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val="0"/>
          <w:bCs w:val="0"/>
          <w:sz w:val="24"/>
          <w:szCs w:val="24"/>
          <w:lang w:val="en-US" w:eastAsia="zh-CN"/>
        </w:rPr>
      </w:pPr>
      <w:r>
        <w:rPr>
          <w:rFonts w:hint="eastAsia"/>
          <w:b w:val="0"/>
          <w:bCs w:val="0"/>
          <w:sz w:val="24"/>
          <w:szCs w:val="24"/>
          <w:lang w:val="en-US" w:eastAsia="zh-CN"/>
        </w:rPr>
        <w:t>姓名：</w:t>
      </w:r>
      <w:r>
        <w:rPr>
          <w:rFonts w:hint="eastAsia"/>
          <w:b w:val="0"/>
          <w:bCs w:val="0"/>
          <w:sz w:val="24"/>
          <w:szCs w:val="24"/>
          <w:u w:val="single"/>
          <w:lang w:val="en-US" w:eastAsia="zh-CN"/>
        </w:rPr>
        <w:t>孙蕗</w:t>
      </w:r>
      <w:r>
        <w:rPr>
          <w:rFonts w:hint="eastAsia"/>
          <w:b w:val="0"/>
          <w:bCs w:val="0"/>
          <w:sz w:val="24"/>
          <w:szCs w:val="24"/>
          <w:lang w:val="en-US" w:eastAsia="zh-CN"/>
        </w:rPr>
        <w:t xml:space="preserve"> 学院及专业：</w:t>
      </w:r>
      <w:r>
        <w:rPr>
          <w:rFonts w:hint="eastAsia"/>
          <w:b w:val="0"/>
          <w:bCs w:val="0"/>
          <w:sz w:val="24"/>
          <w:szCs w:val="24"/>
          <w:u w:val="thick"/>
          <w:lang w:val="en-US" w:eastAsia="zh-CN"/>
        </w:rPr>
        <w:t>工科实验班类人工智能学院</w:t>
      </w:r>
      <w:r>
        <w:rPr>
          <w:rFonts w:hint="eastAsia"/>
          <w:b w:val="0"/>
          <w:bCs w:val="0"/>
          <w:sz w:val="24"/>
          <w:szCs w:val="24"/>
          <w:lang w:val="en-US" w:eastAsia="zh-CN"/>
        </w:rPr>
        <w:t xml:space="preserve"> 学号：</w:t>
      </w:r>
      <w:r>
        <w:rPr>
          <w:rFonts w:hint="eastAsia"/>
          <w:b w:val="0"/>
          <w:bCs w:val="0"/>
          <w:sz w:val="24"/>
          <w:szCs w:val="24"/>
          <w:u w:val="thick"/>
          <w:lang w:val="en-US" w:eastAsia="zh-CN"/>
        </w:rPr>
        <w:t>2112060</w:t>
      </w:r>
      <w:r>
        <w:rPr>
          <w:rFonts w:hint="eastAsia"/>
          <w:b w:val="0"/>
          <w:bCs w:val="0"/>
          <w:sz w:val="24"/>
          <w:szCs w:val="24"/>
          <w:lang w:val="en-US" w:eastAsia="zh-CN"/>
        </w:rPr>
        <w:t xml:space="preserve"> </w:t>
      </w:r>
    </w:p>
    <w:p>
      <w:pPr>
        <w:jc w:val="both"/>
        <w:rPr>
          <w:rFonts w:hint="default"/>
          <w:b w:val="0"/>
          <w:bCs w:val="0"/>
          <w:sz w:val="24"/>
          <w:szCs w:val="24"/>
          <w:u w:val="thick"/>
          <w:lang w:val="en-US" w:eastAsia="zh-CN"/>
        </w:rPr>
      </w:pPr>
      <w:r>
        <w:rPr>
          <w:rFonts w:hint="eastAsia"/>
          <w:b w:val="0"/>
          <w:bCs w:val="0"/>
          <w:sz w:val="24"/>
          <w:szCs w:val="24"/>
          <w:lang w:val="en-US" w:eastAsia="zh-CN"/>
        </w:rPr>
        <w:t>组别：</w:t>
      </w:r>
      <w:r>
        <w:rPr>
          <w:rFonts w:hint="eastAsia"/>
          <w:b w:val="0"/>
          <w:bCs w:val="0"/>
          <w:sz w:val="24"/>
          <w:szCs w:val="24"/>
          <w:u w:val="single"/>
          <w:lang w:val="en-US" w:eastAsia="zh-CN"/>
        </w:rPr>
        <w:t>L组</w:t>
      </w:r>
      <w:r>
        <w:rPr>
          <w:rFonts w:hint="eastAsia"/>
          <w:b w:val="0"/>
          <w:bCs w:val="0"/>
          <w:sz w:val="24"/>
          <w:szCs w:val="24"/>
          <w:lang w:val="en-US" w:eastAsia="zh-CN"/>
        </w:rPr>
        <w:t>座号：</w:t>
      </w:r>
      <w:r>
        <w:rPr>
          <w:rFonts w:hint="eastAsia"/>
          <w:b w:val="0"/>
          <w:bCs w:val="0"/>
          <w:sz w:val="24"/>
          <w:szCs w:val="24"/>
          <w:u w:val="single"/>
          <w:lang w:val="en-US" w:eastAsia="zh-CN"/>
        </w:rPr>
        <w:t>6</w:t>
      </w:r>
    </w:p>
    <w:p>
      <w:pPr>
        <w:jc w:val="both"/>
        <w:rPr>
          <w:rFonts w:hint="eastAsia"/>
          <w:b w:val="0"/>
          <w:bCs w:val="0"/>
          <w:sz w:val="24"/>
          <w:szCs w:val="24"/>
          <w:u w:val="none"/>
          <w:lang w:val="en-US" w:eastAsia="zh-CN"/>
        </w:rPr>
      </w:pPr>
      <w:r>
        <w:rPr>
          <w:rFonts w:hint="eastAsia"/>
          <w:b w:val="0"/>
          <w:bCs w:val="0"/>
          <w:sz w:val="24"/>
          <w:szCs w:val="24"/>
          <w:u w:val="none"/>
          <w:lang w:val="en-US" w:eastAsia="zh-CN"/>
        </w:rPr>
        <w:t>实验日期：</w:t>
      </w:r>
      <w:r>
        <w:rPr>
          <w:rFonts w:hint="eastAsia"/>
          <w:b w:val="0"/>
          <w:bCs w:val="0"/>
          <w:sz w:val="24"/>
          <w:szCs w:val="24"/>
          <w:u w:val="single"/>
          <w:lang w:val="en-US" w:eastAsia="zh-CN"/>
        </w:rPr>
        <w:t xml:space="preserve">5月20日，星期五，上午  </w:t>
      </w:r>
      <w:r>
        <w:rPr>
          <w:rFonts w:hint="eastAsia"/>
          <w:b w:val="0"/>
          <w:bCs w:val="0"/>
          <w:sz w:val="24"/>
          <w:szCs w:val="24"/>
          <w:u w:val="none"/>
          <w:lang w:val="en-US" w:eastAsia="zh-CN"/>
        </w:rPr>
        <w:t>成绩：          教师签字：</w:t>
      </w:r>
    </w:p>
    <w:p>
      <w:pPr>
        <w:jc w:val="center"/>
        <w:rPr>
          <w:rFonts w:hint="eastAsia"/>
          <w:b w:val="0"/>
          <w:bCs w:val="0"/>
          <w:sz w:val="30"/>
          <w:szCs w:val="30"/>
          <w:u w:val="none"/>
          <w:lang w:val="en-US" w:eastAsia="zh-CN"/>
        </w:rPr>
      </w:pPr>
      <w:r>
        <w:rPr>
          <w:rFonts w:hint="eastAsia"/>
          <w:b w:val="0"/>
          <w:bCs w:val="0"/>
          <w:sz w:val="30"/>
          <w:szCs w:val="30"/>
          <w:u w:val="none"/>
          <w:lang w:val="en-US" w:eastAsia="zh-CN"/>
        </w:rPr>
        <w:t>牛顿环实验报告</w:t>
      </w:r>
    </w:p>
    <w:p>
      <w:pPr>
        <w:numPr>
          <w:ilvl w:val="0"/>
          <w:numId w:val="1"/>
        </w:numPr>
        <w:jc w:val="left"/>
        <w:rPr>
          <w:rFonts w:hint="eastAsia"/>
          <w:b w:val="0"/>
          <w:bCs w:val="0"/>
          <w:sz w:val="24"/>
          <w:szCs w:val="24"/>
          <w:u w:val="none"/>
          <w:lang w:val="en-US" w:eastAsia="zh-CN"/>
        </w:rPr>
      </w:pPr>
      <w:r>
        <w:rPr>
          <w:rFonts w:hint="eastAsia"/>
          <w:b w:val="0"/>
          <w:bCs w:val="0"/>
          <w:sz w:val="24"/>
          <w:szCs w:val="24"/>
          <w:u w:val="none"/>
          <w:lang w:val="en-US" w:eastAsia="zh-CN"/>
        </w:rPr>
        <w:t>实验目的</w:t>
      </w:r>
    </w:p>
    <w:p>
      <w:pPr>
        <w:numPr>
          <w:ilvl w:val="0"/>
          <w:numId w:val="2"/>
        </w:numPr>
        <w:ind w:left="420" w:leftChars="0"/>
        <w:rPr>
          <w:rFonts w:hint="eastAsia"/>
          <w:b w:val="0"/>
          <w:bCs w:val="0"/>
          <w:sz w:val="24"/>
          <w:szCs w:val="24"/>
          <w:lang w:val="en-US" w:eastAsia="zh-CN"/>
        </w:rPr>
      </w:pPr>
      <w:r>
        <w:rPr>
          <w:rFonts w:hint="eastAsia"/>
          <w:b w:val="0"/>
          <w:bCs w:val="0"/>
          <w:sz w:val="24"/>
          <w:szCs w:val="24"/>
          <w:lang w:val="en-US" w:eastAsia="zh-CN"/>
        </w:rPr>
        <w:t>观察等厚干涉等现象，并利用等厚干涉测量凸透镜表面的曲率半径。</w:t>
      </w:r>
    </w:p>
    <w:p>
      <w:pPr>
        <w:numPr>
          <w:ilvl w:val="0"/>
          <w:numId w:val="2"/>
        </w:numPr>
        <w:ind w:left="420" w:leftChars="0"/>
        <w:rPr>
          <w:rFonts w:hint="eastAsia"/>
          <w:b w:val="0"/>
          <w:bCs w:val="0"/>
          <w:sz w:val="24"/>
          <w:szCs w:val="24"/>
          <w:u w:val="none"/>
          <w:lang w:val="en-US" w:eastAsia="zh-CN"/>
        </w:rPr>
      </w:pPr>
      <w:r>
        <w:rPr>
          <w:rFonts w:hint="eastAsia"/>
          <w:b w:val="0"/>
          <w:bCs w:val="0"/>
          <w:sz w:val="24"/>
          <w:szCs w:val="24"/>
          <w:lang w:val="en-US" w:eastAsia="zh-CN"/>
        </w:rPr>
        <w:t>了解读数显微镜的使用方法。</w:t>
      </w:r>
    </w:p>
    <w:p>
      <w:pPr>
        <w:numPr>
          <w:ilvl w:val="0"/>
          <w:numId w:val="1"/>
        </w:numPr>
        <w:jc w:val="left"/>
        <w:rPr>
          <w:rFonts w:hint="default"/>
          <w:b w:val="0"/>
          <w:bCs w:val="0"/>
          <w:sz w:val="24"/>
          <w:szCs w:val="24"/>
          <w:u w:val="none"/>
          <w:lang w:val="en-US" w:eastAsia="zh-CN"/>
        </w:rPr>
      </w:pPr>
      <w:r>
        <w:rPr>
          <w:rFonts w:hint="default"/>
          <w:b w:val="0"/>
          <w:bCs w:val="0"/>
          <w:sz w:val="24"/>
          <w:szCs w:val="24"/>
          <w:lang w:val="en-US" w:eastAsia="zh-CN"/>
        </w:rPr>
        <w:drawing>
          <wp:anchor distT="0" distB="0" distL="114300" distR="114300" simplePos="0" relativeHeight="251660288" behindDoc="0" locked="0" layoutInCell="1" allowOverlap="1">
            <wp:simplePos x="0" y="0"/>
            <wp:positionH relativeFrom="column">
              <wp:posOffset>4147820</wp:posOffset>
            </wp:positionH>
            <wp:positionV relativeFrom="paragraph">
              <wp:posOffset>169545</wp:posOffset>
            </wp:positionV>
            <wp:extent cx="1600835" cy="1471930"/>
            <wp:effectExtent l="0" t="0" r="5715" b="1270"/>
            <wp:wrapSquare wrapText="bothSides"/>
            <wp:docPr id="1" name="图片 1" descr="C:/Users/86181/AppData/Local/Temp/kaimatting_20210429211630/output_20210429211639..pngoutput_2021042921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81/AppData/Local/Temp/kaimatting_20210429211630/output_20210429211639..pngoutput_20210429211639."/>
                    <pic:cNvPicPr>
                      <a:picLocks noChangeAspect="1"/>
                    </pic:cNvPicPr>
                  </pic:nvPicPr>
                  <pic:blipFill>
                    <a:blip r:embed="rId4"/>
                    <a:stretch>
                      <a:fillRect/>
                    </a:stretch>
                  </pic:blipFill>
                  <pic:spPr>
                    <a:xfrm>
                      <a:off x="0" y="0"/>
                      <a:ext cx="1600835" cy="1471930"/>
                    </a:xfrm>
                    <a:prstGeom prst="rect">
                      <a:avLst/>
                    </a:prstGeom>
                  </pic:spPr>
                </pic:pic>
              </a:graphicData>
            </a:graphic>
          </wp:anchor>
        </w:drawing>
      </w:r>
      <w:r>
        <w:rPr>
          <w:rFonts w:hint="eastAsia"/>
          <w:b w:val="0"/>
          <w:bCs w:val="0"/>
          <w:sz w:val="24"/>
          <w:szCs w:val="24"/>
          <w:u w:val="none"/>
          <w:lang w:val="en-US" w:eastAsia="zh-CN"/>
        </w:rPr>
        <w:t>实验原理</w:t>
      </w:r>
    </w:p>
    <w:p>
      <w:pPr>
        <w:numPr>
          <w:ilvl w:val="0"/>
          <w:numId w:val="0"/>
        </w:numPr>
        <w:ind w:leftChars="0" w:firstLine="420"/>
        <w:rPr>
          <w:rFonts w:hint="eastAsia"/>
          <w:b w:val="0"/>
          <w:bCs w:val="0"/>
          <w:sz w:val="24"/>
          <w:szCs w:val="24"/>
          <w:lang w:val="en-US" w:eastAsia="zh-CN"/>
        </w:rPr>
      </w:pPr>
      <w:r>
        <w:rPr>
          <w:rFonts w:hint="eastAsia"/>
          <w:b w:val="0"/>
          <w:bCs w:val="0"/>
          <w:sz w:val="24"/>
          <w:szCs w:val="24"/>
          <w:lang w:val="en-US" w:eastAsia="zh-CN"/>
        </w:rPr>
        <w:t>光线垂直照射在曲率半径为R的平凸透镜和平板玻璃之间的空气间隙上，从空气间隙上下表面反射的光线①，②在其上表面附近干涉叠加。两束光的光程差随空气间隙厚度的变化而变化，空气间隙厚度相同的光程差相同。所以干涉条纹是以接触点为圆心的明暗相间的同心圆环，称为牛顿环。中心干涉暗环的级次为0，向外逐次增加，离中心最近的的亮环级次为1，向外逐次增加。牛顿环是典型的分振幅等厚干涉。</w:t>
      </w:r>
    </w:p>
    <w:p>
      <w:pPr>
        <w:numPr>
          <w:ilvl w:val="0"/>
          <w:numId w:val="1"/>
        </w:numPr>
        <w:ind w:left="0" w:leftChars="0" w:firstLine="0" w:firstLineChars="0"/>
        <w:rPr>
          <w:rFonts w:hint="default"/>
          <w:b w:val="0"/>
          <w:bCs w:val="0"/>
          <w:sz w:val="24"/>
          <w:szCs w:val="24"/>
          <w:lang w:val="en-US" w:eastAsia="zh-CN"/>
        </w:rPr>
      </w:pPr>
      <w:r>
        <w:rPr>
          <w:rFonts w:hint="eastAsia"/>
          <w:b w:val="0"/>
          <w:bCs w:val="0"/>
          <w:sz w:val="24"/>
          <w:szCs w:val="24"/>
          <w:lang w:val="en-US" w:eastAsia="zh-CN"/>
        </w:rPr>
        <w:t>公式推导</w:t>
      </w:r>
    </w:p>
    <w:p>
      <w:pPr>
        <w:numPr>
          <w:ilvl w:val="0"/>
          <w:numId w:val="0"/>
        </w:numPr>
        <w:ind w:leftChars="0" w:firstLine="420"/>
        <w:rPr>
          <w:rFonts w:hint="eastAsia"/>
          <w:b w:val="0"/>
          <w:bCs w:val="0"/>
          <w:sz w:val="24"/>
          <w:szCs w:val="24"/>
          <w:lang w:val="en-US" w:eastAsia="zh-CN"/>
        </w:rPr>
      </w:pPr>
      <w:r>
        <w:rPr>
          <w:rFonts w:hint="default"/>
          <w:b w:val="0"/>
          <w:bCs w:val="0"/>
          <w:sz w:val="24"/>
          <w:szCs w:val="24"/>
          <w:lang w:val="en-US" w:eastAsia="zh-CN"/>
        </w:rPr>
        <w:drawing>
          <wp:anchor distT="0" distB="0" distL="114300" distR="114300" simplePos="0" relativeHeight="251659264" behindDoc="0" locked="0" layoutInCell="1" allowOverlap="1">
            <wp:simplePos x="0" y="0"/>
            <wp:positionH relativeFrom="column">
              <wp:posOffset>4239895</wp:posOffset>
            </wp:positionH>
            <wp:positionV relativeFrom="paragraph">
              <wp:posOffset>408305</wp:posOffset>
            </wp:positionV>
            <wp:extent cx="1506220" cy="1702435"/>
            <wp:effectExtent l="0" t="0" r="5080" b="5715"/>
            <wp:wrapSquare wrapText="bothSides"/>
            <wp:docPr id="3" name="图片 3" descr="微信图片_2021042921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429212938"/>
                    <pic:cNvPicPr>
                      <a:picLocks noChangeAspect="1"/>
                    </pic:cNvPicPr>
                  </pic:nvPicPr>
                  <pic:blipFill>
                    <a:blip r:embed="rId5"/>
                    <a:stretch>
                      <a:fillRect/>
                    </a:stretch>
                  </pic:blipFill>
                  <pic:spPr>
                    <a:xfrm>
                      <a:off x="0" y="0"/>
                      <a:ext cx="1506220" cy="1702435"/>
                    </a:xfrm>
                    <a:prstGeom prst="rect">
                      <a:avLst/>
                    </a:prstGeom>
                  </pic:spPr>
                </pic:pic>
              </a:graphicData>
            </a:graphic>
          </wp:anchor>
        </w:drawing>
      </w:r>
      <w:r>
        <w:rPr>
          <w:rFonts w:hint="eastAsia"/>
          <w:b w:val="0"/>
          <w:bCs w:val="0"/>
          <w:sz w:val="24"/>
          <w:szCs w:val="24"/>
          <w:lang w:val="en-US" w:eastAsia="zh-CN"/>
        </w:rPr>
        <w:t>测量牛顿环球面曲率半径R：</w:t>
      </w:r>
    </w:p>
    <w:p>
      <w:pPr>
        <w:numPr>
          <w:ilvl w:val="0"/>
          <w:numId w:val="0"/>
        </w:numPr>
        <w:ind w:leftChars="0" w:firstLine="420"/>
        <w:rPr>
          <w:rFonts w:hint="eastAsia"/>
          <w:b w:val="0"/>
          <w:bCs w:val="0"/>
          <w:sz w:val="24"/>
          <w:szCs w:val="24"/>
          <w:lang w:val="en-US" w:eastAsia="zh-CN"/>
        </w:rPr>
      </w:pPr>
      <w:r>
        <w:rPr>
          <w:rFonts w:hint="eastAsia"/>
          <w:b w:val="0"/>
          <w:bCs w:val="0"/>
          <w:sz w:val="24"/>
          <w:szCs w:val="24"/>
          <w:lang w:val="en-US" w:eastAsia="zh-CN"/>
        </w:rPr>
        <w:t>第k级干涉暗环处的光程差为</w:t>
      </w:r>
      <w:r>
        <w:rPr>
          <w:rFonts w:hint="eastAsia"/>
          <w:b w:val="0"/>
          <w:bCs w:val="0"/>
          <w:position w:val="-10"/>
          <w:sz w:val="24"/>
          <w:szCs w:val="24"/>
          <w:lang w:val="en-US" w:eastAsia="zh-CN"/>
        </w:rPr>
        <w:object>
          <v:shape id="_x0000_i1025" o:spt="75" type="#_x0000_t75" style="height:16pt;width:13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ind w:leftChars="0" w:firstLine="420"/>
        <w:rPr>
          <w:rFonts w:hint="eastAsia"/>
          <w:b w:val="0"/>
          <w:bCs w:val="0"/>
          <w:sz w:val="24"/>
          <w:szCs w:val="24"/>
          <w:lang w:val="en-US" w:eastAsia="zh-CN"/>
        </w:rPr>
      </w:pPr>
      <w:r>
        <w:rPr>
          <w:rFonts w:hint="eastAsia"/>
          <w:b w:val="0"/>
          <w:bCs w:val="0"/>
          <w:sz w:val="24"/>
          <w:szCs w:val="24"/>
          <w:lang w:val="en-US" w:eastAsia="zh-CN"/>
        </w:rPr>
        <w:t>因此</w:t>
      </w:r>
      <w:r>
        <w:rPr>
          <w:rFonts w:hint="eastAsia"/>
          <w:b w:val="0"/>
          <w:bCs w:val="0"/>
          <w:position w:val="-24"/>
          <w:sz w:val="24"/>
          <w:szCs w:val="24"/>
          <w:lang w:val="en-US" w:eastAsia="zh-CN"/>
        </w:rPr>
        <w:object>
          <v:shape id="_x0000_i1026" o:spt="75" type="#_x0000_t75" style="height:31pt;width:4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ind w:leftChars="0" w:firstLine="420"/>
        <w:rPr>
          <w:rFonts w:hint="eastAsia"/>
          <w:b w:val="0"/>
          <w:bCs w:val="0"/>
          <w:sz w:val="24"/>
          <w:szCs w:val="24"/>
          <w:lang w:val="en-US" w:eastAsia="zh-CN"/>
        </w:rPr>
      </w:pPr>
      <w:r>
        <w:rPr>
          <w:rFonts w:hint="eastAsia"/>
          <w:b w:val="0"/>
          <w:bCs w:val="0"/>
          <w:sz w:val="24"/>
          <w:szCs w:val="24"/>
          <w:lang w:val="en-US" w:eastAsia="zh-CN"/>
        </w:rPr>
        <w:t>因为</w:t>
      </w:r>
      <w:r>
        <w:rPr>
          <w:rFonts w:hint="eastAsia"/>
          <w:b w:val="0"/>
          <w:bCs w:val="0"/>
          <w:position w:val="-10"/>
          <w:sz w:val="24"/>
          <w:szCs w:val="24"/>
          <w:lang w:val="en-US" w:eastAsia="zh-CN"/>
        </w:rPr>
        <w:object>
          <v:shape id="_x0000_i1027" o:spt="75" type="#_x0000_t75" style="height:18pt;width:13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numPr>
          <w:ilvl w:val="0"/>
          <w:numId w:val="0"/>
        </w:numPr>
        <w:ind w:leftChars="0" w:firstLine="420"/>
        <w:rPr>
          <w:rFonts w:hint="eastAsia"/>
          <w:b w:val="0"/>
          <w:bCs w:val="0"/>
          <w:sz w:val="24"/>
          <w:szCs w:val="24"/>
          <w:lang w:val="en-US" w:eastAsia="zh-CN"/>
        </w:rPr>
      </w:pPr>
      <w:r>
        <w:rPr>
          <w:rFonts w:hint="eastAsia"/>
          <w:b w:val="0"/>
          <w:bCs w:val="0"/>
          <w:sz w:val="24"/>
          <w:szCs w:val="24"/>
          <w:lang w:val="en-US" w:eastAsia="zh-CN"/>
        </w:rPr>
        <w:t>所以</w:t>
      </w:r>
      <w:r>
        <w:rPr>
          <w:rFonts w:hint="eastAsia"/>
          <w:b w:val="0"/>
          <w:bCs w:val="0"/>
          <w:position w:val="-8"/>
          <w:sz w:val="24"/>
          <w:szCs w:val="24"/>
          <w:lang w:val="en-US" w:eastAsia="zh-CN"/>
        </w:rPr>
        <w:object>
          <v:shape id="_x0000_i1028" o:spt="75" type="#_x0000_t75" style="height:18pt;width:5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numPr>
          <w:ilvl w:val="0"/>
          <w:numId w:val="0"/>
        </w:numPr>
        <w:ind w:leftChars="0" w:firstLine="420"/>
        <w:rPr>
          <w:rFonts w:hint="default"/>
          <w:b w:val="0"/>
          <w:bCs w:val="0"/>
          <w:position w:val="-10"/>
          <w:sz w:val="24"/>
          <w:szCs w:val="24"/>
          <w:lang w:val="en-US" w:eastAsia="zh-CN"/>
        </w:rPr>
      </w:pPr>
      <w:r>
        <w:rPr>
          <w:rFonts w:hint="eastAsia"/>
          <w:b w:val="0"/>
          <w:bCs w:val="0"/>
          <w:sz w:val="24"/>
          <w:szCs w:val="24"/>
          <w:lang w:val="en-US" w:eastAsia="zh-CN"/>
        </w:rPr>
        <w:t>第k级干涉暗环弦长：</w:t>
      </w:r>
      <w:r>
        <w:rPr>
          <w:rFonts w:hint="default"/>
          <w:b w:val="0"/>
          <w:bCs w:val="0"/>
          <w:position w:val="-10"/>
          <w:sz w:val="24"/>
          <w:szCs w:val="24"/>
          <w:lang w:val="en-US" w:eastAsia="zh-CN"/>
        </w:rPr>
        <w:object>
          <v:shape id="_x0000_i1029" o:spt="75" type="#_x0000_t75" style="height:18pt;width:139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numPr>
          <w:ilvl w:val="0"/>
          <w:numId w:val="1"/>
        </w:numPr>
        <w:ind w:left="0" w:leftChars="0" w:firstLine="0" w:firstLineChars="0"/>
        <w:rPr>
          <w:rFonts w:hint="eastAsia"/>
          <w:b w:val="0"/>
          <w:bCs w:val="0"/>
          <w:position w:val="-10"/>
          <w:sz w:val="24"/>
          <w:szCs w:val="24"/>
          <w:lang w:val="en-US" w:eastAsia="zh-CN"/>
        </w:rPr>
      </w:pPr>
      <w:r>
        <w:rPr>
          <w:rFonts w:hint="eastAsia"/>
          <w:b w:val="0"/>
          <w:bCs w:val="0"/>
          <w:position w:val="-10"/>
          <w:sz w:val="24"/>
          <w:szCs w:val="24"/>
          <w:lang w:val="en-US" w:eastAsia="zh-CN"/>
        </w:rPr>
        <w:t>光路图</w:t>
      </w:r>
    </w:p>
    <w:p>
      <w:pPr>
        <w:numPr>
          <w:ilvl w:val="0"/>
          <w:numId w:val="0"/>
        </w:numPr>
        <w:ind w:leftChars="0" w:firstLine="420"/>
        <w:rPr>
          <w:rFonts w:hint="default"/>
          <w:b w:val="0"/>
          <w:bCs w:val="0"/>
          <w:position w:val="-10"/>
          <w:lang w:val="en-US" w:eastAsia="zh-CN"/>
        </w:rPr>
      </w:pPr>
      <w:r>
        <w:rPr>
          <w:rFonts w:hint="default"/>
          <w:b w:val="0"/>
          <w:bCs w:val="0"/>
          <w:position w:val="-10"/>
          <w:lang w:val="en-US" w:eastAsia="zh-CN"/>
        </w:rPr>
        <w:drawing>
          <wp:inline distT="0" distB="0" distL="114300" distR="114300">
            <wp:extent cx="2146935" cy="2637155"/>
            <wp:effectExtent l="0" t="0" r="5715" b="4445"/>
            <wp:docPr id="5" name="图片 5" descr="微信图片_2021050212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10502120727"/>
                    <pic:cNvPicPr>
                      <a:picLocks noChangeAspect="1"/>
                    </pic:cNvPicPr>
                  </pic:nvPicPr>
                  <pic:blipFill>
                    <a:blip r:embed="rId16"/>
                    <a:stretch>
                      <a:fillRect/>
                    </a:stretch>
                  </pic:blipFill>
                  <pic:spPr>
                    <a:xfrm>
                      <a:off x="0" y="0"/>
                      <a:ext cx="2146935" cy="2637155"/>
                    </a:xfrm>
                    <a:prstGeom prst="rect">
                      <a:avLst/>
                    </a:prstGeom>
                  </pic:spPr>
                </pic:pic>
              </a:graphicData>
            </a:graphic>
          </wp:inline>
        </w:drawing>
      </w:r>
    </w:p>
    <w:p>
      <w:pPr>
        <w:numPr>
          <w:ilvl w:val="0"/>
          <w:numId w:val="1"/>
        </w:numPr>
        <w:jc w:val="left"/>
        <w:rPr>
          <w:rFonts w:hint="default"/>
          <w:b w:val="0"/>
          <w:bCs w:val="0"/>
          <w:sz w:val="24"/>
          <w:szCs w:val="24"/>
          <w:u w:val="none"/>
          <w:lang w:val="en-US" w:eastAsia="zh-CN"/>
        </w:rPr>
      </w:pPr>
      <w:r>
        <w:rPr>
          <w:rFonts w:hint="eastAsia"/>
          <w:b w:val="0"/>
          <w:bCs w:val="0"/>
          <w:sz w:val="24"/>
          <w:szCs w:val="24"/>
          <w:u w:val="none"/>
          <w:lang w:val="en-US" w:eastAsia="zh-CN"/>
        </w:rPr>
        <w:t>实验仪器</w:t>
      </w:r>
    </w:p>
    <w:p>
      <w:pPr>
        <w:numPr>
          <w:ilvl w:val="0"/>
          <w:numId w:val="0"/>
        </w:numPr>
        <w:ind w:leftChars="0" w:firstLine="420"/>
        <w:rPr>
          <w:rFonts w:hint="default"/>
          <w:b w:val="0"/>
          <w:bCs w:val="0"/>
          <w:sz w:val="24"/>
          <w:szCs w:val="24"/>
          <w:lang w:val="en-US" w:eastAsia="zh-CN"/>
        </w:rPr>
      </w:pPr>
      <w:r>
        <w:rPr>
          <w:rFonts w:hint="eastAsia"/>
          <w:b w:val="0"/>
          <w:bCs w:val="0"/>
          <w:sz w:val="24"/>
          <w:szCs w:val="24"/>
          <w:lang w:val="en-US" w:eastAsia="zh-CN"/>
        </w:rPr>
        <w:t>牛顿环装置、钠灯、读数显微镜。</w:t>
      </w:r>
    </w:p>
    <w:p>
      <w:pPr>
        <w:keepNext w:val="0"/>
        <w:keepLines w:val="0"/>
        <w:pageBreakBefore w:val="0"/>
        <w:widowControl w:val="0"/>
        <w:numPr>
          <w:ilvl w:val="0"/>
          <w:numId w:val="1"/>
        </w:numPr>
        <w:kinsoku/>
        <w:wordWrap/>
        <w:overflowPunct/>
        <w:topLinePunct w:val="0"/>
        <w:autoSpaceDE/>
        <w:autoSpaceDN/>
        <w:bidi w:val="0"/>
        <w:adjustRightInd/>
        <w:snapToGrid/>
        <w:ind w:left="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实验步骤</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安排实验装置。</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eastAsia"/>
          <w:b w:val="0"/>
          <w:bCs w:val="0"/>
          <w:sz w:val="24"/>
          <w:szCs w:val="24"/>
          <w:u w:val="none"/>
          <w:lang w:val="en-US" w:eastAsia="zh-CN"/>
        </w:rPr>
      </w:pPr>
      <w:r>
        <w:rPr>
          <w:rFonts w:hint="eastAsia"/>
          <w:b w:val="0"/>
          <w:bCs w:val="0"/>
          <w:sz w:val="24"/>
          <w:szCs w:val="24"/>
          <w:u w:val="none"/>
          <w:lang w:val="en-US" w:eastAsia="zh-CN"/>
        </w:rPr>
        <w:t>将读数显微镜放置于桌面上，点燃钠灯，等待至钠灯发光明亮。调节半透半返镜的倾角和左右方向，使显微镜的视场达到最亮。</w:t>
      </w:r>
    </w:p>
    <w:p>
      <w:pPr>
        <w:keepNext w:val="0"/>
        <w:keepLines w:val="0"/>
        <w:pageBreakBefore w:val="0"/>
        <w:widowControl w:val="0"/>
        <w:numPr>
          <w:ilvl w:val="0"/>
          <w:numId w:val="3"/>
        </w:numPr>
        <w:tabs>
          <w:tab w:val="left" w:pos="0"/>
          <w:tab w:val="clear" w:pos="312"/>
        </w:tabs>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调节显微镜的目镜，使自己能清楚的看到叉丝。</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u w:val="none"/>
          <w:lang w:val="en-US" w:eastAsia="zh-CN"/>
        </w:rPr>
      </w:pPr>
      <w:r>
        <w:rPr>
          <w:rFonts w:hint="default"/>
          <w:b w:val="0"/>
          <w:bCs w:val="0"/>
          <w:sz w:val="24"/>
          <w:szCs w:val="24"/>
          <w:u w:val="none"/>
          <w:lang w:val="en-US" w:eastAsia="zh-CN"/>
        </w:rPr>
        <w:t>调节十字叉丝使之与丝杆移动方向平行，并尽量使干涉环的中心与十字叉丝的中心重合</w:t>
      </w:r>
      <w:r>
        <w:rPr>
          <w:rFonts w:hint="eastAsia"/>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u w:val="none"/>
          <w:lang w:val="en-US" w:eastAsia="zh-CN"/>
        </w:rPr>
      </w:pPr>
      <w:r>
        <w:rPr>
          <w:rFonts w:hint="default"/>
          <w:b w:val="0"/>
          <w:bCs w:val="0"/>
          <w:sz w:val="24"/>
          <w:szCs w:val="24"/>
          <w:u w:val="none"/>
          <w:lang w:val="en-US" w:eastAsia="zh-CN"/>
        </w:rPr>
        <w:t>将待测牛顿环装置放于显微镜台面玻璃上，调节物镜上的45°反射镜以及钠灯的位置，令钠灯光线水平照射到物镜上的45°反射镜并垂直地反射到牛顿环装置，并使</w:t>
      </w:r>
      <w:r>
        <w:rPr>
          <w:rFonts w:hint="eastAsia"/>
          <w:b w:val="0"/>
          <w:bCs w:val="0"/>
          <w:sz w:val="24"/>
          <w:szCs w:val="24"/>
          <w:u w:val="none"/>
          <w:lang w:val="en-US" w:eastAsia="zh-CN"/>
        </w:rPr>
        <w:t>钠</w:t>
      </w:r>
      <w:r>
        <w:rPr>
          <w:rFonts w:hint="default"/>
          <w:b w:val="0"/>
          <w:bCs w:val="0"/>
          <w:sz w:val="24"/>
          <w:szCs w:val="24"/>
          <w:u w:val="none"/>
          <w:lang w:val="en-US" w:eastAsia="zh-CN"/>
        </w:rPr>
        <w:t>光能充满整个视场。</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u w:val="none"/>
          <w:lang w:val="en-US" w:eastAsia="zh-CN"/>
        </w:rPr>
      </w:pPr>
      <w:r>
        <w:rPr>
          <w:rFonts w:hint="default"/>
          <w:b w:val="0"/>
          <w:bCs w:val="0"/>
          <w:sz w:val="24"/>
          <w:szCs w:val="24"/>
          <w:u w:val="none"/>
          <w:lang w:val="en-US" w:eastAsia="zh-CN"/>
        </w:rPr>
        <w:t>调节显微镜的调焦手轮，直至通过显微镜目镜能观察到清晰的牛顿环干涉条纹，并调节显微镜微测鼓轮，使得显微镜的叉丝焦点大致落在干涉条纹的中心位置。</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b w:val="0"/>
          <w:bCs w:val="0"/>
          <w:sz w:val="24"/>
          <w:szCs w:val="24"/>
          <w:u w:val="none"/>
          <w:lang w:val="en-US" w:eastAsia="zh-CN"/>
        </w:rPr>
      </w:pPr>
      <w:r>
        <w:rPr>
          <w:rFonts w:hint="eastAsia"/>
          <w:b w:val="0"/>
          <w:bCs w:val="0"/>
          <w:sz w:val="24"/>
          <w:szCs w:val="24"/>
          <w:u w:val="none"/>
          <w:lang w:val="en-US" w:eastAsia="zh-CN"/>
        </w:rPr>
        <w:t>测量不同级次的干涉环的弦长。</w:t>
      </w:r>
      <w:r>
        <w:rPr>
          <w:rFonts w:hint="default" w:asciiTheme="minorEastAsia" w:hAnsiTheme="minorEastAsia" w:cstheme="minorEastAsia"/>
          <w:b w:val="0"/>
          <w:bCs w:val="0"/>
          <w:color w:val="auto"/>
          <w:sz w:val="24"/>
          <w:szCs w:val="24"/>
          <w:lang w:val="en-US" w:eastAsia="zh-CN"/>
        </w:rPr>
        <w:t>向</w:t>
      </w:r>
      <w:r>
        <w:rPr>
          <w:rFonts w:hint="eastAsia" w:asciiTheme="minorEastAsia" w:hAnsiTheme="minorEastAsia" w:cstheme="minorEastAsia"/>
          <w:b w:val="0"/>
          <w:bCs w:val="0"/>
          <w:color w:val="auto"/>
          <w:sz w:val="24"/>
          <w:szCs w:val="24"/>
          <w:lang w:val="en-US" w:eastAsia="zh-CN"/>
        </w:rPr>
        <w:t>同一方向</w:t>
      </w:r>
      <w:r>
        <w:rPr>
          <w:rFonts w:hint="default" w:asciiTheme="minorEastAsia" w:hAnsiTheme="minorEastAsia" w:cstheme="minorEastAsia"/>
          <w:b w:val="0"/>
          <w:bCs w:val="0"/>
          <w:color w:val="auto"/>
          <w:sz w:val="24"/>
          <w:szCs w:val="24"/>
          <w:lang w:val="en-US" w:eastAsia="zh-CN"/>
        </w:rPr>
        <w:t>左移动鼓环至50级暗条纹处，</w:t>
      </w:r>
      <w:r>
        <w:rPr>
          <w:rFonts w:hint="eastAsia" w:asciiTheme="minorEastAsia" w:hAnsiTheme="minorEastAsia" w:cstheme="minorEastAsia"/>
          <w:b w:val="0"/>
          <w:bCs w:val="0"/>
          <w:color w:val="auto"/>
          <w:sz w:val="24"/>
          <w:szCs w:val="24"/>
          <w:lang w:val="en-US" w:eastAsia="zh-CN"/>
        </w:rPr>
        <w:t>再</w:t>
      </w:r>
      <w:r>
        <w:rPr>
          <w:rFonts w:hint="default" w:asciiTheme="minorEastAsia" w:hAnsiTheme="minorEastAsia" w:cstheme="minorEastAsia"/>
          <w:b w:val="0"/>
          <w:bCs w:val="0"/>
          <w:color w:val="auto"/>
          <w:sz w:val="24"/>
          <w:szCs w:val="24"/>
          <w:lang w:val="en-US" w:eastAsia="zh-CN"/>
        </w:rPr>
        <w:t>向</w:t>
      </w:r>
      <w:r>
        <w:rPr>
          <w:rFonts w:hint="eastAsia" w:asciiTheme="minorEastAsia" w:hAnsiTheme="minorEastAsia" w:cstheme="minorEastAsia"/>
          <w:b w:val="0"/>
          <w:bCs w:val="0"/>
          <w:color w:val="auto"/>
          <w:sz w:val="24"/>
          <w:szCs w:val="24"/>
          <w:lang w:val="en-US" w:eastAsia="zh-CN"/>
        </w:rPr>
        <w:t>另一方向</w:t>
      </w:r>
      <w:r>
        <w:rPr>
          <w:rFonts w:hint="default" w:asciiTheme="minorEastAsia" w:hAnsiTheme="minorEastAsia" w:cstheme="minorEastAsia"/>
          <w:b w:val="0"/>
          <w:bCs w:val="0"/>
          <w:color w:val="auto"/>
          <w:sz w:val="24"/>
          <w:szCs w:val="24"/>
          <w:lang w:val="en-US" w:eastAsia="zh-CN"/>
        </w:rPr>
        <w:t>右移动并依次测量并记录45、40、35、30、25、20、15、10处的</w:t>
      </w:r>
      <w:r>
        <w:rPr>
          <w:rFonts w:hint="eastAsia" w:asciiTheme="minorEastAsia" w:hAnsiTheme="minorEastAsia" w:cstheme="minorEastAsia"/>
          <w:b w:val="0"/>
          <w:bCs w:val="0"/>
          <w:color w:val="auto"/>
          <w:sz w:val="24"/>
          <w:szCs w:val="24"/>
          <w:lang w:val="en-US" w:eastAsia="zh-CN"/>
        </w:rPr>
        <w:t>外</w:t>
      </w:r>
      <w:r>
        <w:rPr>
          <w:rFonts w:hint="default" w:asciiTheme="minorEastAsia" w:hAnsiTheme="minorEastAsia" w:cstheme="minorEastAsia"/>
          <w:b w:val="0"/>
          <w:bCs w:val="0"/>
          <w:color w:val="auto"/>
          <w:sz w:val="24"/>
          <w:szCs w:val="24"/>
          <w:lang w:val="en-US" w:eastAsia="zh-CN"/>
        </w:rPr>
        <w:t>切处的位置，当十字叉丝与干涉圆环中心重合时，继续向右移动</w:t>
      </w:r>
      <w:r>
        <w:rPr>
          <w:rFonts w:hint="eastAsia" w:asciiTheme="minorEastAsia" w:hAnsiTheme="minorEastAsia" w:cstheme="minorEastAsia"/>
          <w:b w:val="0"/>
          <w:bCs w:val="0"/>
          <w:color w:val="auto"/>
          <w:sz w:val="24"/>
          <w:szCs w:val="24"/>
          <w:lang w:val="en-US" w:eastAsia="zh-CN"/>
        </w:rPr>
        <w:t>按相同方法</w:t>
      </w:r>
      <w:r>
        <w:rPr>
          <w:rFonts w:hint="default" w:asciiTheme="minorEastAsia" w:hAnsiTheme="minorEastAsia" w:cstheme="minorEastAsia"/>
          <w:b w:val="0"/>
          <w:bCs w:val="0"/>
          <w:color w:val="auto"/>
          <w:sz w:val="24"/>
          <w:szCs w:val="24"/>
          <w:lang w:val="en-US" w:eastAsia="zh-CN"/>
        </w:rPr>
        <w:t>并分别测量各级数暗环的</w:t>
      </w:r>
      <w:r>
        <w:rPr>
          <w:rFonts w:hint="eastAsia" w:asciiTheme="minorEastAsia" w:hAnsiTheme="minorEastAsia" w:cstheme="minorEastAsia"/>
          <w:b w:val="0"/>
          <w:bCs w:val="0"/>
          <w:color w:val="auto"/>
          <w:sz w:val="24"/>
          <w:szCs w:val="24"/>
          <w:lang w:val="en-US" w:eastAsia="zh-CN"/>
        </w:rPr>
        <w:t>内</w:t>
      </w:r>
      <w:r>
        <w:rPr>
          <w:rFonts w:hint="default" w:asciiTheme="minorEastAsia" w:hAnsiTheme="minorEastAsia" w:cstheme="minorEastAsia"/>
          <w:b w:val="0"/>
          <w:bCs w:val="0"/>
          <w:color w:val="auto"/>
          <w:sz w:val="24"/>
          <w:szCs w:val="24"/>
          <w:lang w:val="en-US" w:eastAsia="zh-CN"/>
        </w:rPr>
        <w:t>切位置</w:t>
      </w:r>
      <w:r>
        <w:rPr>
          <w:rFonts w:hint="eastAsia" w:asciiTheme="minorEastAsia" w:hAnsiTheme="minorEastAsia" w:cstheme="minorEastAsia"/>
          <w:b w:val="0"/>
          <w:bCs w:val="0"/>
          <w:color w:val="auto"/>
          <w:sz w:val="24"/>
          <w:szCs w:val="24"/>
          <w:lang w:val="en-US" w:eastAsia="zh-CN"/>
        </w:rPr>
        <w:t>。</w:t>
      </w:r>
      <w:r>
        <w:rPr>
          <w:rFonts w:hint="eastAsia"/>
          <w:b w:val="0"/>
          <w:bCs w:val="0"/>
          <w:sz w:val="24"/>
          <w:szCs w:val="24"/>
          <w:u w:val="none"/>
          <w:lang w:val="en-US" w:eastAsia="zh-CN"/>
        </w:rPr>
        <w:t>测量时应测量较高级次的干涉环，从而避免中心部分有形变带来的测量误差，每次测量单向旋转鼓轮，避免回程差。</w:t>
      </w:r>
    </w:p>
    <w:p>
      <w:pPr>
        <w:numPr>
          <w:ilvl w:val="0"/>
          <w:numId w:val="1"/>
        </w:numPr>
        <w:jc w:val="left"/>
        <w:rPr>
          <w:rFonts w:hint="default"/>
          <w:b w:val="0"/>
          <w:bCs w:val="0"/>
          <w:sz w:val="24"/>
          <w:szCs w:val="24"/>
          <w:u w:val="none"/>
          <w:lang w:val="en-US" w:eastAsia="zh-CN"/>
        </w:rPr>
      </w:pPr>
      <w:r>
        <w:rPr>
          <w:rFonts w:hint="eastAsia"/>
          <w:b w:val="0"/>
          <w:bCs w:val="0"/>
          <w:sz w:val="24"/>
          <w:szCs w:val="24"/>
          <w:u w:val="none"/>
          <w:lang w:val="en-US" w:eastAsia="zh-CN"/>
        </w:rPr>
        <w:t>数据处理</w:t>
      </w:r>
    </w:p>
    <w:p>
      <w:pPr>
        <w:numPr>
          <w:ilvl w:val="0"/>
          <w:numId w:val="4"/>
        </w:numPr>
        <w:ind w:left="480" w:leftChars="0" w:firstLine="0" w:firstLineChars="0"/>
        <w:jc w:val="left"/>
        <w:rPr>
          <w:rFonts w:hint="default"/>
          <w:b w:val="0"/>
          <w:bCs w:val="0"/>
          <w:sz w:val="24"/>
          <w:szCs w:val="24"/>
          <w:u w:val="none"/>
          <w:vertAlign w:val="baseline"/>
          <w:lang w:val="en-US" w:eastAsia="zh-CN"/>
        </w:rPr>
      </w:pPr>
      <w:r>
        <w:rPr>
          <w:rFonts w:hint="eastAsia"/>
          <w:b w:val="0"/>
          <w:bCs w:val="0"/>
          <w:sz w:val="24"/>
          <w:szCs w:val="24"/>
          <w:u w:val="none"/>
          <w:lang w:val="en-US" w:eastAsia="zh-CN"/>
        </w:rPr>
        <w:t>数据记录</w:t>
      </w:r>
    </w:p>
    <w:tbl>
      <w:tblPr>
        <w:tblStyle w:val="3"/>
        <w:tblW w:w="10157" w:type="dxa"/>
        <w:tblInd w:w="-7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964"/>
        <w:gridCol w:w="889"/>
        <w:gridCol w:w="949"/>
        <w:gridCol w:w="937"/>
        <w:gridCol w:w="960"/>
        <w:gridCol w:w="923"/>
        <w:gridCol w:w="981"/>
        <w:gridCol w:w="1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干涉级数</w:t>
            </w:r>
          </w:p>
        </w:tc>
        <w:tc>
          <w:tcPr>
            <w:tcW w:w="964"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10</w:t>
            </w:r>
          </w:p>
        </w:tc>
        <w:tc>
          <w:tcPr>
            <w:tcW w:w="889"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15</w:t>
            </w:r>
          </w:p>
        </w:tc>
        <w:tc>
          <w:tcPr>
            <w:tcW w:w="949"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20</w:t>
            </w:r>
          </w:p>
        </w:tc>
        <w:tc>
          <w:tcPr>
            <w:tcW w:w="937"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25</w:t>
            </w:r>
          </w:p>
        </w:tc>
        <w:tc>
          <w:tcPr>
            <w:tcW w:w="960"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30</w:t>
            </w:r>
          </w:p>
        </w:tc>
        <w:tc>
          <w:tcPr>
            <w:tcW w:w="923"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35</w:t>
            </w:r>
          </w:p>
        </w:tc>
        <w:tc>
          <w:tcPr>
            <w:tcW w:w="981"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40</w:t>
            </w:r>
          </w:p>
        </w:tc>
        <w:tc>
          <w:tcPr>
            <w:tcW w:w="1149" w:type="dxa"/>
          </w:tcPr>
          <w:p>
            <w:pPr>
              <w:numPr>
                <w:ilvl w:val="0"/>
                <w:numId w:val="0"/>
              </w:numPr>
              <w:jc w:val="center"/>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干涉环左侧位置/mm</w:t>
            </w:r>
          </w:p>
        </w:tc>
        <w:tc>
          <w:tcPr>
            <w:tcW w:w="964"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24.667</w:t>
            </w:r>
          </w:p>
        </w:tc>
        <w:tc>
          <w:tcPr>
            <w:tcW w:w="88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25.216</w:t>
            </w:r>
          </w:p>
        </w:tc>
        <w:tc>
          <w:tcPr>
            <w:tcW w:w="9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25.661</w:t>
            </w:r>
          </w:p>
        </w:tc>
        <w:tc>
          <w:tcPr>
            <w:tcW w:w="937"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26.065</w:t>
            </w:r>
          </w:p>
        </w:tc>
        <w:tc>
          <w:tcPr>
            <w:tcW w:w="960"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26.440</w:t>
            </w:r>
          </w:p>
        </w:tc>
        <w:tc>
          <w:tcPr>
            <w:tcW w:w="923"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26.761</w:t>
            </w:r>
          </w:p>
        </w:tc>
        <w:tc>
          <w:tcPr>
            <w:tcW w:w="981"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27.071</w:t>
            </w:r>
          </w:p>
        </w:tc>
        <w:tc>
          <w:tcPr>
            <w:tcW w:w="11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27.375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干涉环右侧位置/mm</w:t>
            </w:r>
          </w:p>
        </w:tc>
        <w:tc>
          <w:tcPr>
            <w:tcW w:w="964"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19.612</w:t>
            </w:r>
          </w:p>
        </w:tc>
        <w:tc>
          <w:tcPr>
            <w:tcW w:w="88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19.075</w:t>
            </w:r>
          </w:p>
        </w:tc>
        <w:tc>
          <w:tcPr>
            <w:tcW w:w="9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18.629</w:t>
            </w:r>
          </w:p>
        </w:tc>
        <w:tc>
          <w:tcPr>
            <w:tcW w:w="937"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18.230</w:t>
            </w:r>
          </w:p>
        </w:tc>
        <w:tc>
          <w:tcPr>
            <w:tcW w:w="960"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17.878</w:t>
            </w:r>
          </w:p>
        </w:tc>
        <w:tc>
          <w:tcPr>
            <w:tcW w:w="923"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17.529</w:t>
            </w:r>
          </w:p>
        </w:tc>
        <w:tc>
          <w:tcPr>
            <w:tcW w:w="981"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17.222</w:t>
            </w:r>
          </w:p>
        </w:tc>
        <w:tc>
          <w:tcPr>
            <w:tcW w:w="11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16.945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直径（弦长）/mm</w:t>
            </w:r>
          </w:p>
        </w:tc>
        <w:tc>
          <w:tcPr>
            <w:tcW w:w="964"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5.055</w:t>
            </w:r>
          </w:p>
        </w:tc>
        <w:tc>
          <w:tcPr>
            <w:tcW w:w="88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6.141</w:t>
            </w:r>
          </w:p>
        </w:tc>
        <w:tc>
          <w:tcPr>
            <w:tcW w:w="9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7.032</w:t>
            </w:r>
          </w:p>
        </w:tc>
        <w:tc>
          <w:tcPr>
            <w:tcW w:w="937"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7.835</w:t>
            </w:r>
          </w:p>
        </w:tc>
        <w:tc>
          <w:tcPr>
            <w:tcW w:w="960"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8.562</w:t>
            </w:r>
          </w:p>
        </w:tc>
        <w:tc>
          <w:tcPr>
            <w:tcW w:w="923"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9.232</w:t>
            </w:r>
          </w:p>
        </w:tc>
        <w:tc>
          <w:tcPr>
            <w:tcW w:w="981"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9.849</w:t>
            </w:r>
          </w:p>
        </w:tc>
        <w:tc>
          <w:tcPr>
            <w:tcW w:w="11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10.430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numPr>
                <w:ilvl w:val="0"/>
                <w:numId w:val="0"/>
              </w:numPr>
              <w:jc w:val="left"/>
              <w:rPr>
                <w:rFonts w:hint="default"/>
                <w:b w:val="0"/>
                <w:bCs w:val="0"/>
                <w:sz w:val="24"/>
                <w:szCs w:val="24"/>
                <w:u w:val="none"/>
                <w:vertAlign w:val="superscript"/>
                <w:lang w:val="en-US" w:eastAsia="zh-CN"/>
              </w:rPr>
            </w:pPr>
            <w:r>
              <w:rPr>
                <w:rFonts w:hint="eastAsia"/>
                <w:b w:val="0"/>
                <w:bCs w:val="0"/>
                <w:sz w:val="24"/>
                <w:szCs w:val="24"/>
                <w:u w:val="none"/>
                <w:vertAlign w:val="baseline"/>
                <w:lang w:val="en-US" w:eastAsia="zh-CN"/>
              </w:rPr>
              <w:t>直径（弦长）平方/mm</w:t>
            </w:r>
            <w:r>
              <w:rPr>
                <w:rFonts w:hint="eastAsia"/>
                <w:b w:val="0"/>
                <w:bCs w:val="0"/>
                <w:sz w:val="24"/>
                <w:szCs w:val="24"/>
                <w:u w:val="none"/>
                <w:vertAlign w:val="superscript"/>
                <w:lang w:val="en-US" w:eastAsia="zh-CN"/>
              </w:rPr>
              <w:t>2</w:t>
            </w:r>
          </w:p>
        </w:tc>
        <w:tc>
          <w:tcPr>
            <w:tcW w:w="964"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25.553</w:t>
            </w:r>
          </w:p>
        </w:tc>
        <w:tc>
          <w:tcPr>
            <w:tcW w:w="88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37.712</w:t>
            </w:r>
          </w:p>
        </w:tc>
        <w:tc>
          <w:tcPr>
            <w:tcW w:w="9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49.449</w:t>
            </w:r>
          </w:p>
        </w:tc>
        <w:tc>
          <w:tcPr>
            <w:tcW w:w="937"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61.387</w:t>
            </w:r>
          </w:p>
        </w:tc>
        <w:tc>
          <w:tcPr>
            <w:tcW w:w="960"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73.308</w:t>
            </w:r>
          </w:p>
        </w:tc>
        <w:tc>
          <w:tcPr>
            <w:tcW w:w="923"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85.229</w:t>
            </w:r>
          </w:p>
        </w:tc>
        <w:tc>
          <w:tcPr>
            <w:tcW w:w="981"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97.003</w:t>
            </w:r>
          </w:p>
        </w:tc>
        <w:tc>
          <w:tcPr>
            <w:tcW w:w="1149" w:type="dxa"/>
          </w:tcPr>
          <w:p>
            <w:pPr>
              <w:numPr>
                <w:ilvl w:val="0"/>
                <w:numId w:val="0"/>
              </w:numPr>
              <w:jc w:val="left"/>
              <w:rPr>
                <w:rFonts w:hint="default"/>
                <w:b w:val="0"/>
                <w:bCs w:val="0"/>
                <w:sz w:val="24"/>
                <w:szCs w:val="24"/>
                <w:u w:val="none"/>
                <w:vertAlign w:val="baseline"/>
                <w:lang w:val="en-US" w:eastAsia="zh-CN"/>
              </w:rPr>
            </w:pPr>
            <w:r>
              <w:rPr>
                <w:rFonts w:hint="eastAsia"/>
                <w:b w:val="0"/>
                <w:bCs w:val="0"/>
                <w:sz w:val="24"/>
                <w:szCs w:val="24"/>
                <w:u w:val="none"/>
                <w:vertAlign w:val="baseline"/>
                <w:lang w:val="en-US" w:eastAsia="zh-CN"/>
              </w:rPr>
              <w:t>108.785</w:t>
            </w:r>
          </w:p>
        </w:tc>
      </w:tr>
    </w:tbl>
    <w:p>
      <w:pPr>
        <w:numPr>
          <w:ilvl w:val="0"/>
          <w:numId w:val="4"/>
        </w:numPr>
        <w:ind w:left="48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利用最小二乘法拟合曲线，求透镜的曲率半径</w:t>
      </w:r>
    </w:p>
    <w:p>
      <w:pPr>
        <w:numPr>
          <w:ilvl w:val="0"/>
          <w:numId w:val="0"/>
        </w:numPr>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设两个物理量，x,y满足线性关系y=a+bx</w:t>
      </w:r>
    </w:p>
    <w:p>
      <w:pPr>
        <w:numPr>
          <w:ilvl w:val="0"/>
          <w:numId w:val="0"/>
        </w:numPr>
        <w:ind w:left="420"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等精度地测量一组互相独立的实验数据｛x</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vertAlign w:val="baseline"/>
          <w:lang w:val="en-US" w:eastAsia="zh-CN"/>
        </w:rPr>
        <w:t>，y</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lang w:val="en-US" w:eastAsia="zh-CN"/>
        </w:rPr>
        <w:t>｝i=1,2,……n</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t>当所测的各y</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vertAlign w:val="baseline"/>
          <w:lang w:val="en-US" w:eastAsia="zh-CN"/>
        </w:rPr>
        <w:t>值与拟合直线Y</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vertAlign w:val="baseline"/>
          <w:lang w:val="en-US" w:eastAsia="zh-CN"/>
        </w:rPr>
        <w:t>=a+bx</w:t>
      </w:r>
      <w:r>
        <w:rPr>
          <w:rFonts w:hint="eastAsia" w:ascii="宋体" w:hAnsi="宋体" w:eastAsia="宋体" w:cs="宋体"/>
          <w:b w:val="0"/>
          <w:bCs w:val="0"/>
          <w:sz w:val="24"/>
          <w:szCs w:val="24"/>
          <w:vertAlign w:val="subscript"/>
          <w:lang w:val="en-US" w:eastAsia="zh-CN"/>
        </w:rPr>
        <w:t>i</w:t>
      </w:r>
      <w:r>
        <w:rPr>
          <w:rFonts w:hint="eastAsia" w:ascii="宋体" w:hAnsi="宋体" w:eastAsia="宋体" w:cs="宋体"/>
          <w:b w:val="0"/>
          <w:bCs w:val="0"/>
          <w:sz w:val="24"/>
          <w:szCs w:val="24"/>
          <w:vertAlign w:val="baseline"/>
          <w:lang w:val="en-US" w:eastAsia="zh-CN"/>
        </w:rPr>
        <w:t>之间的偏差S的平方和为最小时，即</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position w:val="-14"/>
          <w:sz w:val="24"/>
          <w:szCs w:val="24"/>
          <w:vertAlign w:val="baseline"/>
          <w:lang w:val="en-US" w:eastAsia="zh-CN"/>
        </w:rPr>
        <w:object>
          <v:shape id="_x0000_i1030" o:spt="75" type="#_x0000_t75" style="height:22pt;width:111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eastAsia="宋体" w:cs="宋体"/>
          <w:b w:val="0"/>
          <w:bCs w:val="0"/>
          <w:sz w:val="24"/>
          <w:szCs w:val="24"/>
          <w:vertAlign w:val="baseline"/>
          <w:lang w:val="en-US" w:eastAsia="zh-CN"/>
        </w:rPr>
        <w:t>，</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所得的系数a,b最好，拟合公式即最佳经验公式。</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S又称为残差的平方和</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position w:val="-28"/>
          <w:sz w:val="24"/>
          <w:szCs w:val="24"/>
          <w:vertAlign w:val="baseline"/>
          <w:lang w:val="en-US" w:eastAsia="zh-CN"/>
        </w:rPr>
        <w:object>
          <v:shape id="_x0000_i1031" o:spt="75" type="#_x0000_t75" style="height:34pt;width:10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根据微分中求极限的方法可知，S（a,b）取得最小值应满足一阶偏导数为零。</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sz w:val="24"/>
          <w:szCs w:val="24"/>
        </w:rPr>
        <mc:AlternateContent>
          <mc:Choice Requires="wps">
            <w:drawing>
              <wp:anchor distT="0" distB="0" distL="114300" distR="114300" simplePos="0" relativeHeight="251661312" behindDoc="0" locked="0" layoutInCell="1" allowOverlap="1">
                <wp:simplePos x="0" y="0"/>
                <wp:positionH relativeFrom="column">
                  <wp:posOffset>831215</wp:posOffset>
                </wp:positionH>
                <wp:positionV relativeFrom="paragraph">
                  <wp:posOffset>330200</wp:posOffset>
                </wp:positionV>
                <wp:extent cx="515620" cy="367030"/>
                <wp:effectExtent l="6350" t="15240" r="11430" b="24130"/>
                <wp:wrapNone/>
                <wp:docPr id="9" name="右箭头 9"/>
                <wp:cNvGraphicFramePr/>
                <a:graphic xmlns:a="http://schemas.openxmlformats.org/drawingml/2006/main">
                  <a:graphicData uri="http://schemas.microsoft.com/office/word/2010/wordprocessingShape">
                    <wps:wsp>
                      <wps:cNvSpPr/>
                      <wps:spPr>
                        <a:xfrm>
                          <a:off x="1988185" y="6709410"/>
                          <a:ext cx="515620" cy="367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65.45pt;margin-top:26pt;height:28.9pt;width:40.6pt;z-index:251661312;v-text-anchor:middle;mso-width-relative:page;mso-height-relative:page;" fillcolor="#5B9BD5 [3204]" filled="t" stroked="t" coordsize="21600,21600" o:gfxdata="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Z8L1PXAAAACgEAAA8AAAAAAAAAAQAgAAAAIgAA&#10;AGRycy9kb3ducmV2LnhtbFBLAQIUABQAAAAIAIdO4kDW1QRhewIAANsEAAAOAAAAAAAAAAEAIAAA&#10;ACYBAABkcnMvZTJvRG9jLnhtbFBLBQYAAAAABgAGAFkBAAATBgAAAAA=&#10;" adj="13913,5400">
                <v:fill on="t" focussize="0,0"/>
                <v:stroke weight="1pt" color="#41719C [3204]" miterlimit="8" joinstyle="miter"/>
                <v:imagedata o:title=""/>
                <o:lock v:ext="edit" aspectratio="f"/>
              </v:shape>
            </w:pict>
          </mc:Fallback>
        </mc:AlternateContent>
      </w:r>
      <w:r>
        <w:rPr>
          <w:rFonts w:hint="eastAsia" w:ascii="宋体" w:hAnsi="宋体" w:eastAsia="宋体" w:cs="宋体"/>
          <w:b w:val="0"/>
          <w:bCs w:val="0"/>
          <w:position w:val="-58"/>
          <w:sz w:val="24"/>
          <w:szCs w:val="24"/>
          <w:vertAlign w:val="baseline"/>
          <w:lang w:val="en-US" w:eastAsia="zh-CN"/>
        </w:rPr>
        <w:object>
          <v:shape id="_x0000_i1032" o:spt="75" type="#_x0000_t75" style="height:64pt;width:36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eastAsia="宋体" w:cs="宋体"/>
          <w:b w:val="0"/>
          <w:bCs w:val="0"/>
          <w:sz w:val="24"/>
          <w:szCs w:val="24"/>
          <w:vertAlign w:val="baseline"/>
          <w:lang w:val="en-US" w:eastAsia="zh-CN"/>
        </w:rPr>
        <w:t xml:space="preserve">          </w:t>
      </w:r>
      <w:r>
        <w:rPr>
          <w:rFonts w:hint="eastAsia" w:ascii="宋体" w:hAnsi="宋体" w:eastAsia="宋体" w:cs="宋体"/>
          <w:b w:val="0"/>
          <w:bCs w:val="0"/>
          <w:position w:val="-58"/>
          <w:sz w:val="24"/>
          <w:szCs w:val="24"/>
          <w:vertAlign w:val="baseline"/>
          <w:lang w:val="en-US" w:eastAsia="zh-CN"/>
        </w:rPr>
        <w:object>
          <v:shape id="_x0000_i1033" o:spt="75" type="#_x0000_t75" style="height:64pt;width:14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整理后得正规方程。</w: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position w:val="-64"/>
          <w:sz w:val="24"/>
          <w:szCs w:val="24"/>
          <w:vertAlign w:val="baseline"/>
          <w:lang w:val="en-US" w:eastAsia="zh-CN"/>
        </w:rPr>
        <w:object>
          <v:shape id="_x0000_i1034" o:spt="75" type="#_x0000_t75" style="height:70pt;width:123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ind w:firstLine="48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引入平均值：</w:t>
      </w:r>
      <w:r>
        <w:rPr>
          <w:rFonts w:hint="eastAsia" w:ascii="宋体" w:hAnsi="宋体" w:eastAsia="宋体" w:cs="宋体"/>
          <w:b w:val="0"/>
          <w:bCs w:val="0"/>
          <w:position w:val="-28"/>
          <w:sz w:val="24"/>
          <w:szCs w:val="24"/>
          <w:vertAlign w:val="baseline"/>
          <w:lang w:val="en-US" w:eastAsia="zh-CN"/>
        </w:rPr>
        <w:object>
          <v:shape id="_x0000_i1035" o:spt="75" type="#_x0000_t75" style="height:34pt;width:56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宋体" w:hAnsi="宋体" w:eastAsia="宋体" w:cs="宋体"/>
          <w:b w:val="0"/>
          <w:bCs w:val="0"/>
          <w:sz w:val="24"/>
          <w:szCs w:val="24"/>
          <w:vertAlign w:val="baseline"/>
          <w:lang w:val="en-US" w:eastAsia="zh-CN"/>
        </w:rPr>
        <w:t>，</w:t>
      </w:r>
      <w:r>
        <w:rPr>
          <w:rFonts w:hint="eastAsia" w:ascii="宋体" w:hAnsi="宋体" w:eastAsia="宋体" w:cs="宋体"/>
          <w:b w:val="0"/>
          <w:bCs w:val="0"/>
          <w:position w:val="-28"/>
          <w:sz w:val="24"/>
          <w:szCs w:val="24"/>
          <w:vertAlign w:val="baseline"/>
          <w:lang w:val="en-US" w:eastAsia="zh-CN"/>
        </w:rPr>
        <w:object>
          <v:shape id="_x0000_i1036" o:spt="75" type="#_x0000_t75" style="height:34pt;width:57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p>
      <w:pPr>
        <w:numPr>
          <w:ilvl w:val="0"/>
          <w:numId w:val="0"/>
        </w:numPr>
        <w:ind w:firstLine="48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28"/>
          <w:sz w:val="24"/>
          <w:szCs w:val="24"/>
          <w:vertAlign w:val="baseline"/>
          <w:lang w:val="en-US" w:eastAsia="zh-CN"/>
        </w:rPr>
        <w:object>
          <v:shape id="_x0000_i1037" o:spt="75" type="#_x0000_t75" style="height:34pt;width:6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宋体" w:hAnsi="宋体" w:eastAsia="宋体" w:cs="宋体"/>
          <w:b w:val="0"/>
          <w:bCs w:val="0"/>
          <w:position w:val="-6"/>
          <w:sz w:val="24"/>
          <w:szCs w:val="24"/>
          <w:vertAlign w:val="baseline"/>
          <w:lang w:val="en-US" w:eastAsia="zh-CN"/>
        </w:rPr>
        <w:t>，</w:t>
      </w:r>
      <w:r>
        <w:rPr>
          <w:rFonts w:hint="eastAsia" w:ascii="宋体" w:hAnsi="宋体" w:eastAsia="宋体" w:cs="宋体"/>
          <w:b w:val="0"/>
          <w:bCs w:val="0"/>
          <w:position w:val="-28"/>
          <w:sz w:val="24"/>
          <w:szCs w:val="24"/>
          <w:vertAlign w:val="baseline"/>
          <w:lang w:val="en-US" w:eastAsia="zh-CN"/>
        </w:rPr>
        <w:object>
          <v:shape id="_x0000_i1038" o:spt="75" type="#_x0000_t75" style="height:34pt;width:7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ind w:firstLine="48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则有</w:t>
      </w:r>
      <w:r>
        <w:rPr>
          <w:rFonts w:hint="eastAsia" w:ascii="宋体" w:hAnsi="宋体" w:eastAsia="宋体" w:cs="宋体"/>
          <w:b w:val="0"/>
          <w:bCs w:val="0"/>
          <w:position w:val="-10"/>
          <w:sz w:val="24"/>
          <w:szCs w:val="24"/>
          <w:vertAlign w:val="baseline"/>
          <w:lang w:val="en-US" w:eastAsia="zh-CN"/>
        </w:rPr>
        <w:object>
          <v:shape id="_x0000_i1039" o:spt="75" type="#_x0000_t75" style="height:16pt;width:52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宋体" w:hAnsi="宋体" w:eastAsia="宋体" w:cs="宋体"/>
          <w:b w:val="0"/>
          <w:bCs w:val="0"/>
          <w:position w:val="-6"/>
          <w:sz w:val="24"/>
          <w:szCs w:val="24"/>
          <w:vertAlign w:val="baseline"/>
          <w:lang w:val="en-US" w:eastAsia="zh-CN"/>
        </w:rPr>
        <w:t>，</w:t>
      </w:r>
      <w:r>
        <w:rPr>
          <w:rFonts w:hint="eastAsia" w:ascii="宋体" w:hAnsi="宋体" w:eastAsia="宋体" w:cs="宋体"/>
          <w:b w:val="0"/>
          <w:bCs w:val="0"/>
          <w:position w:val="-10"/>
          <w:sz w:val="24"/>
          <w:szCs w:val="24"/>
          <w:vertAlign w:val="baseline"/>
          <w:lang w:val="en-US" w:eastAsia="zh-CN"/>
        </w:rPr>
        <w:object>
          <v:shape id="_x0000_i1040" o:spt="75" type="#_x0000_t75" style="height:20pt;width:8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ind w:firstLine="48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解方程组</w:t>
      </w:r>
      <w:r>
        <w:rPr>
          <w:rFonts w:hint="eastAsia" w:ascii="宋体" w:hAnsi="宋体" w:eastAsia="宋体" w:cs="宋体"/>
          <w:b w:val="0"/>
          <w:bCs w:val="0"/>
          <w:position w:val="-32"/>
          <w:sz w:val="24"/>
          <w:szCs w:val="24"/>
          <w:vertAlign w:val="baseline"/>
          <w:lang w:val="en-US" w:eastAsia="zh-CN"/>
        </w:rPr>
        <w:object>
          <v:shape id="_x0000_i1041" o:spt="75" type="#_x0000_t75" style="height:38pt;width:67.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numPr>
          <w:ilvl w:val="0"/>
          <w:numId w:val="0"/>
        </w:numPr>
        <w:ind w:firstLine="480"/>
        <w:rPr>
          <w:rFonts w:hint="eastAsia" w:ascii="宋体" w:hAnsi="宋体" w:eastAsia="宋体" w:cs="宋体"/>
          <w:b w:val="0"/>
          <w:bCs w:val="0"/>
          <w:position w:val="-28"/>
          <w:sz w:val="24"/>
          <w:szCs w:val="24"/>
          <w:lang w:val="en-US" w:eastAsia="zh-CN"/>
        </w:rPr>
      </w:pPr>
      <w:r>
        <w:rPr>
          <w:rFonts w:hint="eastAsia" w:ascii="宋体" w:hAnsi="宋体" w:eastAsia="宋体" w:cs="宋体"/>
          <w:b w:val="0"/>
          <w:bCs w:val="0"/>
          <w:position w:val="-6"/>
          <w:sz w:val="24"/>
          <w:szCs w:val="24"/>
          <w:vertAlign w:val="baseline"/>
          <w:lang w:val="en-US" w:eastAsia="zh-CN"/>
        </w:rPr>
        <w:t xml:space="preserve">得 </w:t>
      </w:r>
      <w:r>
        <w:rPr>
          <w:rFonts w:hint="eastAsia" w:ascii="宋体" w:hAnsi="宋体" w:eastAsia="宋体" w:cs="宋体"/>
          <w:b w:val="0"/>
          <w:bCs w:val="0"/>
          <w:position w:val="-28"/>
          <w:sz w:val="24"/>
          <w:szCs w:val="24"/>
          <w:lang w:val="en-US" w:eastAsia="zh-CN"/>
        </w:rPr>
        <w:object>
          <v:shape id="_x0000_i1042" o:spt="75" type="#_x0000_t75" style="height:35pt;width:67.9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ascii="宋体" w:hAnsi="宋体" w:eastAsia="宋体" w:cs="宋体"/>
          <w:b w:val="0"/>
          <w:bCs w:val="0"/>
          <w:position w:val="-28"/>
          <w:sz w:val="24"/>
          <w:szCs w:val="24"/>
          <w:lang w:val="en-US" w:eastAsia="zh-CN"/>
        </w:rPr>
        <w:t>，</w:t>
      </w:r>
      <w:r>
        <w:rPr>
          <w:rFonts w:hint="eastAsia" w:ascii="宋体" w:hAnsi="宋体" w:eastAsia="宋体" w:cs="宋体"/>
          <w:b w:val="0"/>
          <w:bCs w:val="0"/>
          <w:position w:val="-10"/>
          <w:sz w:val="24"/>
          <w:szCs w:val="24"/>
          <w:lang w:val="en-US" w:eastAsia="zh-CN"/>
        </w:rPr>
        <w:object>
          <v:shape id="_x0000_i1043" o:spt="75" type="#_x0000_t75" style="height:16pt;width:52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p>
    <w:p>
      <w:pPr>
        <w:numPr>
          <w:ilvl w:val="0"/>
          <w:numId w:val="0"/>
        </w:numPr>
        <w:ind w:firstLine="480"/>
        <w:rPr>
          <w:rFonts w:hint="eastAsia" w:ascii="宋体" w:hAnsi="宋体" w:eastAsia="宋体" w:cs="宋体"/>
          <w:b w:val="0"/>
          <w:bCs w:val="0"/>
          <w:position w:val="-28"/>
          <w:sz w:val="24"/>
          <w:szCs w:val="24"/>
          <w:lang w:val="en-US" w:eastAsia="zh-CN"/>
        </w:rPr>
      </w:pPr>
      <w:r>
        <w:rPr>
          <w:rFonts w:hint="eastAsia" w:ascii="宋体" w:hAnsi="宋体" w:eastAsia="宋体" w:cs="宋体"/>
          <w:b w:val="0"/>
          <w:bCs w:val="0"/>
          <w:position w:val="-28"/>
          <w:sz w:val="24"/>
          <w:szCs w:val="24"/>
          <w:lang w:val="en-US" w:eastAsia="zh-CN"/>
        </w:rPr>
        <w:t>相关系数</w:t>
      </w:r>
    </w:p>
    <w:p>
      <w:pPr>
        <w:numPr>
          <w:ilvl w:val="0"/>
          <w:numId w:val="0"/>
        </w:numPr>
        <w:ind w:firstLine="480"/>
        <w:rPr>
          <w:rFonts w:hint="eastAsia" w:ascii="宋体" w:hAnsi="宋体" w:eastAsia="宋体" w:cs="宋体"/>
          <w:b w:val="0"/>
          <w:bCs w:val="0"/>
          <w:position w:val="-42"/>
          <w:sz w:val="24"/>
          <w:szCs w:val="24"/>
          <w:lang w:val="en-US" w:eastAsia="zh-CN"/>
        </w:rPr>
      </w:pPr>
      <w:r>
        <w:rPr>
          <w:rFonts w:hint="eastAsia" w:ascii="宋体" w:hAnsi="宋体" w:eastAsia="宋体" w:cs="宋体"/>
          <w:b w:val="0"/>
          <w:bCs w:val="0"/>
          <w:position w:val="-42"/>
          <w:sz w:val="24"/>
          <w:szCs w:val="24"/>
          <w:lang w:val="en-US" w:eastAsia="zh-CN"/>
        </w:rPr>
        <w:object>
          <v:shape id="_x0000_i1044" o:spt="75" type="#_x0000_t75" style="height:42pt;width:117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宋体" w:hAnsi="宋体" w:eastAsia="宋体" w:cs="宋体"/>
          <w:b w:val="0"/>
          <w:bCs w:val="0"/>
          <w:position w:val="-42"/>
          <w:sz w:val="24"/>
          <w:szCs w:val="24"/>
          <w:lang w:val="en-US" w:eastAsia="zh-CN"/>
        </w:rPr>
        <w:t>，</w:t>
      </w:r>
      <w:r>
        <w:rPr>
          <w:rFonts w:hint="eastAsia" w:ascii="宋体" w:hAnsi="宋体" w:eastAsia="宋体" w:cs="宋体"/>
          <w:b w:val="0"/>
          <w:bCs w:val="0"/>
          <w:position w:val="-10"/>
          <w:sz w:val="24"/>
          <w:szCs w:val="24"/>
          <w:lang w:val="en-US" w:eastAsia="zh-CN"/>
        </w:rPr>
        <w:object>
          <v:shape id="_x0000_i1045" o:spt="75" type="#_x0000_t75" style="height:16pt;width:46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p>
    <w:p>
      <w:pPr>
        <w:numPr>
          <w:ilvl w:val="0"/>
          <w:numId w:val="0"/>
        </w:numPr>
        <w:ind w:firstLine="480"/>
        <w:rPr>
          <w:rFonts w:hint="eastAsia" w:ascii="宋体" w:hAnsi="宋体" w:eastAsia="宋体" w:cs="宋体"/>
          <w:b w:val="0"/>
          <w:bCs w:val="0"/>
          <w:position w:val="-12"/>
          <w:sz w:val="24"/>
          <w:szCs w:val="24"/>
          <w:lang w:val="en-US" w:eastAsia="zh-CN"/>
        </w:rPr>
      </w:pPr>
      <w:r>
        <w:rPr>
          <w:rFonts w:hint="eastAsia" w:ascii="宋体" w:hAnsi="宋体" w:eastAsia="宋体" w:cs="宋体"/>
          <w:b w:val="0"/>
          <w:bCs w:val="0"/>
          <w:position w:val="-26"/>
          <w:sz w:val="24"/>
          <w:szCs w:val="24"/>
          <w:lang w:val="en-US" w:eastAsia="zh-CN"/>
        </w:rPr>
        <w:object>
          <v:shape id="_x0000_i1046" o:spt="75" type="#_x0000_t75" style="height:35pt;width:10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宋体" w:hAnsi="宋体" w:eastAsia="宋体" w:cs="宋体"/>
          <w:b w:val="0"/>
          <w:bCs w:val="0"/>
          <w:position w:val="-26"/>
          <w:sz w:val="24"/>
          <w:szCs w:val="24"/>
          <w:lang w:val="en-US" w:eastAsia="zh-CN"/>
        </w:rPr>
        <w:t>，</w:t>
      </w:r>
      <w:r>
        <w:rPr>
          <w:rFonts w:hint="eastAsia" w:ascii="宋体" w:hAnsi="宋体" w:eastAsia="宋体" w:cs="宋体"/>
          <w:b w:val="0"/>
          <w:bCs w:val="0"/>
          <w:position w:val="-12"/>
          <w:sz w:val="24"/>
          <w:szCs w:val="24"/>
          <w:lang w:val="en-US" w:eastAsia="zh-CN"/>
        </w:rPr>
        <w:object>
          <v:shape id="_x0000_i1047" o:spt="75" type="#_x0000_t75" style="height:24pt;width:69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numPr>
          <w:ilvl w:val="0"/>
          <w:numId w:val="0"/>
        </w:numPr>
        <w:ind w:firstLine="480"/>
        <w:rPr>
          <w:rFonts w:hint="eastAsia" w:ascii="宋体" w:hAnsi="宋体" w:eastAsia="宋体" w:cs="宋体"/>
          <w:b w:val="0"/>
          <w:bCs w:val="0"/>
          <w:position w:val="-12"/>
          <w:sz w:val="24"/>
          <w:szCs w:val="24"/>
          <w:lang w:val="en-US" w:eastAsia="zh-CN"/>
        </w:rPr>
      </w:pPr>
      <w:r>
        <w:rPr>
          <w:rFonts w:hint="eastAsia" w:ascii="宋体" w:hAnsi="宋体" w:eastAsia="宋体" w:cs="宋体"/>
          <w:b w:val="0"/>
          <w:bCs w:val="0"/>
          <w:position w:val="-12"/>
          <w:sz w:val="24"/>
          <w:szCs w:val="24"/>
          <w:lang w:val="en-US" w:eastAsia="zh-CN"/>
        </w:rPr>
        <w:t>另一种公式，y=a+bx</w:t>
      </w:r>
    </w:p>
    <w:p>
      <w:pPr>
        <w:numPr>
          <w:ilvl w:val="0"/>
          <w:numId w:val="0"/>
        </w:numPr>
        <w:ind w:firstLine="480"/>
        <w:rPr>
          <w:rFonts w:hint="eastAsia" w:ascii="宋体" w:hAnsi="宋体" w:eastAsia="宋体" w:cs="宋体"/>
          <w:b w:val="0"/>
          <w:bCs w:val="0"/>
          <w:position w:val="-12"/>
          <w:sz w:val="24"/>
          <w:szCs w:val="24"/>
          <w:lang w:val="en-US" w:eastAsia="zh-CN"/>
        </w:rPr>
      </w:pPr>
      <w:r>
        <w:rPr>
          <w:rFonts w:hint="eastAsia" w:ascii="宋体" w:hAnsi="宋体" w:eastAsia="宋体" w:cs="宋体"/>
          <w:b w:val="0"/>
          <w:bCs w:val="0"/>
          <w:position w:val="-48"/>
          <w:sz w:val="24"/>
          <w:szCs w:val="24"/>
          <w:lang w:val="en-US" w:eastAsia="zh-CN"/>
        </w:rPr>
        <w:object>
          <v:shape id="_x0000_i1048" o:spt="75" type="#_x0000_t75" style="height:54pt;width:5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numPr>
          <w:ilvl w:val="0"/>
          <w:numId w:val="0"/>
        </w:numPr>
        <w:ind w:firstLine="48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36"/>
          <w:sz w:val="24"/>
          <w:szCs w:val="24"/>
          <w:lang w:val="en-US" w:eastAsia="zh-CN"/>
        </w:rPr>
        <w:object>
          <v:shape id="_x0000_i1049" o:spt="75" type="#_x0000_t75" style="height:40pt;width:111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numPr>
          <w:ilvl w:val="0"/>
          <w:numId w:val="0"/>
        </w:numPr>
        <w:ind w:firstLine="480"/>
        <w:rPr>
          <w:rFonts w:hint="eastAsia" w:ascii="宋体" w:hAnsi="宋体" w:eastAsia="宋体" w:cs="宋体"/>
          <w:b w:val="0"/>
          <w:bCs w:val="0"/>
          <w:position w:val="-12"/>
          <w:sz w:val="24"/>
          <w:szCs w:val="24"/>
          <w:lang w:val="en-US" w:eastAsia="zh-CN"/>
        </w:rPr>
      </w:pPr>
      <w:r>
        <w:rPr>
          <w:rFonts w:hint="eastAsia" w:ascii="宋体" w:hAnsi="宋体" w:eastAsia="宋体" w:cs="宋体"/>
          <w:b w:val="0"/>
          <w:bCs w:val="0"/>
          <w:position w:val="-12"/>
          <w:sz w:val="24"/>
          <w:szCs w:val="24"/>
          <w:lang w:val="en-US" w:eastAsia="zh-CN"/>
        </w:rPr>
        <w:object>
          <v:shape id="_x0000_i1050" o:spt="75" type="#_x0000_t75" style="height:24pt;width:69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p>
    <w:p>
      <w:pPr>
        <w:numPr>
          <w:ilvl w:val="0"/>
          <w:numId w:val="0"/>
        </w:numPr>
        <w:ind w:firstLine="480"/>
        <w:rPr>
          <w:rFonts w:hint="eastAsia" w:ascii="宋体" w:hAnsi="宋体" w:eastAsia="宋体" w:cs="宋体"/>
          <w:b w:val="0"/>
          <w:bCs w:val="0"/>
          <w:position w:val="-42"/>
          <w:sz w:val="24"/>
          <w:szCs w:val="24"/>
          <w:lang w:val="en-US" w:eastAsia="zh-CN"/>
        </w:rPr>
      </w:pPr>
      <w:r>
        <w:rPr>
          <w:rFonts w:hint="eastAsia" w:ascii="宋体" w:hAnsi="宋体" w:eastAsia="宋体" w:cs="宋体"/>
          <w:b w:val="0"/>
          <w:bCs w:val="0"/>
          <w:position w:val="-36"/>
          <w:sz w:val="24"/>
          <w:szCs w:val="24"/>
          <w:lang w:val="en-US" w:eastAsia="zh-CN"/>
        </w:rPr>
        <w:object>
          <v:shape id="_x0000_i1051" o:spt="75" type="#_x0000_t75" style="height:39pt;width:78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ascii="宋体" w:hAnsi="宋体" w:eastAsia="宋体" w:cs="宋体"/>
          <w:b w:val="0"/>
          <w:bCs w:val="0"/>
          <w:position w:val="-42"/>
          <w:sz w:val="24"/>
          <w:szCs w:val="24"/>
          <w:lang w:val="en-US" w:eastAsia="zh-CN"/>
        </w:rPr>
        <w:t>，</w:t>
      </w:r>
      <w:r>
        <w:rPr>
          <w:rFonts w:hint="eastAsia" w:ascii="宋体" w:hAnsi="宋体" w:eastAsia="宋体" w:cs="宋体"/>
          <w:b w:val="0"/>
          <w:bCs w:val="0"/>
          <w:position w:val="-14"/>
          <w:sz w:val="24"/>
          <w:szCs w:val="24"/>
          <w:lang w:val="en-US" w:eastAsia="zh-CN"/>
        </w:rPr>
        <w:object>
          <v:shape id="_x0000_i1052" o:spt="75" type="#_x0000_t75" style="height:19pt;width:52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p>
    <w:p>
      <w:pPr>
        <w:numPr>
          <w:ilvl w:val="0"/>
          <w:numId w:val="0"/>
        </w:numPr>
        <w:ind w:firstLine="480"/>
        <w:rPr>
          <w:rFonts w:hint="eastAsia" w:ascii="宋体" w:hAnsi="宋体" w:eastAsia="宋体" w:cs="宋体"/>
          <w:b w:val="0"/>
          <w:bCs w:val="0"/>
          <w:position w:val="-42"/>
          <w:sz w:val="24"/>
          <w:szCs w:val="24"/>
          <w:lang w:val="en-US" w:eastAsia="zh-CN"/>
        </w:rPr>
      </w:pPr>
      <w:r>
        <w:rPr>
          <w:rFonts w:hint="eastAsia" w:ascii="宋体" w:hAnsi="宋体" w:eastAsia="宋体" w:cs="宋体"/>
          <w:b w:val="0"/>
          <w:bCs w:val="0"/>
          <w:position w:val="-42"/>
          <w:sz w:val="24"/>
          <w:szCs w:val="24"/>
          <w:lang w:val="en-US" w:eastAsia="zh-CN"/>
        </w:rPr>
        <w:t>其中</w:t>
      </w:r>
    </w:p>
    <w:p>
      <w:pPr>
        <w:numPr>
          <w:ilvl w:val="0"/>
          <w:numId w:val="0"/>
        </w:numPr>
        <w:ind w:left="420" w:leftChars="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28"/>
          <w:sz w:val="24"/>
          <w:szCs w:val="24"/>
          <w:lang w:val="en-US" w:eastAsia="zh-CN"/>
        </w:rPr>
        <w:object>
          <v:shape id="_x0000_i1053" o:spt="75" type="#_x0000_t75" style="height:34pt;width:11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p>
    <w:p>
      <w:pPr>
        <w:numPr>
          <w:ilvl w:val="0"/>
          <w:numId w:val="0"/>
        </w:numPr>
        <w:ind w:left="420" w:leftChars="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28"/>
          <w:sz w:val="24"/>
          <w:szCs w:val="24"/>
          <w:lang w:val="en-US" w:eastAsia="zh-CN"/>
        </w:rPr>
        <w:object>
          <v:shape id="_x0000_i1054" o:spt="75" type="#_x0000_t75" style="height:34pt;width:85.95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p>
    <w:p>
      <w:pPr>
        <w:numPr>
          <w:ilvl w:val="0"/>
          <w:numId w:val="0"/>
        </w:numPr>
        <w:ind w:left="420" w:leftChars="0"/>
        <w:rPr>
          <w:rFonts w:hint="eastAsia" w:ascii="宋体" w:hAnsi="宋体" w:eastAsia="宋体" w:cs="宋体"/>
          <w:b w:val="0"/>
          <w:bCs w:val="0"/>
          <w:position w:val="-28"/>
          <w:sz w:val="24"/>
          <w:szCs w:val="24"/>
          <w:lang w:val="en-US" w:eastAsia="zh-CN"/>
        </w:rPr>
      </w:pPr>
      <w:r>
        <w:rPr>
          <w:rFonts w:hint="eastAsia" w:ascii="宋体" w:hAnsi="宋体" w:eastAsia="宋体" w:cs="宋体"/>
          <w:b w:val="0"/>
          <w:bCs w:val="0"/>
          <w:position w:val="-28"/>
          <w:sz w:val="24"/>
          <w:szCs w:val="24"/>
          <w:lang w:val="en-US" w:eastAsia="zh-CN"/>
        </w:rPr>
        <w:object>
          <v:shape id="_x0000_i1055" o:spt="75" type="#_x0000_t75" style="height:34pt;width:85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p>
    <w:p>
      <w:pPr>
        <w:numPr>
          <w:ilvl w:val="0"/>
          <w:numId w:val="0"/>
        </w:numPr>
        <w:ind w:left="420" w:leftChars="0"/>
        <w:rPr>
          <w:rFonts w:hint="eastAsia" w:ascii="宋体" w:hAnsi="宋体" w:eastAsia="宋体" w:cs="宋体"/>
          <w:b w:val="0"/>
          <w:bCs w:val="0"/>
          <w:position w:val="-28"/>
          <w:sz w:val="24"/>
          <w:szCs w:val="24"/>
          <w:lang w:val="en-US" w:eastAsia="zh-CN"/>
        </w:rPr>
      </w:pPr>
      <w:r>
        <w:rPr>
          <w:rFonts w:hint="eastAsia" w:ascii="宋体" w:hAnsi="宋体" w:eastAsia="宋体" w:cs="宋体"/>
          <w:b w:val="0"/>
          <w:bCs w:val="0"/>
          <w:position w:val="-28"/>
          <w:sz w:val="24"/>
          <w:szCs w:val="24"/>
          <w:lang w:val="en-US" w:eastAsia="zh-CN"/>
        </w:rPr>
        <w:t>数据计算：</w:t>
      </w:r>
    </w:p>
    <w:tbl>
      <w:tblPr>
        <w:tblStyle w:val="3"/>
        <w:tblpPr w:leftFromText="180" w:rightFromText="180" w:vertAnchor="text" w:horzAnchor="page" w:tblpX="2143" w:tblpY="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1082"/>
        <w:gridCol w:w="1425"/>
        <w:gridCol w:w="1071"/>
        <w:gridCol w:w="996"/>
        <w:gridCol w:w="1250"/>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i</w:t>
            </w:r>
          </w:p>
        </w:tc>
        <w:tc>
          <w:tcPr>
            <w:tcW w:w="1082"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k</w:t>
            </w:r>
          </w:p>
        </w:tc>
        <w:tc>
          <w:tcPr>
            <w:tcW w:w="1425"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12"/>
                <w:sz w:val="24"/>
                <w:szCs w:val="24"/>
                <w:vertAlign w:val="baseline"/>
                <w:lang w:val="en-US" w:eastAsia="zh-CN"/>
              </w:rPr>
              <w:object>
                <v:shape id="_x0000_i1056" o:spt="75" type="#_x0000_t75" style="height:19pt;width:1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p>
        </w:tc>
        <w:tc>
          <w:tcPr>
            <w:tcW w:w="1071"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object>
                <v:shape id="_x0000_i1057" o:spt="75" type="#_x0000_t75" style="height:18pt;width:39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p>
        </w:tc>
        <w:tc>
          <w:tcPr>
            <w:tcW w:w="996"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object>
                <v:shape id="_x0000_i1058" o:spt="75" type="#_x0000_t75" style="height:17pt;width:27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p>
        </w:tc>
        <w:tc>
          <w:tcPr>
            <w:tcW w:w="1250"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10"/>
                <w:sz w:val="24"/>
                <w:szCs w:val="24"/>
                <w:vertAlign w:val="baseline"/>
                <w:lang w:val="en-US" w:eastAsia="zh-CN"/>
              </w:rPr>
              <w:object>
                <v:shape id="_x0000_i1059" o:spt="75" type="#_x0000_t75" style="height:19pt;width:39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p>
        </w:tc>
        <w:tc>
          <w:tcPr>
            <w:tcW w:w="1986" w:type="dxa"/>
            <w:vAlign w:val="top"/>
          </w:tcPr>
          <w:p>
            <w:pPr>
              <w:numPr>
                <w:ilvl w:val="0"/>
                <w:numId w:val="0"/>
              </w:numPr>
              <w:ind w:left="0" w:leftChars="0" w:firstLine="0" w:firstLineChars="0"/>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10"/>
                <w:sz w:val="24"/>
                <w:szCs w:val="24"/>
                <w:lang w:val="en-US" w:eastAsia="zh-CN"/>
              </w:rPr>
              <w:object>
                <v:shape id="_x0000_i1060" o:spt="75" type="#_x0000_t75" style="height:20pt;width:78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10</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25.553</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-41.750</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-17.5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306.25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730.625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15</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37.712</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-29.591</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-12.5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156.25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369.888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3</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20</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49.449</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-17.854</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-7.5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56.25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133.905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4</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25</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61.387</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-5.916</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14.790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5</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30</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73.308</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6.005</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15.013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6</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35</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85.229</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17.296</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7.5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56.25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129.720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7</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40</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97.003</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29.700</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12.5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156.25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371.250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8</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45</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108.785</w:t>
            </w:r>
          </w:p>
        </w:tc>
        <w:tc>
          <w:tcPr>
            <w:tcW w:w="1071"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41.482</w:t>
            </w:r>
          </w:p>
        </w:tc>
        <w:tc>
          <w:tcPr>
            <w:tcW w:w="99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17.5</w:t>
            </w:r>
          </w:p>
        </w:tc>
        <w:tc>
          <w:tcPr>
            <w:tcW w:w="1250"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306.25</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725.935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712"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Σ</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220</w:t>
            </w:r>
          </w:p>
        </w:tc>
        <w:tc>
          <w:tcPr>
            <w:tcW w:w="1425"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538.426</w:t>
            </w:r>
          </w:p>
        </w:tc>
        <w:tc>
          <w:tcPr>
            <w:tcW w:w="1071" w:type="dxa"/>
            <w:tcBorders>
              <w:bottom w:val="single" w:color="auto" w:sz="4" w:space="0"/>
            </w:tcBorders>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-0.628</w:t>
            </w:r>
          </w:p>
        </w:tc>
        <w:tc>
          <w:tcPr>
            <w:tcW w:w="996" w:type="dxa"/>
            <w:tcBorders>
              <w:bottom w:val="single" w:color="auto" w:sz="4" w:space="0"/>
            </w:tcBorders>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0</w:t>
            </w:r>
          </w:p>
        </w:tc>
        <w:tc>
          <w:tcPr>
            <w:tcW w:w="1250"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1050.00</w:t>
            </w:r>
          </w:p>
        </w:tc>
        <w:tc>
          <w:tcPr>
            <w:tcW w:w="1986"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2491.126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vAlign w:val="top"/>
          </w:tcPr>
          <w:p>
            <w:pPr>
              <w:numPr>
                <w:ilvl w:val="0"/>
                <w:numId w:val="0"/>
              </w:numPr>
              <w:ind w:left="0" w:leftChars="0" w:firstLine="0" w:firstLineChars="0"/>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vertAlign w:val="baseline"/>
                <w:lang w:val="en-US" w:eastAsia="zh-CN"/>
              </w:rPr>
              <w:t>平均</w:t>
            </w:r>
          </w:p>
        </w:tc>
        <w:tc>
          <w:tcPr>
            <w:tcW w:w="1082" w:type="dxa"/>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rPr>
              <w:drawing>
                <wp:inline distT="0" distB="0" distL="114300" distR="114300">
                  <wp:extent cx="123825" cy="209550"/>
                  <wp:effectExtent l="0" t="0" r="3175"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79"/>
                          <a:stretch>
                            <a:fillRect/>
                          </a:stretch>
                        </pic:blipFill>
                        <pic:spPr>
                          <a:xfrm>
                            <a:off x="0" y="0"/>
                            <a:ext cx="123825" cy="209550"/>
                          </a:xfrm>
                          <a:prstGeom prst="rect">
                            <a:avLst/>
                          </a:prstGeom>
                          <a:noFill/>
                          <a:ln>
                            <a:noFill/>
                          </a:ln>
                        </pic:spPr>
                      </pic:pic>
                    </a:graphicData>
                  </a:graphic>
                </wp:inline>
              </w:drawing>
            </w:r>
            <w:r>
              <w:rPr>
                <w:rFonts w:hint="eastAsia" w:ascii="宋体" w:hAnsi="宋体" w:eastAsia="宋体" w:cs="宋体"/>
                <w:b w:val="0"/>
                <w:bCs w:val="0"/>
                <w:sz w:val="24"/>
                <w:szCs w:val="24"/>
                <w:lang w:val="en-US" w:eastAsia="zh-CN"/>
              </w:rPr>
              <w:t>=27.5</w:t>
            </w:r>
          </w:p>
        </w:tc>
        <w:tc>
          <w:tcPr>
            <w:tcW w:w="1425" w:type="dxa"/>
            <w:tcBorders>
              <w:right w:val="single" w:color="auto" w:sz="4" w:space="0"/>
            </w:tcBorders>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sz w:val="24"/>
                <w:szCs w:val="24"/>
              </w:rPr>
              <w:drawing>
                <wp:inline distT="0" distB="0" distL="114300" distR="114300">
                  <wp:extent cx="200025" cy="228600"/>
                  <wp:effectExtent l="0" t="0" r="3175"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80"/>
                          <a:stretch>
                            <a:fillRect/>
                          </a:stretch>
                        </pic:blipFill>
                        <pic:spPr>
                          <a:xfrm>
                            <a:off x="0" y="0"/>
                            <a:ext cx="200025" cy="228600"/>
                          </a:xfrm>
                          <a:prstGeom prst="rect">
                            <a:avLst/>
                          </a:prstGeom>
                          <a:noFill/>
                          <a:ln>
                            <a:noFill/>
                          </a:ln>
                        </pic:spPr>
                      </pic:pic>
                    </a:graphicData>
                  </a:graphic>
                </wp:inline>
              </w:drawing>
            </w:r>
            <w:r>
              <w:rPr>
                <w:rFonts w:hint="eastAsia" w:ascii="宋体" w:hAnsi="宋体" w:eastAsia="宋体" w:cs="宋体"/>
                <w:b w:val="0"/>
                <w:bCs w:val="0"/>
                <w:sz w:val="24"/>
                <w:szCs w:val="24"/>
                <w:lang w:val="en-US" w:eastAsia="zh-CN"/>
              </w:rPr>
              <w:t>=67.303</w:t>
            </w:r>
          </w:p>
        </w:tc>
        <w:tc>
          <w:tcPr>
            <w:tcW w:w="2067"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object>
                <v:shape id="_x0000_i1061" o:spt="75" type="#_x0000_t75" style="height:18pt;width:57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1" r:id="rId81">
                  <o:LockedField>false</o:LockedField>
                </o:OLEObject>
              </w:object>
            </w:r>
          </w:p>
        </w:tc>
        <w:tc>
          <w:tcPr>
            <w:tcW w:w="3236" w:type="dxa"/>
            <w:gridSpan w:val="2"/>
            <w:tcBorders>
              <w:left w:val="single" w:color="auto" w:sz="4" w:space="0"/>
            </w:tcBorders>
          </w:tcPr>
          <w:p>
            <w:pPr>
              <w:numPr>
                <w:ilvl w:val="0"/>
                <w:numId w:val="0"/>
              </w:numP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34"/>
                <w:sz w:val="24"/>
                <w:szCs w:val="24"/>
                <w:lang w:val="en-US" w:eastAsia="zh-CN"/>
              </w:rPr>
              <w:object>
                <v:shape id="_x0000_i1062" o:spt="75" type="#_x0000_t75" style="height:41pt;width:150.95pt;" o:ole="t" filled="f" o:preferrelative="t" stroked="f" coordsize="21600,21600">
                  <v:path/>
                  <v:fill on="f" focussize="0,0"/>
                  <v:stroke on="f"/>
                  <v:imagedata r:id="rId84" o:title=""/>
                  <o:lock v:ext="edit" aspectratio="t"/>
                  <w10:wrap type="none"/>
                  <w10:anchorlock/>
                </v:shape>
                <o:OLEObject Type="Embed" ProgID="Equation.KSEE3" ShapeID="_x0000_i1062" DrawAspect="Content" ObjectID="_1468075762" r:id="rId8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vAlign w:val="top"/>
          </w:tcPr>
          <w:p>
            <w:pPr>
              <w:numPr>
                <w:ilvl w:val="0"/>
                <w:numId w:val="0"/>
              </w:numPr>
              <w:jc w:val="center"/>
              <w:rPr>
                <w:rFonts w:hint="eastAsia" w:ascii="宋体" w:hAnsi="宋体" w:eastAsia="宋体" w:cs="宋体"/>
                <w:b w:val="0"/>
                <w:bCs w:val="0"/>
                <w:position w:val="-6"/>
                <w:sz w:val="24"/>
                <w:szCs w:val="24"/>
                <w:vertAlign w:val="baseline"/>
                <w:lang w:val="en-US" w:eastAsia="zh-CN"/>
              </w:rPr>
            </w:pPr>
            <w:r>
              <w:rPr>
                <w:rFonts w:hint="eastAsia" w:ascii="宋体" w:hAnsi="宋体" w:eastAsia="宋体" w:cs="宋体"/>
                <w:b w:val="0"/>
                <w:bCs w:val="0"/>
                <w:position w:val="-6"/>
                <w:sz w:val="24"/>
                <w:szCs w:val="24"/>
                <w:vertAlign w:val="baseline"/>
                <w:lang w:val="en-US" w:eastAsia="zh-CN"/>
              </w:rPr>
              <w:t>R=b/4λ=1.0067m</w:t>
            </w:r>
          </w:p>
        </w:tc>
      </w:tr>
    </w:tbl>
    <w:p>
      <w:pPr>
        <w:numPr>
          <w:ilvl w:val="0"/>
          <w:numId w:val="0"/>
        </w:numPr>
        <w:ind w:left="420" w:leftChars="0"/>
        <w:rPr>
          <w:rFonts w:hint="eastAsia" w:ascii="宋体" w:hAnsi="宋体" w:eastAsia="宋体" w:cs="宋体"/>
          <w:b w:val="0"/>
          <w:bCs w:val="0"/>
          <w:position w:val="-10"/>
          <w:sz w:val="24"/>
          <w:szCs w:val="24"/>
          <w:lang w:val="en-US" w:eastAsia="zh-CN"/>
        </w:rPr>
      </w:pPr>
      <w:r>
        <w:rPr>
          <w:rFonts w:hint="eastAsia" w:ascii="宋体" w:hAnsi="宋体" w:eastAsia="宋体" w:cs="宋体"/>
          <w:b w:val="0"/>
          <w:bCs w:val="0"/>
          <w:position w:val="-6"/>
          <w:sz w:val="24"/>
          <w:szCs w:val="24"/>
          <w:lang w:val="en-US" w:eastAsia="zh-CN"/>
        </w:rPr>
        <w:object>
          <v:shape id="_x0000_i1063" o:spt="75" type="#_x0000_t75" style="height:16pt;width:57pt;" o:ole="t" filled="f" o:preferrelative="t" stroked="f" coordsize="21600,21600">
            <v:path/>
            <v:fill on="f" focussize="0,0"/>
            <v:stroke on="f"/>
            <v:imagedata r:id="rId86" o:title=""/>
            <o:lock v:ext="edit" aspectratio="t"/>
            <w10:wrap type="none"/>
            <w10:anchorlock/>
          </v:shape>
          <o:OLEObject Type="Embed" ProgID="Equation.KSEE3" ShapeID="_x0000_i1063" DrawAspect="Content" ObjectID="_1468075763" r:id="rId85">
            <o:LockedField>false</o:LockedField>
          </o:OLEObject>
        </w:object>
      </w:r>
      <w:r>
        <w:rPr>
          <w:rFonts w:hint="eastAsia" w:ascii="宋体" w:hAnsi="宋体" w:eastAsia="宋体" w:cs="宋体"/>
          <w:b w:val="0"/>
          <w:bCs w:val="0"/>
          <w:sz w:val="24"/>
          <w:szCs w:val="24"/>
          <w:lang w:val="en-US" w:eastAsia="zh-CN"/>
        </w:rPr>
        <w:t>，其中</w:t>
      </w:r>
      <w:r>
        <w:rPr>
          <w:rFonts w:hint="eastAsia" w:ascii="宋体" w:hAnsi="宋体" w:eastAsia="宋体" w:cs="宋体"/>
          <w:b w:val="0"/>
          <w:bCs w:val="0"/>
          <w:position w:val="-6"/>
          <w:sz w:val="24"/>
          <w:szCs w:val="24"/>
          <w:lang w:val="en-US" w:eastAsia="zh-CN"/>
        </w:rPr>
        <w:object>
          <v:shape id="_x0000_i1064" o:spt="75" type="#_x0000_t75" style="height:16pt;width:44pt;" o:ole="t" filled="f" o:preferrelative="t" stroked="f" coordsize="21600,21600">
            <v:path/>
            <v:fill on="f" focussize="0,0"/>
            <v:stroke on="f"/>
            <v:imagedata r:id="rId88" o:title=""/>
            <o:lock v:ext="edit" aspectratio="t"/>
            <w10:wrap type="none"/>
            <w10:anchorlock/>
          </v:shape>
          <o:OLEObject Type="Embed" ProgID="Equation.KSEE3" ShapeID="_x0000_i1064" DrawAspect="Content" ObjectID="_1468075764" r:id="rId87">
            <o:LockedField>false</o:LockedField>
          </o:OLEObject>
        </w:object>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6"/>
          <w:sz w:val="24"/>
          <w:szCs w:val="24"/>
          <w:lang w:val="en-US" w:eastAsia="zh-CN"/>
        </w:rPr>
        <w:object>
          <v:shape id="_x0000_i1065" o:spt="75" type="#_x0000_t75" style="height:13.95pt;width:42pt;" o:ole="t" filled="f" o:preferrelative="t" stroked="f" coordsize="21600,21600">
            <v:path/>
            <v:fill on="f" focussize="0,0"/>
            <v:stroke on="f"/>
            <v:imagedata r:id="rId90" o:title=""/>
            <o:lock v:ext="edit" aspectratio="t"/>
            <w10:wrap type="none"/>
            <w10:anchorlock/>
          </v:shape>
          <o:OLEObject Type="Embed" ProgID="Equation.KSEE3" ShapeID="_x0000_i1065" DrawAspect="Content" ObjectID="_1468075765" r:id="rId89">
            <o:LockedField>false</o:LockedField>
          </o:OLEObject>
        </w:object>
      </w:r>
      <w:r>
        <w:rPr>
          <w:rFonts w:hint="eastAsia" w:ascii="宋体" w:hAnsi="宋体" w:eastAsia="宋体" w:cs="宋体"/>
          <w:b w:val="0"/>
          <w:bCs w:val="0"/>
          <w:position w:val="-6"/>
          <w:sz w:val="24"/>
          <w:szCs w:val="24"/>
          <w:lang w:val="en-US" w:eastAsia="zh-CN"/>
        </w:rPr>
        <w:t>，k=x，</w:t>
      </w:r>
      <w:r>
        <w:rPr>
          <w:rFonts w:hint="eastAsia" w:ascii="宋体" w:hAnsi="宋体" w:eastAsia="宋体" w:cs="宋体"/>
          <w:b w:val="0"/>
          <w:bCs w:val="0"/>
          <w:position w:val="-10"/>
          <w:sz w:val="24"/>
          <w:szCs w:val="24"/>
          <w:lang w:val="en-US" w:eastAsia="zh-CN"/>
        </w:rPr>
        <w:object>
          <v:shape id="_x0000_i1066" o:spt="75" type="#_x0000_t75" style="height:18pt;width:35pt;" o:ole="t" filled="f" o:preferrelative="t" stroked="f" coordsize="21600,21600">
            <v:path/>
            <v:fill on="f" focussize="0,0"/>
            <v:stroke on="f"/>
            <v:imagedata r:id="rId92" o:title=""/>
            <o:lock v:ext="edit" aspectratio="t"/>
            <w10:wrap type="none"/>
            <w10:anchorlock/>
          </v:shape>
          <o:OLEObject Type="Embed" ProgID="Equation.KSEE3" ShapeID="_x0000_i1066" DrawAspect="Content" ObjectID="_1468075766" r:id="rId91">
            <o:LockedField>false</o:LockedField>
          </o:OLEObject>
        </w:object>
      </w:r>
    </w:p>
    <w:p>
      <w:pPr>
        <w:numPr>
          <w:ilvl w:val="0"/>
          <w:numId w:val="0"/>
        </w:numPr>
        <w:ind w:left="420" w:leftChars="0"/>
        <w:rPr>
          <w:rFonts w:hint="eastAsia" w:ascii="宋体" w:hAnsi="宋体" w:eastAsia="宋体" w:cs="宋体"/>
          <w:b w:val="0"/>
          <w:bCs w:val="0"/>
          <w:position w:val="-10"/>
          <w:sz w:val="24"/>
          <w:szCs w:val="24"/>
          <w:lang w:val="en-US" w:eastAsia="zh-CN"/>
        </w:rPr>
      </w:pPr>
    </w:p>
    <w:p>
      <w:pPr>
        <w:numPr>
          <w:ilvl w:val="0"/>
          <w:numId w:val="0"/>
        </w:numPr>
        <w:ind w:left="420" w:leftChars="0"/>
        <w:rPr>
          <w:rFonts w:hint="eastAsia" w:ascii="宋体" w:hAnsi="宋体" w:eastAsia="宋体" w:cs="宋体"/>
          <w:b w:val="0"/>
          <w:bCs w:val="0"/>
          <w:position w:val="-28"/>
          <w:sz w:val="24"/>
          <w:szCs w:val="24"/>
          <w:lang w:val="en-US" w:eastAsia="zh-CN"/>
        </w:rPr>
      </w:pPr>
      <w:r>
        <w:rPr>
          <w:rFonts w:hint="eastAsia" w:ascii="宋体" w:hAnsi="宋体" w:eastAsia="宋体" w:cs="宋体"/>
          <w:b w:val="0"/>
          <w:bCs w:val="0"/>
          <w:position w:val="-28"/>
          <w:sz w:val="24"/>
          <w:szCs w:val="24"/>
          <w:lang w:val="en-US" w:eastAsia="zh-CN"/>
        </w:rPr>
        <w:object>
          <v:shape id="_x0000_i1067" o:spt="75" type="#_x0000_t75" style="height:35pt;width:106pt;" o:ole="t" filled="f" o:preferrelative="t" stroked="f" coordsize="21600,21600">
            <v:path/>
            <v:fill on="f" focussize="0,0"/>
            <v:stroke on="f"/>
            <v:imagedata r:id="rId94" o:title=""/>
            <o:lock v:ext="edit" aspectratio="t"/>
            <w10:wrap type="none"/>
            <w10:anchorlock/>
          </v:shape>
          <o:OLEObject Type="Embed" ProgID="Equation.KSEE3" ShapeID="_x0000_i1067" DrawAspect="Content" ObjectID="_1468075767" r:id="rId93">
            <o:LockedField>false</o:LockedField>
          </o:OLEObject>
        </w:object>
      </w:r>
    </w:p>
    <w:p>
      <w:pPr>
        <w:numPr>
          <w:ilvl w:val="0"/>
          <w:numId w:val="0"/>
        </w:numPr>
        <w:ind w:left="420" w:leftChars="0"/>
        <w:rPr>
          <w:rFonts w:hint="eastAsia" w:ascii="宋体" w:hAnsi="宋体" w:eastAsia="宋体" w:cs="宋体"/>
          <w:b w:val="0"/>
          <w:bCs w:val="0"/>
          <w:position w:val="-42"/>
          <w:sz w:val="24"/>
          <w:szCs w:val="24"/>
          <w:lang w:val="en-US" w:eastAsia="zh-CN"/>
        </w:rPr>
      </w:pPr>
      <w:r>
        <w:rPr>
          <w:rFonts w:hint="eastAsia" w:ascii="宋体" w:hAnsi="宋体" w:eastAsia="宋体" w:cs="宋体"/>
          <w:b w:val="0"/>
          <w:bCs w:val="0"/>
          <w:position w:val="-42"/>
          <w:sz w:val="24"/>
          <w:szCs w:val="24"/>
          <w:lang w:val="en-US" w:eastAsia="zh-CN"/>
        </w:rPr>
        <w:object>
          <v:shape id="_x0000_i1068" o:spt="75" type="#_x0000_t75" style="height:42pt;width:296pt;" o:ole="t" filled="f" o:preferrelative="t" stroked="f" coordsize="21600,21600">
            <v:path/>
            <v:fill on="f" focussize="0,0"/>
            <v:stroke on="f"/>
            <v:imagedata r:id="rId96" o:title=""/>
            <o:lock v:ext="edit" aspectratio="t"/>
            <w10:wrap type="none"/>
            <w10:anchorlock/>
          </v:shape>
          <o:OLEObject Type="Embed" ProgID="Equation.KSEE3" ShapeID="_x0000_i1068" DrawAspect="Content" ObjectID="_1468075768" r:id="rId95">
            <o:LockedField>false</o:LockedField>
          </o:OLEObject>
        </w:object>
      </w:r>
    </w:p>
    <w:p>
      <w:pPr>
        <w:numPr>
          <w:ilvl w:val="0"/>
          <w:numId w:val="0"/>
        </w:numPr>
        <w:ind w:left="420" w:leftChars="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26"/>
          <w:sz w:val="24"/>
          <w:szCs w:val="24"/>
          <w:lang w:val="en-US" w:eastAsia="zh-CN"/>
        </w:rPr>
        <w:object>
          <v:shape id="_x0000_i1069" o:spt="75" type="#_x0000_t75" style="height:35pt;width:172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9" r:id="rId97">
            <o:LockedField>false</o:LockedField>
          </o:OLEObject>
        </w:object>
      </w:r>
    </w:p>
    <w:p>
      <w:pPr>
        <w:numPr>
          <w:ilvl w:val="0"/>
          <w:numId w:val="0"/>
        </w:numPr>
        <w:ind w:left="420" w:leftChars="0"/>
        <w:rPr>
          <w:rFonts w:hint="eastAsia" w:ascii="宋体" w:hAnsi="宋体" w:eastAsia="宋体" w:cs="宋体"/>
          <w:b w:val="0"/>
          <w:bCs w:val="0"/>
          <w:position w:val="-8"/>
          <w:sz w:val="24"/>
          <w:szCs w:val="24"/>
          <w:lang w:val="en-US" w:eastAsia="zh-CN"/>
        </w:rPr>
      </w:pPr>
      <w:r>
        <w:rPr>
          <w:rFonts w:hint="eastAsia" w:ascii="宋体" w:hAnsi="宋体" w:eastAsia="宋体" w:cs="宋体"/>
          <w:b w:val="0"/>
          <w:bCs w:val="0"/>
          <w:position w:val="-12"/>
          <w:sz w:val="24"/>
          <w:szCs w:val="24"/>
          <w:lang w:val="en-US" w:eastAsia="zh-CN"/>
        </w:rPr>
        <w:object>
          <v:shape id="_x0000_i1070" o:spt="75" type="#_x0000_t75" style="height:24pt;width:109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p>
    <w:p>
      <w:pPr>
        <w:numPr>
          <w:ilvl w:val="0"/>
          <w:numId w:val="0"/>
        </w:numPr>
        <w:ind w:left="420" w:leftChars="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28"/>
          <w:sz w:val="24"/>
          <w:szCs w:val="24"/>
          <w:lang w:val="en-US" w:eastAsia="zh-CN"/>
        </w:rPr>
        <w:object>
          <v:shape id="_x0000_i1071" o:spt="75" type="#_x0000_t75" style="height:34pt;width:174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pPr>
        <w:numPr>
          <w:ilvl w:val="0"/>
          <w:numId w:val="0"/>
        </w:numPr>
        <w:ind w:left="420" w:leftChars="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28"/>
          <w:sz w:val="24"/>
          <w:szCs w:val="24"/>
          <w:lang w:val="en-US" w:eastAsia="zh-CN"/>
        </w:rPr>
        <w:object>
          <v:shape id="_x0000_i1072" o:spt="75" type="#_x0000_t75" style="height:34pt;width:121.95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p>
    <w:p>
      <w:pPr>
        <w:numPr>
          <w:ilvl w:val="0"/>
          <w:numId w:val="0"/>
        </w:numPr>
        <w:ind w:left="420" w:leftChars="0"/>
        <w:rPr>
          <w:rFonts w:hint="eastAsia" w:ascii="宋体" w:hAnsi="宋体" w:eastAsia="宋体" w:cs="宋体"/>
          <w:b w:val="0"/>
          <w:bCs w:val="0"/>
          <w:position w:val="-26"/>
          <w:sz w:val="24"/>
          <w:szCs w:val="24"/>
          <w:lang w:val="en-US" w:eastAsia="zh-CN"/>
        </w:rPr>
      </w:pPr>
      <w:r>
        <w:rPr>
          <w:rFonts w:hint="eastAsia" w:ascii="宋体" w:hAnsi="宋体" w:eastAsia="宋体" w:cs="宋体"/>
          <w:b w:val="0"/>
          <w:bCs w:val="0"/>
          <w:position w:val="-28"/>
          <w:sz w:val="24"/>
          <w:szCs w:val="24"/>
          <w:lang w:val="en-US" w:eastAsia="zh-CN"/>
        </w:rPr>
        <w:object>
          <v:shape id="_x0000_i1073" o:spt="75" type="#_x0000_t75" style="height:34pt;width:143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p>
    <w:p>
      <w:pPr>
        <w:numPr>
          <w:ilvl w:val="0"/>
          <w:numId w:val="0"/>
        </w:numPr>
        <w:ind w:left="420" w:leftChars="0"/>
        <w:rPr>
          <w:rFonts w:hint="eastAsia" w:ascii="宋体" w:hAnsi="宋体" w:eastAsia="宋体" w:cs="宋体"/>
          <w:b w:val="0"/>
          <w:bCs w:val="0"/>
          <w:position w:val="-8"/>
          <w:sz w:val="24"/>
          <w:szCs w:val="24"/>
          <w:lang w:val="en-US" w:eastAsia="zh-CN"/>
        </w:rPr>
      </w:pPr>
      <w:r>
        <w:rPr>
          <w:rFonts w:hint="eastAsia" w:ascii="宋体" w:hAnsi="宋体" w:eastAsia="宋体" w:cs="宋体"/>
          <w:b w:val="0"/>
          <w:bCs w:val="0"/>
          <w:position w:val="-8"/>
          <w:sz w:val="24"/>
          <w:szCs w:val="24"/>
          <w:lang w:val="en-US" w:eastAsia="zh-CN"/>
        </w:rPr>
        <w:t>由计算得：</w:t>
      </w:r>
      <w:r>
        <w:rPr>
          <w:rFonts w:hint="eastAsia" w:ascii="宋体" w:hAnsi="宋体" w:eastAsia="宋体" w:cs="宋体"/>
          <w:b w:val="0"/>
          <w:bCs w:val="0"/>
          <w:position w:val="-24"/>
          <w:sz w:val="24"/>
          <w:szCs w:val="24"/>
          <w:lang w:val="en-US" w:eastAsia="zh-CN"/>
        </w:rPr>
        <w:object>
          <v:shape id="_x0000_i1074" o:spt="75" type="#_x0000_t75" style="height:31pt;width:92pt;" o:ole="t" filled="f" o:preferrelative="t" stroked="f" coordsize="21600,21600">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bookmarkStart w:id="0" w:name="_GoBack"/>
      <w:bookmarkEnd w:id="0"/>
    </w:p>
    <w:p>
      <w:pPr>
        <w:numPr>
          <w:ilvl w:val="0"/>
          <w:numId w:val="0"/>
        </w:numPr>
        <w:ind w:left="420" w:leftChars="0"/>
        <w:rPr>
          <w:rFonts w:hint="default"/>
          <w:b w:val="0"/>
          <w:bCs w:val="0"/>
          <w:position w:val="-8"/>
          <w:lang w:val="en-US" w:eastAsia="zh-CN"/>
        </w:rPr>
      </w:pPr>
    </w:p>
    <w:p>
      <w:pPr>
        <w:numPr>
          <w:ilvl w:val="0"/>
          <w:numId w:val="1"/>
        </w:numPr>
        <w:jc w:val="left"/>
        <w:rPr>
          <w:rFonts w:hint="default"/>
          <w:b w:val="0"/>
          <w:bCs w:val="0"/>
          <w:sz w:val="24"/>
          <w:szCs w:val="24"/>
          <w:u w:val="none"/>
          <w:lang w:val="en-US" w:eastAsia="zh-CN"/>
        </w:rPr>
      </w:pPr>
      <w:r>
        <w:rPr>
          <w:rFonts w:hint="eastAsia"/>
          <w:b w:val="0"/>
          <w:bCs w:val="0"/>
          <w:sz w:val="24"/>
          <w:szCs w:val="24"/>
          <w:u w:val="none"/>
          <w:lang w:val="en-US" w:eastAsia="zh-CN"/>
        </w:rPr>
        <w:t>考察题</w:t>
      </w:r>
    </w:p>
    <w:p>
      <w:pPr>
        <w:keepNext w:val="0"/>
        <w:keepLines w:val="0"/>
        <w:widowControl/>
        <w:numPr>
          <w:ilvl w:val="0"/>
          <w:numId w:val="5"/>
        </w:numPr>
        <w:suppressLineNumbers w:val="0"/>
        <w:jc w:val="left"/>
        <w:rPr>
          <w:rFonts w:hint="eastAsia" w:ascii="宋体" w:hAnsi="宋体" w:eastAsia="宋体" w:cs="宋体"/>
          <w:b w:val="0"/>
          <w:bCs w:val="0"/>
          <w:sz w:val="24"/>
          <w:szCs w:val="24"/>
          <w:u w:val="none"/>
          <w:lang w:val="en-US" w:eastAsia="zh-CN"/>
        </w:rPr>
      </w:pPr>
      <w:r>
        <w:rPr>
          <w:rFonts w:hint="eastAsia" w:ascii="宋体" w:hAnsi="宋体" w:eastAsia="宋体" w:cs="宋体"/>
          <w:color w:val="000000"/>
          <w:kern w:val="0"/>
          <w:sz w:val="24"/>
          <w:szCs w:val="24"/>
          <w:lang w:val="en-US" w:eastAsia="zh-CN" w:bidi="ar"/>
        </w:rPr>
        <w:t>为什么不能利用式（1.6）作为测量公式？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rPr>
      </w:pPr>
      <w:r>
        <w:rPr>
          <w:rFonts w:hint="eastAsia" w:ascii="宋体" w:hAnsi="宋体" w:eastAsia="宋体" w:cs="宋体"/>
          <w:b w:val="0"/>
          <w:bCs w:val="0"/>
          <w:sz w:val="24"/>
          <w:szCs w:val="24"/>
          <w:u w:val="none"/>
          <w:lang w:val="en-US" w:eastAsia="zh-CN"/>
        </w:rPr>
        <w:t xml:space="preserve">答： </w:t>
      </w:r>
      <w:r>
        <w:rPr>
          <w:rFonts w:hint="eastAsia" w:asciiTheme="minorEastAsia" w:hAnsiTheme="minorEastAsia" w:cstheme="minorEastAsia"/>
          <w:b w:val="0"/>
          <w:bCs w:val="0"/>
          <w:color w:val="auto"/>
          <w:sz w:val="24"/>
          <w:szCs w:val="24"/>
          <w:u w:val="none"/>
          <w:lang w:val="en-US" w:eastAsia="zh-CN"/>
        </w:rPr>
        <w:t>在实际情况中，透镜与平板接触时，由于有重力和压力存在，牛顿环的零级暗条纹不是一个点，而是一个较大的暗斑。实际测量时，由于无法准确确定干涉环的圆心所在位置，这样就不可能准确测量干涉环的半径rk，所以不能利用rk=（kλR）^1/2式。</w:t>
      </w:r>
    </w:p>
    <w:p>
      <w:pPr>
        <w:keepNext w:val="0"/>
        <w:keepLines w:val="0"/>
        <w:widowControl/>
        <w:numPr>
          <w:ilvl w:val="0"/>
          <w:numId w:val="5"/>
        </w:numPr>
        <w:suppressLineNumbers w:val="0"/>
        <w:ind w:left="0" w:leftChars="0" w:firstLine="0" w:firstLine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color w:val="000000"/>
          <w:kern w:val="0"/>
          <w:sz w:val="24"/>
          <w:szCs w:val="24"/>
          <w:lang w:val="en-US" w:eastAsia="zh-CN" w:bidi="ar"/>
        </w:rPr>
        <w:t>如果实验中采用鼓轮读数装置的读数显微镜，测量中如何避免回空差？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sz w:val="24"/>
          <w:szCs w:val="24"/>
          <w:u w:val="none"/>
          <w:lang w:val="en-US" w:eastAsia="zh-CN"/>
        </w:rPr>
        <w:t>答： 每次测量时，都向一个方向旋转鼓轮。</w:t>
      </w:r>
      <w:r>
        <w:rPr>
          <w:rFonts w:hint="eastAsia" w:ascii="宋体" w:hAnsi="宋体" w:eastAsia="宋体" w:cs="宋体"/>
          <w:i w:val="0"/>
          <w:caps w:val="0"/>
          <w:color w:val="auto"/>
          <w:spacing w:val="0"/>
          <w:sz w:val="24"/>
          <w:szCs w:val="24"/>
          <w:shd w:val="clear" w:fill="FFFFFF"/>
        </w:rPr>
        <w:t>所有相关点的位置读数必须在测微螺旋往某个方向的某次转动过程中逐个读出，以消除读数显微镜长度测量装置存在的系统误差</w:t>
      </w:r>
      <w:r>
        <w:rPr>
          <w:rFonts w:hint="eastAsia" w:ascii="宋体" w:hAnsi="宋体" w:eastAsia="宋体" w:cs="宋体"/>
          <w:i w:val="0"/>
          <w:caps w:val="0"/>
          <w:color w:val="auto"/>
          <w:spacing w:val="0"/>
          <w:sz w:val="24"/>
          <w:szCs w:val="24"/>
          <w:shd w:val="clear" w:fill="FFFFFF"/>
          <w:lang w:eastAsia="zh-CN"/>
        </w:rPr>
        <w:t>。</w:t>
      </w:r>
    </w:p>
    <w:p>
      <w:pPr>
        <w:keepNext w:val="0"/>
        <w:keepLines w:val="0"/>
        <w:widowControl/>
        <w:numPr>
          <w:ilvl w:val="0"/>
          <w:numId w:val="5"/>
        </w:numPr>
        <w:suppressLineNumbers w:val="0"/>
        <w:ind w:left="0"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color w:val="000000"/>
          <w:kern w:val="0"/>
          <w:sz w:val="24"/>
          <w:szCs w:val="24"/>
          <w:lang w:val="en-US" w:eastAsia="zh-CN" w:bidi="ar"/>
        </w:rPr>
        <w:t>为了获得被测透镜的曲率半径，为什么不能对低级次的干涉环进行测量？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 低级次条纹容易受到牛顿环装置接触面的灰尘、形变等外界因素影响，往往不呈比较理想的圆环形且低级次的条纹往往会混杂在一起，造成分辨不清，难以计数。无法准确测量。同时也</w:t>
      </w:r>
      <w:r>
        <w:rPr>
          <w:rFonts w:hint="default" w:asciiTheme="minorEastAsia" w:hAnsiTheme="minorEastAsia" w:cstheme="minorEastAsia"/>
          <w:b w:val="0"/>
          <w:bCs w:val="0"/>
          <w:color w:val="auto"/>
          <w:sz w:val="24"/>
          <w:szCs w:val="24"/>
          <w:lang w:val="en-US" w:eastAsia="zh-CN"/>
        </w:rPr>
        <w:t>是为了避免中心部分有形变带来的测量误差。</w:t>
      </w:r>
    </w:p>
    <w:p>
      <w:pPr>
        <w:keepNext w:val="0"/>
        <w:keepLines w:val="0"/>
        <w:widowControl/>
        <w:numPr>
          <w:ilvl w:val="0"/>
          <w:numId w:val="5"/>
        </w:numPr>
        <w:suppressLineNumbers w:val="0"/>
        <w:ind w:left="0" w:leftChars="0" w:firstLine="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为什么在调节半透半反镜时，要求显微镜的视场达到最亮？</w:t>
      </w:r>
    </w:p>
    <w:p>
      <w:pPr>
        <w:numPr>
          <w:ilvl w:val="0"/>
          <w:numId w:val="0"/>
        </w:num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 与牛顿环的暗纹形成更加明显的对比，使其更加清晰，便于实验的进行。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val="0"/>
          <w:bCs w:val="0"/>
          <w:sz w:val="24"/>
          <w:szCs w:val="24"/>
          <w:lang w:val="en-US" w:eastAsia="zh-CN"/>
        </w:rPr>
      </w:pPr>
      <w:r>
        <w:rPr>
          <w:rFonts w:hint="eastAsia" w:asciiTheme="minorEastAsia" w:hAnsiTheme="minorEastAsia" w:cstheme="minorEastAsia"/>
          <w:b w:val="0"/>
          <w:bCs w:val="0"/>
          <w:color w:val="auto"/>
          <w:sz w:val="24"/>
          <w:szCs w:val="24"/>
          <w:lang w:val="en-US" w:eastAsia="zh-CN"/>
        </w:rPr>
        <w:t>也</w:t>
      </w:r>
      <w:r>
        <w:rPr>
          <w:rFonts w:hint="default" w:asciiTheme="minorEastAsia" w:hAnsiTheme="minorEastAsia" w:cstheme="minorEastAsia"/>
          <w:b w:val="0"/>
          <w:bCs w:val="0"/>
          <w:color w:val="auto"/>
          <w:sz w:val="24"/>
          <w:szCs w:val="24"/>
          <w:lang w:val="en-US" w:eastAsia="zh-CN"/>
        </w:rPr>
        <w:t>为方便后续测量较高级次的干涉环弦长时视野清晰，减少测量误差。</w:t>
      </w:r>
    </w:p>
    <w:p>
      <w:pPr>
        <w:keepNext w:val="0"/>
        <w:keepLines w:val="0"/>
        <w:widowControl/>
        <w:numPr>
          <w:ilvl w:val="0"/>
          <w:numId w:val="5"/>
        </w:numPr>
        <w:suppressLineNumbers w:val="0"/>
        <w:ind w:left="0" w:leftChars="0" w:firstLine="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在实验装置调整完毕后，怎样才能在最短的时间内完成所要求的测量任务？</w:t>
      </w:r>
    </w:p>
    <w:p>
      <w:pPr>
        <w:numPr>
          <w:ilvl w:val="0"/>
          <w:numId w:val="0"/>
        </w:numPr>
        <w:ind w:leftChars="0" w:firstLine="480" w:firstLineChars="200"/>
        <w:jc w:val="left"/>
        <w:rPr>
          <w:b w:val="0"/>
          <w:bCs w:val="0"/>
        </w:rPr>
      </w:pPr>
      <w:r>
        <w:rPr>
          <w:rFonts w:hint="eastAsia" w:ascii="宋体" w:hAnsi="宋体" w:eastAsia="宋体" w:cs="宋体"/>
          <w:b w:val="0"/>
          <w:bCs w:val="0"/>
          <w:sz w:val="24"/>
          <w:szCs w:val="24"/>
          <w:lang w:val="en-US" w:eastAsia="zh-CN"/>
        </w:rPr>
        <w:t>答：</w:t>
      </w:r>
      <w:r>
        <w:rPr>
          <w:rFonts w:hint="default" w:asciiTheme="minorEastAsia" w:hAnsiTheme="minorEastAsia" w:cstheme="minorEastAsia"/>
          <w:b w:val="0"/>
          <w:bCs w:val="0"/>
          <w:color w:val="auto"/>
          <w:sz w:val="24"/>
          <w:szCs w:val="24"/>
          <w:lang w:val="en-US" w:eastAsia="zh-CN"/>
        </w:rPr>
        <w:t>向</w:t>
      </w:r>
      <w:r>
        <w:rPr>
          <w:rFonts w:hint="eastAsia" w:asciiTheme="minorEastAsia" w:hAnsiTheme="minorEastAsia" w:cstheme="minorEastAsia"/>
          <w:b w:val="0"/>
          <w:bCs w:val="0"/>
          <w:color w:val="auto"/>
          <w:sz w:val="24"/>
          <w:szCs w:val="24"/>
          <w:lang w:val="en-US" w:eastAsia="zh-CN"/>
        </w:rPr>
        <w:t>同一方向</w:t>
      </w:r>
      <w:r>
        <w:rPr>
          <w:rFonts w:hint="default" w:asciiTheme="minorEastAsia" w:hAnsiTheme="minorEastAsia" w:cstheme="minorEastAsia"/>
          <w:b w:val="0"/>
          <w:bCs w:val="0"/>
          <w:color w:val="auto"/>
          <w:sz w:val="24"/>
          <w:szCs w:val="24"/>
          <w:lang w:val="en-US" w:eastAsia="zh-CN"/>
        </w:rPr>
        <w:t>左移动鼓环至50级暗条纹处，</w:t>
      </w:r>
      <w:r>
        <w:rPr>
          <w:rFonts w:hint="eastAsia" w:asciiTheme="minorEastAsia" w:hAnsiTheme="minorEastAsia" w:cstheme="minorEastAsia"/>
          <w:b w:val="0"/>
          <w:bCs w:val="0"/>
          <w:color w:val="auto"/>
          <w:sz w:val="24"/>
          <w:szCs w:val="24"/>
          <w:lang w:val="en-US" w:eastAsia="zh-CN"/>
        </w:rPr>
        <w:t>再</w:t>
      </w:r>
      <w:r>
        <w:rPr>
          <w:rFonts w:hint="default" w:asciiTheme="minorEastAsia" w:hAnsiTheme="minorEastAsia" w:cstheme="minorEastAsia"/>
          <w:b w:val="0"/>
          <w:bCs w:val="0"/>
          <w:color w:val="auto"/>
          <w:sz w:val="24"/>
          <w:szCs w:val="24"/>
          <w:lang w:val="en-US" w:eastAsia="zh-CN"/>
        </w:rPr>
        <w:t>向</w:t>
      </w:r>
      <w:r>
        <w:rPr>
          <w:rFonts w:hint="eastAsia" w:asciiTheme="minorEastAsia" w:hAnsiTheme="minorEastAsia" w:cstheme="minorEastAsia"/>
          <w:b w:val="0"/>
          <w:bCs w:val="0"/>
          <w:color w:val="auto"/>
          <w:sz w:val="24"/>
          <w:szCs w:val="24"/>
          <w:lang w:val="en-US" w:eastAsia="zh-CN"/>
        </w:rPr>
        <w:t>另一方向</w:t>
      </w:r>
      <w:r>
        <w:rPr>
          <w:rFonts w:hint="default" w:asciiTheme="minorEastAsia" w:hAnsiTheme="minorEastAsia" w:cstheme="minorEastAsia"/>
          <w:b w:val="0"/>
          <w:bCs w:val="0"/>
          <w:color w:val="auto"/>
          <w:sz w:val="24"/>
          <w:szCs w:val="24"/>
          <w:lang w:val="en-US" w:eastAsia="zh-CN"/>
        </w:rPr>
        <w:t>右移动并依次测量并记录45、40、35、30、25、20、15、10处的</w:t>
      </w:r>
      <w:r>
        <w:rPr>
          <w:rFonts w:hint="eastAsia" w:asciiTheme="minorEastAsia" w:hAnsiTheme="minorEastAsia" w:cstheme="minorEastAsia"/>
          <w:b w:val="0"/>
          <w:bCs w:val="0"/>
          <w:color w:val="auto"/>
          <w:sz w:val="24"/>
          <w:szCs w:val="24"/>
          <w:lang w:val="en-US" w:eastAsia="zh-CN"/>
        </w:rPr>
        <w:t>外</w:t>
      </w:r>
      <w:r>
        <w:rPr>
          <w:rFonts w:hint="default" w:asciiTheme="minorEastAsia" w:hAnsiTheme="minorEastAsia" w:cstheme="minorEastAsia"/>
          <w:b w:val="0"/>
          <w:bCs w:val="0"/>
          <w:color w:val="auto"/>
          <w:sz w:val="24"/>
          <w:szCs w:val="24"/>
          <w:lang w:val="en-US" w:eastAsia="zh-CN"/>
        </w:rPr>
        <w:t>切处的位置，当十字叉丝与干涉圆环中心重合时，继续向右移动</w:t>
      </w:r>
      <w:r>
        <w:rPr>
          <w:rFonts w:hint="eastAsia" w:asciiTheme="minorEastAsia" w:hAnsiTheme="minorEastAsia" w:cstheme="minorEastAsia"/>
          <w:b w:val="0"/>
          <w:bCs w:val="0"/>
          <w:color w:val="auto"/>
          <w:sz w:val="24"/>
          <w:szCs w:val="24"/>
          <w:lang w:val="en-US" w:eastAsia="zh-CN"/>
        </w:rPr>
        <w:t>按相同方法</w:t>
      </w:r>
      <w:r>
        <w:rPr>
          <w:rFonts w:hint="default" w:asciiTheme="minorEastAsia" w:hAnsiTheme="minorEastAsia" w:cstheme="minorEastAsia"/>
          <w:b w:val="0"/>
          <w:bCs w:val="0"/>
          <w:color w:val="auto"/>
          <w:sz w:val="24"/>
          <w:szCs w:val="24"/>
          <w:lang w:val="en-US" w:eastAsia="zh-CN"/>
        </w:rPr>
        <w:t>并分别测量各级数暗环的</w:t>
      </w:r>
      <w:r>
        <w:rPr>
          <w:rFonts w:hint="eastAsia" w:asciiTheme="minorEastAsia" w:hAnsiTheme="minorEastAsia" w:cstheme="minorEastAsia"/>
          <w:b w:val="0"/>
          <w:bCs w:val="0"/>
          <w:color w:val="auto"/>
          <w:sz w:val="24"/>
          <w:szCs w:val="24"/>
          <w:lang w:val="en-US" w:eastAsia="zh-CN"/>
        </w:rPr>
        <w:t>内</w:t>
      </w:r>
      <w:r>
        <w:rPr>
          <w:rFonts w:hint="default" w:asciiTheme="minorEastAsia" w:hAnsiTheme="minorEastAsia" w:cstheme="minorEastAsia"/>
          <w:b w:val="0"/>
          <w:bCs w:val="0"/>
          <w:color w:val="auto"/>
          <w:sz w:val="24"/>
          <w:szCs w:val="24"/>
          <w:lang w:val="en-US" w:eastAsia="zh-CN"/>
        </w:rPr>
        <w:t>切位置</w:t>
      </w:r>
      <w:r>
        <w:rPr>
          <w:rFonts w:hint="eastAsia" w:asciiTheme="minorEastAsia" w:hAnsiTheme="minorEastAsia" w:cstheme="minorEastAsia"/>
          <w:b w:val="0"/>
          <w:bCs w:val="0"/>
          <w:color w:val="auto"/>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F1F553"/>
    <w:multiLevelType w:val="singleLevel"/>
    <w:tmpl w:val="C8F1F553"/>
    <w:lvl w:ilvl="0" w:tentative="0">
      <w:start w:val="1"/>
      <w:numFmt w:val="chineseCounting"/>
      <w:suff w:val="nothing"/>
      <w:lvlText w:val="%1、"/>
      <w:lvlJc w:val="left"/>
      <w:rPr>
        <w:rFonts w:hint="eastAsia"/>
      </w:rPr>
    </w:lvl>
  </w:abstractNum>
  <w:abstractNum w:abstractNumId="1">
    <w:nsid w:val="CFB6AEF9"/>
    <w:multiLevelType w:val="singleLevel"/>
    <w:tmpl w:val="CFB6AEF9"/>
    <w:lvl w:ilvl="0" w:tentative="0">
      <w:start w:val="1"/>
      <w:numFmt w:val="decimal"/>
      <w:suff w:val="space"/>
      <w:lvlText w:val="%1."/>
      <w:lvlJc w:val="left"/>
    </w:lvl>
  </w:abstractNum>
  <w:abstractNum w:abstractNumId="2">
    <w:nsid w:val="E7C859E6"/>
    <w:multiLevelType w:val="singleLevel"/>
    <w:tmpl w:val="E7C859E6"/>
    <w:lvl w:ilvl="0" w:tentative="0">
      <w:start w:val="1"/>
      <w:numFmt w:val="decimal"/>
      <w:suff w:val="space"/>
      <w:lvlText w:val="%1."/>
      <w:lvlJc w:val="left"/>
      <w:pPr>
        <w:ind w:left="480" w:leftChars="0" w:firstLine="0" w:firstLineChars="0"/>
      </w:pPr>
    </w:lvl>
  </w:abstractNum>
  <w:abstractNum w:abstractNumId="3">
    <w:nsid w:val="050408B4"/>
    <w:multiLevelType w:val="singleLevel"/>
    <w:tmpl w:val="050408B4"/>
    <w:lvl w:ilvl="0" w:tentative="0">
      <w:start w:val="1"/>
      <w:numFmt w:val="decimal"/>
      <w:lvlText w:val="%1."/>
      <w:lvlJc w:val="left"/>
      <w:pPr>
        <w:tabs>
          <w:tab w:val="left" w:pos="312"/>
        </w:tabs>
      </w:pPr>
    </w:lvl>
  </w:abstractNum>
  <w:abstractNum w:abstractNumId="4">
    <w:nsid w:val="7073F9F8"/>
    <w:multiLevelType w:val="singleLevel"/>
    <w:tmpl w:val="7073F9F8"/>
    <w:lvl w:ilvl="0" w:tentative="0">
      <w:start w:val="1"/>
      <w:numFmt w:val="decimal"/>
      <w:lvlText w:val="%1."/>
      <w:lvlJc w:val="left"/>
      <w:pPr>
        <w:tabs>
          <w:tab w:val="left" w:pos="312"/>
        </w:tabs>
        <w:ind w:left="480" w:leftChars="0" w:firstLine="0" w:firstLineChars="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455BE"/>
    <w:rsid w:val="024B4D67"/>
    <w:rsid w:val="04B212F2"/>
    <w:rsid w:val="04B740EC"/>
    <w:rsid w:val="05C556BE"/>
    <w:rsid w:val="093F0FF4"/>
    <w:rsid w:val="0B226FF0"/>
    <w:rsid w:val="0BD646A5"/>
    <w:rsid w:val="0DFE553B"/>
    <w:rsid w:val="0E030BCE"/>
    <w:rsid w:val="0F231736"/>
    <w:rsid w:val="0F352922"/>
    <w:rsid w:val="104529D6"/>
    <w:rsid w:val="10794F5B"/>
    <w:rsid w:val="169F20EA"/>
    <w:rsid w:val="1C5E20BF"/>
    <w:rsid w:val="22522E7C"/>
    <w:rsid w:val="22552D3C"/>
    <w:rsid w:val="254C1B07"/>
    <w:rsid w:val="274E0910"/>
    <w:rsid w:val="285455BE"/>
    <w:rsid w:val="295B1FDA"/>
    <w:rsid w:val="2996660D"/>
    <w:rsid w:val="2CBB7DEA"/>
    <w:rsid w:val="2E041247"/>
    <w:rsid w:val="2FB12980"/>
    <w:rsid w:val="31395326"/>
    <w:rsid w:val="31EC2F79"/>
    <w:rsid w:val="37BA4CEB"/>
    <w:rsid w:val="3A4B1F24"/>
    <w:rsid w:val="40B76A8B"/>
    <w:rsid w:val="42832A78"/>
    <w:rsid w:val="43C312D7"/>
    <w:rsid w:val="43C54234"/>
    <w:rsid w:val="440A7902"/>
    <w:rsid w:val="4480054D"/>
    <w:rsid w:val="47DA458A"/>
    <w:rsid w:val="4CB131F8"/>
    <w:rsid w:val="4D8F0BC4"/>
    <w:rsid w:val="4F6E7F9E"/>
    <w:rsid w:val="507C723D"/>
    <w:rsid w:val="52322D1A"/>
    <w:rsid w:val="558F7B26"/>
    <w:rsid w:val="57655314"/>
    <w:rsid w:val="57DA5AD9"/>
    <w:rsid w:val="5A7528C3"/>
    <w:rsid w:val="617C5B3B"/>
    <w:rsid w:val="627D06CB"/>
    <w:rsid w:val="63F350EF"/>
    <w:rsid w:val="644B66F1"/>
    <w:rsid w:val="68857F03"/>
    <w:rsid w:val="6AC37DB7"/>
    <w:rsid w:val="6D9E4B6C"/>
    <w:rsid w:val="6DF46368"/>
    <w:rsid w:val="6DFA3BD8"/>
    <w:rsid w:val="74332811"/>
    <w:rsid w:val="7A82074A"/>
    <w:rsid w:val="7E520B20"/>
    <w:rsid w:val="7F771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image" Target="media/image49.wmf"/><Relationship Id="rId95" Type="http://schemas.openxmlformats.org/officeDocument/2006/relationships/oleObject" Target="embeddings/oleObject44.bin"/><Relationship Id="rId94" Type="http://schemas.openxmlformats.org/officeDocument/2006/relationships/image" Target="media/image48.wmf"/><Relationship Id="rId93" Type="http://schemas.openxmlformats.org/officeDocument/2006/relationships/oleObject" Target="embeddings/oleObject43.bin"/><Relationship Id="rId92" Type="http://schemas.openxmlformats.org/officeDocument/2006/relationships/image" Target="media/image47.wmf"/><Relationship Id="rId91" Type="http://schemas.openxmlformats.org/officeDocument/2006/relationships/oleObject" Target="embeddings/oleObject42.bin"/><Relationship Id="rId90" Type="http://schemas.openxmlformats.org/officeDocument/2006/relationships/image" Target="media/image46.wmf"/><Relationship Id="rId9" Type="http://schemas.openxmlformats.org/officeDocument/2006/relationships/image" Target="media/image4.wmf"/><Relationship Id="rId89" Type="http://schemas.openxmlformats.org/officeDocument/2006/relationships/oleObject" Target="embeddings/oleObject41.bin"/><Relationship Id="rId88" Type="http://schemas.openxmlformats.org/officeDocument/2006/relationships/image" Target="media/image45.wmf"/><Relationship Id="rId87" Type="http://schemas.openxmlformats.org/officeDocument/2006/relationships/oleObject" Target="embeddings/oleObject40.bin"/><Relationship Id="rId86" Type="http://schemas.openxmlformats.org/officeDocument/2006/relationships/image" Target="media/image44.wmf"/><Relationship Id="rId85" Type="http://schemas.openxmlformats.org/officeDocument/2006/relationships/oleObject" Target="embeddings/oleObject39.bin"/><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image" Target="media/image41.wmf"/><Relationship Id="rId8" Type="http://schemas.openxmlformats.org/officeDocument/2006/relationships/oleObject" Target="embeddings/oleObject2.bin"/><Relationship Id="rId79" Type="http://schemas.openxmlformats.org/officeDocument/2006/relationships/image" Target="media/image40.wmf"/><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image" Target="media/image3.wmf"/><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2.jpeg"/><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jpe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image" Target="media/image5.wmf"/><Relationship Id="rId109" Type="http://schemas.openxmlformats.org/officeDocument/2006/relationships/customXml" Target="../customXml/item1.xml"/><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2021-04-30T05:41:00Z</dcterms:created>
  <dc:creator>璇漂漂</dc:creator>
  <cp:lastModifiedBy>sl</cp:lastModifiedBy>
  <dcterms:modified xsi:type="dcterms:W3CDTF">2022-05-24T06:00:38Z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DB8CF5B5ECB649C4813D25DAD1C17A74</vt:lpwstr>
  </property>
</Properties>
</file>