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A2：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567"/>
        <w:gridCol w:w="1322"/>
        <w:gridCol w:w="1518"/>
        <w:gridCol w:w="1271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Time/s</w:t>
            </w:r>
          </w:p>
        </w:tc>
        <w:tc>
          <w:tcPr>
            <w:tcW w:w="15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 d/mm</w:t>
            </w:r>
          </w:p>
        </w:tc>
        <w:tc>
          <w:tcPr>
            <w:tcW w:w="132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Time/s</w:t>
            </w:r>
          </w:p>
        </w:tc>
        <w:tc>
          <w:tcPr>
            <w:tcW w:w="1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 d/mm</w:t>
            </w:r>
          </w:p>
        </w:tc>
        <w:tc>
          <w:tcPr>
            <w:tcW w:w="12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Time/s</w:t>
            </w:r>
          </w:p>
        </w:tc>
        <w:tc>
          <w:tcPr>
            <w:tcW w:w="15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 d/mm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OLE_LINK4" w:colFirst="5" w:colLast="5"/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-0.0521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-0.0101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15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0.0129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0.5752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1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0.1862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</w:t>
            </w:r>
          </w:p>
        </w:tc>
        <w:tc>
          <w:tcPr>
            <w:tcW w:w="15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0.0655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5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-0.2385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1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-0.0269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5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0.0916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5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0.6064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1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0.0372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5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5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0.2144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  <w:tc>
          <w:tcPr>
            <w:tcW w:w="1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0.0189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5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0.0616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5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0.1085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</w:t>
            </w:r>
          </w:p>
        </w:tc>
        <w:tc>
          <w:tcPr>
            <w:tcW w:w="1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-0.0329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</w:t>
            </w:r>
          </w:p>
        </w:tc>
        <w:tc>
          <w:tcPr>
            <w:tcW w:w="15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1" w:name="OLE_LINK5" w:colFirst="3" w:colLast="3"/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5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0.2510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0.0513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5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0.0821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5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-0.0581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1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0.0725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</w:t>
            </w:r>
          </w:p>
        </w:tc>
        <w:tc>
          <w:tcPr>
            <w:tcW w:w="15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0.0725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5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-0.0114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</w:t>
            </w:r>
          </w:p>
        </w:tc>
        <w:tc>
          <w:tcPr>
            <w:tcW w:w="1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-0.0216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105</w:t>
            </w:r>
          </w:p>
        </w:tc>
        <w:tc>
          <w:tcPr>
            <w:tcW w:w="15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5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0.3781</w:t>
            </w:r>
          </w:p>
        </w:tc>
        <w:tc>
          <w:tcPr>
            <w:tcW w:w="132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</w:t>
            </w:r>
          </w:p>
        </w:tc>
        <w:tc>
          <w:tcPr>
            <w:tcW w:w="1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-0.0354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</w:t>
            </w:r>
          </w:p>
        </w:tc>
        <w:tc>
          <w:tcPr>
            <w:tcW w:w="157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-0.0087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56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0.3224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0.0948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157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0.3067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0.0683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115</w:t>
            </w:r>
          </w:p>
        </w:tc>
        <w:tc>
          <w:tcPr>
            <w:tcW w:w="157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9" w:name="_GoBack" w:colFirst="0" w:colLast="1"/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56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-0.1424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</w:t>
            </w:r>
          </w:p>
        </w:tc>
        <w:tc>
          <w:tcPr>
            <w:tcW w:w="1518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0.0577</w:t>
            </w:r>
          </w:p>
        </w:tc>
        <w:tc>
          <w:tcPr>
            <w:tcW w:w="127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157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0.0160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7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8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  <w:tc>
          <w:tcPr>
            <w:tcW w:w="157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0.0072</w:t>
            </w:r>
          </w:p>
        </w:tc>
      </w:tr>
      <w:bookmarkEnd w:id="0"/>
    </w:tbl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A3:</w:t>
      </w:r>
      <w:r>
        <w:rPr>
          <w:rFonts w:hint="eastAsia"/>
          <w:lang w:val="en-US" w:eastAsia="zh-CN"/>
        </w:rPr>
        <w:br w:type="textWrapping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d/mm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6"/>
                <w:vertAlign w:val="baseline"/>
                <w:lang w:val="en-US" w:eastAsia="zh-CN"/>
              </w:rPr>
              <w:object>
                <v:shape id="_x0000_i1025" o:spt="75" type="#_x0000_t75" style="height:16pt;width:12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/mm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position w:val="-6"/>
                <w:vertAlign w:val="baseline"/>
                <w:lang w:val="en-US" w:eastAsia="zh-CN"/>
              </w:rPr>
              <w:object>
                <v:shape id="_x0000_i1026" o:spt="75" type="#_x0000_t75" style="height:16pt;width:30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/mm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standard deviation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0.0948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0.62221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0.032579</w:t>
            </w:r>
          </w:p>
        </w:tc>
        <w:tc>
          <w:tcPr>
            <w:tcW w:w="2131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0.00602465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0.0683</w:t>
            </w:r>
          </w:p>
        </w:tc>
        <w:tc>
          <w:tcPr>
            <w:tcW w:w="2130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0.006079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0.0577</w:t>
            </w:r>
          </w:p>
        </w:tc>
        <w:tc>
          <w:tcPr>
            <w:tcW w:w="2130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-0.004521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0.0655</w:t>
            </w:r>
          </w:p>
        </w:tc>
        <w:tc>
          <w:tcPr>
            <w:tcW w:w="2130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0.003279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2" w:name="OLE_LINK6" w:colFirst="0" w:colLast="0"/>
            <w:r>
              <w:rPr>
                <w:rFonts w:hint="eastAsia"/>
                <w:vertAlign w:val="baseline"/>
                <w:lang w:val="en-US" w:eastAsia="zh-CN"/>
              </w:rPr>
              <w:t>0.0916</w:t>
            </w:r>
          </w:p>
        </w:tc>
        <w:tc>
          <w:tcPr>
            <w:tcW w:w="2130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0.029379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0.0507</w:t>
            </w:r>
          </w:p>
        </w:tc>
        <w:tc>
          <w:tcPr>
            <w:tcW w:w="2130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-0.011521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0.0616</w:t>
            </w:r>
          </w:p>
        </w:tc>
        <w:tc>
          <w:tcPr>
            <w:tcW w:w="2130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-0.000621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0.0513</w:t>
            </w:r>
          </w:p>
        </w:tc>
        <w:tc>
          <w:tcPr>
            <w:tcW w:w="2130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-0.010921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0.0821</w:t>
            </w:r>
          </w:p>
        </w:tc>
        <w:tc>
          <w:tcPr>
            <w:tcW w:w="2130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0.019879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3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0.0725</w:t>
            </w:r>
          </w:p>
        </w:tc>
        <w:tc>
          <w:tcPr>
            <w:tcW w:w="2130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0.025029</w:t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position w:val="-6"/>
          <w:lang w:val="en-US" w:eastAsia="zh-CN"/>
        </w:rPr>
      </w:pPr>
      <w:r>
        <w:rPr>
          <w:rFonts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>reference value of measurement (with standard deviation)</w:t>
      </w:r>
      <w:r>
        <w:rPr>
          <w:rFonts w:hint="default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>：</w:t>
      </w:r>
      <w:r>
        <w:rPr>
          <w:rFonts w:hint="default" w:ascii="CIDFont" w:hAnsi="CIDFont" w:eastAsia="CIDFont" w:cs="CIDFont"/>
          <w:color w:val="000000"/>
          <w:kern w:val="0"/>
          <w:position w:val="-6"/>
          <w:sz w:val="22"/>
          <w:szCs w:val="22"/>
          <w:lang w:val="en-US" w:eastAsia="zh-CN" w:bidi="ar"/>
        </w:rPr>
        <w:object>
          <v:shape id="_x0000_i1027" o:spt="75" type="#_x0000_t75" style="height:16pt;width:121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CIDFont" w:hAnsi="CIDFont" w:eastAsia="CIDFont" w:cs="CIDFont"/>
          <w:color w:val="000000"/>
          <w:kern w:val="0"/>
          <w:sz w:val="22"/>
          <w:szCs w:val="22"/>
          <w:lang w:val="en-US" w:eastAsia="zh-CN" w:bidi="ar"/>
        </w:rPr>
        <w:t>m</w:t>
      </w:r>
    </w:p>
    <w:p>
      <w:pPr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B1：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F/nN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d/mm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12"/>
                <w:vertAlign w:val="baseline"/>
                <w:lang w:val="en-US" w:eastAsia="zh-CN"/>
              </w:rPr>
              <w:object>
                <v:shape id="_x0000_i1028" o:spt="75" type="#_x0000_t75" style="height:19pt;width:34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-0.0151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-0.01112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0.0016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-0.0314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0.0011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-0.0137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position w:val="-6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F/nN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29" o:spt="75" type="#_x0000_t75" style="height:18pt;width:60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30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1.80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0.20562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0.20800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0.21492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0.20182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0.21302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0.20462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position w:val="-6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F/nN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1" o:spt="75" type="#_x0000_t75" style="height:18pt;width:60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32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17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3.60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0.41632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0.40940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0.40282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0.40292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0.41052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0.41442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position w:val="-6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bookmarkStart w:id="3" w:name="OLE_LINK1" w:colFirst="0" w:colLast="2"/>
            <w:r>
              <w:rPr>
                <w:rFonts w:hint="eastAsia"/>
                <w:position w:val="-6"/>
                <w:vertAlign w:val="baseline"/>
                <w:lang w:val="en-US" w:eastAsia="zh-CN"/>
              </w:rPr>
              <w:t>F/nN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3" o:spt="75" type="#_x0000_t75" style="height:18pt;width:60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18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34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19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5.40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0.60982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0.61630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0.61032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0.61612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0.62802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0.61722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position w:val="-6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F/nN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5" o:spt="75" type="#_x0000_t75" style="height:18pt;width:60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0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36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21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7.20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0.81222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0.81232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0.80452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0.81102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0.81712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0.81672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position w:val="-6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F/nN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7" o:spt="75" type="#_x0000_t75" style="height:18pt;width:60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22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bookmarkStart w:id="4" w:name="OLE_LINK2"/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38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23">
                  <o:LockedField>false</o:LockedField>
                </o:OLEObject>
              </w:object>
            </w:r>
            <w:bookmarkEnd w:id="4"/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9.00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0.99822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1.00450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1.00412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1.01082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1.00622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1.00312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B2：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bookmarkStart w:id="5" w:name="OLE_LINK7"/>
            <w:bookmarkStart w:id="6" w:name="OLE_LINK3" w:colFirst="1" w:colLast="2"/>
            <w:r>
              <w:rPr>
                <w:rFonts w:hint="eastAsia"/>
                <w:position w:val="-6"/>
                <w:vertAlign w:val="baseline"/>
                <w:lang w:val="en-US" w:eastAsia="zh-CN"/>
              </w:rPr>
              <w:t>F/nN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δ/m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39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25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1.80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40" o:spt="75" type="#_x0000_t75" style="height:16pt;width:52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40" r:id="rId26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0.20800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3.60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41" o:spt="75" type="#_x0000_t75" style="height:16pt;width:57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41" r:id="rId28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0.40940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5.40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42" o:spt="75" type="#_x0000_t75" style="height:16pt;width:59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42" r:id="rId30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0.61630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7.20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43" o:spt="75" type="#_x0000_t75" style="height:16pt;width:59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43" r:id="rId32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0.81232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9.00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44" o:spt="75" type="#_x0000_t75" style="height:16pt;width:59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44" r:id="rId34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1.00450</w:t>
            </w:r>
          </w:p>
        </w:tc>
      </w:tr>
      <w:bookmarkEnd w:id="5"/>
      <w:bookmarkEnd w:id="6"/>
    </w:tbl>
    <w:p>
      <w:pPr>
        <w:rPr>
          <w:rFonts w:hint="default"/>
          <w:position w:val="-6"/>
          <w:lang w:val="en-US" w:eastAsia="zh-CN"/>
        </w:rPr>
      </w:pPr>
      <w:r>
        <w:drawing>
          <wp:inline distT="0" distB="0" distL="114300" distR="114300">
            <wp:extent cx="4572000" cy="2876550"/>
            <wp:effectExtent l="4445" t="4445" r="8255" b="14605"/>
            <wp:docPr id="16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>
      <w:pPr>
        <w:rPr>
          <w:rFonts w:hint="eastAsia"/>
          <w:position w:val="-6"/>
          <w:lang w:val="en-US" w:eastAsia="zh-CN"/>
        </w:rPr>
      </w:pPr>
    </w:p>
    <w:p>
      <w:pPr>
        <w:rPr>
          <w:rFonts w:hint="default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B3：C1=5.004E-04</w:t>
      </w:r>
    </w:p>
    <w:p>
      <w:pPr>
        <w:rPr>
          <w:rFonts w:hint="default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C1: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T/K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d/mm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12"/>
                <w:vertAlign w:val="baseline"/>
                <w:lang w:val="en-US" w:eastAsia="zh-CN"/>
              </w:rPr>
              <w:object>
                <v:shape id="_x0000_i1045" o:spt="75" type="#_x0000_t75" style="height:19pt;width:34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45" r:id="rId37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-0.0545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-0.02988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0.0003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-0.0120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-0.0658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-0.0174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position w:val="-6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T/K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46" o:spt="75" type="#_x0000_t75" style="height:18pt;width:60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6" r:id="rId38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47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7" r:id="rId39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0.30798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0.31148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0.31618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0.30958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0.30498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0.31868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position w:val="-6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T/K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48" o:spt="75" type="#_x0000_t75" style="height:18pt;width:60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8" r:id="rId40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49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41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301.5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0.46838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0.46878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0.46718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0.47198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0.46458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0.47178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position w:val="-6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T/K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50" o:spt="75" type="#_x0000_t75" style="height:18pt;width:60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42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51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43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0.63008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0.63634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0.64098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0.64328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0.63828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0.62908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position w:val="-6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T/K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52" o:spt="75" type="#_x0000_t75" style="height:18pt;width:60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2" r:id="rId44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53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3" r:id="rId45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302.5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0.74638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0.75486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0.73828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0.76678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0.76518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0.75768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position w:val="-6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T/K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54" o:spt="75" type="#_x0000_t75" style="height:18pt;width:60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54" r:id="rId46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55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5" r:id="rId47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0.91548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0.92276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0.92938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0.93248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0.91478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0.92168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position w:val="-6"/>
          <w:lang w:val="en-US" w:eastAsia="zh-CN"/>
        </w:rPr>
      </w:pPr>
    </w:p>
    <w:p>
      <w:pPr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C2: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bookmarkStart w:id="7" w:name="OLE_LINK8" w:colFirst="1" w:colLast="2"/>
            <w:r>
              <w:rPr>
                <w:rFonts w:hint="eastAsia"/>
                <w:position w:val="-6"/>
                <w:vertAlign w:val="baseline"/>
                <w:lang w:val="en-US" w:eastAsia="zh-CN"/>
              </w:rPr>
              <w:t>T/K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56" o:spt="75" type="#_x0000_t75" style="height:16pt;width:19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56" r:id="rId48">
                  <o:LockedField>false</o:LockedField>
                </o:OLEObject>
              </w:objec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t>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δ/m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3.1148E-04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1.5752E-07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301.5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4.6878E-04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2.3309E-07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6.3634E-04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3.1842E-07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302.5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7.5486E-04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3.7746E-07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303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9.2276E-04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position w:val="-6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t>4.6142E-07</w:t>
            </w:r>
          </w:p>
        </w:tc>
      </w:tr>
      <w:bookmarkEnd w:id="7"/>
    </w:tbl>
    <w:p>
      <w:pPr>
        <w:rPr>
          <w:rFonts w:hint="default"/>
          <w:position w:val="-6"/>
          <w:lang w:val="en-US" w:eastAsia="zh-CN"/>
        </w:rPr>
      </w:pPr>
    </w:p>
    <w:p>
      <w:pPr>
        <w:rPr>
          <w:rFonts w:hint="default"/>
          <w:position w:val="-6"/>
          <w:lang w:val="en-US" w:eastAsia="zh-CN"/>
        </w:rPr>
      </w:pPr>
    </w:p>
    <w:p>
      <w:pPr>
        <w:rPr>
          <w:rFonts w:hint="default"/>
          <w:position w:val="-6"/>
          <w:lang w:val="en-US" w:eastAsia="zh-CN"/>
        </w:rPr>
      </w:pPr>
    </w:p>
    <w:p>
      <w:pPr>
        <w:rPr>
          <w:rFonts w:hint="default"/>
          <w:position w:val="-6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8255" b="8255"/>
            <wp:docPr id="8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Slope：1.504E-07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C3: E=5.78E10 Pa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Sample 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2"/>
                <w:vertAlign w:val="baseline"/>
                <w:lang w:val="en-US" w:eastAsia="zh-CN"/>
              </w:rPr>
              <w:object>
                <v:shape id="_x0000_i1057" o:spt="75" type="#_x0000_t75" style="height:19pt;width:34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57" r:id="rId50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0.0375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0.00906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-0.0154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0.0121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0.0191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-0.0080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Sample 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58" o:spt="75" type="#_x0000_t75" style="height:16pt;width:56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58" r:id="rId52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59" o:spt="75" type="#_x0000_t75" style="height:13.95pt;width:18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59" r:id="rId54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-0.88706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-0.87088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-0.87956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-0.87486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-0.86156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-0.85136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-8.02E-02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D3：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Sample 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60" o:spt="75" type="#_x0000_t75" style="height:16pt;width:56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60" r:id="rId56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61" o:spt="75" type="#_x0000_t75" style="height:13.95pt;width:18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61" r:id="rId57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-0.62536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-0.62112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-0.61846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-0.62496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-0.61656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-0.62026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Sample 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62" o:spt="75" type="#_x0000_t75" style="height:16pt;width:56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62" r:id="rId58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/mm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6"/>
                <w:vertAlign w:val="baseline"/>
                <w:lang w:val="en-US" w:eastAsia="zh-CN"/>
              </w:rPr>
              <w:object>
                <v:shape id="_x0000_i1063" o:spt="75" type="#_x0000_t75" style="height:13.95pt;width:18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3" r:id="rId59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/mm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-0.21956</w:t>
            </w:r>
          </w:p>
        </w:tc>
        <w:tc>
          <w:tcPr>
            <w:tcW w:w="2841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-0.21610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-0.21576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-0.22476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-0.21296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-0.20746</w:t>
            </w:r>
          </w:p>
        </w:tc>
        <w:tc>
          <w:tcPr>
            <w:tcW w:w="2841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D4：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S3：0.713%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S4：0.248%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A0EC6"/>
    <w:rsid w:val="03E37211"/>
    <w:rsid w:val="040839F9"/>
    <w:rsid w:val="0487227A"/>
    <w:rsid w:val="082D22F1"/>
    <w:rsid w:val="08663325"/>
    <w:rsid w:val="09E76068"/>
    <w:rsid w:val="0B9F4D0E"/>
    <w:rsid w:val="0BC34083"/>
    <w:rsid w:val="0F290174"/>
    <w:rsid w:val="10D846BA"/>
    <w:rsid w:val="121B3A2A"/>
    <w:rsid w:val="15BA0EC6"/>
    <w:rsid w:val="15D74E6C"/>
    <w:rsid w:val="19FE46E0"/>
    <w:rsid w:val="1B927D7A"/>
    <w:rsid w:val="1C7B7E20"/>
    <w:rsid w:val="1D8970AA"/>
    <w:rsid w:val="1E4B7E6F"/>
    <w:rsid w:val="22D75A2E"/>
    <w:rsid w:val="278D728D"/>
    <w:rsid w:val="2C116365"/>
    <w:rsid w:val="2E084C41"/>
    <w:rsid w:val="32710D0C"/>
    <w:rsid w:val="356E06E8"/>
    <w:rsid w:val="36622981"/>
    <w:rsid w:val="37266110"/>
    <w:rsid w:val="3E0529FD"/>
    <w:rsid w:val="3E4421E6"/>
    <w:rsid w:val="42F62CBB"/>
    <w:rsid w:val="44725A10"/>
    <w:rsid w:val="447E6FEE"/>
    <w:rsid w:val="50615E5A"/>
    <w:rsid w:val="5591376B"/>
    <w:rsid w:val="56007AB6"/>
    <w:rsid w:val="58714EF6"/>
    <w:rsid w:val="5B09613F"/>
    <w:rsid w:val="5F7909FE"/>
    <w:rsid w:val="62BB5CFA"/>
    <w:rsid w:val="63585491"/>
    <w:rsid w:val="64EA6BA6"/>
    <w:rsid w:val="668D1219"/>
    <w:rsid w:val="67CE2C6A"/>
    <w:rsid w:val="68071FAC"/>
    <w:rsid w:val="6A421944"/>
    <w:rsid w:val="7193127C"/>
    <w:rsid w:val="72223D67"/>
    <w:rsid w:val="72574968"/>
    <w:rsid w:val="73705BFC"/>
    <w:rsid w:val="758804A6"/>
    <w:rsid w:val="772E3899"/>
    <w:rsid w:val="776429E8"/>
    <w:rsid w:val="784C06C0"/>
    <w:rsid w:val="786E7E2B"/>
    <w:rsid w:val="7A493E00"/>
    <w:rsid w:val="7BB3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1" Type="http://schemas.openxmlformats.org/officeDocument/2006/relationships/fontTable" Target="fontTable.xml"/><Relationship Id="rId60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9.bin"/><Relationship Id="rId58" Type="http://schemas.openxmlformats.org/officeDocument/2006/relationships/oleObject" Target="embeddings/oleObject38.bin"/><Relationship Id="rId57" Type="http://schemas.openxmlformats.org/officeDocument/2006/relationships/oleObject" Target="embeddings/oleObject37.bin"/><Relationship Id="rId56" Type="http://schemas.openxmlformats.org/officeDocument/2006/relationships/oleObject" Target="embeddings/oleObject36.bin"/><Relationship Id="rId55" Type="http://schemas.openxmlformats.org/officeDocument/2006/relationships/image" Target="media/image15.wmf"/><Relationship Id="rId54" Type="http://schemas.openxmlformats.org/officeDocument/2006/relationships/oleObject" Target="embeddings/oleObject35.bin"/><Relationship Id="rId53" Type="http://schemas.openxmlformats.org/officeDocument/2006/relationships/image" Target="media/image14.wmf"/><Relationship Id="rId52" Type="http://schemas.openxmlformats.org/officeDocument/2006/relationships/oleObject" Target="embeddings/oleObject34.bin"/><Relationship Id="rId51" Type="http://schemas.openxmlformats.org/officeDocument/2006/relationships/image" Target="media/image13.wmf"/><Relationship Id="rId50" Type="http://schemas.openxmlformats.org/officeDocument/2006/relationships/oleObject" Target="embeddings/oleObject33.bin"/><Relationship Id="rId5" Type="http://schemas.openxmlformats.org/officeDocument/2006/relationships/image" Target="media/image1.wmf"/><Relationship Id="rId49" Type="http://schemas.openxmlformats.org/officeDocument/2006/relationships/chart" Target="charts/chart2.xml"/><Relationship Id="rId48" Type="http://schemas.openxmlformats.org/officeDocument/2006/relationships/oleObject" Target="embeddings/oleObject32.bin"/><Relationship Id="rId47" Type="http://schemas.openxmlformats.org/officeDocument/2006/relationships/oleObject" Target="embeddings/oleObject31.bin"/><Relationship Id="rId46" Type="http://schemas.openxmlformats.org/officeDocument/2006/relationships/oleObject" Target="embeddings/oleObject30.bin"/><Relationship Id="rId45" Type="http://schemas.openxmlformats.org/officeDocument/2006/relationships/oleObject" Target="embeddings/oleObject29.bin"/><Relationship Id="rId44" Type="http://schemas.openxmlformats.org/officeDocument/2006/relationships/oleObject" Target="embeddings/oleObject28.bin"/><Relationship Id="rId43" Type="http://schemas.openxmlformats.org/officeDocument/2006/relationships/oleObject" Target="embeddings/oleObject27.bin"/><Relationship Id="rId42" Type="http://schemas.openxmlformats.org/officeDocument/2006/relationships/oleObject" Target="embeddings/oleObject26.bin"/><Relationship Id="rId41" Type="http://schemas.openxmlformats.org/officeDocument/2006/relationships/oleObject" Target="embeddings/oleObject25.bin"/><Relationship Id="rId40" Type="http://schemas.openxmlformats.org/officeDocument/2006/relationships/oleObject" Target="embeddings/oleObject24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3.bin"/><Relationship Id="rId38" Type="http://schemas.openxmlformats.org/officeDocument/2006/relationships/oleObject" Target="embeddings/oleObject22.bin"/><Relationship Id="rId37" Type="http://schemas.openxmlformats.org/officeDocument/2006/relationships/oleObject" Target="embeddings/oleObject21.bin"/><Relationship Id="rId36" Type="http://schemas.openxmlformats.org/officeDocument/2006/relationships/chart" Target="charts/chart1.xml"/><Relationship Id="rId35" Type="http://schemas.openxmlformats.org/officeDocument/2006/relationships/image" Target="media/image12.wmf"/><Relationship Id="rId34" Type="http://schemas.openxmlformats.org/officeDocument/2006/relationships/oleObject" Target="embeddings/oleObject20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9.bin"/><Relationship Id="rId31" Type="http://schemas.openxmlformats.org/officeDocument/2006/relationships/image" Target="media/image10.wmf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image" Target="media/image8.wmf"/><Relationship Id="rId26" Type="http://schemas.openxmlformats.org/officeDocument/2006/relationships/oleObject" Target="embeddings/oleObject16.bin"/><Relationship Id="rId25" Type="http://schemas.openxmlformats.org/officeDocument/2006/relationships/oleObject" Target="embeddings/oleObject15.bin"/><Relationship Id="rId24" Type="http://schemas.openxmlformats.org/officeDocument/2006/relationships/image" Target="media/image7.wmf"/><Relationship Id="rId23" Type="http://schemas.openxmlformats.org/officeDocument/2006/relationships/oleObject" Target="embeddings/oleObject14.bin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7583333333333"/>
          <c:y val="0.125965783664459"/>
          <c:w val="0.767138888888889"/>
          <c:h val="0.74037037037037"/>
        </c:manualLayout>
      </c:layout>
      <c:scatterChart>
        <c:scatterStyle val="marker"/>
        <c:varyColors val="0"/>
        <c:ser>
          <c:idx val="0"/>
          <c:order val="0"/>
          <c:tx>
            <c:strRef>
              <c:f>[工作簿1]Sheet1!$C$8</c:f>
              <c:strCache>
                <c:ptCount val="1"/>
                <c:pt idx="0">
                  <c:v>δ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5555555555556"/>
                  <c:y val="-0.13888888888888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[工作簿1]Sheet1!$D$7:$I$7</c:f>
              <c:numCache>
                <c:formatCode>0.00E+00</c:formatCode>
                <c:ptCount val="6"/>
                <c:pt idx="0">
                  <c:v>0.000208</c:v>
                </c:pt>
                <c:pt idx="1">
                  <c:v>0.0004094</c:v>
                </c:pt>
                <c:pt idx="2">
                  <c:v>0.0006163</c:v>
                </c:pt>
                <c:pt idx="3">
                  <c:v>0.00081232</c:v>
                </c:pt>
                <c:pt idx="4">
                  <c:v>0.0010045</c:v>
                </c:pt>
              </c:numCache>
            </c:numRef>
          </c:xVal>
          <c:yVal>
            <c:numRef>
              <c:f>[工作簿1]Sheet1!$D$8:$I$8</c:f>
              <c:numCache>
                <c:formatCode>General</c:formatCode>
                <c:ptCount val="6"/>
                <c:pt idx="0">
                  <c:v>9.32e-8</c:v>
                </c:pt>
                <c:pt idx="1" c:formatCode="0.00E+00">
                  <c:v>1.863e-7</c:v>
                </c:pt>
                <c:pt idx="2" c:formatCode="0.00E+00">
                  <c:v>2.795e-7</c:v>
                </c:pt>
                <c:pt idx="3" c:formatCode="0.00E+00">
                  <c:v>3.727e-7</c:v>
                </c:pt>
                <c:pt idx="4" c:formatCode="0.00E+00">
                  <c:v>4.658e-7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3729961"/>
        <c:axId val="353167443"/>
      </c:scatterChart>
      <c:valAx>
        <c:axId val="78372996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Δ</a:t>
                </a:r>
                <a:r>
                  <a:rPr lang="en-US" altLang="zh-CN"/>
                  <a:t>d/m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3167443"/>
        <c:crosses val="autoZero"/>
        <c:crossBetween val="midCat"/>
      </c:valAx>
      <c:valAx>
        <c:axId val="3531674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δ</a:t>
                </a:r>
                <a:r>
                  <a:rPr lang="en-US" altLang="zh-CN"/>
                  <a:t>/m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372996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833333333333"/>
          <c:y val="0.158139534883721"/>
          <c:w val="0.768875"/>
          <c:h val="0.739627906976744"/>
        </c:manualLayout>
      </c:layout>
      <c:scatterChart>
        <c:scatterStyle val="marker"/>
        <c:varyColors val="0"/>
        <c:ser>
          <c:idx val="0"/>
          <c:order val="0"/>
          <c:tx>
            <c:strRef>
              <c:f>[工作簿1]Sheet1!$C$1</c:f>
              <c:strCache>
                <c:ptCount val="1"/>
                <c:pt idx="0">
                  <c:v>δ/m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52777777777778"/>
                  <c:y val="-0.13263493655813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[工作簿1]Sheet1!$B$2:$B$10</c:f>
              <c:numCache>
                <c:formatCode>General</c:formatCode>
                <c:ptCount val="9"/>
                <c:pt idx="0">
                  <c:v>301</c:v>
                </c:pt>
                <c:pt idx="1">
                  <c:v>301.5</c:v>
                </c:pt>
                <c:pt idx="2">
                  <c:v>302</c:v>
                </c:pt>
                <c:pt idx="3">
                  <c:v>302.5</c:v>
                </c:pt>
                <c:pt idx="4">
                  <c:v>303</c:v>
                </c:pt>
              </c:numCache>
            </c:numRef>
          </c:xVal>
          <c:yVal>
            <c:numRef>
              <c:f>[工作簿1]Sheet1!$C$2:$C$10</c:f>
              <c:numCache>
                <c:formatCode>0.00E+00</c:formatCode>
                <c:ptCount val="9"/>
                <c:pt idx="0">
                  <c:v>1.5752e-7</c:v>
                </c:pt>
                <c:pt idx="1">
                  <c:v>2.3309e-7</c:v>
                </c:pt>
                <c:pt idx="2">
                  <c:v>3.1842e-7</c:v>
                </c:pt>
                <c:pt idx="3">
                  <c:v>3.7746e-7</c:v>
                </c:pt>
                <c:pt idx="4">
                  <c:v>4.6142e-7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4645941"/>
        <c:axId val="138265130"/>
      </c:scatterChart>
      <c:valAx>
        <c:axId val="80464594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T/K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8265130"/>
        <c:crosses val="autoZero"/>
        <c:crossBetween val="midCat"/>
      </c:valAx>
      <c:valAx>
        <c:axId val="1382651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δ</a:t>
                </a:r>
                <a:r>
                  <a:rPr lang="en-US" altLang="zh-CN"/>
                  <a:t>/m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464594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2022-05-27T01:52:00Z</dcterms:created>
  <dc:creator>sl</dc:creator>
  <cp:lastModifiedBy>sl</cp:lastModifiedBy>
  <dcterms:modified xsi:type="dcterms:W3CDTF">2022-05-31T06:38:40Z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