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2"/>
        </w:rPr>
      </w:pPr>
      <w:bookmarkStart w:id="0" w:name="_GoBack"/>
      <w:bookmarkEnd w:id="0"/>
      <w:r>
        <w:rPr>
          <w:rFonts w:hint="eastAsia"/>
          <w:b/>
          <w:sz w:val="32"/>
        </w:rPr>
        <w:t>组成原理实验课程第</w:t>
      </w:r>
      <w:r>
        <w:rPr>
          <w:rFonts w:hint="eastAsia"/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  <w:lang w:val="en-US" w:eastAsia="zh-CN"/>
        </w:rPr>
        <w:t>3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</w:rPr>
        <w:t>次实</w:t>
      </w:r>
      <w:r>
        <w:rPr>
          <w:rFonts w:hint="eastAsia"/>
          <w:b/>
          <w:sz w:val="32"/>
          <w:lang w:val="en-US" w:eastAsia="zh-CN"/>
        </w:rPr>
        <w:t>验</w:t>
      </w:r>
      <w:r>
        <w:rPr>
          <w:rFonts w:hint="eastAsia"/>
          <w:b/>
          <w:sz w:val="32"/>
        </w:rPr>
        <w:t>报告</w:t>
      </w:r>
    </w:p>
    <w:tbl>
      <w:tblPr>
        <w:tblStyle w:val="4"/>
        <w:tblW w:w="85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1"/>
        <w:gridCol w:w="1422"/>
        <w:gridCol w:w="1422"/>
        <w:gridCol w:w="14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实验名称</w:t>
            </w:r>
          </w:p>
        </w:tc>
        <w:tc>
          <w:tcPr>
            <w:tcW w:w="4265" w:type="dxa"/>
            <w:gridSpan w:val="3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定点乘法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班级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李涛老师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学生姓名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孙蕗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学号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2112060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指导老师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董前琨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实验地点</w:t>
            </w:r>
          </w:p>
        </w:tc>
        <w:tc>
          <w:tcPr>
            <w:tcW w:w="2843" w:type="dxa"/>
            <w:gridSpan w:val="2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A308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实验时间</w:t>
            </w:r>
          </w:p>
        </w:tc>
        <w:tc>
          <w:tcPr>
            <w:tcW w:w="2844" w:type="dxa"/>
            <w:gridSpan w:val="2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2023.4.4</w:t>
            </w:r>
          </w:p>
        </w:tc>
      </w:tr>
    </w:tbl>
    <w:p>
      <w:pPr>
        <w:jc w:val="center"/>
        <w:rPr>
          <w:u w:val="single"/>
        </w:rPr>
      </w:pPr>
    </w:p>
    <w:p>
      <w:pPr>
        <w:pStyle w:val="6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实验目的</w:t>
      </w:r>
    </w:p>
    <w:p>
      <w:pPr>
        <w:pStyle w:val="6"/>
        <w:numPr>
          <w:ilvl w:val="0"/>
          <w:numId w:val="2"/>
        </w:numPr>
        <w:ind w:leftChars="0"/>
        <w:jc w:val="left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熟悉并掌握MIPS计算机中寄存器堆的原理和设计方法。</w:t>
      </w:r>
    </w:p>
    <w:p>
      <w:pPr>
        <w:pStyle w:val="6"/>
        <w:numPr>
          <w:ilvl w:val="0"/>
          <w:numId w:val="2"/>
        </w:numPr>
        <w:ind w:left="0" w:leftChars="0" w:firstLine="420" w:firstLineChars="200"/>
        <w:jc w:val="left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初步了解MIPS指令结构和源操作数/目的操作数的概念。</w:t>
      </w:r>
    </w:p>
    <w:p>
      <w:pPr>
        <w:pStyle w:val="6"/>
        <w:numPr>
          <w:ilvl w:val="0"/>
          <w:numId w:val="2"/>
        </w:numPr>
        <w:ind w:left="0" w:leftChars="0" w:firstLine="420" w:firstLineChars="200"/>
        <w:jc w:val="left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熟悉并运用verilog语言进行电路设计。</w:t>
      </w:r>
    </w:p>
    <w:p>
      <w:pPr>
        <w:pStyle w:val="6"/>
        <w:numPr>
          <w:ilvl w:val="0"/>
          <w:numId w:val="2"/>
        </w:numPr>
        <w:ind w:left="0" w:leftChars="0" w:firstLine="420" w:firstLineChars="200"/>
        <w:jc w:val="left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</w:rPr>
        <w:t>为后续设计cpu的实验打下基础。</w:t>
      </w:r>
    </w:p>
    <w:p>
      <w:pPr>
        <w:pStyle w:val="6"/>
        <w:numPr>
          <w:ilvl w:val="0"/>
          <w:numId w:val="1"/>
        </w:numPr>
        <w:ind w:left="113" w:leftChars="0" w:hanging="113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实验设备</w:t>
      </w:r>
    </w:p>
    <w:p>
      <w:pPr>
        <w:pStyle w:val="6"/>
        <w:widowControl w:val="0"/>
        <w:numPr>
          <w:ilvl w:val="0"/>
          <w:numId w:val="3"/>
        </w:numPr>
        <w:jc w:val="left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 w:eastAsiaTheme="minorEastAsia"/>
          <w:b w:val="0"/>
          <w:bCs w:val="0"/>
          <w:lang w:val="en-US" w:eastAsia="zh-CN"/>
        </w:rPr>
        <w:t>装有Xilinx Vivado的计算机一台。</w:t>
      </w:r>
    </w:p>
    <w:p>
      <w:pPr>
        <w:pStyle w:val="6"/>
        <w:widowControl w:val="0"/>
        <w:numPr>
          <w:ilvl w:val="0"/>
          <w:numId w:val="3"/>
        </w:numPr>
        <w:ind w:left="0" w:leftChars="0" w:firstLine="420" w:firstLineChars="200"/>
        <w:jc w:val="left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 w:eastAsiaTheme="minorEastAsia"/>
          <w:b w:val="0"/>
          <w:bCs w:val="0"/>
          <w:lang w:val="en-US" w:eastAsia="zh-CN"/>
        </w:rPr>
        <w:t>LS-CPU-EXB-002教学系统实验箱一套。</w:t>
      </w:r>
    </w:p>
    <w:p>
      <w:pPr>
        <w:pStyle w:val="6"/>
        <w:numPr>
          <w:ilvl w:val="0"/>
          <w:numId w:val="1"/>
        </w:numPr>
        <w:ind w:left="113" w:leftChars="0" w:hanging="113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实验要求</w:t>
      </w:r>
    </w:p>
    <w:p>
      <w:pPr>
        <w:pStyle w:val="6"/>
        <w:numPr>
          <w:ilvl w:val="0"/>
          <w:numId w:val="4"/>
        </w:numPr>
        <w:ind w:leftChars="0"/>
        <w:jc w:val="left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将原有的寄存器堆的写操作进行改进，使用4位wen控制信号，对应写入wdata的四个字节，比如wen为“1011”时，写入第4、2、1三个字节。</w:t>
      </w:r>
    </w:p>
    <w:p>
      <w:pPr>
        <w:pStyle w:val="6"/>
        <w:numPr>
          <w:ilvl w:val="0"/>
          <w:numId w:val="4"/>
        </w:numPr>
        <w:ind w:left="0" w:leftChars="0" w:firstLine="420" w:firstLineChars="200"/>
        <w:jc w:val="left"/>
        <w:rPr>
          <w:b w:val="0"/>
          <w:bCs/>
        </w:rPr>
      </w:pPr>
      <w:r>
        <w:rPr>
          <w:rFonts w:hint="eastAsia"/>
          <w:b w:val="0"/>
          <w:bCs/>
        </w:rPr>
        <w:t>将原有的寄存器堆的读操作进行改进，使用2位ren控制信号，控制读出数据的高16位和低16位.注意寄存器堆的两个读端口同时控制。</w:t>
      </w:r>
    </w:p>
    <w:p>
      <w:pPr>
        <w:pStyle w:val="6"/>
        <w:numPr>
          <w:ilvl w:val="0"/>
          <w:numId w:val="4"/>
        </w:numPr>
        <w:ind w:left="0" w:leftChars="0" w:firstLine="420" w:firstLineChars="200"/>
        <w:jc w:val="left"/>
        <w:rPr>
          <w:b w:val="0"/>
          <w:bCs/>
        </w:rPr>
      </w:pPr>
      <w:r>
        <w:rPr>
          <w:rFonts w:hint="eastAsia"/>
          <w:b w:val="0"/>
          <w:bCs/>
        </w:rPr>
        <w:t>本次实验不用仿真波形，直接上实验箱验证即可，注意八个拨码开关应都用上，wen用4个，ren用2个，input_sel用2个，上实验箱时请注意区分。</w:t>
      </w:r>
    </w:p>
    <w:p>
      <w:pPr>
        <w:pStyle w:val="6"/>
        <w:numPr>
          <w:ilvl w:val="0"/>
          <w:numId w:val="5"/>
        </w:numPr>
        <w:jc w:val="left"/>
        <w:rPr>
          <w:b/>
        </w:rPr>
      </w:pPr>
      <w:r>
        <w:rPr>
          <w:rFonts w:hint="eastAsia"/>
          <w:b/>
        </w:rPr>
        <w:t>实验内容说明</w:t>
      </w:r>
    </w:p>
    <w:p>
      <w:pPr>
        <w:pStyle w:val="6"/>
        <w:numPr>
          <w:ilvl w:val="0"/>
          <w:numId w:val="6"/>
        </w:numPr>
        <w:ind w:leftChars="0"/>
        <w:jc w:val="left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学习MIPS计算机中寄存器堆的设计及原理，如：有多少个寄存器，有无特殊设置的寄存器，mips指令如何去索引寄存器的等。</w:t>
      </w:r>
    </w:p>
    <w:p>
      <w:pPr>
        <w:pStyle w:val="6"/>
        <w:numPr>
          <w:ilvl w:val="0"/>
          <w:numId w:val="6"/>
        </w:numPr>
        <w:ind w:leftChars="0"/>
        <w:jc w:val="left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自行设计本次实验的方案，画出结构框图，详细标出输入输出端口，本次实验建议设计为异步读同步写的寄存器堆，即读寄存器不需要时钟控制，但写寄存器需时钟控制。</w:t>
      </w:r>
    </w:p>
    <w:p>
      <w:pPr>
        <w:pStyle w:val="6"/>
        <w:numPr>
          <w:ilvl w:val="0"/>
          <w:numId w:val="6"/>
        </w:numPr>
        <w:ind w:leftChars="0"/>
        <w:jc w:val="left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本次实验建议寄存器堆设计为1个写端口和2个读端口，后续CPU实验用到的寄存器堆需要1个写端口和2个读端口。</w:t>
      </w:r>
    </w:p>
    <w:p>
      <w:pPr>
        <w:pStyle w:val="6"/>
        <w:numPr>
          <w:ilvl w:val="0"/>
          <w:numId w:val="6"/>
        </w:numPr>
        <w:ind w:leftChars="0"/>
        <w:jc w:val="left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根据设计的实验方案，使用verilog编写相应代码。</w:t>
      </w:r>
    </w:p>
    <w:p>
      <w:pPr>
        <w:pStyle w:val="6"/>
        <w:numPr>
          <w:ilvl w:val="0"/>
          <w:numId w:val="6"/>
        </w:numPr>
        <w:ind w:leftChars="0"/>
        <w:jc w:val="left"/>
        <w:rPr>
          <w:b w:val="0"/>
          <w:bCs w:val="0"/>
        </w:rPr>
      </w:pPr>
      <w:r>
        <w:rPr>
          <w:rFonts w:hint="eastAsia"/>
          <w:b w:val="0"/>
          <w:bCs w:val="0"/>
        </w:rPr>
        <w:t>对编写的代码进行仿真，得到正确的波形图。</w:t>
      </w:r>
    </w:p>
    <w:p>
      <w:pPr>
        <w:pStyle w:val="6"/>
        <w:numPr>
          <w:ilvl w:val="0"/>
          <w:numId w:val="6"/>
        </w:numPr>
        <w:ind w:leftChars="0"/>
        <w:jc w:val="left"/>
        <w:rPr>
          <w:b w:val="0"/>
          <w:bCs w:val="0"/>
        </w:rPr>
      </w:pPr>
      <w:r>
        <w:rPr>
          <w:rFonts w:hint="eastAsia"/>
          <w:b w:val="0"/>
          <w:bCs w:val="0"/>
        </w:rPr>
        <w:t>将以上设计作为一个单独的模块，设计一个外围模块去调用该模块，见图4.1。外围模块中需调用封装好的LCD触摸屏模块，显示寄存器堆的读写端口地址和数据，最好能扫描出所有寄存器的值显示在LCD触摸屏上，并且需要利用触摸功能输入寄存器堆的读写地址和写数据。</w:t>
      </w:r>
    </w:p>
    <w:p>
      <w:pPr>
        <w:pStyle w:val="6"/>
        <w:numPr>
          <w:ilvl w:val="0"/>
          <w:numId w:val="5"/>
        </w:numPr>
        <w:ind w:left="0" w:leftChars="0" w:firstLine="422" w:firstLineChars="200"/>
        <w:jc w:val="left"/>
        <w:rPr>
          <w:b/>
        </w:rPr>
      </w:pPr>
      <w:r>
        <w:rPr>
          <w:rFonts w:hint="eastAsia"/>
          <w:b/>
        </w:rPr>
        <w:t>实验原理图</w:t>
      </w:r>
    </w:p>
    <w:p>
      <w:pPr>
        <w:pStyle w:val="6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30725" cy="5856605"/>
            <wp:effectExtent l="0" t="0" r="10795" b="10795"/>
            <wp:docPr id="12" name="图片 12" descr="d71efd85d7f489fa54a7d63a8d3d6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71efd85d7f489fa54a7d63a8d3d6f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58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Chars="0" w:firstLine="420" w:firstLineChars="200"/>
        <w:jc w:val="left"/>
        <w:rPr>
          <w:rFonts w:hint="eastAsia"/>
        </w:rPr>
      </w:pPr>
      <w:r>
        <w:rPr>
          <w:rFonts w:hint="eastAsia"/>
          <w:lang w:val="en-US" w:eastAsia="zh-CN"/>
        </w:rPr>
        <w:t>实验顶层模块框图：</w:t>
      </w:r>
    </w:p>
    <w:p>
      <w:pPr>
        <w:pStyle w:val="6"/>
        <w:numPr>
          <w:ilvl w:val="0"/>
          <w:numId w:val="0"/>
        </w:numPr>
        <w:ind w:leftChars="0" w:firstLine="420" w:firstLineChars="200"/>
        <w:jc w:val="left"/>
      </w:pPr>
      <w:r>
        <w:object>
          <v:shape id="_x0000_i1025" o:spt="75" type="#_x0000_t75" style="height:260.1pt;width:377.8pt;" o:ole="t" filled="f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5">
            <o:LockedField>false</o:LockedField>
          </o:OLEObject>
        </w:object>
      </w:r>
    </w:p>
    <w:p>
      <w:pPr>
        <w:pStyle w:val="6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实验步骤</w:t>
      </w:r>
    </w:p>
    <w:p>
      <w:pPr>
        <w:pStyle w:val="6"/>
        <w:numPr>
          <w:ilvl w:val="0"/>
          <w:numId w:val="7"/>
        </w:numPr>
        <w:ind w:leftChars="0"/>
        <w:jc w:val="left"/>
        <w:rPr>
          <w:rFonts w:hint="default" w:eastAsiaTheme="minor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regfile.v修改</w:t>
      </w:r>
    </w:p>
    <w:p>
      <w:pPr>
        <w:pStyle w:val="6"/>
        <w:numPr>
          <w:ilvl w:val="0"/>
          <w:numId w:val="8"/>
        </w:numPr>
        <w:ind w:leftChars="0"/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regfile.v修改，增加2位ren控制信号和4位wen控制信号</w:t>
      </w:r>
    </w:p>
    <w:tbl>
      <w:tblPr>
        <w:tblStyle w:val="4"/>
        <w:tblW w:w="0" w:type="auto"/>
        <w:tblInd w:w="0" w:type="dxa"/>
        <w:tblBorders>
          <w:top w:val="dashSmallGap" w:color="auto" w:sz="4" w:space="0"/>
          <w:left w:val="dashSmallGap" w:color="auto" w:sz="4" w:space="0"/>
          <w:bottom w:val="dashSmallGap" w:color="auto" w:sz="4" w:space="0"/>
          <w:right w:val="dashSmallGap" w:color="auto" w:sz="4" w:space="0"/>
          <w:insideH w:val="dashSmallGap" w:color="auto" w:sz="4" w:space="0"/>
          <w:insideV w:val="dashSmallGap" w:color="auto" w:sz="4" w:space="0"/>
        </w:tblBorders>
        <w:shd w:val="clear" w:color="auto" w:fill="D7D7D7" w:themeFill="background1" w:themeFillShade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9"/>
        <w:gridCol w:w="7793"/>
      </w:tblGrid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module regfile(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input             clk,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input      [3 :0] wen,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input      [1 :0] ren,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input      [4 :0] raddr1,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input      [4 :0] raddr2,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input      [4 :0] waddr,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input      [31:0] wdata,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output reg [31:0] rdata1,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output reg [31:0] rdata2,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input      [4 :0] test_addr,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output reg [31:0] test_data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);</w:t>
            </w:r>
          </w:p>
        </w:tc>
      </w:tr>
    </w:tbl>
    <w:p>
      <w:pPr>
        <w:pStyle w:val="6"/>
        <w:widowControl w:val="0"/>
        <w:numPr>
          <w:ilvl w:val="0"/>
          <w:numId w:val="8"/>
        </w:numPr>
        <w:ind w:left="0" w:leftChars="0" w:firstLine="420" w:firstLineChars="200"/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regfile.v修改，wen写操作</w:t>
      </w:r>
    </w:p>
    <w:tbl>
      <w:tblPr>
        <w:tblStyle w:val="4"/>
        <w:tblW w:w="0" w:type="auto"/>
        <w:tblInd w:w="0" w:type="dxa"/>
        <w:tblBorders>
          <w:top w:val="dashSmallGap" w:color="auto" w:sz="4" w:space="0"/>
          <w:left w:val="dashSmallGap" w:color="auto" w:sz="4" w:space="0"/>
          <w:bottom w:val="dashSmallGap" w:color="auto" w:sz="4" w:space="0"/>
          <w:right w:val="dashSmallGap" w:color="auto" w:sz="4" w:space="0"/>
          <w:insideH w:val="dashSmallGap" w:color="auto" w:sz="4" w:space="0"/>
          <w:insideV w:val="dashSmallGap" w:color="auto" w:sz="4" w:space="0"/>
        </w:tblBorders>
        <w:shd w:val="clear" w:color="auto" w:fill="D7D7D7" w:themeFill="background1" w:themeFillShade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9"/>
        <w:gridCol w:w="7793"/>
      </w:tblGrid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always @(posedge clk)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begin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if (wen[0]) 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  rf[waddr][7:0] &lt;= wdata[7:0];// 写使能控制字节0写入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else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  rf[waddr][7:0] &lt;= 8'd0;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if (wen[1]) 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  rf[waddr][15:8] &lt;= wdata[15:8];// 写使能控制字节1写入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else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  rf[waddr][15:8] &lt;= 8'd0;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if (wen[2])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  rf[waddr][23:16] &lt;= wdata[23:16];// 写使能控制字节2写入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else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rf[waddr][23:16] &lt;= 8'd0;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if (wen[3]) 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rf[waddr][31:24] &lt;= wdata[31:24];// 写使能控制字节3写入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else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rf[waddr][31:24] &lt;= 8'd0;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end</w:t>
            </w:r>
          </w:p>
        </w:tc>
      </w:tr>
    </w:tbl>
    <w:p>
      <w:pPr>
        <w:pStyle w:val="6"/>
        <w:widowControl w:val="0"/>
        <w:numPr>
          <w:ilvl w:val="0"/>
          <w:numId w:val="0"/>
        </w:numPr>
        <w:jc w:val="left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判断wen[i]的值，如果为1的话，将第i字节的值写入寄存器。如果wen[0]是1，写入寄存器的最低字节；如果wen[1]是1，写入寄存器的次低字节；如果wen[2]是1，写入寄存器的次高字节；如果wen[3]是1，写入寄存器的最高字节。</w:t>
      </w:r>
    </w:p>
    <w:p>
      <w:pPr>
        <w:pStyle w:val="6"/>
        <w:widowControl w:val="0"/>
        <w:numPr>
          <w:ilvl w:val="0"/>
          <w:numId w:val="8"/>
        </w:numPr>
        <w:ind w:left="0" w:leftChars="0" w:firstLine="420" w:firstLineChars="200"/>
        <w:jc w:val="left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regfile.v修改，ren读操作</w:t>
      </w:r>
    </w:p>
    <w:tbl>
      <w:tblPr>
        <w:tblStyle w:val="4"/>
        <w:tblW w:w="0" w:type="auto"/>
        <w:tblInd w:w="0" w:type="dxa"/>
        <w:tblBorders>
          <w:top w:val="dashSmallGap" w:color="auto" w:sz="4" w:space="0"/>
          <w:left w:val="dashSmallGap" w:color="auto" w:sz="4" w:space="0"/>
          <w:bottom w:val="dashSmallGap" w:color="auto" w:sz="4" w:space="0"/>
          <w:right w:val="dashSmallGap" w:color="auto" w:sz="4" w:space="0"/>
          <w:insideH w:val="dashSmallGap" w:color="auto" w:sz="4" w:space="0"/>
          <w:insideV w:val="dashSmallGap" w:color="auto" w:sz="4" w:space="0"/>
        </w:tblBorders>
        <w:shd w:val="clear" w:color="auto" w:fill="D7D7D7" w:themeFill="background1" w:themeFillShade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9"/>
        <w:gridCol w:w="7793"/>
      </w:tblGrid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always @(*)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begin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if (ren[0]) 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 xml:space="preserve">           rdata1[15:0] &lt;= rf[raddr1][15:0];</w:t>
            </w:r>
            <w:r>
              <w:rPr>
                <w:rFonts w:hint="eastAsia"/>
                <w:lang w:val="en-US" w:eastAsia="zh-CN"/>
              </w:rPr>
              <w:t>//控制低16位读取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else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  rdata1[15:0] &lt;= 16'd0;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if (ren[1]) 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 xml:space="preserve">          rdata1[31:16] &lt;= rf[raddr1][31:16];</w:t>
            </w:r>
            <w:r>
              <w:rPr>
                <w:rFonts w:hint="eastAsia"/>
                <w:lang w:val="en-US" w:eastAsia="zh-CN"/>
              </w:rPr>
              <w:t>//控制高16位读取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else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  rdata1[31:16] &lt;= 16'd0;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end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//读端口2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always @(*)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begin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if (ren[0]) 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rdata2[15:0] &lt;= rf[raddr2][15:0];</w:t>
            </w:r>
            <w:r>
              <w:rPr>
                <w:rFonts w:hint="eastAsia"/>
                <w:lang w:val="en-US" w:eastAsia="zh-CN"/>
              </w:rPr>
              <w:t>//控制低16位读取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else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rdata2[15:0] &lt;= 16'd0;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if (ren[1])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rdata2[31:16] &lt;= rf[raddr2][31:16];</w:t>
            </w:r>
            <w:r>
              <w:rPr>
                <w:rFonts w:hint="eastAsia"/>
                <w:lang w:val="en-US" w:eastAsia="zh-CN"/>
              </w:rPr>
              <w:t>//控制高16位读取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else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  rdata2[31:16] &lt;= 16'd0;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end</w:t>
            </w:r>
          </w:p>
        </w:tc>
      </w:tr>
    </w:tbl>
    <w:p>
      <w:pPr>
        <w:pStyle w:val="6"/>
        <w:widowControl w:val="0"/>
        <w:numPr>
          <w:ilvl w:val="0"/>
          <w:numId w:val="0"/>
        </w:numPr>
        <w:jc w:val="left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判断ren[i]的值，如果ren[0]为1，读寄存器后16位内容；如果ren[1]为1，读寄存器前16位内容。</w:t>
      </w:r>
    </w:p>
    <w:p>
      <w:pPr>
        <w:pStyle w:val="6"/>
        <w:widowControl w:val="0"/>
        <w:numPr>
          <w:ilvl w:val="0"/>
          <w:numId w:val="7"/>
        </w:numPr>
        <w:ind w:left="0" w:leftChars="0" w:firstLine="422" w:firstLineChars="200"/>
        <w:jc w:val="left"/>
        <w:rPr>
          <w:rFonts w:hint="default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regfile_display.v修改</w:t>
      </w:r>
    </w:p>
    <w:p>
      <w:pPr>
        <w:pStyle w:val="6"/>
        <w:widowControl w:val="0"/>
        <w:numPr>
          <w:ilvl w:val="0"/>
          <w:numId w:val="9"/>
        </w:numPr>
        <w:jc w:val="left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修改regfile_display.v文件，增加wen[3:0]，ren[1:0]的拨码开关和led显示</w:t>
      </w:r>
    </w:p>
    <w:tbl>
      <w:tblPr>
        <w:tblStyle w:val="4"/>
        <w:tblW w:w="0" w:type="auto"/>
        <w:tblInd w:w="0" w:type="dxa"/>
        <w:tblBorders>
          <w:top w:val="dashSmallGap" w:color="auto" w:sz="4" w:space="0"/>
          <w:left w:val="dashSmallGap" w:color="auto" w:sz="4" w:space="0"/>
          <w:bottom w:val="dashSmallGap" w:color="auto" w:sz="4" w:space="0"/>
          <w:right w:val="dashSmallGap" w:color="auto" w:sz="4" w:space="0"/>
          <w:insideH w:val="dashSmallGap" w:color="auto" w:sz="4" w:space="0"/>
          <w:insideV w:val="dashSmallGap" w:color="auto" w:sz="4" w:space="0"/>
        </w:tblBorders>
        <w:shd w:val="clear" w:color="auto" w:fill="D7D7D7" w:themeFill="background1" w:themeFillShade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9"/>
        <w:gridCol w:w="7793"/>
      </w:tblGrid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module regfile_display(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//时钟与复位信号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input clk,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input resetn,    //后缀"n"代表低电平有效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//拨码开关，用于产生写使能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val="en-US" w:eastAsia="zh-CN"/>
              </w:rPr>
              <w:t>读使能</w:t>
            </w:r>
            <w:r>
              <w:rPr>
                <w:rFonts w:hint="eastAsia"/>
              </w:rPr>
              <w:t>和选择输入数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input [3:0] wen,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input [1:0] ren,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input [1:0] input_sel,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//led灯，用于指示写使能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val="en-US" w:eastAsia="zh-CN"/>
              </w:rPr>
              <w:t>读使能</w:t>
            </w:r>
            <w:r>
              <w:rPr>
                <w:rFonts w:hint="eastAsia"/>
              </w:rPr>
              <w:t>信号，和正在输入什么数据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output led_wen0,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ind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output led_wen1,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ind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output led_wen2,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ind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output led_wen3,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ind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output led_ren0,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ind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output led_ren1,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ind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output led_waddr,    //指示输入写地址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ind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output led_wdata,    //指示输入写数据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ind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output led_raddr1,   //指示输入读地址1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ind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output led_raddr2,   //指示输入读地址2</w:t>
            </w:r>
          </w:p>
        </w:tc>
      </w:tr>
    </w:tbl>
    <w:p>
      <w:pPr>
        <w:pStyle w:val="6"/>
        <w:widowControl w:val="0"/>
        <w:numPr>
          <w:ilvl w:val="0"/>
          <w:numId w:val="9"/>
        </w:numPr>
        <w:ind w:left="0" w:leftChars="0" w:firstLine="420" w:firstLineChars="200"/>
        <w:jc w:val="left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修改regfile_display.v文件，增加wen和ren的led显示</w:t>
      </w:r>
    </w:p>
    <w:tbl>
      <w:tblPr>
        <w:tblStyle w:val="4"/>
        <w:tblW w:w="0" w:type="auto"/>
        <w:tblInd w:w="0" w:type="dxa"/>
        <w:tblBorders>
          <w:top w:val="dashSmallGap" w:color="auto" w:sz="4" w:space="0"/>
          <w:left w:val="dashSmallGap" w:color="auto" w:sz="4" w:space="0"/>
          <w:bottom w:val="dashSmallGap" w:color="auto" w:sz="4" w:space="0"/>
          <w:right w:val="dashSmallGap" w:color="auto" w:sz="4" w:space="0"/>
          <w:insideH w:val="dashSmallGap" w:color="auto" w:sz="4" w:space="0"/>
          <w:insideV w:val="dashSmallGap" w:color="auto" w:sz="4" w:space="0"/>
        </w:tblBorders>
        <w:shd w:val="clear" w:color="auto" w:fill="D7D7D7" w:themeFill="background1" w:themeFillShade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9"/>
        <w:gridCol w:w="7793"/>
      </w:tblGrid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 xml:space="preserve">   </w:t>
            </w:r>
            <w:r>
              <w:rPr>
                <w:rFonts w:hint="eastAsia"/>
              </w:rPr>
              <w:t>assign led_wen0 = (wen[0]==1);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assign led_wen1 = (wen[1]==1);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assign led_wen2 = (wen[2]==1);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assign led_wen3 = (wen[3]==1);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assign led_ren0 = (ren[0]==1);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assign led_ren1 = (ren[1]==1);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assign led_raddr1 = (input_sel==2'd0);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assign led_raddr2 = (input_sel==2'd1);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assign led_waddr  = (input_sel==2'd2);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assign led_wdata  = (input_sel==2'd3);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//-----{LED显示}end</w:t>
            </w:r>
          </w:p>
        </w:tc>
      </w:tr>
    </w:tbl>
    <w:p>
      <w:pPr>
        <w:pStyle w:val="6"/>
        <w:widowControl w:val="0"/>
        <w:numPr>
          <w:ilvl w:val="0"/>
          <w:numId w:val="9"/>
        </w:numPr>
        <w:ind w:left="0" w:leftChars="0" w:firstLine="420" w:firstLineChars="200"/>
        <w:jc w:val="left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修改regfile_display.v文件，修改regfile模块</w:t>
      </w:r>
    </w:p>
    <w:tbl>
      <w:tblPr>
        <w:tblStyle w:val="4"/>
        <w:tblW w:w="0" w:type="auto"/>
        <w:tblInd w:w="0" w:type="dxa"/>
        <w:tblBorders>
          <w:top w:val="dashSmallGap" w:color="auto" w:sz="4" w:space="0"/>
          <w:left w:val="dashSmallGap" w:color="auto" w:sz="4" w:space="0"/>
          <w:bottom w:val="dashSmallGap" w:color="auto" w:sz="4" w:space="0"/>
          <w:right w:val="dashSmallGap" w:color="auto" w:sz="4" w:space="0"/>
          <w:insideH w:val="dashSmallGap" w:color="auto" w:sz="4" w:space="0"/>
          <w:insideV w:val="dashSmallGap" w:color="auto" w:sz="4" w:space="0"/>
        </w:tblBorders>
        <w:shd w:val="clear" w:color="auto" w:fill="D7D7D7" w:themeFill="background1" w:themeFillShade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9"/>
        <w:gridCol w:w="7793"/>
      </w:tblGrid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regfile rf_module(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.clk   (clk   ),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.wen   (wen   ),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.ren   (ren),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.raddr1(raddr1),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.raddr2(raddr2),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.waddr (waddr ),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.wdata (wdata ),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.rdata1(rdata1),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.rdata2(rdata2),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 xml:space="preserve">        .test_addr(test_addr),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.test_data(test_data)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);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//-----{调用寄存器堆模块}end</w:t>
            </w:r>
          </w:p>
        </w:tc>
      </w:tr>
    </w:tbl>
    <w:p>
      <w:pPr>
        <w:pStyle w:val="6"/>
        <w:widowControl w:val="0"/>
        <w:numPr>
          <w:ilvl w:val="0"/>
          <w:numId w:val="7"/>
        </w:numPr>
        <w:ind w:left="0" w:leftChars="0" w:firstLine="422" w:firstLineChars="200"/>
        <w:jc w:val="left"/>
        <w:rPr>
          <w:rFonts w:hint="default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修改regfile.xdc文件</w:t>
      </w:r>
    </w:p>
    <w:p>
      <w:pPr>
        <w:pStyle w:val="6"/>
        <w:widowControl w:val="0"/>
        <w:numPr>
          <w:ilvl w:val="0"/>
          <w:numId w:val="10"/>
        </w:numPr>
        <w:ind w:leftChars="20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</w:t>
      </w:r>
      <w:r>
        <w:rPr>
          <w:rFonts w:hint="eastAsia"/>
          <w:b w:val="0"/>
          <w:bCs w:val="0"/>
        </w:rPr>
        <w:t>ed灯连接，用于输出</w:t>
      </w:r>
    </w:p>
    <w:tbl>
      <w:tblPr>
        <w:tblStyle w:val="4"/>
        <w:tblW w:w="0" w:type="auto"/>
        <w:tblInd w:w="0" w:type="dxa"/>
        <w:tblBorders>
          <w:top w:val="dashSmallGap" w:color="auto" w:sz="4" w:space="0"/>
          <w:left w:val="dashSmallGap" w:color="auto" w:sz="4" w:space="0"/>
          <w:bottom w:val="dashSmallGap" w:color="auto" w:sz="4" w:space="0"/>
          <w:right w:val="dashSmallGap" w:color="auto" w:sz="4" w:space="0"/>
          <w:insideH w:val="dashSmallGap" w:color="auto" w:sz="4" w:space="0"/>
          <w:insideV w:val="dashSmallGap" w:color="auto" w:sz="4" w:space="0"/>
        </w:tblBorders>
        <w:shd w:val="clear" w:color="auto" w:fill="D7D7D7" w:themeFill="background1" w:themeFillShade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9"/>
        <w:gridCol w:w="7793"/>
      </w:tblGrid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#led灯连接，用于输出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set_property PACKAGE_PIN H7 [get_ports led_wen3]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set_property PACKAGE_PIN D5 [get_ports led_wen2]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set_property PACKAGE_PIN A3 [get_ports led_wen1]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set_property PACKAGE_PIN A5 [get_ports led_wen0]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set_property PACKAGE_PIN A4 [get_ports led_ren1]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set_property PACKAGE_PIN F7 [get_ports led_ren0]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set_property PACKAGE_PIN D5 [get_ports led_waddr]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set_property PACKAGE_PIN A3 [get_ports led_wdata]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set_property PACKAGE_PIN A5 [get_ports led_raddr1]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set_property PACKAGE_PIN A4 [get_ports led_raddr2]</w:t>
            </w:r>
          </w:p>
        </w:tc>
      </w:tr>
    </w:tbl>
    <w:p>
      <w:pPr>
        <w:pStyle w:val="6"/>
        <w:widowControl w:val="0"/>
        <w:numPr>
          <w:ilvl w:val="0"/>
          <w:numId w:val="10"/>
        </w:numPr>
        <w:ind w:left="420" w:leftChars="200" w:firstLine="420" w:firstLineChars="200"/>
        <w:jc w:val="left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t>拨码开关连接，用于输入</w:t>
      </w:r>
    </w:p>
    <w:tbl>
      <w:tblPr>
        <w:tblStyle w:val="4"/>
        <w:tblW w:w="0" w:type="auto"/>
        <w:tblInd w:w="0" w:type="dxa"/>
        <w:tblBorders>
          <w:top w:val="dashSmallGap" w:color="auto" w:sz="4" w:space="0"/>
          <w:left w:val="dashSmallGap" w:color="auto" w:sz="4" w:space="0"/>
          <w:bottom w:val="dashSmallGap" w:color="auto" w:sz="4" w:space="0"/>
          <w:right w:val="dashSmallGap" w:color="auto" w:sz="4" w:space="0"/>
          <w:insideH w:val="dashSmallGap" w:color="auto" w:sz="4" w:space="0"/>
          <w:insideV w:val="dashSmallGap" w:color="auto" w:sz="4" w:space="0"/>
        </w:tblBorders>
        <w:shd w:val="clear" w:color="auto" w:fill="D7D7D7" w:themeFill="background1" w:themeFillShade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9"/>
        <w:gridCol w:w="7793"/>
      </w:tblGrid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#拨码开关连接，用于输入，依次为sw0,sw1,sw7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set_property PACKAGE_PIN AC21 [get_ports wen[3]]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set_property PACKAGE_PIN AD24 [get_ports wen[2]]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set_property PACKAGE_PIN AC22 [get_ports wen[1]]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set_property PACKAGE_PIN AC23 [get_ports wen[0]]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set_property PACKAGE_PIN AB6 [get_ports ren[1]]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set_property PACKAGE_PIN W6 [get_ports ren[0]]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set_property PACKAGE_PIN AA7 [get_ports input_sel[1]]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set_property PACKAGE_PIN Y6 [get_ports input_sel[0]]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b w:val="0"/>
                <w:bCs/>
                <w:highlight w:val="none"/>
                <w:vertAlign w:val="baseline"/>
              </w:rPr>
            </w:pPr>
            <w:r>
              <w:rPr>
                <w:rFonts w:hint="eastAsia"/>
              </w:rPr>
              <w:t>set_property IOSTANDARD LVCMOS33 [get_ports clk]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set_property IOSTANDARD LVCMOS33 [get_ports resetn]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set_property IOSTANDARD LVCMOS33 [get_ports led_wen3]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set_property IOSTANDARD LVCMOS33 [get_ports led_wen2]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set_property IOSTANDARD LVCMOS33 [get_ports led_wen1]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set_property IOSTANDARD LVCMOS33 [get_ports led_wen0]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set_property IOSTANDARD LVCMOS33 [get_ports led_ren1]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set_property IOSTANDARD LVCMOS33 [get_ports led_ren0]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set_property IOSTANDARD LVCMOS33 [get_ports led_raddr1]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set_property IOSTANDARD LVCMOS33 [get_ports led_raddr2]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set_property IOSTANDARD LVCMOS33 [get_ports led_waddr]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set_property IOSTANDARD LVCMOS33 [get_ports led_wdata]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set_property IOSTANDARD LVCMOS33 [get_ports wen]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set_property IOSTANDARD LVCMOS33 [get_ports input_sel[1]]</w:t>
            </w:r>
          </w:p>
        </w:tc>
      </w:tr>
      <w:tr>
        <w:tblPrEx>
          <w:tblBorders>
            <w:top w:val="dashSmallGap" w:color="auto" w:sz="4" w:space="0"/>
            <w:left w:val="dashSmallGap" w:color="auto" w:sz="4" w:space="0"/>
            <w:bottom w:val="dashSmallGap" w:color="auto" w:sz="4" w:space="0"/>
            <w:right w:val="dashSmallGap" w:color="auto" w:sz="4" w:space="0"/>
            <w:insideH w:val="dashSmallGap" w:color="auto" w:sz="4" w:space="0"/>
            <w:insideV w:val="dashSmallGap" w:color="auto" w:sz="4" w:space="0"/>
          </w:tblBorders>
          <w:shd w:val="clear" w:color="auto" w:fill="D7D7D7" w:themeFill="background1" w:themeFillShade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left"/>
              <w:rPr>
                <w:rFonts w:hint="default" w:eastAsiaTheme="minorEastAsia"/>
                <w:b w:val="0"/>
                <w:bCs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7793" w:type="dxa"/>
            <w:tcBorders>
              <w:tl2br w:val="nil"/>
              <w:tr2bl w:val="nil"/>
            </w:tcBorders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set_property IOSTANDARD LVCMOS33 [get_ports input_sel[0]]</w:t>
            </w:r>
          </w:p>
        </w:tc>
      </w:tr>
    </w:tbl>
    <w:p>
      <w:pPr>
        <w:pStyle w:val="6"/>
        <w:widowControl w:val="0"/>
        <w:numPr>
          <w:ilvl w:val="0"/>
          <w:numId w:val="0"/>
        </w:numPr>
        <w:jc w:val="left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led灯从左到右依次为wen[3]，wen[2]，wen[1]，wen[0]，ren[1]，ren[0]，是否输入写地址，是否输入写数据，是否输入读地址1，是否输入读地址2。</w:t>
      </w:r>
    </w:p>
    <w:p>
      <w:pPr>
        <w:pStyle w:val="6"/>
        <w:widowControl w:val="0"/>
        <w:numPr>
          <w:ilvl w:val="0"/>
          <w:numId w:val="0"/>
        </w:numPr>
        <w:jc w:val="left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拨码开关从左到右依次为wen[3]，wen[2]，wen[1]，wen[0]，ren[1]，ren[0]，input_sel[1]，input_sel[0]。</w:t>
      </w:r>
    </w:p>
    <w:p>
      <w:pPr>
        <w:pStyle w:val="6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实验结果分析</w:t>
      </w:r>
    </w:p>
    <w:p>
      <w:pPr>
        <w:pStyle w:val="6"/>
        <w:widowControl w:val="0"/>
        <w:numPr>
          <w:ilvl w:val="0"/>
          <w:numId w:val="11"/>
        </w:numPr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输入12345678</w:t>
      </w:r>
    </w:p>
    <w:p>
      <w:pPr>
        <w:pStyle w:val="6"/>
        <w:widowControl w:val="0"/>
        <w:numPr>
          <w:ilvl w:val="0"/>
          <w:numId w:val="0"/>
        </w:numPr>
        <w:jc w:val="left"/>
        <w:rPr>
          <w:rFonts w:hint="default" w:eastAsiaTheme="minorEastAsia"/>
          <w:b/>
          <w:lang w:val="en-US" w:eastAsia="zh-CN"/>
        </w:rPr>
      </w:pPr>
      <w:r>
        <w:rPr>
          <w:rFonts w:hint="default" w:eastAsiaTheme="minorEastAsia"/>
          <w:b/>
          <w:lang w:val="en-US" w:eastAsia="zh-CN"/>
        </w:rPr>
        <w:drawing>
          <wp:inline distT="0" distB="0" distL="114300" distR="114300">
            <wp:extent cx="3689350" cy="2767330"/>
            <wp:effectExtent l="0" t="0" r="13970" b="6350"/>
            <wp:docPr id="1" name="图片 1" descr="8b93e4be93095e4409a165e1e8ca8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b93e4be93095e4409a165e1e8ca8e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11"/>
        </w:numPr>
        <w:ind w:left="0" w:leftChars="0" w:firstLine="420" w:firstLineChars="200"/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拨码开关1，12位00</w:t>
      </w:r>
    </w:p>
    <w:p>
      <w:pPr>
        <w:pStyle w:val="6"/>
        <w:widowControl w:val="0"/>
        <w:numPr>
          <w:ilvl w:val="0"/>
          <w:numId w:val="0"/>
        </w:numPr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default" w:eastAsiaTheme="minorEastAsia"/>
          <w:b w:val="0"/>
          <w:bCs/>
          <w:lang w:val="en-US" w:eastAsia="zh-CN"/>
        </w:rPr>
        <w:drawing>
          <wp:inline distT="0" distB="0" distL="114300" distR="114300">
            <wp:extent cx="3717290" cy="2789555"/>
            <wp:effectExtent l="0" t="0" r="1270" b="14605"/>
            <wp:docPr id="2" name="图片 2" descr="2bff04ae2d32e0406accdab5a20fd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bff04ae2d32e0406accdab5a20fd8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11"/>
        </w:numPr>
        <w:ind w:left="0" w:leftChars="0" w:firstLine="420" w:firstLineChars="200"/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拨码开关2，34位00</w:t>
      </w:r>
    </w:p>
    <w:p>
      <w:pPr>
        <w:pStyle w:val="6"/>
        <w:widowControl w:val="0"/>
        <w:numPr>
          <w:ilvl w:val="0"/>
          <w:numId w:val="0"/>
        </w:numPr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default" w:eastAsiaTheme="minorEastAsia"/>
          <w:b w:val="0"/>
          <w:bCs/>
          <w:lang w:val="en-US" w:eastAsia="zh-CN"/>
        </w:rPr>
        <w:drawing>
          <wp:inline distT="0" distB="0" distL="114300" distR="114300">
            <wp:extent cx="3918585" cy="2939415"/>
            <wp:effectExtent l="0" t="0" r="13335" b="1905"/>
            <wp:docPr id="3" name="图片 3" descr="d7cf929d8ce5512a82c8bd133f84d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7cf929d8ce5512a82c8bd133f84d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11"/>
        </w:numPr>
        <w:ind w:left="0" w:leftChars="0" w:firstLine="420" w:firstLineChars="200"/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拨码开关3，56位00</w:t>
      </w:r>
    </w:p>
    <w:p>
      <w:pPr>
        <w:pStyle w:val="6"/>
        <w:widowControl w:val="0"/>
        <w:numPr>
          <w:ilvl w:val="0"/>
          <w:numId w:val="0"/>
        </w:numPr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default" w:eastAsiaTheme="minorEastAsia"/>
          <w:b w:val="0"/>
          <w:bCs/>
          <w:lang w:val="en-US" w:eastAsia="zh-CN"/>
        </w:rPr>
        <w:drawing>
          <wp:inline distT="0" distB="0" distL="114300" distR="114300">
            <wp:extent cx="3945255" cy="2960370"/>
            <wp:effectExtent l="0" t="0" r="1905" b="11430"/>
            <wp:docPr id="4" name="图片 4" descr="93db301420cb98528a652d71d6346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3db301420cb98528a652d71d6346f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11"/>
        </w:numPr>
        <w:ind w:left="0" w:leftChars="0" w:firstLine="420" w:firstLineChars="200"/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拨码开关4，78位00</w:t>
      </w:r>
    </w:p>
    <w:p>
      <w:pPr>
        <w:pStyle w:val="6"/>
        <w:widowControl w:val="0"/>
        <w:numPr>
          <w:ilvl w:val="0"/>
          <w:numId w:val="0"/>
        </w:numPr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default" w:eastAsiaTheme="minorEastAsia"/>
          <w:b w:val="0"/>
          <w:bCs/>
          <w:lang w:val="en-US" w:eastAsia="zh-CN"/>
        </w:rPr>
        <w:drawing>
          <wp:inline distT="0" distB="0" distL="114300" distR="114300">
            <wp:extent cx="3587750" cy="2691130"/>
            <wp:effectExtent l="0" t="0" r="8890" b="6350"/>
            <wp:docPr id="5" name="图片 5" descr="a3268ec6e89ed980a6d81724adb67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3268ec6e89ed980a6d81724adb67b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11"/>
        </w:numPr>
        <w:ind w:left="0" w:leftChars="0" w:firstLine="420" w:firstLineChars="200"/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拨码开关5，1234位0000</w:t>
      </w:r>
    </w:p>
    <w:p>
      <w:pPr>
        <w:pStyle w:val="6"/>
        <w:widowControl w:val="0"/>
        <w:numPr>
          <w:ilvl w:val="0"/>
          <w:numId w:val="0"/>
        </w:numPr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default" w:eastAsiaTheme="minorEastAsia"/>
          <w:b w:val="0"/>
          <w:bCs/>
          <w:lang w:val="en-US" w:eastAsia="zh-CN"/>
        </w:rPr>
        <w:drawing>
          <wp:inline distT="0" distB="0" distL="114300" distR="114300">
            <wp:extent cx="3660140" cy="2746375"/>
            <wp:effectExtent l="0" t="0" r="12700" b="12065"/>
            <wp:docPr id="6" name="图片 6" descr="b49e07be59c66268ddf922e35e50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49e07be59c66268ddf922e35e503f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11"/>
        </w:numPr>
        <w:ind w:left="0" w:leftChars="0" w:firstLine="420" w:firstLineChars="200"/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拨码开关6,5678位0000</w:t>
      </w:r>
    </w:p>
    <w:p>
      <w:pPr>
        <w:pStyle w:val="6"/>
        <w:widowControl w:val="0"/>
        <w:numPr>
          <w:ilvl w:val="0"/>
          <w:numId w:val="0"/>
        </w:numPr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default" w:eastAsiaTheme="minorEastAsia"/>
          <w:b w:val="0"/>
          <w:bCs/>
          <w:lang w:val="en-US" w:eastAsia="zh-CN"/>
        </w:rPr>
        <w:drawing>
          <wp:inline distT="0" distB="0" distL="114300" distR="114300">
            <wp:extent cx="3894455" cy="2922270"/>
            <wp:effectExtent l="0" t="0" r="6985" b="3810"/>
            <wp:docPr id="7" name="图片 7" descr="78048c9831ad5b638a1e28414e5d3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8048c9831ad5b638a1e28414e5d3f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6"/>
        </w:numPr>
        <w:ind w:left="0" w:leftChars="0" w:firstLine="420" w:firstLineChars="200"/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拨码开关1、3,1256位0000</w:t>
      </w:r>
    </w:p>
    <w:p>
      <w:pPr>
        <w:pStyle w:val="6"/>
        <w:widowControl w:val="0"/>
        <w:numPr>
          <w:ilvl w:val="0"/>
          <w:numId w:val="0"/>
        </w:numPr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default" w:eastAsiaTheme="minorEastAsia"/>
          <w:b w:val="0"/>
          <w:bCs/>
          <w:lang w:val="en-US" w:eastAsia="zh-CN"/>
        </w:rPr>
        <w:drawing>
          <wp:inline distT="0" distB="0" distL="114300" distR="114300">
            <wp:extent cx="3931285" cy="2950210"/>
            <wp:effectExtent l="0" t="0" r="635" b="6350"/>
            <wp:docPr id="8" name="图片 8" descr="52fa50b5d10c372afd639412f797e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2fa50b5d10c372afd639412f797e6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11"/>
        </w:numPr>
        <w:ind w:left="0" w:leftChars="0" w:firstLine="420" w:firstLineChars="200"/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拨码开关1、8，reg15写进00345678</w:t>
      </w:r>
    </w:p>
    <w:p>
      <w:pPr>
        <w:pStyle w:val="6"/>
        <w:widowControl w:val="0"/>
        <w:numPr>
          <w:ilvl w:val="0"/>
          <w:numId w:val="0"/>
        </w:numPr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default" w:eastAsiaTheme="minorEastAsia"/>
          <w:b w:val="0"/>
          <w:bCs/>
          <w:lang w:val="en-US" w:eastAsia="zh-CN"/>
        </w:rPr>
        <w:drawing>
          <wp:inline distT="0" distB="0" distL="114300" distR="114300">
            <wp:extent cx="4350385" cy="3264535"/>
            <wp:effectExtent l="0" t="0" r="8255" b="12065"/>
            <wp:docPr id="10" name="图片 10" descr="7239eefc8fd42f15c6a005c9ee9ba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239eefc8fd42f15c6a005c9ee9ba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11"/>
        </w:numPr>
        <w:ind w:left="0" w:leftChars="0" w:firstLine="420" w:firstLineChars="200"/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再拨动拨码开关3，reg15 12340078</w:t>
      </w:r>
    </w:p>
    <w:p>
      <w:pPr>
        <w:pStyle w:val="6"/>
        <w:widowControl w:val="0"/>
        <w:numPr>
          <w:ilvl w:val="0"/>
          <w:numId w:val="0"/>
        </w:numPr>
        <w:ind w:leftChars="200"/>
        <w:jc w:val="left"/>
        <w:rPr>
          <w:rFonts w:hint="default" w:eastAsiaTheme="minorEastAsia"/>
          <w:b w:val="0"/>
          <w:bCs/>
          <w:lang w:val="en-US" w:eastAsia="zh-CN"/>
        </w:rPr>
      </w:pPr>
      <w:r>
        <w:rPr>
          <w:rFonts w:hint="default" w:eastAsiaTheme="minorEastAsia"/>
          <w:b w:val="0"/>
          <w:bCs/>
          <w:lang w:val="en-US" w:eastAsia="zh-CN"/>
        </w:rPr>
        <w:drawing>
          <wp:inline distT="0" distB="0" distL="114300" distR="114300">
            <wp:extent cx="4138930" cy="3104515"/>
            <wp:effectExtent l="0" t="0" r="6350" b="4445"/>
            <wp:docPr id="11" name="图片 11" descr="72ca398037e7ffd4252cfdb95a412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2ca398037e7ffd4252cfdb95a4125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总结感想</w:t>
      </w: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eastAsiaTheme="minorEastAsia"/>
          <w:color w:val="auto"/>
          <w:lang w:eastAsia="zh-CN"/>
        </w:rPr>
      </w:pPr>
      <w:r>
        <w:rPr>
          <w:rFonts w:hint="eastAsia" w:eastAsiaTheme="minorEastAsia"/>
          <w:color w:val="auto"/>
          <w:lang w:eastAsia="zh-CN"/>
        </w:rPr>
        <w:t>在原有的寄存器堆实现的基础上，实现了对写操作和读操作的改进。通过wen控制信号的四位，实现对wdata的四个字节的选择性写入；通过ren控制信号的两位，实现对rdata1和rdata2的高16位和低16位的选择性输出。同时，注意到寄存器堆的两个读端口需要同时控制。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3C45C8"/>
    <w:multiLevelType w:val="singleLevel"/>
    <w:tmpl w:val="833C45C8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95356051"/>
    <w:multiLevelType w:val="singleLevel"/>
    <w:tmpl w:val="95356051"/>
    <w:lvl w:ilvl="0" w:tentative="0">
      <w:start w:val="1"/>
      <w:numFmt w:val="decimal"/>
      <w:suff w:val="space"/>
      <w:lvlText w:val="（%1）"/>
      <w:lvlJc w:val="left"/>
    </w:lvl>
  </w:abstractNum>
  <w:abstractNum w:abstractNumId="2">
    <w:nsid w:val="A1788C68"/>
    <w:multiLevelType w:val="singleLevel"/>
    <w:tmpl w:val="A1788C68"/>
    <w:lvl w:ilvl="0" w:tentative="0">
      <w:start w:val="1"/>
      <w:numFmt w:val="decimal"/>
      <w:suff w:val="space"/>
      <w:lvlText w:val="（%1）"/>
      <w:lvlJc w:val="left"/>
    </w:lvl>
  </w:abstractNum>
  <w:abstractNum w:abstractNumId="3">
    <w:nsid w:val="BBFB44C0"/>
    <w:multiLevelType w:val="singleLevel"/>
    <w:tmpl w:val="BBFB44C0"/>
    <w:lvl w:ilvl="0" w:tentative="0">
      <w:start w:val="1"/>
      <w:numFmt w:val="decimal"/>
      <w:suff w:val="space"/>
      <w:lvlText w:val="（%1）"/>
      <w:lvlJc w:val="left"/>
    </w:lvl>
  </w:abstractNum>
  <w:abstractNum w:abstractNumId="4">
    <w:nsid w:val="DD3CA1AB"/>
    <w:multiLevelType w:val="singleLevel"/>
    <w:tmpl w:val="DD3CA1AB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EB7DE48A"/>
    <w:multiLevelType w:val="singleLevel"/>
    <w:tmpl w:val="EB7DE48A"/>
    <w:lvl w:ilvl="0" w:tentative="0">
      <w:start w:val="1"/>
      <w:numFmt w:val="decimal"/>
      <w:suff w:val="space"/>
      <w:lvlText w:val="（%1）"/>
      <w:lvlJc w:val="left"/>
    </w:lvl>
  </w:abstractNum>
  <w:abstractNum w:abstractNumId="6">
    <w:nsid w:val="F6568B39"/>
    <w:multiLevelType w:val="singleLevel"/>
    <w:tmpl w:val="F6568B39"/>
    <w:lvl w:ilvl="0" w:tentative="0">
      <w:start w:val="1"/>
      <w:numFmt w:val="decimal"/>
      <w:suff w:val="space"/>
      <w:lvlText w:val="（%1）"/>
      <w:lvlJc w:val="left"/>
    </w:lvl>
  </w:abstractNum>
  <w:abstractNum w:abstractNumId="7">
    <w:nsid w:val="224E1FF3"/>
    <w:multiLevelType w:val="singleLevel"/>
    <w:tmpl w:val="224E1FF3"/>
    <w:lvl w:ilvl="0" w:tentative="0">
      <w:start w:val="1"/>
      <w:numFmt w:val="upperLetter"/>
      <w:suff w:val="space"/>
      <w:lvlText w:val="%1."/>
      <w:lvlJc w:val="left"/>
    </w:lvl>
  </w:abstractNum>
  <w:abstractNum w:abstractNumId="8">
    <w:nsid w:val="428D63E2"/>
    <w:multiLevelType w:val="multilevel"/>
    <w:tmpl w:val="428D63E2"/>
    <w:lvl w:ilvl="0" w:tentative="0">
      <w:start w:val="1"/>
      <w:numFmt w:val="decimal"/>
      <w:lvlText w:val="%1、"/>
      <w:lvlJc w:val="left"/>
      <w:pPr>
        <w:ind w:left="113" w:hanging="113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9">
    <w:nsid w:val="5AC7BEC6"/>
    <w:multiLevelType w:val="singleLevel"/>
    <w:tmpl w:val="5AC7BEC6"/>
    <w:lvl w:ilvl="0" w:tentative="0">
      <w:start w:val="1"/>
      <w:numFmt w:val="decimal"/>
      <w:suff w:val="space"/>
      <w:lvlText w:val="（%1）"/>
      <w:lvlJc w:val="left"/>
    </w:lvl>
  </w:abstractNum>
  <w:abstractNum w:abstractNumId="10">
    <w:nsid w:val="5B4FA88F"/>
    <w:multiLevelType w:val="singleLevel"/>
    <w:tmpl w:val="5B4FA88F"/>
    <w:lvl w:ilvl="0" w:tentative="0">
      <w:start w:val="4"/>
      <w:numFmt w:val="decimal"/>
      <w:suff w:val="space"/>
      <w:lvlText w:val="%1."/>
      <w:lvlJc w:val="left"/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6"/>
  </w:num>
  <w:num w:numId="5">
    <w:abstractNumId w:val="10"/>
  </w:num>
  <w:num w:numId="6">
    <w:abstractNumId w:val="0"/>
  </w:num>
  <w:num w:numId="7">
    <w:abstractNumId w:val="7"/>
  </w:num>
  <w:num w:numId="8">
    <w:abstractNumId w:val="4"/>
  </w:num>
  <w:num w:numId="9">
    <w:abstractNumId w:val="1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VmNzU4MmJiMGFiOWZlMWQwNWVhOWRiZTc2ZDdiZGYifQ=="/>
  </w:docVars>
  <w:rsids>
    <w:rsidRoot w:val="000044FA"/>
    <w:rsid w:val="000044FA"/>
    <w:rsid w:val="000341D9"/>
    <w:rsid w:val="00197B4D"/>
    <w:rsid w:val="00553C84"/>
    <w:rsid w:val="005917D3"/>
    <w:rsid w:val="006543C0"/>
    <w:rsid w:val="009A5168"/>
    <w:rsid w:val="00A04A32"/>
    <w:rsid w:val="00A36C13"/>
    <w:rsid w:val="00B16FA8"/>
    <w:rsid w:val="00C75E02"/>
    <w:rsid w:val="00D749E4"/>
    <w:rsid w:val="016F0A91"/>
    <w:rsid w:val="019F1377"/>
    <w:rsid w:val="029E562B"/>
    <w:rsid w:val="02B56978"/>
    <w:rsid w:val="040000C7"/>
    <w:rsid w:val="044A78B3"/>
    <w:rsid w:val="04566566"/>
    <w:rsid w:val="047732AA"/>
    <w:rsid w:val="04BE2A5C"/>
    <w:rsid w:val="04DA7A21"/>
    <w:rsid w:val="05ED0381"/>
    <w:rsid w:val="07C20E4A"/>
    <w:rsid w:val="0854453D"/>
    <w:rsid w:val="088553AB"/>
    <w:rsid w:val="09EB0ED1"/>
    <w:rsid w:val="0A0631CF"/>
    <w:rsid w:val="0AAF2782"/>
    <w:rsid w:val="0B30303F"/>
    <w:rsid w:val="0B892750"/>
    <w:rsid w:val="0D5E43D3"/>
    <w:rsid w:val="0DA675E9"/>
    <w:rsid w:val="0EB4467D"/>
    <w:rsid w:val="0EE12C10"/>
    <w:rsid w:val="0F276FC8"/>
    <w:rsid w:val="0F803E6A"/>
    <w:rsid w:val="0FB874C4"/>
    <w:rsid w:val="100723F1"/>
    <w:rsid w:val="10226E3F"/>
    <w:rsid w:val="10357AE2"/>
    <w:rsid w:val="112D6B93"/>
    <w:rsid w:val="117816CE"/>
    <w:rsid w:val="143B01BD"/>
    <w:rsid w:val="146A5814"/>
    <w:rsid w:val="14787805"/>
    <w:rsid w:val="14870FD1"/>
    <w:rsid w:val="1528122B"/>
    <w:rsid w:val="16574FF1"/>
    <w:rsid w:val="16E15B36"/>
    <w:rsid w:val="1710002A"/>
    <w:rsid w:val="18760C01"/>
    <w:rsid w:val="18856F69"/>
    <w:rsid w:val="189A41EE"/>
    <w:rsid w:val="18D04077"/>
    <w:rsid w:val="19632832"/>
    <w:rsid w:val="197C38F4"/>
    <w:rsid w:val="19AE089D"/>
    <w:rsid w:val="19C7053D"/>
    <w:rsid w:val="1B7C2AB3"/>
    <w:rsid w:val="1BB33257"/>
    <w:rsid w:val="1C08246D"/>
    <w:rsid w:val="1C657A4B"/>
    <w:rsid w:val="1C9544C3"/>
    <w:rsid w:val="1CA54BFF"/>
    <w:rsid w:val="1CE4012E"/>
    <w:rsid w:val="1D255BF3"/>
    <w:rsid w:val="1DCB4E4A"/>
    <w:rsid w:val="1E8B697F"/>
    <w:rsid w:val="1E8D74DD"/>
    <w:rsid w:val="1F095C2A"/>
    <w:rsid w:val="20BC1F09"/>
    <w:rsid w:val="20CE09F4"/>
    <w:rsid w:val="20CF4C51"/>
    <w:rsid w:val="217001E2"/>
    <w:rsid w:val="21BD2FC0"/>
    <w:rsid w:val="221C5C74"/>
    <w:rsid w:val="228C104B"/>
    <w:rsid w:val="22994C3C"/>
    <w:rsid w:val="22A22E15"/>
    <w:rsid w:val="239979DE"/>
    <w:rsid w:val="23AE0B4E"/>
    <w:rsid w:val="23C06691"/>
    <w:rsid w:val="23D507D0"/>
    <w:rsid w:val="24C653B0"/>
    <w:rsid w:val="24F20F0E"/>
    <w:rsid w:val="2654426C"/>
    <w:rsid w:val="26AA5D28"/>
    <w:rsid w:val="281A2C55"/>
    <w:rsid w:val="28700AC7"/>
    <w:rsid w:val="29951C91"/>
    <w:rsid w:val="29C9048F"/>
    <w:rsid w:val="2A6B4C11"/>
    <w:rsid w:val="2B824D9A"/>
    <w:rsid w:val="2B8A214D"/>
    <w:rsid w:val="2C701096"/>
    <w:rsid w:val="2CB94C68"/>
    <w:rsid w:val="2CFD0E66"/>
    <w:rsid w:val="2DCA50EB"/>
    <w:rsid w:val="2DDE5E10"/>
    <w:rsid w:val="2DEA131C"/>
    <w:rsid w:val="2F23005A"/>
    <w:rsid w:val="2F275B99"/>
    <w:rsid w:val="2F464330"/>
    <w:rsid w:val="2F767778"/>
    <w:rsid w:val="2FB13E9F"/>
    <w:rsid w:val="2FF67B04"/>
    <w:rsid w:val="300A35B0"/>
    <w:rsid w:val="307A0735"/>
    <w:rsid w:val="30B1735E"/>
    <w:rsid w:val="30D50061"/>
    <w:rsid w:val="30DE2FA9"/>
    <w:rsid w:val="319E010A"/>
    <w:rsid w:val="31F500A1"/>
    <w:rsid w:val="3251473E"/>
    <w:rsid w:val="329D070B"/>
    <w:rsid w:val="32A970B0"/>
    <w:rsid w:val="32C56399"/>
    <w:rsid w:val="32DE0B4C"/>
    <w:rsid w:val="32FA4D55"/>
    <w:rsid w:val="33337034"/>
    <w:rsid w:val="33EA5BD2"/>
    <w:rsid w:val="34364781"/>
    <w:rsid w:val="34B63D06"/>
    <w:rsid w:val="35156E94"/>
    <w:rsid w:val="3546508A"/>
    <w:rsid w:val="367B5207"/>
    <w:rsid w:val="37824373"/>
    <w:rsid w:val="37933B7C"/>
    <w:rsid w:val="382E30DC"/>
    <w:rsid w:val="383B0C52"/>
    <w:rsid w:val="39D0586A"/>
    <w:rsid w:val="3A271A97"/>
    <w:rsid w:val="3A72247D"/>
    <w:rsid w:val="3AA52BD6"/>
    <w:rsid w:val="3B0F14B0"/>
    <w:rsid w:val="3C0E4427"/>
    <w:rsid w:val="3D071061"/>
    <w:rsid w:val="3DC47494"/>
    <w:rsid w:val="3DEF3EBC"/>
    <w:rsid w:val="3E611186"/>
    <w:rsid w:val="3EA11583"/>
    <w:rsid w:val="3F3728E6"/>
    <w:rsid w:val="400E1CA5"/>
    <w:rsid w:val="40153FD6"/>
    <w:rsid w:val="404308A4"/>
    <w:rsid w:val="409444EC"/>
    <w:rsid w:val="40F7498D"/>
    <w:rsid w:val="416E694A"/>
    <w:rsid w:val="41D053E4"/>
    <w:rsid w:val="41D17F21"/>
    <w:rsid w:val="4202058A"/>
    <w:rsid w:val="455B2BCA"/>
    <w:rsid w:val="45BA7B1E"/>
    <w:rsid w:val="46B83700"/>
    <w:rsid w:val="47A60765"/>
    <w:rsid w:val="47B8654C"/>
    <w:rsid w:val="48DE574A"/>
    <w:rsid w:val="49DD5ACD"/>
    <w:rsid w:val="49EC7168"/>
    <w:rsid w:val="4A112571"/>
    <w:rsid w:val="4B182BCD"/>
    <w:rsid w:val="4B4D329B"/>
    <w:rsid w:val="4CAA6B14"/>
    <w:rsid w:val="4CCE79E7"/>
    <w:rsid w:val="4D783DF7"/>
    <w:rsid w:val="4DB50BA7"/>
    <w:rsid w:val="4DFA480C"/>
    <w:rsid w:val="4F1B0EDE"/>
    <w:rsid w:val="502F70F6"/>
    <w:rsid w:val="50CC6933"/>
    <w:rsid w:val="51E97173"/>
    <w:rsid w:val="531B14AC"/>
    <w:rsid w:val="535A014E"/>
    <w:rsid w:val="540B638D"/>
    <w:rsid w:val="547D1CF3"/>
    <w:rsid w:val="54837309"/>
    <w:rsid w:val="548F13AD"/>
    <w:rsid w:val="54E57110"/>
    <w:rsid w:val="56B310C2"/>
    <w:rsid w:val="575E22AF"/>
    <w:rsid w:val="579809BD"/>
    <w:rsid w:val="581B1F4E"/>
    <w:rsid w:val="586133E2"/>
    <w:rsid w:val="586F7AB7"/>
    <w:rsid w:val="58B30C5A"/>
    <w:rsid w:val="5A9315EA"/>
    <w:rsid w:val="5B507691"/>
    <w:rsid w:val="5BD47AE4"/>
    <w:rsid w:val="5BDB2601"/>
    <w:rsid w:val="5C373EE9"/>
    <w:rsid w:val="5C58107B"/>
    <w:rsid w:val="5D1115A1"/>
    <w:rsid w:val="5D905257"/>
    <w:rsid w:val="5DC44AF0"/>
    <w:rsid w:val="5DCF2AF5"/>
    <w:rsid w:val="5DF47849"/>
    <w:rsid w:val="5E6E783A"/>
    <w:rsid w:val="5E9D190F"/>
    <w:rsid w:val="5F7558A0"/>
    <w:rsid w:val="5F905015"/>
    <w:rsid w:val="60705CBA"/>
    <w:rsid w:val="60934D78"/>
    <w:rsid w:val="61E67129"/>
    <w:rsid w:val="621A0B29"/>
    <w:rsid w:val="62522A10"/>
    <w:rsid w:val="629B6165"/>
    <w:rsid w:val="63222075"/>
    <w:rsid w:val="63A252D2"/>
    <w:rsid w:val="64112195"/>
    <w:rsid w:val="64341C13"/>
    <w:rsid w:val="652E51FE"/>
    <w:rsid w:val="65FC33BF"/>
    <w:rsid w:val="665C2F1E"/>
    <w:rsid w:val="66E84D14"/>
    <w:rsid w:val="673A72BF"/>
    <w:rsid w:val="67CE0AC3"/>
    <w:rsid w:val="67EA5063"/>
    <w:rsid w:val="6861063C"/>
    <w:rsid w:val="6B037B78"/>
    <w:rsid w:val="6B0C49B5"/>
    <w:rsid w:val="6B20545A"/>
    <w:rsid w:val="6B72213A"/>
    <w:rsid w:val="6B7C59AC"/>
    <w:rsid w:val="6BA15339"/>
    <w:rsid w:val="6BFB0CE6"/>
    <w:rsid w:val="6C47110C"/>
    <w:rsid w:val="6C53185F"/>
    <w:rsid w:val="6CEB5F3B"/>
    <w:rsid w:val="6DAF4771"/>
    <w:rsid w:val="6DF57072"/>
    <w:rsid w:val="6E157C9A"/>
    <w:rsid w:val="6E25722B"/>
    <w:rsid w:val="6E6409EB"/>
    <w:rsid w:val="6E911E05"/>
    <w:rsid w:val="6E971ED7"/>
    <w:rsid w:val="6F451933"/>
    <w:rsid w:val="709661BE"/>
    <w:rsid w:val="718C6E7D"/>
    <w:rsid w:val="71922E29"/>
    <w:rsid w:val="723F0DAE"/>
    <w:rsid w:val="73A76E7D"/>
    <w:rsid w:val="742A14AA"/>
    <w:rsid w:val="747B1A5F"/>
    <w:rsid w:val="74946E95"/>
    <w:rsid w:val="74F26214"/>
    <w:rsid w:val="75932686"/>
    <w:rsid w:val="76124201"/>
    <w:rsid w:val="76362795"/>
    <w:rsid w:val="76631F78"/>
    <w:rsid w:val="76AA651F"/>
    <w:rsid w:val="772B3963"/>
    <w:rsid w:val="78A3591C"/>
    <w:rsid w:val="78E07C8D"/>
    <w:rsid w:val="78E37B11"/>
    <w:rsid w:val="7AB71619"/>
    <w:rsid w:val="7B3F192C"/>
    <w:rsid w:val="7B6E5E50"/>
    <w:rsid w:val="7C4C6056"/>
    <w:rsid w:val="7C9A0DE4"/>
    <w:rsid w:val="7CC13686"/>
    <w:rsid w:val="7CF34BB2"/>
    <w:rsid w:val="7D4C4E95"/>
    <w:rsid w:val="7DB50159"/>
    <w:rsid w:val="7E2A5508"/>
    <w:rsid w:val="7EC25D62"/>
    <w:rsid w:val="7EEC75F6"/>
    <w:rsid w:val="7F592821"/>
    <w:rsid w:val="7FCF4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qFormat/>
    <w:uiPriority w:val="0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1850</Words>
  <Characters>5049</Characters>
  <Lines>2</Lines>
  <Paragraphs>1</Paragraphs>
  <TotalTime>0</TotalTime>
  <ScaleCrop>false</ScaleCrop>
  <LinksUpToDate>false</LinksUpToDate>
  <CharactersWithSpaces>5972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2019-03-21T10:18:00Z</dcterms:created>
  <dc:creator>quinn109</dc:creator>
  <cp:lastModifiedBy>sl</cp:lastModifiedBy>
  <dcterms:modified xsi:type="dcterms:W3CDTF">2023-05-04T16:43:48Z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971863C9D1CB4E868143B0143E7BD6BA_13</vt:lpwstr>
  </property>
</Properties>
</file>