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6A76D" w14:textId="4CD508A5" w:rsidR="00C6130E" w:rsidRPr="003A2241" w:rsidRDefault="00C6130E" w:rsidP="001417D2">
      <w:pPr>
        <w:pStyle w:val="1"/>
        <w:spacing w:line="240" w:lineRule="auto"/>
        <w:ind w:firstLineChars="0" w:firstLine="0"/>
        <w:jc w:val="center"/>
        <w:rPr>
          <w:rFonts w:cs="Times New Roman"/>
          <w:color w:val="000000"/>
          <w:kern w:val="2"/>
          <w:sz w:val="32"/>
          <w:szCs w:val="20"/>
          <w14:ligatures w14:val="none"/>
        </w:rPr>
      </w:pPr>
      <w:r w:rsidRPr="003A2241">
        <w:rPr>
          <w:rFonts w:cs="Times New Roman" w:hint="eastAsia"/>
          <w:color w:val="000000"/>
          <w:kern w:val="2"/>
          <w:sz w:val="32"/>
          <w:szCs w:val="20"/>
          <w14:ligatures w14:val="none"/>
        </w:rPr>
        <w:t>价值驱动的以太坊</w:t>
      </w:r>
      <w:r w:rsidR="002C034E">
        <w:rPr>
          <w:rFonts w:cs="Times New Roman" w:hint="eastAsia"/>
          <w:color w:val="000000"/>
          <w:kern w:val="2"/>
          <w:sz w:val="32"/>
          <w:szCs w:val="20"/>
          <w14:ligatures w14:val="none"/>
        </w:rPr>
        <w:t>交易追踪排名</w:t>
      </w:r>
      <w:r w:rsidRPr="003A2241">
        <w:rPr>
          <w:rFonts w:cs="Times New Roman" w:hint="eastAsia"/>
          <w:color w:val="000000"/>
          <w:kern w:val="2"/>
          <w:sz w:val="32"/>
          <w:szCs w:val="20"/>
          <w14:ligatures w14:val="none"/>
        </w:rPr>
        <w:t>方法</w:t>
      </w:r>
    </w:p>
    <w:p w14:paraId="22C36097" w14:textId="7AEF1583" w:rsidR="00C6130E" w:rsidRPr="00BA137F" w:rsidRDefault="00BA137F" w:rsidP="001417D2">
      <w:pPr>
        <w:ind w:firstLineChars="0" w:firstLine="0"/>
        <w:jc w:val="center"/>
        <w:rPr>
          <w:vertAlign w:val="superscript"/>
        </w:rPr>
      </w:pPr>
      <w:r>
        <w:rPr>
          <w:rFonts w:ascii="仿宋_GB2312" w:eastAsia="仿宋_GB2312" w:hint="eastAsia"/>
          <w:color w:val="000000"/>
          <w:sz w:val="28"/>
          <w:szCs w:val="28"/>
        </w:rPr>
        <w:t>雷鸣</w:t>
      </w:r>
      <w:r>
        <w:rPr>
          <w:rFonts w:ascii="仿宋_GB2312" w:eastAsia="仿宋_GB2312" w:hint="eastAsia"/>
          <w:color w:val="000000"/>
          <w:sz w:val="28"/>
          <w:szCs w:val="28"/>
          <w:vertAlign w:val="superscript"/>
        </w:rPr>
        <w:t>1,</w:t>
      </w:r>
      <w:r>
        <w:rPr>
          <w:rFonts w:ascii="仿宋_GB2312" w:eastAsia="仿宋_GB2312"/>
          <w:color w:val="000000"/>
          <w:sz w:val="28"/>
          <w:szCs w:val="28"/>
          <w:vertAlign w:val="superscript"/>
        </w:rPr>
        <w:t>2</w:t>
      </w:r>
      <w:r w:rsidR="00D806BD">
        <w:rPr>
          <w:rFonts w:ascii="仿宋_GB2312" w:eastAsia="仿宋_GB2312"/>
          <w:color w:val="000000"/>
          <w:sz w:val="28"/>
          <w:szCs w:val="28"/>
          <w:vertAlign w:val="superscript"/>
        </w:rPr>
        <w:t xml:space="preserve"> </w:t>
      </w:r>
      <w:r>
        <w:rPr>
          <w:vertAlign w:val="superscript"/>
        </w:rPr>
        <w:t xml:space="preserve"> </w:t>
      </w:r>
      <w:r w:rsidR="00D806BD" w:rsidRPr="00D806BD">
        <w:rPr>
          <w:rFonts w:ascii="仿宋_GB2312" w:eastAsia="仿宋_GB2312" w:hint="eastAsia"/>
          <w:color w:val="000000"/>
          <w:sz w:val="28"/>
          <w:szCs w:val="28"/>
        </w:rPr>
        <w:t>林怡静</w:t>
      </w:r>
      <w:r w:rsidR="00D806BD">
        <w:rPr>
          <w:rFonts w:ascii="仿宋_GB2312" w:eastAsia="仿宋_GB2312" w:hint="eastAsia"/>
          <w:color w:val="000000"/>
          <w:sz w:val="28"/>
          <w:szCs w:val="28"/>
          <w:vertAlign w:val="superscript"/>
        </w:rPr>
        <w:t>1,</w:t>
      </w:r>
      <w:r w:rsidR="00D806BD">
        <w:rPr>
          <w:rFonts w:ascii="仿宋_GB2312" w:eastAsia="仿宋_GB2312"/>
          <w:color w:val="000000"/>
          <w:sz w:val="28"/>
          <w:szCs w:val="28"/>
          <w:vertAlign w:val="superscript"/>
        </w:rPr>
        <w:t>2</w:t>
      </w:r>
      <w:r w:rsidRPr="00D806BD">
        <w:rPr>
          <w:rFonts w:ascii="仿宋_GB2312" w:eastAsia="仿宋_GB2312"/>
          <w:color w:val="000000"/>
          <w:sz w:val="28"/>
          <w:szCs w:val="28"/>
        </w:rPr>
        <w:t xml:space="preserve"> </w:t>
      </w:r>
      <w:r>
        <w:rPr>
          <w:rFonts w:ascii="仿宋_GB2312" w:eastAsia="仿宋_GB2312" w:hint="eastAsia"/>
          <w:color w:val="000000"/>
          <w:sz w:val="28"/>
          <w:szCs w:val="28"/>
        </w:rPr>
        <w:t>高志鹏</w:t>
      </w:r>
      <w:r>
        <w:rPr>
          <w:rFonts w:ascii="仿宋_GB2312" w:eastAsia="仿宋_GB2312" w:hint="eastAsia"/>
          <w:color w:val="000000"/>
          <w:sz w:val="28"/>
          <w:szCs w:val="28"/>
          <w:vertAlign w:val="superscript"/>
        </w:rPr>
        <w:t>1,</w:t>
      </w:r>
      <w:r>
        <w:rPr>
          <w:rFonts w:ascii="仿宋_GB2312" w:eastAsia="仿宋_GB2312"/>
          <w:color w:val="000000"/>
          <w:sz w:val="28"/>
          <w:szCs w:val="28"/>
          <w:vertAlign w:val="superscript"/>
        </w:rPr>
        <w:t>2</w:t>
      </w:r>
    </w:p>
    <w:p w14:paraId="6234DFB5" w14:textId="77777777" w:rsidR="003A2241" w:rsidRDefault="003A2241" w:rsidP="001417D2">
      <w:pPr>
        <w:ind w:firstLineChars="0" w:firstLine="0"/>
        <w:jc w:val="center"/>
      </w:pPr>
    </w:p>
    <w:p w14:paraId="56FC5DFA" w14:textId="52C4D986" w:rsidR="002D3F89" w:rsidRPr="002D3F89" w:rsidRDefault="002D3F89" w:rsidP="002D3F89">
      <w:pPr>
        <w:ind w:firstLineChars="0" w:firstLine="0"/>
        <w:jc w:val="center"/>
        <w:rPr>
          <w:rFonts w:cs="Times New Roman"/>
          <w:sz w:val="18"/>
          <w14:ligatures w14:val="none"/>
        </w:rPr>
      </w:pPr>
      <w:r>
        <w:rPr>
          <w:rFonts w:cs="Times New Roman"/>
          <w:sz w:val="18"/>
          <w14:ligatures w14:val="none"/>
        </w:rPr>
        <w:t xml:space="preserve">1. </w:t>
      </w:r>
      <w:r w:rsidRPr="00867AE3">
        <w:rPr>
          <w:rFonts w:cs="Times New Roman" w:hint="eastAsia"/>
          <w:sz w:val="18"/>
          <w14:ligatures w14:val="none"/>
        </w:rPr>
        <w:t>网络与交换技术国家</w:t>
      </w:r>
      <w:r w:rsidRPr="00867AE3">
        <w:rPr>
          <w:rFonts w:cs="Times New Roman"/>
          <w:sz w:val="18"/>
          <w14:ligatures w14:val="none"/>
        </w:rPr>
        <w:t>重点实验室</w:t>
      </w:r>
      <w:r>
        <w:rPr>
          <w:rFonts w:cs="Times New Roman" w:hint="eastAsia"/>
          <w:sz w:val="18"/>
          <w14:ligatures w14:val="none"/>
        </w:rPr>
        <w:t>，</w:t>
      </w:r>
      <w:r w:rsidRPr="00867AE3">
        <w:rPr>
          <w:rFonts w:cs="Times New Roman" w:hint="eastAsia"/>
          <w:sz w:val="18"/>
          <w14:ligatures w14:val="none"/>
        </w:rPr>
        <w:t>北京</w:t>
      </w:r>
      <w:r>
        <w:rPr>
          <w:rFonts w:cs="Times New Roman" w:hint="eastAsia"/>
          <w:sz w:val="18"/>
          <w14:ligatures w14:val="none"/>
        </w:rPr>
        <w:t>，</w:t>
      </w:r>
      <w:r w:rsidRPr="00867AE3">
        <w:rPr>
          <w:rFonts w:cs="Times New Roman"/>
          <w:sz w:val="18"/>
          <w14:ligatures w14:val="none"/>
        </w:rPr>
        <w:t>100876</w:t>
      </w:r>
    </w:p>
    <w:p w14:paraId="332F9EE4" w14:textId="3379135A" w:rsidR="00867AE3" w:rsidRPr="00867AE3" w:rsidRDefault="002D3F89" w:rsidP="001417D2">
      <w:pPr>
        <w:ind w:firstLineChars="0" w:firstLine="0"/>
        <w:jc w:val="center"/>
        <w:rPr>
          <w:rFonts w:cs="Times New Roman"/>
          <w:sz w:val="18"/>
          <w14:ligatures w14:val="none"/>
        </w:rPr>
      </w:pPr>
      <w:r>
        <w:rPr>
          <w:rFonts w:cs="Times New Roman"/>
          <w:sz w:val="18"/>
          <w14:ligatures w14:val="none"/>
        </w:rPr>
        <w:t>2</w:t>
      </w:r>
      <w:r w:rsidR="001417D2">
        <w:rPr>
          <w:rFonts w:cs="Times New Roman"/>
          <w:sz w:val="18"/>
          <w14:ligatures w14:val="none"/>
        </w:rPr>
        <w:t xml:space="preserve">. </w:t>
      </w:r>
      <w:r w:rsidR="00867AE3" w:rsidRPr="00867AE3">
        <w:rPr>
          <w:rFonts w:cs="Times New Roman" w:hint="eastAsia"/>
          <w:sz w:val="18"/>
          <w14:ligatures w14:val="none"/>
        </w:rPr>
        <w:t>北京邮电大学</w:t>
      </w:r>
      <w:r w:rsidR="001417D2">
        <w:rPr>
          <w:rFonts w:cs="Times New Roman" w:hint="eastAsia"/>
          <w:sz w:val="18"/>
          <w14:ligatures w14:val="none"/>
        </w:rPr>
        <w:t>，</w:t>
      </w:r>
      <w:r w:rsidR="00867AE3" w:rsidRPr="00867AE3">
        <w:rPr>
          <w:rFonts w:cs="Times New Roman" w:hint="eastAsia"/>
          <w:sz w:val="18"/>
          <w14:ligatures w14:val="none"/>
        </w:rPr>
        <w:t>北京</w:t>
      </w:r>
      <w:r w:rsidR="001417D2">
        <w:rPr>
          <w:rFonts w:cs="Times New Roman" w:hint="eastAsia"/>
          <w:sz w:val="18"/>
          <w14:ligatures w14:val="none"/>
        </w:rPr>
        <w:t>，</w:t>
      </w:r>
      <w:r w:rsidR="00867AE3" w:rsidRPr="00867AE3">
        <w:rPr>
          <w:rFonts w:cs="Times New Roman"/>
          <w:sz w:val="18"/>
          <w14:ligatures w14:val="none"/>
        </w:rPr>
        <w:t>100876</w:t>
      </w:r>
    </w:p>
    <w:p w14:paraId="1FA4F480" w14:textId="77777777" w:rsidR="003A2241" w:rsidRPr="003A2241" w:rsidRDefault="003A2241" w:rsidP="002D3F89">
      <w:pPr>
        <w:ind w:firstLine="420"/>
      </w:pPr>
    </w:p>
    <w:p w14:paraId="63EFED03" w14:textId="1E3CE42C" w:rsidR="007B1E58" w:rsidRPr="00565E66" w:rsidRDefault="00D16AFE" w:rsidP="00D16AFE">
      <w:pPr>
        <w:ind w:firstLineChars="0" w:firstLine="0"/>
        <w:rPr>
          <w:rFonts w:eastAsia="楷体_GB2312" w:cs="Times New Roman"/>
          <w:snapToGrid w:val="0"/>
          <w:szCs w:val="20"/>
          <w14:ligatures w14:val="none"/>
        </w:rPr>
      </w:pPr>
      <w:r w:rsidRPr="001417D2">
        <w:rPr>
          <w:rFonts w:eastAsia="黑体" w:hint="eastAsia"/>
          <w:b/>
          <w:bCs/>
          <w:color w:val="000000"/>
        </w:rPr>
        <w:t>摘</w:t>
      </w:r>
      <w:r w:rsidR="001417D2" w:rsidRPr="001417D2">
        <w:rPr>
          <w:rFonts w:eastAsia="黑体" w:hint="eastAsia"/>
          <w:b/>
          <w:bCs/>
          <w:color w:val="000000"/>
        </w:rPr>
        <w:t xml:space="preserve"> </w:t>
      </w:r>
      <w:r w:rsidR="001417D2" w:rsidRPr="001417D2">
        <w:rPr>
          <w:rFonts w:eastAsia="黑体"/>
          <w:b/>
          <w:bCs/>
          <w:color w:val="000000"/>
        </w:rPr>
        <w:t xml:space="preserve">   </w:t>
      </w:r>
      <w:r w:rsidRPr="001417D2">
        <w:rPr>
          <w:rFonts w:eastAsia="黑体" w:hint="eastAsia"/>
          <w:b/>
          <w:bCs/>
          <w:color w:val="000000"/>
        </w:rPr>
        <w:t>要</w:t>
      </w:r>
      <w:r w:rsidR="001417D2" w:rsidRPr="001417D2">
        <w:rPr>
          <w:rFonts w:eastAsia="黑体" w:hint="eastAsia"/>
          <w:b/>
          <w:bCs/>
          <w:color w:val="000000"/>
        </w:rPr>
        <w:t>：</w:t>
      </w:r>
      <w:r w:rsidR="002C53FE" w:rsidRPr="002C53FE">
        <w:rPr>
          <w:rFonts w:eastAsia="楷体_GB2312" w:cs="Times New Roman" w:hint="eastAsia"/>
          <w:snapToGrid w:val="0"/>
          <w:szCs w:val="20"/>
          <w14:ligatures w14:val="none"/>
        </w:rPr>
        <w:t>区块链技术的匿名性与价值传递特性</w:t>
      </w:r>
      <w:r w:rsidR="002C53FE">
        <w:rPr>
          <w:rFonts w:eastAsia="楷体_GB2312" w:cs="Times New Roman" w:hint="eastAsia"/>
          <w:snapToGrid w:val="0"/>
          <w:szCs w:val="20"/>
          <w14:ligatures w14:val="none"/>
        </w:rPr>
        <w:t>可能被</w:t>
      </w:r>
      <w:r w:rsidR="002C53FE" w:rsidRPr="002C53FE">
        <w:rPr>
          <w:rFonts w:eastAsia="楷体_GB2312" w:cs="Times New Roman" w:hint="eastAsia"/>
          <w:snapToGrid w:val="0"/>
          <w:szCs w:val="20"/>
          <w14:ligatures w14:val="none"/>
        </w:rPr>
        <w:t>恶意攻击者</w:t>
      </w:r>
      <w:r w:rsidR="002C53FE">
        <w:rPr>
          <w:rFonts w:eastAsia="楷体_GB2312" w:cs="Times New Roman" w:hint="eastAsia"/>
          <w:snapToGrid w:val="0"/>
          <w:szCs w:val="20"/>
          <w14:ligatures w14:val="none"/>
        </w:rPr>
        <w:t>利用以实施</w:t>
      </w:r>
      <w:r w:rsidR="002C53FE" w:rsidRPr="002C53FE">
        <w:rPr>
          <w:rFonts w:eastAsia="楷体_GB2312" w:cs="Times New Roman" w:hint="eastAsia"/>
          <w:snapToGrid w:val="0"/>
          <w:szCs w:val="20"/>
          <w14:ligatures w14:val="none"/>
        </w:rPr>
        <w:t>网络钓鱼</w:t>
      </w:r>
      <w:r w:rsidR="002C53FE">
        <w:rPr>
          <w:rFonts w:eastAsia="楷体_GB2312" w:cs="Times New Roman" w:hint="eastAsia"/>
          <w:snapToGrid w:val="0"/>
          <w:szCs w:val="20"/>
          <w14:ligatures w14:val="none"/>
        </w:rPr>
        <w:t>或</w:t>
      </w:r>
      <w:r w:rsidR="002C53FE" w:rsidRPr="002C53FE">
        <w:rPr>
          <w:rFonts w:eastAsia="楷体_GB2312" w:cs="Times New Roman" w:hint="eastAsia"/>
          <w:snapToGrid w:val="0"/>
          <w:szCs w:val="20"/>
          <w14:ligatures w14:val="none"/>
        </w:rPr>
        <w:t>其他欺诈</w:t>
      </w:r>
      <w:r w:rsidR="002C53FE">
        <w:rPr>
          <w:rFonts w:eastAsia="楷体_GB2312" w:cs="Times New Roman" w:hint="eastAsia"/>
          <w:snapToGrid w:val="0"/>
          <w:szCs w:val="20"/>
          <w14:ligatures w14:val="none"/>
        </w:rPr>
        <w:t>行为</w:t>
      </w:r>
      <w:r w:rsidR="002C53FE" w:rsidRPr="002C53FE">
        <w:rPr>
          <w:rFonts w:eastAsia="楷体_GB2312" w:cs="Times New Roman" w:hint="eastAsia"/>
          <w:snapToGrid w:val="0"/>
          <w:szCs w:val="20"/>
          <w14:ligatures w14:val="none"/>
        </w:rPr>
        <w:t>。</w:t>
      </w:r>
      <w:r w:rsidR="002C53FE">
        <w:rPr>
          <w:rFonts w:eastAsia="楷体_GB2312" w:cs="Times New Roman" w:hint="eastAsia"/>
          <w:snapToGrid w:val="0"/>
          <w:szCs w:val="20"/>
          <w14:ligatures w14:val="none"/>
        </w:rPr>
        <w:t>虽然链上数据公开透明可追溯，</w:t>
      </w:r>
      <w:r w:rsidR="002C53FE" w:rsidRPr="002C53FE">
        <w:rPr>
          <w:rFonts w:eastAsia="楷体_GB2312" w:cs="Times New Roman" w:hint="eastAsia"/>
          <w:snapToGrid w:val="0"/>
          <w:szCs w:val="20"/>
          <w14:ligatures w14:val="none"/>
        </w:rPr>
        <w:t>攻击者仍可通过设计复杂的交易链路，使资产在众多账户之间进行流转</w:t>
      </w:r>
      <w:r w:rsidR="002C53FE">
        <w:rPr>
          <w:rFonts w:eastAsia="楷体_GB2312" w:cs="Times New Roman" w:hint="eastAsia"/>
          <w:snapToGrid w:val="0"/>
          <w:szCs w:val="20"/>
          <w14:ligatures w14:val="none"/>
        </w:rPr>
        <w:t>。最终，</w:t>
      </w:r>
      <w:r w:rsidR="002C53FE" w:rsidRPr="002C53FE">
        <w:rPr>
          <w:rFonts w:eastAsia="楷体_GB2312" w:cs="Times New Roman" w:hint="eastAsia"/>
          <w:snapToGrid w:val="0"/>
          <w:szCs w:val="20"/>
          <w14:ligatures w14:val="none"/>
        </w:rPr>
        <w:t>这些资产可能会被集中至某交易所账户并被提取，从而实现非法的利益获取。</w:t>
      </w:r>
      <w:r w:rsidR="002C53FE">
        <w:rPr>
          <w:rFonts w:eastAsia="楷体_GB2312" w:cs="Times New Roman" w:hint="eastAsia"/>
          <w:snapToGrid w:val="0"/>
          <w:szCs w:val="20"/>
          <w14:ligatures w14:val="none"/>
        </w:rPr>
        <w:t>针对上述问题</w:t>
      </w:r>
      <w:r w:rsidR="00C6130E" w:rsidRPr="003A2241">
        <w:rPr>
          <w:rFonts w:eastAsia="楷体_GB2312" w:cs="Times New Roman" w:hint="eastAsia"/>
          <w:snapToGrid w:val="0"/>
          <w:szCs w:val="20"/>
          <w14:ligatures w14:val="none"/>
        </w:rPr>
        <w:t>，文章</w:t>
      </w:r>
      <w:r w:rsidR="002C53FE">
        <w:rPr>
          <w:rFonts w:eastAsia="楷体_GB2312" w:cs="Times New Roman" w:hint="eastAsia"/>
          <w:snapToGrid w:val="0"/>
          <w:szCs w:val="20"/>
          <w14:ligatures w14:val="none"/>
        </w:rPr>
        <w:t>面向以太坊</w:t>
      </w:r>
      <w:r w:rsidR="00C6130E" w:rsidRPr="003A2241">
        <w:rPr>
          <w:rFonts w:eastAsia="楷体_GB2312" w:cs="Times New Roman" w:hint="eastAsia"/>
          <w:snapToGrid w:val="0"/>
          <w:szCs w:val="20"/>
          <w14:ligatures w14:val="none"/>
        </w:rPr>
        <w:t>提出了一种</w:t>
      </w:r>
      <w:r w:rsidR="00484497" w:rsidRPr="003A2241">
        <w:rPr>
          <w:rFonts w:eastAsia="楷体_GB2312" w:cs="Times New Roman" w:hint="eastAsia"/>
          <w:snapToGrid w:val="0"/>
          <w:szCs w:val="20"/>
          <w14:ligatures w14:val="none"/>
        </w:rPr>
        <w:t>价值驱动的</w:t>
      </w:r>
      <w:r w:rsidR="0043715E">
        <w:rPr>
          <w:rFonts w:eastAsia="楷体_GB2312" w:cs="Times New Roman" w:hint="eastAsia"/>
          <w:snapToGrid w:val="0"/>
          <w:szCs w:val="20"/>
          <w14:ligatures w14:val="none"/>
        </w:rPr>
        <w:t>交易追踪排名</w:t>
      </w:r>
      <w:r w:rsidR="00484497" w:rsidRPr="003A2241">
        <w:rPr>
          <w:rFonts w:eastAsia="楷体_GB2312" w:cs="Times New Roman" w:hint="eastAsia"/>
          <w:snapToGrid w:val="0"/>
          <w:szCs w:val="20"/>
          <w14:ligatures w14:val="none"/>
        </w:rPr>
        <w:t>方法</w:t>
      </w:r>
      <w:r w:rsidR="002C53FE">
        <w:rPr>
          <w:rFonts w:eastAsia="楷体_GB2312" w:cs="Times New Roman" w:hint="eastAsia"/>
          <w:snapToGrid w:val="0"/>
          <w:szCs w:val="20"/>
          <w14:ligatures w14:val="none"/>
        </w:rPr>
        <w:t>。首先收集</w:t>
      </w:r>
      <w:r w:rsidR="002C53FE">
        <w:rPr>
          <w:rFonts w:eastAsia="楷体_GB2312" w:cs="Times New Roman" w:hint="eastAsia"/>
          <w:snapToGrid w:val="0"/>
          <w:szCs w:val="20"/>
          <w14:ligatures w14:val="none"/>
        </w:rPr>
        <w:t>1</w:t>
      </w:r>
      <w:r w:rsidR="002C53FE">
        <w:rPr>
          <w:rFonts w:eastAsia="楷体_GB2312" w:cs="Times New Roman"/>
          <w:snapToGrid w:val="0"/>
          <w:szCs w:val="20"/>
          <w14:ligatures w14:val="none"/>
        </w:rPr>
        <w:t>2</w:t>
      </w:r>
      <w:r w:rsidR="007B1E58">
        <w:rPr>
          <w:rFonts w:eastAsia="楷体_GB2312" w:cs="Times New Roman" w:hint="eastAsia"/>
          <w:snapToGrid w:val="0"/>
          <w:szCs w:val="20"/>
          <w14:ligatures w14:val="none"/>
        </w:rPr>
        <w:t>起超过百万美元的</w:t>
      </w:r>
      <w:r w:rsidR="002C53FE">
        <w:rPr>
          <w:rFonts w:eastAsia="楷体_GB2312" w:cs="Times New Roman" w:hint="eastAsia"/>
          <w:snapToGrid w:val="0"/>
          <w:szCs w:val="20"/>
          <w14:ligatures w14:val="none"/>
        </w:rPr>
        <w:t>以太坊攻击案例</w:t>
      </w:r>
      <w:r w:rsidR="007B1E58">
        <w:rPr>
          <w:rFonts w:eastAsia="楷体_GB2312" w:cs="Times New Roman" w:hint="eastAsia"/>
          <w:snapToGrid w:val="0"/>
          <w:szCs w:val="20"/>
          <w14:ligatures w14:val="none"/>
        </w:rPr>
        <w:t>，获取大小为</w:t>
      </w:r>
      <w:r w:rsidR="002C53FE">
        <w:rPr>
          <w:rFonts w:eastAsia="楷体_GB2312" w:cs="Times New Roman" w:hint="eastAsia"/>
          <w:snapToGrid w:val="0"/>
          <w:szCs w:val="20"/>
          <w14:ligatures w14:val="none"/>
        </w:rPr>
        <w:t>达</w:t>
      </w:r>
      <w:r w:rsidR="002C53FE">
        <w:rPr>
          <w:rFonts w:eastAsia="楷体_GB2312" w:cs="Times New Roman" w:hint="eastAsia"/>
          <w:snapToGrid w:val="0"/>
          <w:szCs w:val="20"/>
          <w14:ligatures w14:val="none"/>
        </w:rPr>
        <w:t>2</w:t>
      </w:r>
      <w:r w:rsidR="002C53FE">
        <w:rPr>
          <w:rFonts w:eastAsia="楷体_GB2312" w:cs="Times New Roman"/>
          <w:snapToGrid w:val="0"/>
          <w:szCs w:val="20"/>
          <w14:ligatures w14:val="none"/>
        </w:rPr>
        <w:t>7</w:t>
      </w:r>
      <w:r w:rsidR="002C53FE">
        <w:rPr>
          <w:rFonts w:eastAsia="楷体_GB2312" w:cs="Times New Roman" w:hint="eastAsia"/>
          <w:snapToGrid w:val="0"/>
          <w:szCs w:val="20"/>
          <w14:ligatures w14:val="none"/>
        </w:rPr>
        <w:t>G</w:t>
      </w:r>
      <w:r w:rsidR="002C53FE">
        <w:rPr>
          <w:rFonts w:eastAsia="楷体_GB2312" w:cs="Times New Roman" w:hint="eastAsia"/>
          <w:snapToGrid w:val="0"/>
          <w:szCs w:val="20"/>
          <w14:ligatures w14:val="none"/>
        </w:rPr>
        <w:t>的交易数据，构建</w:t>
      </w:r>
      <w:r w:rsidR="002C1F0F">
        <w:rPr>
          <w:rFonts w:eastAsia="楷体_GB2312" w:cs="Times New Roman" w:hint="eastAsia"/>
          <w:snapToGrid w:val="0"/>
          <w:szCs w:val="20"/>
          <w14:ligatures w14:val="none"/>
        </w:rPr>
        <w:t>地址</w:t>
      </w:r>
      <w:r w:rsidR="002C53FE">
        <w:rPr>
          <w:rFonts w:eastAsia="楷体_GB2312" w:cs="Times New Roman" w:hint="eastAsia"/>
          <w:snapToGrid w:val="0"/>
          <w:szCs w:val="20"/>
          <w14:ligatures w14:val="none"/>
        </w:rPr>
        <w:t>图；然后</w:t>
      </w:r>
      <w:r w:rsidR="007B1E58">
        <w:rPr>
          <w:rFonts w:eastAsia="楷体_GB2312" w:cs="Times New Roman" w:hint="eastAsia"/>
          <w:snapToGrid w:val="0"/>
          <w:szCs w:val="20"/>
          <w14:ligatures w14:val="none"/>
        </w:rPr>
        <w:t>从链上抽取代币的流动池数据，计算代币历史价格，确定</w:t>
      </w:r>
      <w:r w:rsidR="002C1F0F">
        <w:rPr>
          <w:rFonts w:eastAsia="楷体_GB2312" w:cs="Times New Roman" w:hint="eastAsia"/>
          <w:snapToGrid w:val="0"/>
          <w:szCs w:val="20"/>
          <w14:ligatures w14:val="none"/>
        </w:rPr>
        <w:t>地址</w:t>
      </w:r>
      <w:r w:rsidR="007B1E58" w:rsidRPr="007B1E58">
        <w:rPr>
          <w:rFonts w:eastAsia="楷体_GB2312" w:cs="Times New Roman" w:hint="eastAsia"/>
          <w:snapToGrid w:val="0"/>
          <w:szCs w:val="20"/>
          <w14:ligatures w14:val="none"/>
        </w:rPr>
        <w:t>图中各交易的权重系数</w:t>
      </w:r>
      <w:r w:rsidR="007B1E58">
        <w:rPr>
          <w:rFonts w:eastAsia="楷体_GB2312" w:cs="Times New Roman" w:hint="eastAsia"/>
          <w:snapToGrid w:val="0"/>
          <w:szCs w:val="20"/>
          <w14:ligatures w14:val="none"/>
        </w:rPr>
        <w:t>；最后，提出</w:t>
      </w:r>
      <w:r w:rsidR="007B1E58" w:rsidRPr="007B1E58">
        <w:rPr>
          <w:rFonts w:eastAsia="楷体_GB2312" w:cs="Times New Roman" w:hint="eastAsia"/>
          <w:snapToGrid w:val="0"/>
          <w:szCs w:val="20"/>
          <w14:ligatures w14:val="none"/>
        </w:rPr>
        <w:t>基于</w:t>
      </w:r>
      <w:r w:rsidR="00FD7B93">
        <w:rPr>
          <w:rFonts w:eastAsia="楷体_GB2312" w:cs="Times New Roman" w:hint="eastAsia"/>
          <w:snapToGrid w:val="0"/>
          <w:szCs w:val="20"/>
          <w14:ligatures w14:val="none"/>
        </w:rPr>
        <w:t>价值占比</w:t>
      </w:r>
      <w:r w:rsidR="007B1E58" w:rsidRPr="007B1E58">
        <w:rPr>
          <w:rFonts w:eastAsia="楷体_GB2312" w:cs="Times New Roman" w:hint="eastAsia"/>
          <w:snapToGrid w:val="0"/>
          <w:szCs w:val="20"/>
          <w14:ligatures w14:val="none"/>
        </w:rPr>
        <w:t>的动态残差</w:t>
      </w:r>
      <w:r w:rsidR="001054B8">
        <w:rPr>
          <w:rFonts w:eastAsia="楷体_GB2312" w:cs="Times New Roman" w:hint="eastAsia"/>
          <w:snapToGrid w:val="0"/>
          <w:szCs w:val="20"/>
          <w14:ligatures w14:val="none"/>
        </w:rPr>
        <w:t>放缩</w:t>
      </w:r>
      <w:r w:rsidR="007B1E58" w:rsidRPr="007B1E58">
        <w:rPr>
          <w:rFonts w:eastAsia="楷体_GB2312" w:cs="Times New Roman" w:hint="eastAsia"/>
          <w:snapToGrid w:val="0"/>
          <w:szCs w:val="20"/>
          <w14:ligatures w14:val="none"/>
        </w:rPr>
        <w:t>机制</w:t>
      </w:r>
      <w:r w:rsidR="007B1E58">
        <w:rPr>
          <w:rFonts w:eastAsia="楷体_GB2312" w:cs="Times New Roman" w:hint="eastAsia"/>
          <w:snapToGrid w:val="0"/>
          <w:szCs w:val="20"/>
          <w14:ligatures w14:val="none"/>
        </w:rPr>
        <w:t>，优化</w:t>
      </w:r>
      <w:r w:rsidR="002C1F0F">
        <w:rPr>
          <w:rFonts w:eastAsia="楷体_GB2312" w:cs="Times New Roman" w:hint="eastAsia"/>
          <w:snapToGrid w:val="0"/>
          <w:szCs w:val="20"/>
          <w14:ligatures w14:val="none"/>
        </w:rPr>
        <w:t>地址</w:t>
      </w:r>
      <w:r w:rsidR="007B1E58">
        <w:rPr>
          <w:rFonts w:eastAsia="楷体_GB2312" w:cs="Times New Roman" w:hint="eastAsia"/>
          <w:snapToGrid w:val="0"/>
          <w:szCs w:val="20"/>
          <w14:ligatures w14:val="none"/>
        </w:rPr>
        <w:t>图结构，更加偏向</w:t>
      </w:r>
      <w:r w:rsidR="007B1E58" w:rsidRPr="007B1E58">
        <w:rPr>
          <w:rFonts w:eastAsia="楷体_GB2312" w:cs="Times New Roman" w:hint="eastAsia"/>
          <w:snapToGrid w:val="0"/>
          <w:szCs w:val="20"/>
          <w14:ligatures w14:val="none"/>
        </w:rPr>
        <w:t>主要的价值流通路径</w:t>
      </w:r>
      <w:r w:rsidR="007B1E58">
        <w:rPr>
          <w:rFonts w:eastAsia="楷体_GB2312" w:cs="Times New Roman" w:hint="eastAsia"/>
          <w:snapToGrid w:val="0"/>
          <w:szCs w:val="20"/>
          <w14:ligatures w14:val="none"/>
        </w:rPr>
        <w:t>。实验结果表明，文章提出方法的</w:t>
      </w:r>
      <w:r w:rsidR="00775E6F">
        <w:rPr>
          <w:rFonts w:eastAsia="楷体_GB2312" w:cs="Times New Roman" w:hint="eastAsia"/>
          <w:snapToGrid w:val="0"/>
          <w:szCs w:val="20"/>
          <w14:ligatures w14:val="none"/>
        </w:rPr>
        <w:t>召回率达到</w:t>
      </w:r>
      <w:r w:rsidR="00775E6F">
        <w:rPr>
          <w:rFonts w:eastAsia="楷体_GB2312" w:cs="Times New Roman"/>
          <w:snapToGrid w:val="0"/>
          <w:szCs w:val="20"/>
          <w14:ligatures w14:val="none"/>
        </w:rPr>
        <w:t>89.24%</w:t>
      </w:r>
      <w:r w:rsidR="00775E6F">
        <w:rPr>
          <w:rFonts w:eastAsia="楷体_GB2312" w:cs="Times New Roman" w:hint="eastAsia"/>
          <w:snapToGrid w:val="0"/>
          <w:szCs w:val="20"/>
          <w14:ligatures w14:val="none"/>
        </w:rPr>
        <w:t>，</w:t>
      </w:r>
      <w:r w:rsidR="007B1E58">
        <w:rPr>
          <w:rFonts w:eastAsia="楷体_GB2312" w:cs="Times New Roman" w:hint="eastAsia"/>
          <w:snapToGrid w:val="0"/>
          <w:szCs w:val="20"/>
          <w14:ligatures w14:val="none"/>
        </w:rPr>
        <w:t>相较于</w:t>
      </w:r>
      <w:r w:rsidR="00775E6F">
        <w:rPr>
          <w:rFonts w:eastAsia="楷体_GB2312" w:cs="Times New Roman" w:hint="eastAsia"/>
          <w:snapToGrid w:val="0"/>
          <w:szCs w:val="20"/>
          <w14:ligatures w14:val="none"/>
        </w:rPr>
        <w:t>TTR</w:t>
      </w:r>
      <w:r w:rsidR="007B1E58">
        <w:rPr>
          <w:rFonts w:eastAsia="楷体_GB2312" w:cs="Times New Roman" w:hint="eastAsia"/>
          <w:snapToGrid w:val="0"/>
          <w:szCs w:val="20"/>
          <w14:ligatures w14:val="none"/>
        </w:rPr>
        <w:t>、</w:t>
      </w:r>
      <w:r w:rsidR="007B1E58">
        <w:rPr>
          <w:rFonts w:eastAsia="楷体_GB2312" w:cs="Times New Roman" w:hint="eastAsia"/>
          <w:snapToGrid w:val="0"/>
          <w:szCs w:val="20"/>
          <w14:ligatures w14:val="none"/>
        </w:rPr>
        <w:t>APPR</w:t>
      </w:r>
      <w:r w:rsidR="00A947BF">
        <w:rPr>
          <w:rFonts w:eastAsia="楷体_GB2312" w:cs="Times New Roman" w:hint="eastAsia"/>
          <w:snapToGrid w:val="0"/>
          <w:szCs w:val="20"/>
          <w14:ligatures w14:val="none"/>
        </w:rPr>
        <w:t>、</w:t>
      </w:r>
      <w:r w:rsidR="00A947BF">
        <w:rPr>
          <w:rFonts w:eastAsia="楷体_GB2312" w:cs="Times New Roman" w:hint="eastAsia"/>
          <w:snapToGrid w:val="0"/>
          <w:szCs w:val="20"/>
          <w14:ligatures w14:val="none"/>
        </w:rPr>
        <w:t>Haircut</w:t>
      </w:r>
      <w:r w:rsidR="007B1E58">
        <w:rPr>
          <w:rFonts w:eastAsia="楷体_GB2312" w:cs="Times New Roman" w:hint="eastAsia"/>
          <w:snapToGrid w:val="0"/>
          <w:szCs w:val="20"/>
          <w14:ligatures w14:val="none"/>
        </w:rPr>
        <w:t>等</w:t>
      </w:r>
      <w:r w:rsidR="00775E6F">
        <w:rPr>
          <w:rFonts w:eastAsia="楷体_GB2312" w:cs="Times New Roman" w:hint="eastAsia"/>
          <w:snapToGrid w:val="0"/>
          <w:szCs w:val="20"/>
          <w14:ligatures w14:val="none"/>
        </w:rPr>
        <w:t>算法</w:t>
      </w:r>
      <w:r w:rsidR="007B1E58">
        <w:rPr>
          <w:rFonts w:eastAsia="楷体_GB2312" w:cs="Times New Roman" w:hint="eastAsia"/>
          <w:snapToGrid w:val="0"/>
          <w:szCs w:val="20"/>
          <w14:ligatures w14:val="none"/>
        </w:rPr>
        <w:t>分别提高</w:t>
      </w:r>
      <w:r w:rsidR="00775E6F">
        <w:rPr>
          <w:rFonts w:eastAsia="楷体_GB2312" w:cs="Times New Roman" w:hint="eastAsia"/>
          <w:snapToGrid w:val="0"/>
          <w:szCs w:val="20"/>
          <w14:ligatures w14:val="none"/>
        </w:rPr>
        <w:t>了</w:t>
      </w:r>
      <w:r w:rsidR="00BE3B30">
        <w:rPr>
          <w:rFonts w:eastAsia="楷体_GB2312" w:cs="Times New Roman" w:hint="eastAsia"/>
          <w:snapToGrid w:val="0"/>
          <w:szCs w:val="20"/>
          <w14:ligatures w14:val="none"/>
        </w:rPr>
        <w:t>7</w:t>
      </w:r>
      <w:r w:rsidR="00775E6F">
        <w:rPr>
          <w:rFonts w:eastAsia="楷体_GB2312" w:cs="Times New Roman"/>
          <w:snapToGrid w:val="0"/>
          <w:szCs w:val="20"/>
          <w14:ligatures w14:val="none"/>
        </w:rPr>
        <w:t>%</w:t>
      </w:r>
      <w:r w:rsidR="007B1E58">
        <w:rPr>
          <w:rFonts w:eastAsia="楷体_GB2312" w:cs="Times New Roman" w:hint="eastAsia"/>
          <w:snapToGrid w:val="0"/>
          <w:szCs w:val="20"/>
          <w14:ligatures w14:val="none"/>
        </w:rPr>
        <w:t>、</w:t>
      </w:r>
      <w:r w:rsidR="00227A65">
        <w:rPr>
          <w:rFonts w:eastAsia="楷体_GB2312" w:cs="Times New Roman"/>
          <w:snapToGrid w:val="0"/>
          <w:szCs w:val="20"/>
          <w14:ligatures w14:val="none"/>
        </w:rPr>
        <w:t>20</w:t>
      </w:r>
      <w:r w:rsidR="007B1E58">
        <w:rPr>
          <w:rFonts w:eastAsia="楷体_GB2312" w:cs="Times New Roman"/>
          <w:snapToGrid w:val="0"/>
          <w:szCs w:val="20"/>
          <w14:ligatures w14:val="none"/>
        </w:rPr>
        <w:t>%</w:t>
      </w:r>
      <w:r w:rsidR="007B1E58">
        <w:rPr>
          <w:rFonts w:eastAsia="楷体_GB2312" w:cs="Times New Roman" w:hint="eastAsia"/>
          <w:snapToGrid w:val="0"/>
          <w:szCs w:val="20"/>
          <w14:ligatures w14:val="none"/>
        </w:rPr>
        <w:t>和</w:t>
      </w:r>
      <w:r w:rsidR="007B1E58">
        <w:rPr>
          <w:rFonts w:eastAsia="楷体_GB2312" w:cs="Times New Roman" w:hint="eastAsia"/>
          <w:snapToGrid w:val="0"/>
          <w:szCs w:val="20"/>
          <w14:ligatures w14:val="none"/>
        </w:rPr>
        <w:t>3</w:t>
      </w:r>
      <w:r w:rsidR="007B1E58">
        <w:rPr>
          <w:rFonts w:eastAsia="楷体_GB2312" w:cs="Times New Roman"/>
          <w:snapToGrid w:val="0"/>
          <w:szCs w:val="20"/>
          <w14:ligatures w14:val="none"/>
        </w:rPr>
        <w:t>7%</w:t>
      </w:r>
      <w:r w:rsidR="00775E6F">
        <w:rPr>
          <w:rFonts w:eastAsia="楷体_GB2312" w:cs="Times New Roman" w:hint="eastAsia"/>
          <w:snapToGrid w:val="0"/>
          <w:szCs w:val="20"/>
          <w14:ligatures w14:val="none"/>
        </w:rPr>
        <w:t>，</w:t>
      </w:r>
      <w:r w:rsidR="007B1E58">
        <w:rPr>
          <w:rFonts w:eastAsia="楷体_GB2312" w:cs="Times New Roman" w:hint="eastAsia"/>
          <w:snapToGrid w:val="0"/>
          <w:szCs w:val="20"/>
          <w14:ligatures w14:val="none"/>
        </w:rPr>
        <w:t>验证提出方法在检测</w:t>
      </w:r>
      <w:r w:rsidR="007B1E58" w:rsidRPr="007B1E58">
        <w:rPr>
          <w:rFonts w:eastAsia="楷体_GB2312" w:cs="Times New Roman" w:hint="eastAsia"/>
          <w:snapToGrid w:val="0"/>
          <w:szCs w:val="20"/>
          <w14:ligatures w14:val="none"/>
        </w:rPr>
        <w:t>欺诈账户上的高效性和准确性</w:t>
      </w:r>
      <w:r w:rsidR="007B1E58">
        <w:rPr>
          <w:rFonts w:eastAsia="楷体_GB2312" w:cs="Times New Roman" w:hint="eastAsia"/>
          <w:snapToGrid w:val="0"/>
          <w:szCs w:val="20"/>
          <w14:ligatures w14:val="none"/>
        </w:rPr>
        <w:t>。</w:t>
      </w:r>
    </w:p>
    <w:p w14:paraId="0E5C1159" w14:textId="77777777" w:rsidR="00595B51" w:rsidRDefault="00595B51" w:rsidP="00D16AFE">
      <w:pPr>
        <w:ind w:firstLineChars="0" w:firstLine="0"/>
      </w:pPr>
    </w:p>
    <w:p w14:paraId="4CC46313" w14:textId="60818D9F" w:rsidR="008E4D00" w:rsidRPr="00867AE3" w:rsidRDefault="003A2241" w:rsidP="00D16AFE">
      <w:pPr>
        <w:ind w:firstLineChars="0" w:firstLine="0"/>
        <w:rPr>
          <w:rFonts w:eastAsia="楷体_GB2312" w:cs="Times New Roman"/>
          <w:snapToGrid w:val="0"/>
          <w:color w:val="000000"/>
          <w:szCs w:val="20"/>
          <w14:ligatures w14:val="none"/>
        </w:rPr>
      </w:pPr>
      <w:r w:rsidRPr="00BB21B8">
        <w:rPr>
          <w:rFonts w:eastAsia="黑体" w:hint="eastAsia"/>
          <w:color w:val="000000"/>
        </w:rPr>
        <w:t>关键词</w:t>
      </w:r>
      <w:r w:rsidR="00BB11D8">
        <w:rPr>
          <w:rFonts w:eastAsia="黑体" w:hint="eastAsia"/>
          <w:color w:val="000000"/>
        </w:rPr>
        <w:t>：</w:t>
      </w:r>
      <w:r w:rsidR="008E4D00" w:rsidRPr="003A2241">
        <w:rPr>
          <w:rFonts w:eastAsia="楷体_GB2312" w:cs="Times New Roman" w:hint="eastAsia"/>
          <w:snapToGrid w:val="0"/>
          <w:color w:val="000000"/>
          <w:szCs w:val="20"/>
          <w14:ligatures w14:val="none"/>
        </w:rPr>
        <w:t>区块链；交易追踪；</w:t>
      </w:r>
      <w:r w:rsidR="008E4D00" w:rsidRPr="003A2241">
        <w:rPr>
          <w:rFonts w:eastAsia="楷体_GB2312" w:cs="Times New Roman" w:hint="eastAsia"/>
          <w:snapToGrid w:val="0"/>
          <w:color w:val="000000"/>
          <w:szCs w:val="20"/>
          <w14:ligatures w14:val="none"/>
        </w:rPr>
        <w:t>Page</w:t>
      </w:r>
      <w:r w:rsidR="008E4D00" w:rsidRPr="003A2241">
        <w:rPr>
          <w:rFonts w:eastAsia="楷体_GB2312" w:cs="Times New Roman"/>
          <w:snapToGrid w:val="0"/>
          <w:color w:val="000000"/>
          <w:szCs w:val="20"/>
          <w14:ligatures w14:val="none"/>
        </w:rPr>
        <w:t xml:space="preserve">Rank; </w:t>
      </w:r>
      <w:r w:rsidR="008E4D00" w:rsidRPr="003A2241">
        <w:rPr>
          <w:rFonts w:eastAsia="楷体_GB2312" w:cs="Times New Roman" w:hint="eastAsia"/>
          <w:snapToGrid w:val="0"/>
          <w:color w:val="000000"/>
          <w:szCs w:val="20"/>
          <w14:ligatures w14:val="none"/>
        </w:rPr>
        <w:t>代币价值；欺诈账户；</w:t>
      </w:r>
    </w:p>
    <w:p w14:paraId="62EE1994" w14:textId="2D000ADE" w:rsidR="008E4D00" w:rsidRDefault="008E4D00" w:rsidP="00867AE3">
      <w:pPr>
        <w:ind w:firstLine="420"/>
        <w:rPr>
          <w:rFonts w:ascii="微软雅黑" w:eastAsia="微软雅黑" w:hAnsi="微软雅黑" w:cs="微软雅黑"/>
        </w:rPr>
      </w:pPr>
    </w:p>
    <w:p w14:paraId="75ADAA15" w14:textId="77777777" w:rsidR="00565E66" w:rsidRPr="00BB21B8" w:rsidRDefault="00565E66" w:rsidP="00867AE3">
      <w:pPr>
        <w:ind w:firstLine="420"/>
        <w:rPr>
          <w:rFonts w:ascii="微软雅黑" w:eastAsia="微软雅黑" w:hAnsi="微软雅黑" w:cs="微软雅黑"/>
        </w:rPr>
      </w:pPr>
    </w:p>
    <w:p w14:paraId="1EAA757C" w14:textId="65BDF245" w:rsidR="008E4D00" w:rsidRPr="00D16AFE" w:rsidRDefault="008E4D00" w:rsidP="001417D2">
      <w:pPr>
        <w:ind w:leftChars="-2" w:left="-4" w:firstLineChars="0" w:firstLine="0"/>
        <w:jc w:val="center"/>
        <w:rPr>
          <w:rFonts w:cs="Times New Roman"/>
          <w:b/>
          <w:bCs/>
          <w:color w:val="000000"/>
          <w:sz w:val="28"/>
          <w14:ligatures w14:val="none"/>
        </w:rPr>
      </w:pPr>
      <w:r w:rsidRPr="00D16AFE">
        <w:rPr>
          <w:rFonts w:cs="Times New Roman"/>
          <w:b/>
          <w:bCs/>
          <w:color w:val="000000"/>
          <w:sz w:val="28"/>
          <w14:ligatures w14:val="none"/>
        </w:rPr>
        <w:t>Value-Driven Ethereum Fraudulent Account Detection Method</w:t>
      </w:r>
    </w:p>
    <w:p w14:paraId="639A09B3" w14:textId="77777777" w:rsidR="003A2241" w:rsidRDefault="003A2241" w:rsidP="001417D2">
      <w:pPr>
        <w:ind w:firstLine="571"/>
        <w:jc w:val="center"/>
        <w:rPr>
          <w:rFonts w:cs="Times New Roman"/>
          <w:b/>
          <w:bCs/>
          <w:color w:val="000000"/>
          <w:sz w:val="28"/>
          <w14:ligatures w14:val="none"/>
        </w:rPr>
      </w:pPr>
    </w:p>
    <w:p w14:paraId="52CC7572" w14:textId="1AA072AB" w:rsidR="00867AE3" w:rsidRPr="002D3F89" w:rsidRDefault="00867AE3" w:rsidP="002D3F89">
      <w:pPr>
        <w:ind w:firstLineChars="0" w:firstLine="0"/>
        <w:jc w:val="center"/>
        <w:rPr>
          <w:color w:val="000000"/>
          <w:vertAlign w:val="superscript"/>
        </w:rPr>
      </w:pPr>
      <w:r>
        <w:rPr>
          <w:color w:val="000000"/>
        </w:rPr>
        <w:t>Ming Lei</w:t>
      </w:r>
      <w:r>
        <w:rPr>
          <w:color w:val="000000"/>
          <w:vertAlign w:val="superscript"/>
        </w:rPr>
        <w:t>1,2</w:t>
      </w:r>
      <w:r w:rsidR="00BA137F">
        <w:rPr>
          <w:rFonts w:hint="eastAsia"/>
          <w:color w:val="000000"/>
        </w:rPr>
        <w:t>,</w:t>
      </w:r>
      <w:r w:rsidR="0079529C">
        <w:rPr>
          <w:color w:val="000000"/>
        </w:rPr>
        <w:t xml:space="preserve"> </w:t>
      </w:r>
      <w:proofErr w:type="spellStart"/>
      <w:r w:rsidR="0079529C">
        <w:rPr>
          <w:color w:val="000000"/>
        </w:rPr>
        <w:t>Yijing</w:t>
      </w:r>
      <w:proofErr w:type="spellEnd"/>
      <w:r w:rsidR="0079529C">
        <w:rPr>
          <w:color w:val="000000"/>
        </w:rPr>
        <w:t xml:space="preserve"> Lin</w:t>
      </w:r>
      <w:r w:rsidR="0079529C">
        <w:rPr>
          <w:color w:val="000000"/>
          <w:vertAlign w:val="superscript"/>
        </w:rPr>
        <w:t>1,2</w:t>
      </w:r>
      <w:r w:rsidR="00BA137F">
        <w:rPr>
          <w:color w:val="000000"/>
        </w:rPr>
        <w:t xml:space="preserve"> and </w:t>
      </w:r>
      <w:proofErr w:type="spellStart"/>
      <w:r w:rsidR="00BA137F">
        <w:rPr>
          <w:color w:val="000000"/>
        </w:rPr>
        <w:t>Zhipeng</w:t>
      </w:r>
      <w:proofErr w:type="spellEnd"/>
      <w:r w:rsidR="00BA137F">
        <w:rPr>
          <w:color w:val="000000"/>
        </w:rPr>
        <w:t xml:space="preserve"> Gao</w:t>
      </w:r>
      <w:r w:rsidR="00BA137F">
        <w:rPr>
          <w:color w:val="000000"/>
          <w:vertAlign w:val="superscript"/>
        </w:rPr>
        <w:t>1,2</w:t>
      </w:r>
    </w:p>
    <w:p w14:paraId="08C268EA" w14:textId="7598DBA3" w:rsidR="00867AE3" w:rsidRDefault="002D3F89" w:rsidP="001417D2">
      <w:pPr>
        <w:ind w:firstLineChars="0" w:firstLine="0"/>
        <w:jc w:val="center"/>
        <w:rPr>
          <w:rFonts w:cs="Times New Roman"/>
          <w:color w:val="000000"/>
          <w:sz w:val="18"/>
          <w14:ligatures w14:val="none"/>
        </w:rPr>
      </w:pPr>
      <w:r>
        <w:rPr>
          <w:rFonts w:cs="Times New Roman"/>
          <w:color w:val="000000"/>
          <w:sz w:val="18"/>
          <w:vertAlign w:val="superscript"/>
          <w14:ligatures w14:val="none"/>
        </w:rPr>
        <w:t>1</w:t>
      </w:r>
      <w:r w:rsidR="00D16AFE" w:rsidRPr="00867AE3">
        <w:rPr>
          <w:rFonts w:cs="Times New Roman" w:hint="eastAsia"/>
          <w:iCs/>
          <w:color w:val="000000"/>
          <w:kern w:val="0"/>
          <w:sz w:val="18"/>
          <w:szCs w:val="20"/>
          <w14:ligatures w14:val="none"/>
        </w:rPr>
        <w:t>（</w:t>
      </w:r>
      <w:r w:rsidR="00867AE3" w:rsidRPr="00867AE3">
        <w:rPr>
          <w:rFonts w:cs="Times New Roman"/>
          <w:i/>
          <w:color w:val="000000"/>
          <w:sz w:val="18"/>
          <w14:ligatures w14:val="none"/>
        </w:rPr>
        <w:t>State Key Laboratory of Networking and Switching Technology</w:t>
      </w:r>
      <w:r w:rsidR="00867AE3" w:rsidRPr="00867AE3">
        <w:rPr>
          <w:rFonts w:cs="Times New Roman"/>
          <w:color w:val="000000"/>
          <w:sz w:val="18"/>
          <w14:ligatures w14:val="none"/>
        </w:rPr>
        <w:t xml:space="preserve">, </w:t>
      </w:r>
      <w:r w:rsidR="00867AE3" w:rsidRPr="00867AE3">
        <w:rPr>
          <w:rFonts w:cs="Times New Roman"/>
          <w:i/>
          <w:color w:val="000000"/>
          <w:sz w:val="18"/>
          <w14:ligatures w14:val="none"/>
        </w:rPr>
        <w:t>Beijing</w:t>
      </w:r>
      <w:r w:rsidR="00867AE3" w:rsidRPr="00BB21B8">
        <w:rPr>
          <w:rFonts w:cs="Times New Roman"/>
          <w:iCs/>
          <w:color w:val="000000"/>
          <w:sz w:val="18"/>
          <w14:ligatures w14:val="none"/>
        </w:rPr>
        <w:t xml:space="preserve"> 100876</w:t>
      </w:r>
      <w:r w:rsidR="00867AE3" w:rsidRPr="00867AE3">
        <w:rPr>
          <w:rFonts w:cs="Times New Roman" w:hint="eastAsia"/>
          <w:color w:val="000000"/>
          <w:sz w:val="18"/>
          <w14:ligatures w14:val="none"/>
        </w:rPr>
        <w:t>）</w:t>
      </w:r>
    </w:p>
    <w:p w14:paraId="1EA5F433" w14:textId="042EEDF6" w:rsidR="002D3F89" w:rsidRPr="002D3F89" w:rsidRDefault="002D3F89" w:rsidP="002D3F89">
      <w:pPr>
        <w:ind w:firstLineChars="0" w:firstLine="0"/>
        <w:jc w:val="center"/>
        <w:rPr>
          <w:rFonts w:cs="Times New Roman"/>
          <w:iCs/>
          <w:color w:val="000000"/>
          <w:kern w:val="0"/>
          <w:sz w:val="18"/>
          <w:szCs w:val="20"/>
          <w14:ligatures w14:val="none"/>
        </w:rPr>
      </w:pPr>
      <w:r>
        <w:rPr>
          <w:rFonts w:cs="Times New Roman"/>
          <w:iCs/>
          <w:color w:val="000000"/>
          <w:kern w:val="0"/>
          <w:sz w:val="16"/>
          <w:szCs w:val="20"/>
          <w:vertAlign w:val="superscript"/>
          <w14:ligatures w14:val="none"/>
        </w:rPr>
        <w:t>2</w:t>
      </w:r>
      <w:r w:rsidRPr="00867AE3">
        <w:rPr>
          <w:rFonts w:cs="Times New Roman" w:hint="eastAsia"/>
          <w:iCs/>
          <w:color w:val="000000"/>
          <w:kern w:val="0"/>
          <w:sz w:val="18"/>
          <w:szCs w:val="20"/>
          <w14:ligatures w14:val="none"/>
        </w:rPr>
        <w:t>（</w:t>
      </w:r>
      <w:r w:rsidRPr="00867AE3">
        <w:rPr>
          <w:rFonts w:cs="Times New Roman"/>
          <w:i/>
          <w:iCs/>
          <w:color w:val="000000"/>
          <w:kern w:val="0"/>
          <w:sz w:val="18"/>
          <w:szCs w:val="20"/>
          <w14:ligatures w14:val="none"/>
        </w:rPr>
        <w:t>Beijing University of Posts and Telecommunications, Beijing</w:t>
      </w:r>
      <w:r w:rsidRPr="00867AE3">
        <w:rPr>
          <w:rFonts w:cs="Times New Roman"/>
          <w:iCs/>
          <w:color w:val="000000"/>
          <w:kern w:val="0"/>
          <w:sz w:val="18"/>
          <w:szCs w:val="20"/>
          <w14:ligatures w14:val="none"/>
        </w:rPr>
        <w:t xml:space="preserve"> </w:t>
      </w:r>
      <w:r w:rsidRPr="00BB21B8">
        <w:rPr>
          <w:rFonts w:cs="Times New Roman"/>
          <w:iCs/>
          <w:color w:val="000000"/>
          <w:kern w:val="0"/>
          <w:sz w:val="18"/>
          <w:szCs w:val="20"/>
          <w14:ligatures w14:val="none"/>
        </w:rPr>
        <w:t>100876</w:t>
      </w:r>
      <w:r w:rsidRPr="00867AE3">
        <w:rPr>
          <w:rFonts w:cs="Times New Roman" w:hint="eastAsia"/>
          <w:iCs/>
          <w:color w:val="000000"/>
          <w:kern w:val="0"/>
          <w:sz w:val="18"/>
          <w:szCs w:val="20"/>
          <w14:ligatures w14:val="none"/>
        </w:rPr>
        <w:t>）</w:t>
      </w:r>
    </w:p>
    <w:p w14:paraId="0A50DCBB" w14:textId="77777777" w:rsidR="003A2241" w:rsidRPr="002D3F89" w:rsidRDefault="003A2241" w:rsidP="002D3F89">
      <w:pPr>
        <w:ind w:firstLine="428"/>
        <w:rPr>
          <w:rFonts w:cs="Times New Roman"/>
          <w:b/>
          <w:bCs/>
          <w:color w:val="000000"/>
          <w:szCs w:val="20"/>
          <w14:ligatures w14:val="none"/>
        </w:rPr>
      </w:pPr>
    </w:p>
    <w:p w14:paraId="291DC9F8" w14:textId="259648A1" w:rsidR="004673D9" w:rsidRPr="008E4D00" w:rsidRDefault="003A2241" w:rsidP="00D16AFE">
      <w:pPr>
        <w:tabs>
          <w:tab w:val="left" w:pos="709"/>
        </w:tabs>
        <w:ind w:firstLineChars="0" w:firstLine="0"/>
      </w:pPr>
      <w:r w:rsidRPr="001A5F60">
        <w:rPr>
          <w:rFonts w:hint="eastAsia"/>
          <w:b/>
          <w:bCs/>
        </w:rPr>
        <w:t>Abstract</w:t>
      </w:r>
      <w:r w:rsidR="001417D2">
        <w:rPr>
          <w:b/>
          <w:bCs/>
        </w:rPr>
        <w:t>:</w:t>
      </w:r>
      <w:r w:rsidRPr="008E4D00">
        <w:rPr>
          <w:rFonts w:hint="eastAsia"/>
        </w:rPr>
        <w:t xml:space="preserve"> </w:t>
      </w:r>
      <w:r w:rsidR="00D75C16" w:rsidRPr="00D75C16">
        <w:t xml:space="preserve">Blockchain can offer users anonymity and facilitate the decentralized transfer of value. However, malicious attackers might employ phishing or other fraudulent methods to steal assets and withdraw them from the cryptocurrency exchange by designing complex transaction interactions. To solve the above issue, in this paper, we propose a value-driven transaction tracking and ranking method for </w:t>
      </w:r>
      <w:proofErr w:type="spellStart"/>
      <w:r w:rsidR="00D75C16" w:rsidRPr="00D75C16">
        <w:t>Ethereum.Within</w:t>
      </w:r>
      <w:proofErr w:type="spellEnd"/>
      <w:r w:rsidR="00D75C16" w:rsidRPr="00D75C16">
        <w:t xml:space="preserve"> the method, we collect a transaction dataset of up to 27GB from 12 Ethereum attack cases exceeding one million US </w:t>
      </w:r>
      <w:proofErr w:type="gramStart"/>
      <w:r w:rsidR="00D75C16" w:rsidRPr="00D75C16">
        <w:t>dollars, and</w:t>
      </w:r>
      <w:proofErr w:type="gramEnd"/>
      <w:r w:rsidR="00D75C16" w:rsidRPr="00D75C16">
        <w:t xml:space="preserve"> construct a</w:t>
      </w:r>
      <w:r w:rsidR="002C1F0F">
        <w:t>n</w:t>
      </w:r>
      <w:r w:rsidR="00D75C16" w:rsidRPr="00D75C16">
        <w:t xml:space="preserve"> </w:t>
      </w:r>
      <w:r w:rsidR="002C1F0F">
        <w:t>a</w:t>
      </w:r>
      <w:r w:rsidR="002C1F0F" w:rsidRPr="002C1F0F">
        <w:t xml:space="preserve">ddress </w:t>
      </w:r>
      <w:r w:rsidR="002C1F0F">
        <w:t>g</w:t>
      </w:r>
      <w:r w:rsidR="002C1F0F" w:rsidRPr="002C1F0F">
        <w:t>raph</w:t>
      </w:r>
      <w:r w:rsidR="00D75C16" w:rsidRPr="00D75C16">
        <w:t xml:space="preserve"> to describe the relationship between </w:t>
      </w:r>
      <w:r w:rsidR="00A45082">
        <w:rPr>
          <w:rFonts w:hint="eastAsia"/>
        </w:rPr>
        <w:t>add</w:t>
      </w:r>
      <w:r w:rsidR="00A45082">
        <w:t>res</w:t>
      </w:r>
      <w:r w:rsidR="00D75C16" w:rsidRPr="00D75C16">
        <w:rPr>
          <w:rFonts w:hint="eastAsia"/>
        </w:rPr>
        <w:t>s</w:t>
      </w:r>
      <w:r w:rsidR="00A45082">
        <w:t>es</w:t>
      </w:r>
      <w:r w:rsidR="00D75C16" w:rsidRPr="00D75C16">
        <w:t xml:space="preserve">. We then invoke token liquidity pool data from the on-chain data to represent the historical price of assets and determine the weight coefficients for transactions in the graph. Finally, we introduce a dynamic residual scaling mechanism based on value proportion to optimize the </w:t>
      </w:r>
      <w:r w:rsidR="002C1F0F">
        <w:t xml:space="preserve">address </w:t>
      </w:r>
      <w:r w:rsidR="00D75C16" w:rsidRPr="00D75C16">
        <w:t xml:space="preserve">graph structure by optimal value flow paths. Experimental results show that the proposed method achieves a recall rate of 89.24%, which is </w:t>
      </w:r>
      <w:r w:rsidR="00243170">
        <w:t>7</w:t>
      </w:r>
      <w:r w:rsidR="00D75C16" w:rsidRPr="00D75C16">
        <w:t xml:space="preserve">%, </w:t>
      </w:r>
      <w:r w:rsidR="00227A65">
        <w:t>20</w:t>
      </w:r>
      <w:r w:rsidR="00D75C16" w:rsidRPr="00D75C16">
        <w:t xml:space="preserve">%, and 37% higher compared to the TTR, </w:t>
      </w:r>
      <w:r w:rsidR="00A947BF">
        <w:t>APPR</w:t>
      </w:r>
      <w:r w:rsidR="00D75C16" w:rsidRPr="00D75C16">
        <w:t xml:space="preserve">, and </w:t>
      </w:r>
      <w:r w:rsidR="00A947BF">
        <w:rPr>
          <w:rFonts w:hint="eastAsia"/>
        </w:rPr>
        <w:t>Hair</w:t>
      </w:r>
      <w:r w:rsidR="00A947BF">
        <w:t>cut</w:t>
      </w:r>
      <w:r w:rsidR="00D75C16" w:rsidRPr="00D75C16">
        <w:t xml:space="preserve"> algorithms, respectively, confirming the effectiveness of the proposed method.</w:t>
      </w:r>
    </w:p>
    <w:p w14:paraId="20B322C1" w14:textId="77777777" w:rsidR="004673D9" w:rsidRPr="00D75C16" w:rsidRDefault="004673D9" w:rsidP="00D16AFE">
      <w:pPr>
        <w:tabs>
          <w:tab w:val="left" w:pos="709"/>
        </w:tabs>
        <w:ind w:left="-2" w:firstLineChars="0" w:firstLine="0"/>
      </w:pPr>
    </w:p>
    <w:p w14:paraId="32F2A027" w14:textId="723ACF10" w:rsidR="00B83E63" w:rsidRPr="00B83E63" w:rsidRDefault="003A2241" w:rsidP="00B83E63">
      <w:pPr>
        <w:tabs>
          <w:tab w:val="left" w:pos="709"/>
        </w:tabs>
        <w:ind w:firstLineChars="0" w:firstLine="0"/>
      </w:pPr>
      <w:r w:rsidRPr="001A5F60">
        <w:rPr>
          <w:rFonts w:hint="eastAsia"/>
          <w:b/>
          <w:bCs/>
        </w:rPr>
        <w:t>Key words</w:t>
      </w:r>
      <w:r w:rsidR="001417D2">
        <w:rPr>
          <w:b/>
          <w:bCs/>
        </w:rPr>
        <w:t>:</w:t>
      </w:r>
      <w:r w:rsidR="008E4D00" w:rsidRPr="008E4D00">
        <w:t xml:space="preserve"> blockchain</w:t>
      </w:r>
      <w:r w:rsidR="00BB11D8">
        <w:t>,</w:t>
      </w:r>
      <w:r w:rsidR="008E4D00" w:rsidRPr="008E4D00">
        <w:t xml:space="preserve"> transaction tracking</w:t>
      </w:r>
      <w:r w:rsidR="00BB11D8">
        <w:t>,</w:t>
      </w:r>
      <w:r w:rsidR="008E4D00" w:rsidRPr="008E4D00">
        <w:t xml:space="preserve"> PageRank</w:t>
      </w:r>
      <w:r w:rsidR="00BB11D8">
        <w:t>,</w:t>
      </w:r>
      <w:r w:rsidR="008E4D00" w:rsidRPr="008E4D00">
        <w:t xml:space="preserve"> token value</w:t>
      </w:r>
      <w:r w:rsidR="00BB11D8">
        <w:t>,</w:t>
      </w:r>
      <w:r w:rsidR="008E4D00" w:rsidRPr="008E4D00">
        <w:t xml:space="preserve"> fraudulent accounts</w:t>
      </w:r>
    </w:p>
    <w:p w14:paraId="4CAF92C9" w14:textId="01AA4A9B" w:rsidR="00B83E63" w:rsidRPr="00DA7CF6" w:rsidRDefault="00B83E63" w:rsidP="00B83E63">
      <w:pPr>
        <w:widowControl/>
        <w:ind w:firstLineChars="0" w:firstLine="0"/>
        <w:jc w:val="left"/>
        <w:rPr>
          <w:rFonts w:cs="Times New Roman"/>
          <w:kern w:val="0"/>
          <w:sz w:val="18"/>
          <w:szCs w:val="18"/>
        </w:rPr>
      </w:pPr>
      <w:r>
        <w:rPr>
          <w:rFonts w:ascii="宋体" w:hAnsi="宋体" w:cs="宋体"/>
          <w:b/>
          <w:bCs/>
          <w:kern w:val="0"/>
          <w:sz w:val="24"/>
        </w:rPr>
        <w:t>————————</w:t>
      </w:r>
    </w:p>
    <w:p w14:paraId="069F1033" w14:textId="2821884D" w:rsidR="00B83E63" w:rsidRPr="00DA7CF6" w:rsidRDefault="00B83E63" w:rsidP="00B83E63">
      <w:pPr>
        <w:widowControl/>
        <w:ind w:left="918" w:hangingChars="500" w:hanging="918"/>
        <w:jc w:val="left"/>
        <w:rPr>
          <w:rFonts w:cs="Times New Roman"/>
          <w:kern w:val="0"/>
          <w:sz w:val="18"/>
          <w:szCs w:val="18"/>
        </w:rPr>
      </w:pPr>
      <w:r w:rsidRPr="00DA7CF6">
        <w:rPr>
          <w:rFonts w:hAnsi="宋体" w:cs="Times New Roman"/>
          <w:b/>
          <w:bCs/>
          <w:kern w:val="0"/>
          <w:sz w:val="18"/>
          <w:szCs w:val="18"/>
        </w:rPr>
        <w:t>基金项目：</w:t>
      </w:r>
      <w:r w:rsidRPr="00B83E63">
        <w:rPr>
          <w:rFonts w:hAnsi="宋体" w:cs="Times New Roman" w:hint="eastAsia"/>
          <w:kern w:val="0"/>
          <w:sz w:val="18"/>
          <w:szCs w:val="18"/>
        </w:rPr>
        <w:t>北京市自然科学基金面上项目（</w:t>
      </w:r>
      <w:r w:rsidRPr="00B83E63">
        <w:rPr>
          <w:rFonts w:hAnsi="宋体" w:cs="Times New Roman" w:hint="eastAsia"/>
          <w:kern w:val="0"/>
          <w:sz w:val="18"/>
          <w:szCs w:val="18"/>
        </w:rPr>
        <w:t>4232029</w:t>
      </w:r>
      <w:r w:rsidRPr="00B83E63">
        <w:rPr>
          <w:rFonts w:hAnsi="宋体" w:cs="Times New Roman" w:hint="eastAsia"/>
          <w:kern w:val="0"/>
          <w:sz w:val="18"/>
          <w:szCs w:val="18"/>
        </w:rPr>
        <w:t>）</w:t>
      </w:r>
    </w:p>
    <w:p w14:paraId="522B9E4F" w14:textId="1C4AD6B8" w:rsidR="00565E66" w:rsidRDefault="00B83E63" w:rsidP="00B83E63">
      <w:pPr>
        <w:widowControl/>
        <w:ind w:firstLineChars="0" w:firstLine="0"/>
        <w:jc w:val="left"/>
        <w:rPr>
          <w:kern w:val="0"/>
          <w:sz w:val="18"/>
          <w:szCs w:val="18"/>
          <w:lang w:val="de-DE"/>
        </w:rPr>
      </w:pPr>
      <w:r w:rsidRPr="00DA7CF6">
        <w:rPr>
          <w:rFonts w:hint="eastAsia"/>
          <w:b/>
          <w:bCs/>
          <w:kern w:val="0"/>
          <w:sz w:val="18"/>
          <w:szCs w:val="18"/>
        </w:rPr>
        <w:t>通信作者</w:t>
      </w:r>
      <w:r w:rsidRPr="00DA7CF6">
        <w:rPr>
          <w:b/>
          <w:bCs/>
          <w:kern w:val="0"/>
          <w:sz w:val="18"/>
          <w:szCs w:val="18"/>
        </w:rPr>
        <w:t>：</w:t>
      </w:r>
      <w:r w:rsidRPr="00B83E63">
        <w:rPr>
          <w:rFonts w:hint="eastAsia"/>
          <w:kern w:val="0"/>
          <w:sz w:val="18"/>
          <w:szCs w:val="18"/>
        </w:rPr>
        <w:t>高志鹏，教授，研究方向为边缘智能与区块链。</w:t>
      </w:r>
      <w:proofErr w:type="spellStart"/>
      <w:r w:rsidRPr="00B83E63">
        <w:rPr>
          <w:rFonts w:hint="eastAsia"/>
          <w:kern w:val="0"/>
          <w:sz w:val="18"/>
          <w:szCs w:val="18"/>
          <w:lang w:val="de-DE"/>
        </w:rPr>
        <w:t>E-mail</w:t>
      </w:r>
      <w:proofErr w:type="spellEnd"/>
      <w:r w:rsidRPr="00B83E63">
        <w:rPr>
          <w:rFonts w:hint="eastAsia"/>
          <w:kern w:val="0"/>
          <w:sz w:val="18"/>
          <w:szCs w:val="18"/>
          <w:lang w:val="de-DE"/>
        </w:rPr>
        <w:t xml:space="preserve">: </w:t>
      </w:r>
      <w:hyperlink r:id="rId8" w:history="1">
        <w:r w:rsidR="00D75C16" w:rsidRPr="00394F6D">
          <w:rPr>
            <w:rStyle w:val="af1"/>
            <w:rFonts w:hint="eastAsia"/>
            <w:kern w:val="0"/>
            <w:sz w:val="18"/>
            <w:szCs w:val="18"/>
            <w:lang w:val="de-DE"/>
          </w:rPr>
          <w:t>gaozhipeng@bupt.edu.cn</w:t>
        </w:r>
      </w:hyperlink>
    </w:p>
    <w:p w14:paraId="600D997C" w14:textId="77777777" w:rsidR="00D75C16" w:rsidRDefault="00D75C16" w:rsidP="00B83E63">
      <w:pPr>
        <w:widowControl/>
        <w:ind w:firstLineChars="0" w:firstLine="0"/>
        <w:jc w:val="left"/>
        <w:rPr>
          <w:kern w:val="0"/>
          <w:sz w:val="18"/>
          <w:szCs w:val="18"/>
          <w:lang w:val="de-DE"/>
        </w:rPr>
      </w:pPr>
    </w:p>
    <w:p w14:paraId="552C7A5B" w14:textId="77777777" w:rsidR="00D75C16" w:rsidRPr="00D75C16" w:rsidRDefault="00D75C16" w:rsidP="00B83E63">
      <w:pPr>
        <w:widowControl/>
        <w:ind w:firstLineChars="0" w:firstLine="0"/>
        <w:jc w:val="left"/>
        <w:rPr>
          <w:color w:val="FF0000"/>
          <w:sz w:val="18"/>
          <w:szCs w:val="18"/>
          <w:lang w:val="de-DE"/>
        </w:rPr>
      </w:pPr>
    </w:p>
    <w:p w14:paraId="1DAED6D1" w14:textId="2262D3C1" w:rsidR="00565E66" w:rsidRDefault="00F5377A" w:rsidP="00565E66">
      <w:pPr>
        <w:pStyle w:val="1"/>
        <w:spacing w:line="240" w:lineRule="auto"/>
        <w:ind w:firstLineChars="0" w:firstLine="0"/>
      </w:pPr>
      <w:r>
        <w:rPr>
          <w:rFonts w:hint="eastAsia"/>
        </w:rPr>
        <w:lastRenderedPageBreak/>
        <w:t>1</w:t>
      </w:r>
      <w:r>
        <w:t xml:space="preserve"> </w:t>
      </w:r>
      <w:r>
        <w:rPr>
          <w:rFonts w:hint="eastAsia"/>
        </w:rPr>
        <w:t>引言</w:t>
      </w:r>
    </w:p>
    <w:p w14:paraId="7A8F28F2" w14:textId="59CE62C1" w:rsidR="00565E66" w:rsidRDefault="00565E66" w:rsidP="00565E66">
      <w:pPr>
        <w:ind w:firstLine="420"/>
      </w:pPr>
      <w:r>
        <w:rPr>
          <w:rFonts w:hint="eastAsia"/>
        </w:rPr>
        <w:t>比特币为代表的加密数字货币</w:t>
      </w:r>
      <w:r w:rsidR="00B83E63">
        <w:rPr>
          <w:rFonts w:hint="eastAsia"/>
        </w:rPr>
        <w:t>的</w:t>
      </w:r>
      <w:r>
        <w:rPr>
          <w:rFonts w:hint="eastAsia"/>
        </w:rPr>
        <w:t>出现挑战了传统的交易模式，加密数字货币的底层技术区块链实现了公开可追溯的匿名交易，为分布式账本带来了去中心化及数据不可篡改的特性。以太坊是基于区块链技术的第二代加密数字货币，弥补了比特币在可编程性上的局限性。它将区块链的应用场景从单一的金融领域扩展到其他多个领域，使得复杂的业务逻辑可以在链上以智能合约的形式自动、可信地执行。此外，为缓解区块链的可扩展性问题，以太坊通过</w:t>
      </w:r>
      <w:r>
        <w:rPr>
          <w:rFonts w:hint="eastAsia"/>
        </w:rPr>
        <w:t>Layer</w:t>
      </w:r>
      <w:r>
        <w:t xml:space="preserve"> 2</w:t>
      </w:r>
      <w:r>
        <w:rPr>
          <w:rFonts w:hint="eastAsia"/>
        </w:rPr>
        <w:t>、</w:t>
      </w:r>
      <w:proofErr w:type="spellStart"/>
      <w:r>
        <w:rPr>
          <w:rFonts w:hint="eastAsia"/>
        </w:rPr>
        <w:t>PoS</w:t>
      </w:r>
      <w:proofErr w:type="spellEnd"/>
      <w:r>
        <w:rPr>
          <w:rFonts w:hint="eastAsia"/>
        </w:rPr>
        <w:t>共识等方式升级网络，提高吞吐量以支撑智能合约的高通量交易。</w:t>
      </w:r>
    </w:p>
    <w:p w14:paraId="26B99888" w14:textId="60F7CCAA" w:rsidR="00565E66" w:rsidRDefault="00565E66" w:rsidP="00565E66">
      <w:pPr>
        <w:ind w:firstLineChars="0" w:firstLine="420"/>
      </w:pPr>
      <w:r>
        <w:rPr>
          <w:rFonts w:hint="eastAsia"/>
        </w:rPr>
        <w:t>根据</w:t>
      </w:r>
      <w:r>
        <w:rPr>
          <w:rFonts w:hint="eastAsia"/>
        </w:rPr>
        <w:t>Dune</w:t>
      </w:r>
      <w:r>
        <w:t xml:space="preserve"> </w:t>
      </w:r>
      <w:r>
        <w:rPr>
          <w:rFonts w:hint="eastAsia"/>
        </w:rPr>
        <w:t>Analysis</w:t>
      </w:r>
      <w:r>
        <w:rPr>
          <w:rFonts w:hint="eastAsia"/>
        </w:rPr>
        <w:t>的数据统计，以太坊已部署的智能合约数量超过</w:t>
      </w:r>
      <w:r>
        <w:rPr>
          <w:rFonts w:hint="eastAsia"/>
        </w:rPr>
        <w:t>6</w:t>
      </w:r>
      <w:r>
        <w:t>000</w:t>
      </w:r>
      <w:r>
        <w:rPr>
          <w:rFonts w:hint="eastAsia"/>
        </w:rPr>
        <w:t>万个</w:t>
      </w:r>
      <w:r>
        <w:fldChar w:fldCharType="begin"/>
      </w:r>
      <w:r>
        <w:instrText xml:space="preserve"> ADDIN ZOTERO_ITEM CSL_CITATION {"citationID":"Zcjs0Vog","properties":{"formattedCitation":"\\super [1]\\nosupersub{}","plainCitation":"[1]","noteIndex":0},"citationItems":[{"id":585,"uris":["http://zotero.org/users/10814877/items/AAMBTHNW"],"itemData":{"id":585,"type":"webpage","abstract":"Blockchain ecosystem analytics by and for the community. Explore and share data from Ethereum, Bitcoin, Polygon, BNB Chain, Solana, Arbitrum, Avalanche, Optimism, Fantom and Gnosis Chain for free.","language":"en","title":"Smart Contract Deployment Statistics","URL":"https://dune.com/pcaversaccio/smart-contract-deployment-statistics","accessed":{"date-parts":[["2023",10,26]]},"issued":{"date-parts":[["2023",5,31]]}}}],"schema":"https://github.com/citation-style-language/schema/raw/master/csl-citation.json"} </w:instrText>
      </w:r>
      <w:r>
        <w:fldChar w:fldCharType="separate"/>
      </w:r>
      <w:r w:rsidR="005B71AE" w:rsidRPr="005B71AE">
        <w:rPr>
          <w:rFonts w:cs="Times New Roman"/>
          <w:kern w:val="0"/>
          <w:vertAlign w:val="superscript"/>
        </w:rPr>
        <w:t>[1]</w:t>
      </w:r>
      <w:r>
        <w:fldChar w:fldCharType="end"/>
      </w:r>
      <w:r>
        <w:rPr>
          <w:rFonts w:hint="eastAsia"/>
        </w:rPr>
        <w:t>。智能合约的可编程特性使得其能够以极简的代码来控制大量资产的流动。同时，智能合约部署在区块链上便不可修改，</w:t>
      </w:r>
      <w:r w:rsidRPr="00565E66">
        <w:rPr>
          <w:rFonts w:hint="eastAsia"/>
        </w:rPr>
        <w:t>任何需要的更新或修正都必须通过部署新的合约并可能地利用预设的机制（如“后门”）来完成</w:t>
      </w:r>
      <w:r>
        <w:rPr>
          <w:rFonts w:hint="eastAsia"/>
        </w:rPr>
        <w:t>。因此，</w:t>
      </w:r>
      <w:r w:rsidRPr="00565E66">
        <w:rPr>
          <w:rFonts w:hint="eastAsia"/>
        </w:rPr>
        <w:t>区块链的去中心化、匿名性以及智能合约的可编程与不可篡改特性，</w:t>
      </w:r>
      <w:r>
        <w:rPr>
          <w:rFonts w:hint="eastAsia"/>
        </w:rPr>
        <w:t>在</w:t>
      </w:r>
      <w:r w:rsidRPr="00565E66">
        <w:rPr>
          <w:rFonts w:hint="eastAsia"/>
        </w:rPr>
        <w:t>助力了以太坊生态的繁荣</w:t>
      </w:r>
      <w:r>
        <w:rPr>
          <w:rFonts w:hint="eastAsia"/>
        </w:rPr>
        <w:t>的</w:t>
      </w:r>
      <w:r w:rsidRPr="00565E66">
        <w:rPr>
          <w:rFonts w:hint="eastAsia"/>
        </w:rPr>
        <w:t>同时</w:t>
      </w:r>
      <w:r>
        <w:rPr>
          <w:rFonts w:hint="eastAsia"/>
        </w:rPr>
        <w:t>，</w:t>
      </w:r>
      <w:r w:rsidRPr="00565E66">
        <w:rPr>
          <w:rFonts w:hint="eastAsia"/>
        </w:rPr>
        <w:t>也为非法和犯罪活动创造了一个有潜在风险的环境。近年来，热钱包的安全漏洞以及智能合约的技术缺陷为攻击者提供了可利用之机。攻击者常针对智能合约漏洞精心构建交易，将资产从用户或项目方的地址转移到自己控制</w:t>
      </w:r>
      <w:r w:rsidR="00B83E63">
        <w:rPr>
          <w:rFonts w:hint="eastAsia"/>
        </w:rPr>
        <w:t>的</w:t>
      </w:r>
      <w:r>
        <w:rPr>
          <w:rFonts w:hint="eastAsia"/>
        </w:rPr>
        <w:t>地址</w:t>
      </w:r>
      <w:r w:rsidRPr="00565E66">
        <w:rPr>
          <w:rFonts w:hint="eastAsia"/>
        </w:rPr>
        <w:t>。根据区块链安全研究公司</w:t>
      </w:r>
      <w:proofErr w:type="spellStart"/>
      <w:r w:rsidRPr="00565E66">
        <w:rPr>
          <w:rFonts w:hint="eastAsia"/>
        </w:rPr>
        <w:t>Chainalysis</w:t>
      </w:r>
      <w:proofErr w:type="spellEnd"/>
      <w:r w:rsidRPr="00565E66">
        <w:rPr>
          <w:rFonts w:hint="eastAsia"/>
        </w:rPr>
        <w:t>在</w:t>
      </w:r>
      <w:r w:rsidRPr="00565E66">
        <w:rPr>
          <w:rFonts w:hint="eastAsia"/>
        </w:rPr>
        <w:t>2022</w:t>
      </w:r>
      <w:r w:rsidRPr="00565E66">
        <w:rPr>
          <w:rFonts w:hint="eastAsia"/>
        </w:rPr>
        <w:t>年度的报告中指出，链上的违法活动导致了高达</w:t>
      </w:r>
      <w:r w:rsidRPr="00565E66">
        <w:rPr>
          <w:rFonts w:hint="eastAsia"/>
        </w:rPr>
        <w:t>200</w:t>
      </w:r>
      <w:r w:rsidRPr="00565E66">
        <w:rPr>
          <w:rFonts w:hint="eastAsia"/>
        </w:rPr>
        <w:t>亿美元的经济损失</w:t>
      </w:r>
      <w:r>
        <w:fldChar w:fldCharType="begin"/>
      </w:r>
      <w:r>
        <w:instrText xml:space="preserve"> ADDIN ZOTERO_ITEM CSL_CITATION {"citationID":"wdSQaaXW","properties":{"formattedCitation":"\\super [2]\\nosupersub{}","plainCitation":"[2]","noteIndex":0},"citationItems":[{"id":583,"uris":["http://zotero.org/users/10814877/items/HX6RPAFC"],"itemData":{"id":583,"type":"post-weblog","abstract":"2022 was a tumultuous year for crypto, with many firms collapsing, amid allegations of fraud. Learn more about crypto-based crime here.","container-title":"Chainalysis","language":"en-US","title":"2023 Crypto Crime: Illicit Crypto Volumes Reach All-Time Highs","title-short":"2023 Crypto Crime","URL":"https://www.chainalysis.com/blog/2023-crypto-crime-report-introduction/","author":[{"family":"Team","given":"Chainalysis"}],"accessed":{"date-parts":[["2023",10,26]]},"issued":{"date-parts":[["2023",1,12]]}}}],"schema":"https://github.com/citation-style-language/schema/raw/master/csl-citation.json"} </w:instrText>
      </w:r>
      <w:r>
        <w:fldChar w:fldCharType="separate"/>
      </w:r>
      <w:r w:rsidR="005B71AE" w:rsidRPr="005B71AE">
        <w:rPr>
          <w:rFonts w:cs="Times New Roman"/>
          <w:kern w:val="0"/>
          <w:vertAlign w:val="superscript"/>
        </w:rPr>
        <w:t>[2]</w:t>
      </w:r>
      <w:r>
        <w:fldChar w:fldCharType="end"/>
      </w:r>
      <w:r w:rsidRPr="00565E66">
        <w:rPr>
          <w:rFonts w:hint="eastAsia"/>
        </w:rPr>
        <w:t>。</w:t>
      </w:r>
    </w:p>
    <w:p w14:paraId="003C5910" w14:textId="2FB12004" w:rsidR="00565E66" w:rsidRDefault="00565E66" w:rsidP="00565E66">
      <w:pPr>
        <w:ind w:firstLine="420"/>
      </w:pPr>
      <w:r w:rsidRPr="00565E66">
        <w:rPr>
          <w:rFonts w:hint="eastAsia"/>
        </w:rPr>
        <w:t>为应对前述的安全挑战，</w:t>
      </w:r>
      <w:r>
        <w:rPr>
          <w:rFonts w:hint="eastAsia"/>
        </w:rPr>
        <w:t>现有解决方案</w:t>
      </w:r>
      <w:r w:rsidRPr="00565E66">
        <w:rPr>
          <w:rFonts w:hint="eastAsia"/>
        </w:rPr>
        <w:t>主要</w:t>
      </w:r>
      <w:r>
        <w:rPr>
          <w:rFonts w:hint="eastAsia"/>
        </w:rPr>
        <w:t>包括</w:t>
      </w:r>
      <w:r w:rsidRPr="00565E66">
        <w:rPr>
          <w:rFonts w:hint="eastAsia"/>
        </w:rPr>
        <w:t>以下两种策略：事前遏制和事后追踪。</w:t>
      </w:r>
      <w:r>
        <w:t>1</w:t>
      </w:r>
      <w:r>
        <w:rPr>
          <w:rFonts w:hint="eastAsia"/>
        </w:rPr>
        <w:t>）事前遏制：预防潜在的智能合约安全。在编写智能合约时，遵守智能合约编写的安全规范和最佳实践；在智能合约部署时，通过代码审计识别并修复潜在的安全漏洞。</w:t>
      </w:r>
      <w:r>
        <w:rPr>
          <w:rFonts w:hint="eastAsia"/>
        </w:rPr>
        <w:t>2</w:t>
      </w:r>
      <w:r>
        <w:rPr>
          <w:rFonts w:hint="eastAsia"/>
        </w:rPr>
        <w:t>）事后追踪：当智能合约攻击安全事件发生后，快速识别、定位并响应问题。利用区块链的透明性，追踪链上非法资产流动情况进行交易分析，</w:t>
      </w:r>
      <w:r w:rsidRPr="00601E9C">
        <w:rPr>
          <w:rFonts w:hint="eastAsia"/>
        </w:rPr>
        <w:t>在识别非法资产停留的账户地址后，</w:t>
      </w:r>
      <w:r>
        <w:rPr>
          <w:rFonts w:hint="eastAsia"/>
        </w:rPr>
        <w:t>可以通过加入代币合约黑名单</w:t>
      </w:r>
      <w:r w:rsidRPr="00601E9C">
        <w:rPr>
          <w:rFonts w:hint="eastAsia"/>
        </w:rPr>
        <w:t>，禁用</w:t>
      </w:r>
      <w:r>
        <w:rPr>
          <w:rFonts w:hint="eastAsia"/>
        </w:rPr>
        <w:t>账户</w:t>
      </w:r>
      <w:r w:rsidRPr="00601E9C">
        <w:rPr>
          <w:rFonts w:hint="eastAsia"/>
        </w:rPr>
        <w:t>KYC</w:t>
      </w:r>
      <w:r>
        <w:rPr>
          <w:rFonts w:hint="eastAsia"/>
        </w:rPr>
        <w:t>（</w:t>
      </w:r>
      <w:r>
        <w:rPr>
          <w:rFonts w:hint="eastAsia"/>
        </w:rPr>
        <w:t>Know</w:t>
      </w:r>
      <w:r>
        <w:t xml:space="preserve"> </w:t>
      </w:r>
      <w:r>
        <w:rPr>
          <w:rFonts w:hint="eastAsia"/>
        </w:rPr>
        <w:t>Your</w:t>
      </w:r>
      <w:r>
        <w:t xml:space="preserve"> </w:t>
      </w:r>
      <w:r>
        <w:rPr>
          <w:rFonts w:hint="eastAsia"/>
        </w:rPr>
        <w:t>Customer</w:t>
      </w:r>
      <w:r>
        <w:rPr>
          <w:rFonts w:hint="eastAsia"/>
        </w:rPr>
        <w:t>）</w:t>
      </w:r>
      <w:r w:rsidRPr="00601E9C">
        <w:rPr>
          <w:rFonts w:hint="eastAsia"/>
        </w:rPr>
        <w:t>等方式，冻结账户资产</w:t>
      </w:r>
      <w:r>
        <w:rPr>
          <w:rFonts w:hint="eastAsia"/>
        </w:rPr>
        <w:t>，与其他团队共享信息，共同应对威胁。本文主要针对事后追踪策略，通过综合分析区块链上的交易数据和交易所的资产流动情况，</w:t>
      </w:r>
      <w:r w:rsidR="003A24C0">
        <w:rPr>
          <w:rFonts w:hint="eastAsia"/>
        </w:rPr>
        <w:t>旨在快速</w:t>
      </w:r>
      <w:r>
        <w:rPr>
          <w:rFonts w:hint="eastAsia"/>
        </w:rPr>
        <w:t>定位</w:t>
      </w:r>
      <w:r w:rsidR="003A24C0">
        <w:rPr>
          <w:rFonts w:hint="eastAsia"/>
        </w:rPr>
        <w:t>恶意账户，阻止</w:t>
      </w:r>
      <w:r>
        <w:rPr>
          <w:rFonts w:hint="eastAsia"/>
        </w:rPr>
        <w:t>非法资产的流通与</w:t>
      </w:r>
      <w:r w:rsidR="003A24C0">
        <w:rPr>
          <w:rFonts w:hint="eastAsia"/>
        </w:rPr>
        <w:t>变现。</w:t>
      </w:r>
      <w:r>
        <w:rPr>
          <w:rFonts w:hint="eastAsia"/>
        </w:rPr>
        <w:t>现有的研究通过引入图网络算法，对链上交易进行建模，构造出综合的</w:t>
      </w:r>
      <w:r w:rsidR="008672DA" w:rsidRPr="00896421">
        <w:rPr>
          <w:rFonts w:hint="eastAsia"/>
        </w:rPr>
        <w:t>地址</w:t>
      </w:r>
      <w:r>
        <w:rPr>
          <w:rFonts w:hint="eastAsia"/>
        </w:rPr>
        <w:t>图模型。结合图神经网络、</w:t>
      </w:r>
      <w:r>
        <w:rPr>
          <w:rFonts w:hint="eastAsia"/>
        </w:rPr>
        <w:t>PageRank</w:t>
      </w:r>
      <w:r>
        <w:rPr>
          <w:rFonts w:hint="eastAsia"/>
        </w:rPr>
        <w:t>、</w:t>
      </w:r>
      <w:r>
        <w:rPr>
          <w:rFonts w:hint="eastAsia"/>
        </w:rPr>
        <w:t>BFS</w:t>
      </w:r>
      <w:r>
        <w:rPr>
          <w:rFonts w:hint="eastAsia"/>
        </w:rPr>
        <w:t>（广度优先搜索）以及</w:t>
      </w:r>
      <w:r>
        <w:rPr>
          <w:rFonts w:hint="eastAsia"/>
        </w:rPr>
        <w:t>TTR</w:t>
      </w:r>
      <w:r>
        <w:rPr>
          <w:rFonts w:hint="eastAsia"/>
        </w:rPr>
        <w:t>（</w:t>
      </w:r>
      <w:r>
        <w:rPr>
          <w:rFonts w:hint="eastAsia"/>
        </w:rPr>
        <w:t>Transaction Tracing Rank</w:t>
      </w:r>
      <w:r>
        <w:rPr>
          <w:rFonts w:hint="eastAsia"/>
        </w:rPr>
        <w:t>）等算法和策略，从事先知道的攻击源地址开始，逐步拓展并解析</w:t>
      </w:r>
      <w:r w:rsidR="008672DA" w:rsidRPr="00896421">
        <w:rPr>
          <w:rFonts w:hint="eastAsia"/>
        </w:rPr>
        <w:t>地址</w:t>
      </w:r>
      <w:r>
        <w:rPr>
          <w:rFonts w:hint="eastAsia"/>
        </w:rPr>
        <w:t>图，高效地锁定一连串的可疑节点，并进一步识别出可能的恶意账户。</w:t>
      </w:r>
    </w:p>
    <w:p w14:paraId="35C25C5C" w14:textId="017BB896" w:rsidR="008D5336" w:rsidRDefault="00565E66" w:rsidP="00565E66">
      <w:pPr>
        <w:ind w:firstLine="420"/>
      </w:pPr>
      <w:r>
        <w:rPr>
          <w:rFonts w:hint="eastAsia"/>
        </w:rPr>
        <w:t>然而，当前的算法在追踪非法代币资产的过程中存在以下问题：</w:t>
      </w:r>
      <w:r>
        <w:rPr>
          <w:rFonts w:hint="eastAsia"/>
        </w:rPr>
        <w:t>1</w:t>
      </w:r>
      <w:r>
        <w:rPr>
          <w:rFonts w:hint="eastAsia"/>
        </w:rPr>
        <w:t>）将所有种类的代币视为等价的资产，导致识别存有高价值资产的恶意账户的效率低</w:t>
      </w:r>
      <w:r w:rsidR="00A05ED2">
        <w:rPr>
          <w:rFonts w:hint="eastAsia"/>
        </w:rPr>
        <w:t>。</w:t>
      </w:r>
      <w:r>
        <w:rPr>
          <w:rFonts w:hint="eastAsia"/>
        </w:rPr>
        <w:t>2</w:t>
      </w:r>
      <w:r>
        <w:rPr>
          <w:rFonts w:hint="eastAsia"/>
        </w:rPr>
        <w:t>）不支持识别与源节点有较长跳转距离的节点，攻击者通过频繁多跳操作可绕过算法探查，难以应对复杂场景。</w:t>
      </w:r>
      <w:r w:rsidR="008D5336" w:rsidRPr="00601E9C">
        <w:rPr>
          <w:rFonts w:hint="eastAsia"/>
        </w:rPr>
        <w:t>为了更好的追踪欺诈账户链上资产流转情况，本文</w:t>
      </w:r>
      <w:r w:rsidRPr="00565E66">
        <w:rPr>
          <w:rFonts w:hint="eastAsia"/>
        </w:rPr>
        <w:t>收集</w:t>
      </w:r>
      <w:r w:rsidRPr="00565E66">
        <w:rPr>
          <w:rFonts w:hint="eastAsia"/>
        </w:rPr>
        <w:t>12</w:t>
      </w:r>
      <w:r w:rsidRPr="00565E66">
        <w:rPr>
          <w:rFonts w:hint="eastAsia"/>
        </w:rPr>
        <w:t>起超过百万美元的以太坊攻击案例，获取大小为</w:t>
      </w:r>
      <w:r w:rsidRPr="00565E66">
        <w:rPr>
          <w:rFonts w:hint="eastAsia"/>
        </w:rPr>
        <w:t>27G</w:t>
      </w:r>
      <w:r w:rsidRPr="00565E66">
        <w:rPr>
          <w:rFonts w:hint="eastAsia"/>
        </w:rPr>
        <w:t>的交易数据</w:t>
      </w:r>
      <w:r>
        <w:rPr>
          <w:rFonts w:hint="eastAsia"/>
        </w:rPr>
        <w:t>，基于</w:t>
      </w:r>
      <w:r w:rsidR="00704C8A">
        <w:rPr>
          <w:rFonts w:hint="eastAsia"/>
        </w:rPr>
        <w:t>交易价值流动</w:t>
      </w:r>
      <w:r>
        <w:rPr>
          <w:rFonts w:hint="eastAsia"/>
        </w:rPr>
        <w:t>提出改进的</w:t>
      </w:r>
      <w:r>
        <w:rPr>
          <w:rFonts w:hint="eastAsia"/>
        </w:rPr>
        <w:t>TTR</w:t>
      </w:r>
      <w:r>
        <w:rPr>
          <w:rFonts w:hint="eastAsia"/>
        </w:rPr>
        <w:t>算法，识别高价值恶意账户，</w:t>
      </w:r>
      <w:r w:rsidR="00B02682">
        <w:rPr>
          <w:rFonts w:hint="eastAsia"/>
        </w:rPr>
        <w:t>满足复杂场景下</w:t>
      </w:r>
      <w:r w:rsidR="008D5336">
        <w:rPr>
          <w:rFonts w:hint="eastAsia"/>
        </w:rPr>
        <w:t>链上资产追踪</w:t>
      </w:r>
      <w:r w:rsidR="00B02682">
        <w:rPr>
          <w:rFonts w:hint="eastAsia"/>
        </w:rPr>
        <w:t>的需求</w:t>
      </w:r>
      <w:r w:rsidR="008D5336">
        <w:rPr>
          <w:rFonts w:hint="eastAsia"/>
        </w:rPr>
        <w:t>，主要贡献</w:t>
      </w:r>
      <w:r>
        <w:rPr>
          <w:rFonts w:hint="eastAsia"/>
        </w:rPr>
        <w:t>分为以下</w:t>
      </w:r>
      <w:r>
        <w:rPr>
          <w:rFonts w:hint="eastAsia"/>
        </w:rPr>
        <w:t>3</w:t>
      </w:r>
      <w:r>
        <w:rPr>
          <w:rFonts w:hint="eastAsia"/>
        </w:rPr>
        <w:t>个方面</w:t>
      </w:r>
      <w:r w:rsidR="00A720C3">
        <w:rPr>
          <w:rFonts w:hint="eastAsia"/>
        </w:rPr>
        <w:t>。</w:t>
      </w:r>
    </w:p>
    <w:p w14:paraId="386AEAD8" w14:textId="1DB482B4" w:rsidR="00A720C3" w:rsidRDefault="00A720C3" w:rsidP="00A720C3">
      <w:pPr>
        <w:ind w:firstLine="420"/>
      </w:pPr>
      <w:r>
        <w:rPr>
          <w:rFonts w:hint="eastAsia"/>
        </w:rPr>
        <w:t>（</w:t>
      </w:r>
      <w:r>
        <w:rPr>
          <w:rFonts w:hint="eastAsia"/>
        </w:rPr>
        <w:t>1</w:t>
      </w:r>
      <w:r>
        <w:rPr>
          <w:rFonts w:hint="eastAsia"/>
        </w:rPr>
        <w:t>）本文收集</w:t>
      </w:r>
      <w:r w:rsidRPr="00565E66">
        <w:rPr>
          <w:rFonts w:hint="eastAsia"/>
        </w:rPr>
        <w:t>12</w:t>
      </w:r>
      <w:r w:rsidRPr="00565E66">
        <w:rPr>
          <w:rFonts w:hint="eastAsia"/>
        </w:rPr>
        <w:t>起</w:t>
      </w:r>
      <w:r>
        <w:rPr>
          <w:rFonts w:hint="eastAsia"/>
        </w:rPr>
        <w:t>涉及</w:t>
      </w:r>
      <w:r w:rsidRPr="00565E66">
        <w:rPr>
          <w:rFonts w:hint="eastAsia"/>
        </w:rPr>
        <w:t>超过百万美元的以太坊攻击案例</w:t>
      </w:r>
      <w:r>
        <w:rPr>
          <w:rFonts w:hint="eastAsia"/>
        </w:rPr>
        <w:t>，</w:t>
      </w:r>
      <w:r w:rsidRPr="00565E66">
        <w:rPr>
          <w:rFonts w:hint="eastAsia"/>
        </w:rPr>
        <w:t>获取大小为达</w:t>
      </w:r>
      <w:r w:rsidRPr="00565E66">
        <w:rPr>
          <w:rFonts w:hint="eastAsia"/>
        </w:rPr>
        <w:t>27G</w:t>
      </w:r>
      <w:r w:rsidRPr="00565E66">
        <w:rPr>
          <w:rFonts w:hint="eastAsia"/>
        </w:rPr>
        <w:t>的交易数据</w:t>
      </w:r>
      <w:r>
        <w:rPr>
          <w:rFonts w:hint="eastAsia"/>
        </w:rPr>
        <w:t>，基于交易数据获取非法资产转移过程中的多种代币的相应价格，构建加密货币价格评估机制，基于该评估机制建立综合的非法</w:t>
      </w:r>
      <w:r w:rsidR="001054B8">
        <w:rPr>
          <w:rFonts w:hint="eastAsia"/>
        </w:rPr>
        <w:t>地址</w:t>
      </w:r>
      <w:r>
        <w:rPr>
          <w:rFonts w:hint="eastAsia"/>
        </w:rPr>
        <w:t>图模型。</w:t>
      </w:r>
    </w:p>
    <w:p w14:paraId="065E98EB" w14:textId="7889CB69" w:rsidR="00A720C3" w:rsidRDefault="009E761C" w:rsidP="00A720C3">
      <w:pPr>
        <w:ind w:firstLine="420"/>
      </w:pPr>
      <w:r>
        <w:rPr>
          <w:rFonts w:hint="eastAsia"/>
        </w:rPr>
        <w:t>（</w:t>
      </w:r>
      <w:r w:rsidR="00A720C3">
        <w:t>2</w:t>
      </w:r>
      <w:r>
        <w:rPr>
          <w:rFonts w:hint="eastAsia"/>
        </w:rPr>
        <w:t>）</w:t>
      </w:r>
      <w:r w:rsidR="008D5336">
        <w:rPr>
          <w:rFonts w:hint="eastAsia"/>
        </w:rPr>
        <w:t>提出</w:t>
      </w:r>
      <w:r w:rsidR="00A720C3">
        <w:rPr>
          <w:rFonts w:hint="eastAsia"/>
        </w:rPr>
        <w:t>基于价格优化的</w:t>
      </w:r>
      <w:r w:rsidR="00704C8A">
        <w:rPr>
          <w:rFonts w:hint="eastAsia"/>
        </w:rPr>
        <w:t>地址图残差</w:t>
      </w:r>
      <w:r w:rsidR="00A720C3">
        <w:rPr>
          <w:rFonts w:hint="eastAsia"/>
        </w:rPr>
        <w:t>分配机制，通过链上流动池获取历史区块代币价格，计算出交易流动的资产价值，并将其融入到初始化</w:t>
      </w:r>
      <w:r w:rsidR="00704C8A">
        <w:rPr>
          <w:rFonts w:hint="eastAsia"/>
        </w:rPr>
        <w:t>残差</w:t>
      </w:r>
      <w:r w:rsidR="00A720C3">
        <w:rPr>
          <w:rFonts w:hint="eastAsia"/>
        </w:rPr>
        <w:t>中，使得方法高价值流通节点获得更高的排名，以解决</w:t>
      </w:r>
      <w:r w:rsidR="00A720C3">
        <w:rPr>
          <w:rFonts w:hint="eastAsia"/>
        </w:rPr>
        <w:t>TTR</w:t>
      </w:r>
      <w:r w:rsidR="00A720C3">
        <w:rPr>
          <w:rFonts w:hint="eastAsia"/>
        </w:rPr>
        <w:t>算法中资产等价的问题。</w:t>
      </w:r>
    </w:p>
    <w:p w14:paraId="4C6E3DC8" w14:textId="27429513" w:rsidR="009E761C" w:rsidRDefault="009E761C" w:rsidP="00867AE3">
      <w:pPr>
        <w:ind w:firstLine="420"/>
      </w:pPr>
      <w:r>
        <w:rPr>
          <w:rFonts w:hint="eastAsia"/>
        </w:rPr>
        <w:t>（</w:t>
      </w:r>
      <w:r w:rsidR="00A720C3">
        <w:t>3</w:t>
      </w:r>
      <w:r>
        <w:rPr>
          <w:rFonts w:hint="eastAsia"/>
        </w:rPr>
        <w:t>）提出基于</w:t>
      </w:r>
      <w:r w:rsidR="001A43C7">
        <w:rPr>
          <w:rFonts w:hint="eastAsia"/>
        </w:rPr>
        <w:t>价值占比的</w:t>
      </w:r>
      <w:r w:rsidR="00A720C3">
        <w:rPr>
          <w:rFonts w:hint="eastAsia"/>
        </w:rPr>
        <w:t>动态残差</w:t>
      </w:r>
      <w:r w:rsidR="001A43C7">
        <w:rPr>
          <w:rFonts w:hint="eastAsia"/>
        </w:rPr>
        <w:t>放缩机制</w:t>
      </w:r>
      <w:r w:rsidR="000A5889">
        <w:rPr>
          <w:rFonts w:hint="eastAsia"/>
        </w:rPr>
        <w:t>，通过</w:t>
      </w:r>
      <w:r w:rsidR="001A43C7">
        <w:rPr>
          <w:rFonts w:hint="eastAsia"/>
        </w:rPr>
        <w:t>收缩</w:t>
      </w:r>
      <w:r w:rsidR="000A5889">
        <w:rPr>
          <w:rFonts w:hint="eastAsia"/>
        </w:rPr>
        <w:t>小比例</w:t>
      </w:r>
      <w:r w:rsidR="001A43C7">
        <w:rPr>
          <w:rFonts w:hint="eastAsia"/>
        </w:rPr>
        <w:t>价值方向和膨胀大比例价值流向</w:t>
      </w:r>
      <w:r w:rsidR="000A5889">
        <w:rPr>
          <w:rFonts w:hint="eastAsia"/>
        </w:rPr>
        <w:t>的</w:t>
      </w:r>
      <w:r w:rsidR="008672DA">
        <w:rPr>
          <w:rFonts w:hint="eastAsia"/>
        </w:rPr>
        <w:t>残差</w:t>
      </w:r>
      <w:r w:rsidR="000A5889">
        <w:rPr>
          <w:rFonts w:hint="eastAsia"/>
        </w:rPr>
        <w:t>，使</w:t>
      </w:r>
      <w:r w:rsidR="001054B8">
        <w:rPr>
          <w:rFonts w:hint="eastAsia"/>
        </w:rPr>
        <w:t>地址</w:t>
      </w:r>
      <w:r w:rsidR="00A720C3">
        <w:rPr>
          <w:rFonts w:hint="eastAsia"/>
        </w:rPr>
        <w:t>图</w:t>
      </w:r>
      <w:r w:rsidR="000A5889">
        <w:rPr>
          <w:rFonts w:hint="eastAsia"/>
        </w:rPr>
        <w:t>整体</w:t>
      </w:r>
      <w:r w:rsidR="00B02682">
        <w:rPr>
          <w:rFonts w:hint="eastAsia"/>
        </w:rPr>
        <w:t>拓展方向</w:t>
      </w:r>
      <w:r w:rsidR="000A5889">
        <w:rPr>
          <w:rFonts w:hint="eastAsia"/>
        </w:rPr>
        <w:t>更倾向于大比例</w:t>
      </w:r>
      <w:r w:rsidR="00B02682">
        <w:rPr>
          <w:rFonts w:hint="eastAsia"/>
        </w:rPr>
        <w:t>残差</w:t>
      </w:r>
      <w:r w:rsidR="000A5889">
        <w:rPr>
          <w:rFonts w:hint="eastAsia"/>
        </w:rPr>
        <w:t>的流动方向</w:t>
      </w:r>
      <w:r w:rsidR="00B02682">
        <w:rPr>
          <w:rFonts w:hint="eastAsia"/>
        </w:rPr>
        <w:t>，且延长在该方向的最大拓展距离</w:t>
      </w:r>
      <w:r w:rsidR="00A720C3">
        <w:rPr>
          <w:rFonts w:hint="eastAsia"/>
        </w:rPr>
        <w:t>，以解决</w:t>
      </w:r>
      <w:r w:rsidR="00A720C3">
        <w:rPr>
          <w:rFonts w:hint="eastAsia"/>
        </w:rPr>
        <w:t>TTR</w:t>
      </w:r>
      <w:r w:rsidR="00A720C3">
        <w:rPr>
          <w:rFonts w:hint="eastAsia"/>
        </w:rPr>
        <w:t>算法中最大跳转的问题。</w:t>
      </w:r>
    </w:p>
    <w:p w14:paraId="770A809C" w14:textId="1BFCFF78" w:rsidR="00A720C3" w:rsidRDefault="00A720C3" w:rsidP="00867AE3">
      <w:pPr>
        <w:ind w:firstLine="420"/>
      </w:pPr>
    </w:p>
    <w:p w14:paraId="53E14FBF" w14:textId="05BD3239" w:rsidR="00A720C3" w:rsidRDefault="00A720C3" w:rsidP="00867AE3">
      <w:pPr>
        <w:ind w:firstLine="420"/>
      </w:pPr>
    </w:p>
    <w:p w14:paraId="463C7465" w14:textId="77777777" w:rsidR="00A720C3" w:rsidRDefault="00A720C3" w:rsidP="00867AE3">
      <w:pPr>
        <w:ind w:firstLine="420"/>
      </w:pPr>
    </w:p>
    <w:p w14:paraId="113F12EC" w14:textId="3BC59AD6" w:rsidR="00A720C3" w:rsidRDefault="00A720C3" w:rsidP="00867AE3">
      <w:pPr>
        <w:ind w:firstLine="420"/>
      </w:pPr>
    </w:p>
    <w:p w14:paraId="474FE2A4" w14:textId="5EB68AF0" w:rsidR="00A720C3" w:rsidRPr="009E761C" w:rsidRDefault="00A720C3" w:rsidP="00A720C3">
      <w:pPr>
        <w:widowControl/>
        <w:snapToGrid/>
        <w:ind w:firstLineChars="0" w:firstLine="0"/>
        <w:jc w:val="left"/>
      </w:pPr>
      <w:r>
        <w:br w:type="page"/>
      </w:r>
    </w:p>
    <w:p w14:paraId="70FAC223" w14:textId="7458FE4D" w:rsidR="003E1185" w:rsidRDefault="00F5377A" w:rsidP="003E1185">
      <w:pPr>
        <w:pStyle w:val="1"/>
        <w:spacing w:line="240" w:lineRule="auto"/>
        <w:ind w:firstLineChars="0" w:firstLine="0"/>
        <w:rPr>
          <w:rFonts w:ascii="微软雅黑" w:eastAsia="微软雅黑" w:hAnsi="微软雅黑" w:cs="微软雅黑"/>
        </w:rPr>
      </w:pPr>
      <w:r>
        <w:rPr>
          <w:rFonts w:hint="eastAsia"/>
        </w:rPr>
        <w:lastRenderedPageBreak/>
        <w:t>2</w:t>
      </w:r>
      <w:r>
        <w:t xml:space="preserve"> </w:t>
      </w:r>
      <w:r>
        <w:rPr>
          <w:rFonts w:ascii="微软雅黑" w:eastAsia="微软雅黑" w:hAnsi="微软雅黑" w:cs="微软雅黑" w:hint="eastAsia"/>
        </w:rPr>
        <w:t>相关工作</w:t>
      </w:r>
    </w:p>
    <w:p w14:paraId="7DA3A4F8" w14:textId="5320F70A" w:rsidR="003E1185" w:rsidRDefault="003E1185" w:rsidP="003E1185">
      <w:pPr>
        <w:pStyle w:val="2"/>
        <w:ind w:firstLineChars="0" w:firstLine="0"/>
      </w:pPr>
      <w:r>
        <w:rPr>
          <w:rFonts w:hint="eastAsia"/>
        </w:rPr>
        <w:t>2.</w:t>
      </w:r>
      <w:r>
        <w:t xml:space="preserve">1 </w:t>
      </w:r>
      <w:r>
        <w:rPr>
          <w:rFonts w:hint="eastAsia"/>
        </w:rPr>
        <w:t>区块链</w:t>
      </w:r>
      <w:r w:rsidR="00DE4A38">
        <w:rPr>
          <w:rFonts w:hint="eastAsia"/>
        </w:rPr>
        <w:t>网络</w:t>
      </w:r>
      <w:r>
        <w:rPr>
          <w:rFonts w:hint="eastAsia"/>
        </w:rPr>
        <w:t>图构建方式</w:t>
      </w:r>
    </w:p>
    <w:p w14:paraId="17E9C127" w14:textId="0C81D715" w:rsidR="003E1185" w:rsidRPr="00867AE3" w:rsidRDefault="003E1185" w:rsidP="00867AE3">
      <w:pPr>
        <w:ind w:firstLine="420"/>
      </w:pPr>
      <w:r w:rsidRPr="00867AE3">
        <w:rPr>
          <w:rFonts w:hint="eastAsia"/>
        </w:rPr>
        <w:t>区块链</w:t>
      </w:r>
      <w:r w:rsidR="00DE4A38">
        <w:rPr>
          <w:rFonts w:hint="eastAsia"/>
        </w:rPr>
        <w:t>网络</w:t>
      </w:r>
      <w:r w:rsidRPr="00867AE3">
        <w:rPr>
          <w:rFonts w:hint="eastAsia"/>
        </w:rPr>
        <w:t>通常被构建为图网络，</w:t>
      </w:r>
      <w:r w:rsidR="003B6D08" w:rsidRPr="00867AE3">
        <w:rPr>
          <w:rFonts w:hint="eastAsia"/>
        </w:rPr>
        <w:t>再经由</w:t>
      </w:r>
      <w:r w:rsidRPr="00867AE3">
        <w:rPr>
          <w:rFonts w:hint="eastAsia"/>
        </w:rPr>
        <w:t>图算法进行特定的下游任务</w:t>
      </w:r>
      <w:r w:rsidR="00326123" w:rsidRPr="00867AE3">
        <w:rPr>
          <w:rFonts w:hint="eastAsia"/>
        </w:rPr>
        <w:t>。</w:t>
      </w:r>
      <w:r w:rsidR="00955B83" w:rsidRPr="00867AE3">
        <w:rPr>
          <w:rFonts w:hint="eastAsia"/>
        </w:rPr>
        <w:t>大多数研究</w:t>
      </w:r>
      <w:r w:rsidR="0032676B" w:rsidRPr="00867AE3">
        <w:rPr>
          <w:rFonts w:hint="eastAsia"/>
        </w:rPr>
        <w:t>将区块链</w:t>
      </w:r>
      <w:r w:rsidR="00DE4A38">
        <w:rPr>
          <w:rFonts w:hint="eastAsia"/>
        </w:rPr>
        <w:t>网络</w:t>
      </w:r>
      <w:r w:rsidR="0032676B" w:rsidRPr="00867AE3">
        <w:rPr>
          <w:rFonts w:hint="eastAsia"/>
        </w:rPr>
        <w:t>构建为地址图，</w:t>
      </w:r>
      <w:r w:rsidR="003B6D08" w:rsidRPr="00867AE3">
        <w:rPr>
          <w:rFonts w:hint="eastAsia"/>
        </w:rPr>
        <w:t>将</w:t>
      </w:r>
      <w:r w:rsidR="0032676B" w:rsidRPr="00867AE3">
        <w:rPr>
          <w:rFonts w:hint="eastAsia"/>
        </w:rPr>
        <w:t>账户地址</w:t>
      </w:r>
      <w:r w:rsidR="003B6D08" w:rsidRPr="00867AE3">
        <w:rPr>
          <w:rFonts w:hint="eastAsia"/>
        </w:rPr>
        <w:t>构建为</w:t>
      </w:r>
      <w:r w:rsidR="00921B7E" w:rsidRPr="00867AE3">
        <w:rPr>
          <w:rFonts w:hint="eastAsia"/>
        </w:rPr>
        <w:t>节点，</w:t>
      </w:r>
      <w:r w:rsidRPr="00867AE3">
        <w:rPr>
          <w:rFonts w:hint="eastAsia"/>
        </w:rPr>
        <w:t>交易</w:t>
      </w:r>
      <w:r w:rsidR="00921B7E" w:rsidRPr="00867AE3">
        <w:rPr>
          <w:rFonts w:hint="eastAsia"/>
        </w:rPr>
        <w:t>构建为</w:t>
      </w:r>
      <w:r w:rsidRPr="00867AE3">
        <w:rPr>
          <w:rFonts w:hint="eastAsia"/>
        </w:rPr>
        <w:t>边</w:t>
      </w:r>
      <w:r w:rsidR="00921B7E" w:rsidRPr="00867AE3">
        <w:rPr>
          <w:rFonts w:hint="eastAsia"/>
        </w:rPr>
        <w:t>。不同于传统</w:t>
      </w:r>
      <w:r w:rsidR="003B6D08" w:rsidRPr="00867AE3">
        <w:rPr>
          <w:rFonts w:hint="eastAsia"/>
        </w:rPr>
        <w:t>的</w:t>
      </w:r>
      <w:r w:rsidR="00921B7E" w:rsidRPr="00867AE3">
        <w:rPr>
          <w:rFonts w:hint="eastAsia"/>
        </w:rPr>
        <w:t>图网络，区块链网络中</w:t>
      </w:r>
      <w:r w:rsidR="006E3582" w:rsidRPr="00867AE3">
        <w:rPr>
          <w:rFonts w:hint="eastAsia"/>
        </w:rPr>
        <w:t>交易</w:t>
      </w:r>
      <w:r w:rsidR="00921B7E" w:rsidRPr="00867AE3">
        <w:rPr>
          <w:rFonts w:hint="eastAsia"/>
        </w:rPr>
        <w:t>具备</w:t>
      </w:r>
      <w:r w:rsidR="003B6D08" w:rsidRPr="00867AE3">
        <w:rPr>
          <w:rFonts w:hint="eastAsia"/>
        </w:rPr>
        <w:t>复杂</w:t>
      </w:r>
      <w:r w:rsidR="00921B7E" w:rsidRPr="00867AE3">
        <w:rPr>
          <w:rFonts w:hint="eastAsia"/>
        </w:rPr>
        <w:t>的</w:t>
      </w:r>
      <w:r w:rsidR="006E3582" w:rsidRPr="00867AE3">
        <w:rPr>
          <w:rFonts w:hint="eastAsia"/>
        </w:rPr>
        <w:t>属性和特征</w:t>
      </w:r>
      <w:r w:rsidR="00921B7E" w:rsidRPr="00867AE3">
        <w:rPr>
          <w:rFonts w:hint="eastAsia"/>
        </w:rPr>
        <w:t>，</w:t>
      </w:r>
      <w:r w:rsidR="006E3582" w:rsidRPr="00867AE3">
        <w:rPr>
          <w:rFonts w:hint="eastAsia"/>
        </w:rPr>
        <w:t>简单将</w:t>
      </w:r>
      <w:r w:rsidR="003B6D08" w:rsidRPr="00867AE3">
        <w:rPr>
          <w:rFonts w:hint="eastAsia"/>
        </w:rPr>
        <w:t>其</w:t>
      </w:r>
      <w:r w:rsidR="006E3582" w:rsidRPr="00867AE3">
        <w:rPr>
          <w:rFonts w:hint="eastAsia"/>
        </w:rPr>
        <w:t>抽象为</w:t>
      </w:r>
      <w:r w:rsidR="00894508" w:rsidRPr="00867AE3">
        <w:rPr>
          <w:rFonts w:hint="eastAsia"/>
        </w:rPr>
        <w:t>有向边会丢失大量信息</w:t>
      </w:r>
      <w:r w:rsidR="006E3582" w:rsidRPr="00867AE3">
        <w:rPr>
          <w:rFonts w:hint="eastAsia"/>
        </w:rPr>
        <w:t>。</w:t>
      </w:r>
      <w:r w:rsidRPr="00867AE3">
        <w:rPr>
          <w:rFonts w:hint="eastAsia"/>
        </w:rPr>
        <w:t>文献</w:t>
      </w:r>
      <w:r w:rsidRPr="00867AE3">
        <w:fldChar w:fldCharType="begin"/>
      </w:r>
      <w:r w:rsidR="005B71AE">
        <w:instrText xml:space="preserve"> ADDIN ZOTERO_ITEM CSL_CITATION {"citationID":"wcPqZG8X","properties":{"formattedCitation":"\\super [3]\\nosupersub{}","plainCitation":"[3]","noteIndex":0},"citationItems":[{"id":511,"uris":["http://zotero.org/users/10814877/items/23JTEDE6"],"itemData":{"id":511,"type":"article-journal","abstract":"In this paper, we analyze the Ethereum blockchain using the complex networks modeling framework. Accounts acting on the blockchain are represented as nodes, while the interactions among these accounts, recorded on the blockchain, are treated as links in the network. Using this representation, it is possible to derive interesting mathematical characteristics that improve the understanding of the actual interactions happening in the blockchain. Not only, by looking at the history of the blockchain, it is possible to verify if radical changes in the blockchain evolution happened.","container-title":"Concurrency and Computation: Practice and Experience","DOI":"10.1002/cpe.5493","ISSN":"1532-0634","issue":"12","language":"en","license":"© 2019 John Wiley &amp; Sons, Ltd.","note":"_eprint: https://onlinelibrary.wiley.com/doi/pdf/10.1002/cpe.5493","page":"e5493","source":"Wiley Online Library","title":"On the Ethereum blockchain structure: A complex networks theory perspective","title-short":"On the Ethereum blockchain structure","volume":"32","author":[{"family":"Ferretti","given":"Stefano"},{"family":"D'Angelo","given":"Gabriele"}],"issued":{"date-parts":[["2020"]]}}}],"schema":"https://github.com/citation-style-language/schema/raw/master/csl-citation.json"} </w:instrText>
      </w:r>
      <w:r w:rsidRPr="00867AE3">
        <w:fldChar w:fldCharType="separate"/>
      </w:r>
      <w:r w:rsidR="005B71AE" w:rsidRPr="005B71AE">
        <w:rPr>
          <w:rFonts w:cs="Times New Roman"/>
          <w:kern w:val="0"/>
          <w:vertAlign w:val="superscript"/>
        </w:rPr>
        <w:t>[3]</w:t>
      </w:r>
      <w:r w:rsidRPr="00867AE3">
        <w:fldChar w:fldCharType="end"/>
      </w:r>
      <w:r w:rsidRPr="00867AE3">
        <w:rPr>
          <w:rFonts w:hint="eastAsia"/>
        </w:rPr>
        <w:t>根据两个地址之间的交易数量来分配权重，</w:t>
      </w:r>
      <w:r w:rsidR="00921B7E" w:rsidRPr="00867AE3">
        <w:rPr>
          <w:rFonts w:hint="eastAsia"/>
        </w:rPr>
        <w:t>将</w:t>
      </w:r>
      <w:r w:rsidRPr="00867AE3">
        <w:rPr>
          <w:rFonts w:hint="eastAsia"/>
        </w:rPr>
        <w:t>每</w:t>
      </w:r>
      <w:r w:rsidR="00921B7E" w:rsidRPr="00867AE3">
        <w:rPr>
          <w:rFonts w:hint="eastAsia"/>
        </w:rPr>
        <w:t>对账户</w:t>
      </w:r>
      <w:r w:rsidRPr="00867AE3">
        <w:rPr>
          <w:rFonts w:hint="eastAsia"/>
        </w:rPr>
        <w:t>在给定时间范围内发生的交易数量作为</w:t>
      </w:r>
      <w:r w:rsidR="00921B7E" w:rsidRPr="00867AE3">
        <w:rPr>
          <w:rFonts w:hint="eastAsia"/>
        </w:rPr>
        <w:t>边</w:t>
      </w:r>
      <w:r w:rsidRPr="00867AE3">
        <w:rPr>
          <w:rFonts w:hint="eastAsia"/>
        </w:rPr>
        <w:t>的权重。文献</w:t>
      </w:r>
      <w:r w:rsidRPr="00867AE3">
        <w:fldChar w:fldCharType="begin"/>
      </w:r>
      <w:r w:rsidR="005B71AE">
        <w:instrText xml:space="preserve"> ADDIN ZOTERO_ITEM CSL_CITATION {"citationID":"sO2HJDXz","properties":{"formattedCitation":"\\super [4]\\nosupersub{}","plainCitation":"[4]","noteIndex":0},"citationItems":[{"id":523,"uris":["http://zotero.org/users/10814877/items/3KRY9ZF9"],"itemData":{"id":523,"type":"paper-conference","abstract":"Being the largest blockchain with the capability of running smart contracts, Ethereum has attracted wide attention and its market capitalization has reached 20 billion USD. Ethereum not only supports its cryptocurrency named Ether but also provides a decentralized platform to execute smart contracts in the Ethereum virtual machine. Although Ether's price is approaching 200 USD and nearly 600K smart contracts have been deployed to Ethereum, little is known about the characteristics of its users, smart contracts, and the relationships among them. To fill in the gap, in this paper, we conduct the first systematic study on Ethereum by leveraging graph analysis to characterize three major activities on Ethereum, namely money transfer, smart contract creation, and smart contract invocation. We design a new approach to collect all transaction data, construct three graphs from the data to characterize major activities, and discover new observations and insights from these graphs. Moreover, we propose new approaches based on cross-graph analysis to address two security issues in Ethereum. The evaluation through real cases demonstrates the effectiveness of our new approaches.","container-title":"IEEE INFOCOM 2018 - IEEE Conference on Computer Communications","DOI":"10.1109/INFOCOM.2018.8486401","event-title":"IEEE INFOCOM 2018 - IEEE Conference on Computer Communications","page":"1484-1492","source":"IEEE Xplore","title":"Understanding Ethereum via Graph Analysis","URL":"https://ieeexplore.ieee.org/document/8486401","author":[{"family":"Chen","given":"Ting"},{"family":"Zhu","given":"Yuxiao"},{"family":"Li","given":"Zihao"},{"family":"Chen","given":"Jiachi"},{"family":"Li","given":"Xiaoqi"},{"family":"Luo","given":"Xiapu"},{"family":"Lin","given":"Xiaodong"},{"family":"Zhange","given":"Xiaosong"}],"accessed":{"date-parts":[["2023",10,26]]},"issued":{"date-parts":[["2018",4]]}}}],"schema":"https://github.com/citation-style-language/schema/raw/master/csl-citation.json"} </w:instrText>
      </w:r>
      <w:r w:rsidRPr="00867AE3">
        <w:fldChar w:fldCharType="separate"/>
      </w:r>
      <w:r w:rsidR="005B71AE" w:rsidRPr="005B71AE">
        <w:rPr>
          <w:rFonts w:cs="Times New Roman"/>
          <w:kern w:val="0"/>
          <w:vertAlign w:val="superscript"/>
        </w:rPr>
        <w:t>[4]</w:t>
      </w:r>
      <w:r w:rsidRPr="00867AE3">
        <w:fldChar w:fldCharType="end"/>
      </w:r>
      <w:r w:rsidR="00775E6F" w:rsidRPr="00775E6F">
        <w:rPr>
          <w:rFonts w:hint="eastAsia"/>
        </w:rPr>
        <w:t>提出了</w:t>
      </w:r>
      <w:r w:rsidR="00155015">
        <w:rPr>
          <w:rFonts w:hint="eastAsia"/>
        </w:rPr>
        <w:t>使用</w:t>
      </w:r>
      <w:r w:rsidR="00155015" w:rsidRPr="00775E6F">
        <w:rPr>
          <w:rFonts w:hint="eastAsia"/>
        </w:rPr>
        <w:t>交易图、地址图和资金流动图</w:t>
      </w:r>
      <w:r w:rsidR="00155015">
        <w:rPr>
          <w:rFonts w:hint="eastAsia"/>
        </w:rPr>
        <w:t>三种类型的图来提取</w:t>
      </w:r>
      <w:r w:rsidR="00775E6F" w:rsidRPr="00775E6F">
        <w:rPr>
          <w:rFonts w:hint="eastAsia"/>
        </w:rPr>
        <w:t>比特币和以太坊网络中交易</w:t>
      </w:r>
      <w:r w:rsidR="00155015">
        <w:rPr>
          <w:rFonts w:hint="eastAsia"/>
        </w:rPr>
        <w:t>的</w:t>
      </w:r>
      <w:r w:rsidR="00775E6F" w:rsidRPr="00775E6F">
        <w:rPr>
          <w:rFonts w:hint="eastAsia"/>
        </w:rPr>
        <w:t>相关特征。通过构建这些图，可以更有效地识别和分析异常交易模式。</w:t>
      </w:r>
      <w:r w:rsidR="00BA04BB" w:rsidRPr="00867AE3">
        <w:rPr>
          <w:rFonts w:hint="eastAsia"/>
        </w:rPr>
        <w:t>文献</w:t>
      </w:r>
      <w:r w:rsidR="00BA04BB" w:rsidRPr="00867AE3">
        <w:fldChar w:fldCharType="begin"/>
      </w:r>
      <w:r w:rsidR="00FA0B5D">
        <w:instrText xml:space="preserve"> ADDIN ZOTERO_ITEM CSL_CITATION {"citationID":"ww34Ulj5","properties":{"formattedCitation":"\\super [5]\\nosupersub{}","plainCitation":"[5]","noteIndex":0},"citationItems":[{"id":577,"uris":["http://zotero.org/users/10814877/items/8A6RDK5E"],"itemData":{"id":577,"type":"article-journal","abstract":"Abstract\n            Distributed blockchain-based consensus platforms have witnessed steady growth in recent years. In special, cryptocurrency is one of the main applications of the blockchain technology. Despite the recent interest in blockchain, we still lack in-depth analysis of systems that use such a technology. In fact, most of the existing works focus on Bitcoin. Moreover, blockchain-based cryptocurrency systems are highly dynamic. Their internal mechanisms and consensus algorithms evolve over time. Users also change their interests in a given platform, which in turn, reflect their behaviour. In this article, we model the Ethereum-based cryptocurrency transaction network, a more recent blockchain platform that is gaining a significant share in the cryptocurrency market. We model the transactions of Ethereum as a complex system, representing this complex system as a time-varying graph. Our model and the analysis we conduct rely on a 3-year dataset of Ethereum-based cryptocurrency transactions, comprising more than 38 million users (i.e. unique wallet addresses) and almost 300 million transactions. We analyse the evolution of users and transactions over time. Our study also highlights the centralization tendency of the transaction network on both user and time aspects. Finally, we also analyse the formation of communities and the evolution of connected components considering the dynamics of the Ethereum-based cryptocurrency transaction network.","container-title":"Journal of Complex Networks","DOI":"10.1093/comnet/cnaa042","ISSN":"2051-1310, 2051-1329","issue":"4","language":"en","page":"cnaa042","source":"DOI.org (Crossref)","title":"On the transaction dynamics of the Ethereum-based cryptocurrency","volume":"8","author":[{"family":"Zanelatto Gavião Mascarenhas","given":"Juliana"},{"family":"Ziviani","given":"Artur"},{"family":"Wehmuth","given":"Klaus"},{"family":"Vieira","given":"Alex Borges"}],"editor":[{"family":"Perc","given":"Matjaz"}],"issued":{"date-parts":[["2020",10,9]]}}}],"schema":"https://github.com/citation-style-language/schema/raw/master/csl-citation.json"} </w:instrText>
      </w:r>
      <w:r w:rsidR="00BA04BB" w:rsidRPr="00867AE3">
        <w:fldChar w:fldCharType="separate"/>
      </w:r>
      <w:r w:rsidR="005B71AE" w:rsidRPr="005B71AE">
        <w:rPr>
          <w:rFonts w:cs="Times New Roman"/>
          <w:kern w:val="0"/>
          <w:vertAlign w:val="superscript"/>
        </w:rPr>
        <w:t>[5]</w:t>
      </w:r>
      <w:r w:rsidR="00BA04BB" w:rsidRPr="00867AE3">
        <w:fldChar w:fldCharType="end"/>
      </w:r>
      <w:r w:rsidR="00996DBD">
        <w:rPr>
          <w:rFonts w:hint="eastAsia"/>
        </w:rPr>
        <w:t>将</w:t>
      </w:r>
      <w:r w:rsidR="00996DBD" w:rsidRPr="00996DBD">
        <w:rPr>
          <w:rFonts w:hint="eastAsia"/>
        </w:rPr>
        <w:t>以太坊交易网络建模为一个时间变化图。</w:t>
      </w:r>
      <w:r w:rsidR="00996DBD">
        <w:rPr>
          <w:rFonts w:hint="eastAsia"/>
        </w:rPr>
        <w:t>在该图中</w:t>
      </w:r>
      <w:r w:rsidR="00996DBD" w:rsidRPr="00996DBD">
        <w:rPr>
          <w:rFonts w:hint="eastAsia"/>
        </w:rPr>
        <w:t>，除了表示交易的边之外，还引入了时间边缘，用于表示节点在时间上的变化。通过引入时间边缘，可以在同一个模型中表示交易和时间</w:t>
      </w:r>
      <w:r w:rsidR="00996DBD">
        <w:rPr>
          <w:rFonts w:hint="eastAsia"/>
        </w:rPr>
        <w:t>，</w:t>
      </w:r>
      <w:r w:rsidR="00AF3A86">
        <w:rPr>
          <w:rFonts w:hint="eastAsia"/>
        </w:rPr>
        <w:t>在分析</w:t>
      </w:r>
      <w:r w:rsidR="00996DBD" w:rsidRPr="00996DBD">
        <w:rPr>
          <w:rFonts w:hint="eastAsia"/>
        </w:rPr>
        <w:t>网络的动态行为和用户行为</w:t>
      </w:r>
      <w:r w:rsidR="00996DBD">
        <w:rPr>
          <w:rFonts w:hint="eastAsia"/>
        </w:rPr>
        <w:t>的</w:t>
      </w:r>
      <w:r w:rsidR="00996DBD" w:rsidRPr="00996DBD">
        <w:rPr>
          <w:rFonts w:hint="eastAsia"/>
        </w:rPr>
        <w:t>同时考虑时间因素</w:t>
      </w:r>
      <w:r w:rsidR="00AF3A86">
        <w:rPr>
          <w:rFonts w:hint="eastAsia"/>
        </w:rPr>
        <w:t>。</w:t>
      </w:r>
    </w:p>
    <w:p w14:paraId="2C66C80F" w14:textId="41092F36" w:rsidR="00917081" w:rsidRDefault="00917081" w:rsidP="007D6000">
      <w:pPr>
        <w:pStyle w:val="2"/>
        <w:ind w:firstLineChars="0" w:firstLine="0"/>
      </w:pPr>
      <w:r>
        <w:rPr>
          <w:rFonts w:hint="eastAsia"/>
        </w:rPr>
        <w:t>2</w:t>
      </w:r>
      <w:r>
        <w:t>.</w:t>
      </w:r>
      <w:r w:rsidR="003E1185">
        <w:t>2</w:t>
      </w:r>
      <w:r>
        <w:t xml:space="preserve"> </w:t>
      </w:r>
      <w:r w:rsidR="00E435D3">
        <w:rPr>
          <w:rFonts w:hint="eastAsia"/>
        </w:rPr>
        <w:t>交易追踪排名算法</w:t>
      </w:r>
    </w:p>
    <w:p w14:paraId="7D91F686" w14:textId="084D9740" w:rsidR="00EB7336" w:rsidRDefault="005D492F" w:rsidP="00611B8C">
      <w:pPr>
        <w:ind w:firstLine="420"/>
      </w:pPr>
      <w:r w:rsidRPr="005D492F">
        <w:rPr>
          <w:rFonts w:hint="eastAsia"/>
        </w:rPr>
        <w:t>区块链</w:t>
      </w:r>
      <w:r w:rsidR="00E435D3">
        <w:rPr>
          <w:rFonts w:hint="eastAsia"/>
        </w:rPr>
        <w:t>交易追踪排名</w:t>
      </w:r>
      <w:r w:rsidRPr="005D492F">
        <w:rPr>
          <w:rFonts w:hint="eastAsia"/>
        </w:rPr>
        <w:t>是构建区块链网络的下游任务之一</w:t>
      </w:r>
      <w:r w:rsidR="00955B83">
        <w:fldChar w:fldCharType="begin"/>
      </w:r>
      <w:r w:rsidR="00FA0B5D">
        <w:instrText xml:space="preserve"> ADDIN ZOTERO_ITEM CSL_CITATION {"citationID":"KaG4K3zd","properties":{"formattedCitation":"\\super [6]\\nosupersub{}","plainCitation":"[6]","noteIndex":0},"citationItems":[{"id":530,"uris":["http://zotero.org/users/10814877/items/HM85HECK"],"itemData":{"id":530,"type":"paper-conference","abstract":"The mainstream adoption of blockchains led to the preparation of many decentralized applications and web platforms, including Web 3.0, a peer-to-peer internet with no single authority. The data stored in blockchain can be considered as big data -- massive-volume, dynamic, and heterogeneous. Due to highly connected structure, graph-based modeling is an optimal tool to analyze the data stored in blockchains. Recently, several research works performed graph analysis on the publicly available blockchain data to reveal insights into its business transactions and for critical downstream tasks, e.g., cryptocurrency price prediction, phishing scams and counterfeit token detection. In this tutorial, we discuss relevant literature on blockchain data structures, storage, categories, data extraction and graphs construction, graph mining, topological data analysis, and machine learning methods used, target applications, and the new insights revealed by them, aiming towards providing a clear view of unified graph-data models for UTXO and account-based blockchains. We also emphasize future research directions.","collection-title":"CIKM '22","container-title":"Proceedings of the 31st ACM International Conference on Information &amp; Knowledge Management","DOI":"10.1145/3511808.3557502","event-place":"New York, NY, USA","ISBN":"978-1-4503-9236-5","page":"5140–5143","publisher":"Association for Computing Machinery","publisher-place":"New York, NY, USA","source":"ACM Digital Library","title":"Graph-based Management and Mining of Blockchain Data","URL":"https://dl.acm.org/doi/10.1145/3511808.3557502","author":[{"family":"Khan","given":"Arijit"},{"family":"Akcora","given":"Cuneyt Gurcan"}],"accessed":{"date-parts":[["2023",10,25]]},"issued":{"date-parts":[["2022",10,17]]}}}],"schema":"https://github.com/citation-style-language/schema/raw/master/csl-citation.json"} </w:instrText>
      </w:r>
      <w:r w:rsidR="00955B83">
        <w:fldChar w:fldCharType="separate"/>
      </w:r>
      <w:r w:rsidR="005B71AE" w:rsidRPr="005B71AE">
        <w:rPr>
          <w:rFonts w:cs="Times New Roman"/>
          <w:kern w:val="0"/>
          <w:vertAlign w:val="superscript"/>
        </w:rPr>
        <w:t>[6]</w:t>
      </w:r>
      <w:r w:rsidR="00955B83">
        <w:fldChar w:fldCharType="end"/>
      </w:r>
      <w:r w:rsidRPr="005D492F">
        <w:rPr>
          <w:rFonts w:hint="eastAsia"/>
        </w:rPr>
        <w:t>。通过分析链</w:t>
      </w:r>
      <w:r w:rsidR="00D50244">
        <w:rPr>
          <w:rFonts w:hint="eastAsia"/>
        </w:rPr>
        <w:t>上</w:t>
      </w:r>
      <w:r w:rsidRPr="005D492F">
        <w:rPr>
          <w:rFonts w:hint="eastAsia"/>
        </w:rPr>
        <w:t>数据，可以</w:t>
      </w:r>
      <w:r w:rsidR="00D50244">
        <w:rPr>
          <w:rFonts w:hint="eastAsia"/>
        </w:rPr>
        <w:t>挖掘</w:t>
      </w:r>
      <w:r w:rsidRPr="005D492F">
        <w:rPr>
          <w:rFonts w:hint="eastAsia"/>
        </w:rPr>
        <w:t>交易和代</w:t>
      </w:r>
      <w:r w:rsidRPr="00867AE3">
        <w:rPr>
          <w:rFonts w:hint="eastAsia"/>
        </w:rPr>
        <w:t>币转移的模式</w:t>
      </w:r>
      <w:r w:rsidRPr="005D492F">
        <w:rPr>
          <w:rFonts w:hint="eastAsia"/>
        </w:rPr>
        <w:t>，</w:t>
      </w:r>
      <w:r w:rsidR="00D50244">
        <w:rPr>
          <w:rFonts w:hint="eastAsia"/>
        </w:rPr>
        <w:t>进</w:t>
      </w:r>
      <w:r w:rsidRPr="005D492F">
        <w:rPr>
          <w:rFonts w:hint="eastAsia"/>
        </w:rPr>
        <w:t>而检测欺诈账户。</w:t>
      </w:r>
      <w:r>
        <w:rPr>
          <w:rFonts w:hint="eastAsia"/>
        </w:rPr>
        <w:t>比特币网络基于</w:t>
      </w:r>
      <w:r>
        <w:rPr>
          <w:rFonts w:hint="eastAsia"/>
        </w:rPr>
        <w:t>UTXO</w:t>
      </w:r>
      <w:r>
        <w:rPr>
          <w:rFonts w:hint="eastAsia"/>
        </w:rPr>
        <w:t>进行交易</w:t>
      </w:r>
      <w:r w:rsidR="00955B83">
        <w:fldChar w:fldCharType="begin"/>
      </w:r>
      <w:r w:rsidR="00FA0B5D">
        <w:instrText xml:space="preserve"> ADDIN ZOTERO_ITEM CSL_CITATION {"citationID":"RSh885bp","properties":{"formattedCitation":"\\super [7]\\nosupersub{}","plainCitation":"[7]","noteIndex":0},"citationItems":[{"id":161,"uris":["http://zotero.org/users/10814877/items/8NKXYC6P"],"itemData":{"id":161,"type":"article-journal","abstract":"A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gone.","language":"en","source":"Zotero","title":"Bitcoin: A Peer-to-Peer Electronic Cash System","author":[{"family":"Nakamoto","given":"Satoshi"}],"issued":{"date-parts":[["2008"]]}}}],"schema":"https://github.com/citation-style-language/schema/raw/master/csl-citation.json"} </w:instrText>
      </w:r>
      <w:r w:rsidR="00955B83">
        <w:fldChar w:fldCharType="separate"/>
      </w:r>
      <w:r w:rsidR="005B71AE" w:rsidRPr="005B71AE">
        <w:rPr>
          <w:rFonts w:cs="Times New Roman"/>
          <w:kern w:val="0"/>
          <w:vertAlign w:val="superscript"/>
        </w:rPr>
        <w:t>[7]</w:t>
      </w:r>
      <w:r w:rsidR="00955B83">
        <w:fldChar w:fldCharType="end"/>
      </w:r>
      <w:r>
        <w:rPr>
          <w:rFonts w:hint="eastAsia"/>
        </w:rPr>
        <w:t>，网络的复杂度较低，执行</w:t>
      </w:r>
      <w:r w:rsidR="00D50244">
        <w:rPr>
          <w:rFonts w:hint="eastAsia"/>
        </w:rPr>
        <w:t>此</w:t>
      </w:r>
      <w:r>
        <w:rPr>
          <w:rFonts w:hint="eastAsia"/>
        </w:rPr>
        <w:t>类任务</w:t>
      </w:r>
      <w:r w:rsidR="00D50244">
        <w:rPr>
          <w:rFonts w:hint="eastAsia"/>
        </w:rPr>
        <w:t>通常能取得更好地效果</w:t>
      </w:r>
      <w:r>
        <w:rPr>
          <w:rFonts w:hint="eastAsia"/>
        </w:rPr>
        <w:t>。</w:t>
      </w:r>
      <w:r w:rsidR="005A328D">
        <w:rPr>
          <w:rFonts w:hint="eastAsia"/>
        </w:rPr>
        <w:t>文献</w:t>
      </w:r>
      <w:r w:rsidR="005A328D">
        <w:fldChar w:fldCharType="begin"/>
      </w:r>
      <w:r w:rsidR="00FA0B5D">
        <w:instrText xml:space="preserve"> ADDIN ZOTERO_ITEM CSL_CITATION {"citationID":"W1MGqi7J","properties":{"formattedCitation":"\\super [8]\\nosupersub{}","plainCitation":"[8]","noteIndex":0},"citationItems":[{"id":507,"uris":["http://zotero.org/users/10814877/items/I8J6V63L"],"itemData":{"id":507,"type":"chapter","abstract":"Anonymity in Bitcoin, a peer-to-peer electronic currency system, is a complicated issue. Within the system, users are identified only by public-keys. An attacker wishing to de-anonymize users will attempt to construct the one-to-many mapping between users and public-keys, and associate information external to the system with the users. Bitcoin tries to prevent this attack by storing the mapping of a user to his or her public-keys on that user’s node only and by allowing each user to generate as many public-keys as required. In this chapter we consider the topological structure of two networks derived from Bitcoin’s public transaction history. We show that the two networks have a non-trivial topological structure, provide complementary views of the Bitcoin system, and have implications for anonymity. We combine these structures with external information and techniques such as context discovery and flow analysis to investigate an alleged theft of Bitcoins, which, at the time of the theft, had a market value of approximately US$500,000.","container-title":"Security and Privacy in Social Networks","event-place":"New York, NY","ISBN":"978-1-4614-4139-7","language":"en","note":"DOI: 10.1007/978-1-4614-4139-7_10","page":"197-223","publisher":"Springer","publisher-place":"New York, NY","source":"Springer Link","title":"An Analysis of Anonymity in the Bitcoin System","URL":"https://doi.org/10.1007/978-1-4614-4139-7_10","author":[{"family":"Reid","given":"Fergal"},{"family":"Harrigan","given":"Martin"}],"editor":[{"family":"Altshuler","given":"Yaniv"},{"family":"Elovici","given":"Yuval"},{"family":"Cremers","given":"Armin B."},{"family":"Aharony","given":"Nadav"},{"family":"Pentland","given":"Alex"}],"accessed":{"date-parts":[["2023",10,25]]},"issued":{"date-parts":[["2013"]]}}}],"schema":"https://github.com/citation-style-language/schema/raw/master/csl-citation.json"} </w:instrText>
      </w:r>
      <w:r w:rsidR="005A328D">
        <w:fldChar w:fldCharType="separate"/>
      </w:r>
      <w:r w:rsidR="005B71AE" w:rsidRPr="005B71AE">
        <w:rPr>
          <w:rFonts w:cs="Times New Roman"/>
          <w:kern w:val="0"/>
          <w:vertAlign w:val="superscript"/>
        </w:rPr>
        <w:t>[8]</w:t>
      </w:r>
      <w:r w:rsidR="005A328D">
        <w:fldChar w:fldCharType="end"/>
      </w:r>
      <w:r w:rsidR="00205AD8" w:rsidRPr="00205AD8">
        <w:rPr>
          <w:rFonts w:hint="eastAsia"/>
        </w:rPr>
        <w:t>通过分析比特币交易历史数据，构建了交易网络和用户网络</w:t>
      </w:r>
      <w:r w:rsidR="00D50244">
        <w:rPr>
          <w:rFonts w:hint="eastAsia"/>
        </w:rPr>
        <w:t>，</w:t>
      </w:r>
      <w:r w:rsidR="00205AD8" w:rsidRPr="00205AD8">
        <w:rPr>
          <w:rFonts w:hint="eastAsia"/>
        </w:rPr>
        <w:t>通过分析这两个网络</w:t>
      </w:r>
      <w:r w:rsidR="00D50244">
        <w:rPr>
          <w:rFonts w:hint="eastAsia"/>
        </w:rPr>
        <w:t>的</w:t>
      </w:r>
      <w:r w:rsidR="00205AD8" w:rsidRPr="00205AD8">
        <w:rPr>
          <w:rFonts w:hint="eastAsia"/>
        </w:rPr>
        <w:t>结构和外部信息，追踪涉嫌盗窃比特币的用户。</w:t>
      </w:r>
      <w:r w:rsidR="005A328D">
        <w:rPr>
          <w:rFonts w:hint="eastAsia"/>
        </w:rPr>
        <w:t>文献</w:t>
      </w:r>
      <w:r w:rsidR="005A328D">
        <w:fldChar w:fldCharType="begin"/>
      </w:r>
      <w:r w:rsidR="00FA0B5D">
        <w:instrText xml:space="preserve"> ADDIN ZOTERO_ITEM CSL_CITATION {"citationID":"cl6Qcdli","properties":{"formattedCitation":"\\super [9]\\nosupersub{}","plainCitation":"[9]","noteIndex":0},"citationItems":[{"id":505,"uris":["http://zotero.org/users/10814877/items/H9ENKX3U"],"itemData":{"id":505,"type":"paper-conference","abstract":"The Bitcoin global cryptocurrency system has been the subject of several criminal cases. The Bitcoin network is a peer-to-peer system that has participants from all over the Internet. The Bitcoin protocol requires participating nodes to retain and update all transaction records; this ensures that all Bitcoin activities are accessible from a consistent transaction history database. This chapter describes a graph-based method for analyzing the identity clustering and currency flow properties of Bitcoin transactions. The method, which is scalable to large Bitcoin graphs, focuses on transactions relevant to criminal cases such as Mt. Gox. The analysis, which is performed on two years of Bitcoin transaction data, provides insights into the nature of anonymity provided by Bitcoin and how currency flows between selected users and communities of users.","collection-title":"IFIP Advances in Information and Communication Technology","container-title":"Advances in Digital Forensics XI","DOI":"10.1007/978-3-319-24123-4_5","event-place":"Cham","ISBN":"978-3-319-24123-4","language":"en","page":"79-95","publisher":"Springer International Publishing","publisher-place":"Cham","source":"Springer Link","title":"A GRAPH-BASED INVESTIGATION OF BITCOIN TRANSACTIONS","author":[{"family":"Zhao","given":"Chen"},{"family":"Guan","given":"Yong"}],"editor":[{"family":"Peterson","given":"Gilbert"},{"family":"Shenoi","given":"Sujeet"}],"issued":{"date-parts":[["2015"]]}}}],"schema":"https://github.com/citation-style-language/schema/raw/master/csl-citation.json"} </w:instrText>
      </w:r>
      <w:r w:rsidR="005A328D">
        <w:fldChar w:fldCharType="separate"/>
      </w:r>
      <w:r w:rsidR="005B71AE" w:rsidRPr="005B71AE">
        <w:rPr>
          <w:rFonts w:cs="Times New Roman"/>
          <w:kern w:val="0"/>
          <w:vertAlign w:val="superscript"/>
        </w:rPr>
        <w:t>[9]</w:t>
      </w:r>
      <w:r w:rsidR="005A328D">
        <w:fldChar w:fldCharType="end"/>
      </w:r>
      <w:r w:rsidR="009E761C" w:rsidRPr="009E761C">
        <w:rPr>
          <w:rFonts w:hint="eastAsia"/>
        </w:rPr>
        <w:t>通过将比特币地址划分为不同的实体组，</w:t>
      </w:r>
      <w:r w:rsidR="009E761C">
        <w:rPr>
          <w:rFonts w:hint="eastAsia"/>
        </w:rPr>
        <w:t>随后</w:t>
      </w:r>
      <w:r w:rsidR="009E761C" w:rsidRPr="009E761C">
        <w:rPr>
          <w:rFonts w:hint="eastAsia"/>
        </w:rPr>
        <w:t>通过广度优先搜索（</w:t>
      </w:r>
      <w:r w:rsidR="009E761C" w:rsidRPr="009E761C">
        <w:rPr>
          <w:rFonts w:hint="eastAsia"/>
        </w:rPr>
        <w:t>BFS</w:t>
      </w:r>
      <w:r w:rsidR="009E761C" w:rsidRPr="009E761C">
        <w:rPr>
          <w:rFonts w:hint="eastAsia"/>
        </w:rPr>
        <w:t>）算法来确定比特币流动的最可能方向</w:t>
      </w:r>
      <w:r w:rsidR="00767009">
        <w:rPr>
          <w:rFonts w:hint="eastAsia"/>
        </w:rPr>
        <w:t>。</w:t>
      </w:r>
      <w:r w:rsidR="00D50244">
        <w:rPr>
          <w:rFonts w:hint="eastAsia"/>
        </w:rPr>
        <w:t>文献</w:t>
      </w:r>
      <w:r w:rsidR="00D50244">
        <w:fldChar w:fldCharType="begin"/>
      </w:r>
      <w:r w:rsidR="00FA0B5D">
        <w:instrText xml:space="preserve"> ADDIN ZOTERO_ITEM CSL_CITATION {"citationID":"qRp0CL2U","properties":{"formattedCitation":"\\super [10]\\nosupersub{}","plainCitation":"[10]","noteIndex":0},"citationItems":[{"id":581,"uris":["http://zotero.org/users/10814877/items/CKW9FZE7"],"itemData":{"id":581,"type":"webpage","abstract":"In recent years, cryptocurrencies have been used as a new way to conduct transactions and transfer money among individuals, so the volume of daily transactions in their networks has reached to several billion dollars. The anonymity of users alongside the high security and privacy properties ha...","language":"en","note":"DOI: 10.21203/rs.3.rs-2194869/v1","title":"A graph-based deep learning approach for illegal transaction detection in Bitcoin.","URL":"https://www.researchsquare.com","accessed":{"date-parts":[["2023",10,26]]},"issued":{"date-parts":[["2022",10,27]]}}}],"schema":"https://github.com/citation-style-language/schema/raw/master/csl-citation.json"} </w:instrText>
      </w:r>
      <w:r w:rsidR="00D50244">
        <w:fldChar w:fldCharType="separate"/>
      </w:r>
      <w:r w:rsidR="005B71AE" w:rsidRPr="005B71AE">
        <w:rPr>
          <w:rFonts w:cs="Times New Roman"/>
          <w:kern w:val="0"/>
          <w:vertAlign w:val="superscript"/>
        </w:rPr>
        <w:t>[10]</w:t>
      </w:r>
      <w:r w:rsidR="00D50244">
        <w:fldChar w:fldCharType="end"/>
      </w:r>
      <w:r w:rsidR="00767009" w:rsidRPr="00767009">
        <w:rPr>
          <w:rFonts w:hint="eastAsia"/>
        </w:rPr>
        <w:t>提出了一种基于图卷积网络和多层感知器的深度学习方法，</w:t>
      </w:r>
      <w:r w:rsidR="00611B8C">
        <w:rPr>
          <w:rFonts w:hint="eastAsia"/>
        </w:rPr>
        <w:t>其</w:t>
      </w:r>
      <w:r w:rsidR="00611B8C" w:rsidRPr="00611B8C">
        <w:rPr>
          <w:rFonts w:hint="eastAsia"/>
        </w:rPr>
        <w:t>使用</w:t>
      </w:r>
      <w:r w:rsidR="00611B8C" w:rsidRPr="00611B8C">
        <w:rPr>
          <w:rFonts w:hint="eastAsia"/>
        </w:rPr>
        <w:t>Elliptic</w:t>
      </w:r>
      <w:r w:rsidR="00611B8C" w:rsidRPr="00611B8C">
        <w:rPr>
          <w:rFonts w:hint="eastAsia"/>
        </w:rPr>
        <w:t>提供的标记交易数据集进行实验，通过特征工程和数据预处理，训练了一</w:t>
      </w:r>
      <w:r w:rsidR="00243170">
        <w:rPr>
          <w:rFonts w:hint="eastAsia"/>
        </w:rPr>
        <w:t>种</w:t>
      </w:r>
      <w:r w:rsidR="00611B8C">
        <w:rPr>
          <w:rFonts w:hint="eastAsia"/>
        </w:rPr>
        <w:t>可以检测比特币中非法交易的</w:t>
      </w:r>
      <w:r w:rsidR="00611B8C" w:rsidRPr="00611B8C">
        <w:rPr>
          <w:rFonts w:hint="eastAsia"/>
        </w:rPr>
        <w:t>深度学习模型</w:t>
      </w:r>
      <w:r w:rsidR="00611B8C">
        <w:rPr>
          <w:rFonts w:hint="eastAsia"/>
        </w:rPr>
        <w:t>。</w:t>
      </w:r>
    </w:p>
    <w:p w14:paraId="38E88540" w14:textId="366D68C5" w:rsidR="005A328D" w:rsidRDefault="00595B51" w:rsidP="005A328D">
      <w:pPr>
        <w:ind w:firstLine="420"/>
      </w:pPr>
      <w:r>
        <w:rPr>
          <w:rFonts w:hint="eastAsia"/>
        </w:rPr>
        <w:t>在账户型区块链</w:t>
      </w:r>
      <w:r w:rsidR="00EB7336">
        <w:rPr>
          <w:rFonts w:hint="eastAsia"/>
        </w:rPr>
        <w:t>网络</w:t>
      </w:r>
      <w:r>
        <w:rPr>
          <w:rFonts w:hint="eastAsia"/>
        </w:rPr>
        <w:t>中</w:t>
      </w:r>
      <w:r w:rsidR="00EB7336">
        <w:rPr>
          <w:rFonts w:hint="eastAsia"/>
        </w:rPr>
        <w:t>，</w:t>
      </w:r>
      <w:r w:rsidRPr="00595B51">
        <w:rPr>
          <w:rFonts w:hint="eastAsia"/>
        </w:rPr>
        <w:t>智能合约的</w:t>
      </w:r>
      <w:r w:rsidR="00D50244">
        <w:rPr>
          <w:rFonts w:hint="eastAsia"/>
        </w:rPr>
        <w:t>存在</w:t>
      </w:r>
      <w:r w:rsidRPr="00595B51">
        <w:rPr>
          <w:rFonts w:hint="eastAsia"/>
        </w:rPr>
        <w:t>引入了用户到合约、合约到用户和合约到合约</w:t>
      </w:r>
      <w:r w:rsidR="00D50244">
        <w:rPr>
          <w:rFonts w:hint="eastAsia"/>
        </w:rPr>
        <w:t>之间</w:t>
      </w:r>
      <w:r w:rsidRPr="00595B51">
        <w:rPr>
          <w:rFonts w:hint="eastAsia"/>
        </w:rPr>
        <w:t>的交互</w:t>
      </w:r>
      <w:r>
        <w:rPr>
          <w:rFonts w:hint="eastAsia"/>
        </w:rPr>
        <w:t>，</w:t>
      </w:r>
      <w:r w:rsidRPr="00595B51">
        <w:rPr>
          <w:rFonts w:hint="eastAsia"/>
        </w:rPr>
        <w:t>使得图数据的构建变得更加复杂</w:t>
      </w:r>
      <w:r>
        <w:fldChar w:fldCharType="begin"/>
      </w:r>
      <w:r w:rsidR="00FA0B5D">
        <w:instrText xml:space="preserve"> ADDIN ZOTERO_ITEM CSL_CITATION {"citationID":"0Ss2TAwK","properties":{"formattedCitation":"\\super [4]\\nosupersub{}","plainCitation":"[4]","noteIndex":0},"citationItems":[{"id":523,"uris":["http://zotero.org/users/10814877/items/3KRY9ZF9"],"itemData":{"id":523,"type":"paper-conference","abstract":"Being the largest blockchain with the capability of running smart contracts, Ethereum has attracted wide attention and its market capitalization has reached 20 billion USD. Ethereum not only supports its cryptocurrency named Ether but also provides a decentralized platform to execute smart contracts in the Ethereum virtual machine. Although Ether's price is approaching 200 USD and nearly 600K smart contracts have been deployed to Ethereum, little is known about the characteristics of its users, smart contracts, and the relationships among them. To fill in the gap, in this paper, we conduct the first systematic study on Ethereum by leveraging graph analysis to characterize three major activities on Ethereum, namely money transfer, smart contract creation, and smart contract invocation. We design a new approach to collect all transaction data, construct three graphs from the data to characterize major activities, and discover new observations and insights from these graphs. Moreover, we propose new approaches based on cross-graph analysis to address two security issues in Ethereum. The evaluation through real cases demonstrates the effectiveness of our new approaches.","container-title":"IEEE INFOCOM 2018 - IEEE Conference on Computer Communications","DOI":"10.1109/INFOCOM.2018.8486401","event-title":"IEEE INFOCOM 2018 - IEEE Conference on Computer Communications","page":"1484-1492","source":"IEEE Xplore","title":"Understanding Ethereum via Graph Analysis","URL":"https://ieeexplore.ieee.org/document/8486401","author":[{"family":"Chen","given":"Ting"},{"family":"Zhu","given":"Yuxiao"},{"family":"Li","given":"Zihao"},{"family":"Chen","given":"Jiachi"},{"family":"Li","given":"Xiaoqi"},{"family":"Luo","given":"Xiapu"},{"family":"Lin","given":"Xiaodong"},{"family":"Zhange","given":"Xiaosong"}],"accessed":{"date-parts":[["2023",10,26]]},"issued":{"date-parts":[["2018",4]]}}}],"schema":"https://github.com/citation-style-language/schema/raw/master/csl-citation.json"} </w:instrText>
      </w:r>
      <w:r>
        <w:fldChar w:fldCharType="separate"/>
      </w:r>
      <w:r w:rsidR="005B71AE" w:rsidRPr="005B71AE">
        <w:rPr>
          <w:rFonts w:cs="Times New Roman"/>
          <w:kern w:val="0"/>
          <w:vertAlign w:val="superscript"/>
        </w:rPr>
        <w:t>[4]</w:t>
      </w:r>
      <w:r>
        <w:fldChar w:fldCharType="end"/>
      </w:r>
      <w:r w:rsidR="00D50244">
        <w:rPr>
          <w:rFonts w:hint="eastAsia"/>
        </w:rPr>
        <w:t>，</w:t>
      </w:r>
      <w:r w:rsidR="00EB7336">
        <w:rPr>
          <w:rFonts w:hint="eastAsia"/>
        </w:rPr>
        <w:t>在比特币网络</w:t>
      </w:r>
      <w:r w:rsidR="00D50244">
        <w:rPr>
          <w:rFonts w:hint="eastAsia"/>
        </w:rPr>
        <w:t>中</w:t>
      </w:r>
      <w:r w:rsidR="00EB7336">
        <w:rPr>
          <w:rFonts w:hint="eastAsia"/>
        </w:rPr>
        <w:t>所使用的</w:t>
      </w:r>
      <w:r w:rsidR="00E435D3">
        <w:rPr>
          <w:rFonts w:hint="eastAsia"/>
        </w:rPr>
        <w:t>交易追踪排名</w:t>
      </w:r>
      <w:r w:rsidR="00EB7336">
        <w:rPr>
          <w:rFonts w:hint="eastAsia"/>
        </w:rPr>
        <w:t>方法很难被</w:t>
      </w:r>
      <w:r w:rsidR="00D50244">
        <w:rPr>
          <w:rFonts w:hint="eastAsia"/>
        </w:rPr>
        <w:t>直接</w:t>
      </w:r>
      <w:r w:rsidR="00EB7336">
        <w:rPr>
          <w:rFonts w:hint="eastAsia"/>
        </w:rPr>
        <w:t>用于以太坊、币安链这</w:t>
      </w:r>
      <w:r w:rsidR="002024EE">
        <w:rPr>
          <w:rFonts w:hint="eastAsia"/>
        </w:rPr>
        <w:t>类</w:t>
      </w:r>
      <w:r w:rsidR="007D5E37">
        <w:rPr>
          <w:rFonts w:hint="eastAsia"/>
        </w:rPr>
        <w:t>主要依靠</w:t>
      </w:r>
      <w:r w:rsidR="00EB7336">
        <w:rPr>
          <w:rFonts w:hint="eastAsia"/>
        </w:rPr>
        <w:t>智能合约</w:t>
      </w:r>
      <w:r w:rsidR="007D5E37">
        <w:rPr>
          <w:rFonts w:hint="eastAsia"/>
        </w:rPr>
        <w:t>交易</w:t>
      </w:r>
      <w:r w:rsidR="00EB7336">
        <w:rPr>
          <w:rFonts w:hint="eastAsia"/>
        </w:rPr>
        <w:t>的账户</w:t>
      </w:r>
      <w:r w:rsidR="007D5E37">
        <w:rPr>
          <w:rFonts w:hint="eastAsia"/>
        </w:rPr>
        <w:t>型</w:t>
      </w:r>
      <w:r w:rsidR="00EB7336">
        <w:rPr>
          <w:rFonts w:hint="eastAsia"/>
        </w:rPr>
        <w:t>网络。</w:t>
      </w:r>
      <w:r w:rsidR="005A328D">
        <w:rPr>
          <w:rFonts w:hint="eastAsia"/>
        </w:rPr>
        <w:t>文献</w:t>
      </w:r>
      <w:r w:rsidR="005A328D">
        <w:fldChar w:fldCharType="begin"/>
      </w:r>
      <w:r w:rsidR="00FA0B5D">
        <w:instrText xml:space="preserve"> ADDIN ZOTERO_ITEM CSL_CITATION {"citationID":"ClJArxa4","properties":{"formattedCitation":"\\super [11]\\nosupersub{}","plainCitation":"[11]","noteIndex":0},"citationItems":[{"id":509,"uris":["http://zotero.org/users/10814877/items/DI49DC5I"],"itemData":{"id":509,"type":"paper-conference","abstract":"As an open source public blockchain with the capabilities of running smart contract, Ethereum provides decentralized Ethernet virtual machines to handle peer-to-peer contracts through its dedicated cryptocurrency Ether. And as the second largest blockchain, the amount of transaction data in Ethereum grows fast. Analysis of these data can help researchers better understand Ethereum and find attackers among the users. However, the analysis of Ethereum data at the present stage is mostly based on the statistical characteristics of Ethereum nodes and lacks analysis of the transaction behavior between them. In this paper, we apply machine learning in Ethereum analysis for the first time and cluster users and smart contract into groups by using transaction information in existing blocks. The clustering results are analyzed by using the identity information of the available Ethereum users and smart contracts. Based on the clustering results, we propose a new way of user identity discrimination and malicious user detection.","collection-title":"Lecture Notes in Computer Science","container-title":"Network and System Security","DOI":"10.1007/978-3-030-36938-5_7","event-place":"Cham","ISBN":"978-3-030-36938-5","language":"en","page":"114-129","publisher":"Springer International Publishing","publisher-place":"Cham","source":"Springer Link","title":"Ethereum Analysis via Node Clustering","author":[{"family":"Sun","given":"Hanyi"},{"family":"Ruan","given":"Na"},{"family":"Liu","given":"Hanqing"}],"editor":[{"family":"Liu","given":"Joseph K."},{"family":"Huang","given":"Xinyi"}],"issued":{"date-parts":[["2019"]]}}}],"schema":"https://github.com/citation-style-language/schema/raw/master/csl-citation.json"} </w:instrText>
      </w:r>
      <w:r w:rsidR="005A328D">
        <w:fldChar w:fldCharType="separate"/>
      </w:r>
      <w:r w:rsidR="005B71AE" w:rsidRPr="005B71AE">
        <w:rPr>
          <w:rFonts w:cs="Times New Roman"/>
          <w:kern w:val="0"/>
          <w:vertAlign w:val="superscript"/>
        </w:rPr>
        <w:t>[11]</w:t>
      </w:r>
      <w:r w:rsidR="005A328D">
        <w:fldChar w:fldCharType="end"/>
      </w:r>
      <w:r w:rsidR="00136F64">
        <w:rPr>
          <w:rFonts w:hint="eastAsia"/>
        </w:rPr>
        <w:t>通过图表示学习将</w:t>
      </w:r>
      <w:r w:rsidR="00136F64" w:rsidRPr="00136F64">
        <w:rPr>
          <w:rFonts w:hint="eastAsia"/>
        </w:rPr>
        <w:t>节点向量进行聚类，</w:t>
      </w:r>
      <w:r w:rsidR="00136F64">
        <w:rPr>
          <w:rFonts w:hint="eastAsia"/>
        </w:rPr>
        <w:t>并</w:t>
      </w:r>
      <w:r w:rsidR="00136F64" w:rsidRPr="00136F64">
        <w:rPr>
          <w:rFonts w:hint="eastAsia"/>
        </w:rPr>
        <w:t>基于聚类结果</w:t>
      </w:r>
      <w:r w:rsidR="00136F64">
        <w:rPr>
          <w:rFonts w:hint="eastAsia"/>
        </w:rPr>
        <w:t>提出了一种</w:t>
      </w:r>
      <w:r w:rsidR="00136F64" w:rsidRPr="00136F64">
        <w:rPr>
          <w:rFonts w:hint="eastAsia"/>
        </w:rPr>
        <w:t>基于聚类结果和已知身份节点的恶意用户检测方法。</w:t>
      </w:r>
      <w:r w:rsidR="000A2125">
        <w:rPr>
          <w:rFonts w:hint="eastAsia"/>
        </w:rPr>
        <w:t>文献</w:t>
      </w:r>
      <w:r w:rsidR="000A2125">
        <w:fldChar w:fldCharType="begin"/>
      </w:r>
      <w:r w:rsidR="00FA0B5D">
        <w:instrText xml:space="preserve"> ADDIN ZOTERO_ITEM CSL_CITATION {"citationID":"IpKHuCVD","properties":{"formattedCitation":"\\super [12]\\nosupersub{}","plainCitation":"[12]","noteIndex":0},"citationItems":[{"id":590,"uris":["http://zotero.org/users/10814877/items/UVME4DGC"],"itemData":{"id":590,"type":"article-journal","abstract":"Directed Graph based models of a blockchain that capture accounts as nodes and transactions as edges, evolve over time. This temporal nature of a blockchain model enables us to understand the behavior (malicious or benign) of the accounts. Predictive classification of accounts as malicious or benign could help users of the permissionless blockchain platforms to operate in a secure manner. Motivated by this, we introduce temporal features such as burst and attractiveness on top of several already used graph properties such as the node degree and clustering coefficient. Using identified features, we train various Machine Learning (ML) models and identify the algorithm that performs the best in detecting malicious accounts. We then study the behavior of the accounts over different temporal granularities of the dataset before assigning them malicious tags. For the Ethereum blockchain, we identify that for the entire dataset—the ExtraTreesClassifier performs the best among supervised ML algorithms. On the other hand, using cosine similarity on top of the results provided by unsupervised ML algorithms such as K-Means on the entire dataset, we were able to detect 554 more suspicious accounts. Further, using behavior change analysis for accounts, we identify 814 unique suspicious accounts across different temporal granularities.","container-title":"Applied Network Science","DOI":"10.1007/s41109-020-00338-3","ISSN":"2364-8228","issue":"1","journalAbbreviation":"Appl Netw Sci","language":"en","license":"2020 The Author(s)","note":"number: 1\npublisher: SpringerOpen","page":"1-30","source":"appliednetsci.springeropen.com","title":"Detecting malicious accounts in permissionless blockchains using temporal graph properties","volume":"6","author":[{"family":"Agarwal","given":"Rachit"},{"family":"Barve","given":"Shikhar"},{"family":"Shukla","given":"Sandeep Kumar"}],"issued":{"date-parts":[["2021",12]]}}}],"schema":"https://github.com/citation-style-language/schema/raw/master/csl-citation.json"} </w:instrText>
      </w:r>
      <w:r w:rsidR="000A2125">
        <w:fldChar w:fldCharType="separate"/>
      </w:r>
      <w:r w:rsidR="005B71AE" w:rsidRPr="005B71AE">
        <w:rPr>
          <w:rFonts w:cs="Times New Roman"/>
          <w:kern w:val="0"/>
          <w:vertAlign w:val="superscript"/>
        </w:rPr>
        <w:t>[12]</w:t>
      </w:r>
      <w:r w:rsidR="000A2125">
        <w:fldChar w:fldCharType="end"/>
      </w:r>
      <w:r w:rsidR="000A2125" w:rsidRPr="000A2125">
        <w:rPr>
          <w:rFonts w:hint="eastAsia"/>
        </w:rPr>
        <w:t xml:space="preserve"> </w:t>
      </w:r>
      <w:r w:rsidR="000A2125" w:rsidRPr="000A2125">
        <w:rPr>
          <w:rFonts w:hint="eastAsia"/>
        </w:rPr>
        <w:t>提出了基于时空特征的恶意账户检测方法，包括时空爆发、度爆发、余额爆发、气价爆发和吸引力等特征</w:t>
      </w:r>
      <w:r w:rsidR="00722337">
        <w:rPr>
          <w:rFonts w:hint="eastAsia"/>
        </w:rPr>
        <w:t>，随后</w:t>
      </w:r>
      <w:r w:rsidR="00722337" w:rsidRPr="00722337">
        <w:rPr>
          <w:rFonts w:hint="eastAsia"/>
        </w:rPr>
        <w:t>使用机器学习算法对这些特征进行分类，以识别恶意账户</w:t>
      </w:r>
      <w:r w:rsidR="000A2125" w:rsidRPr="000A2125">
        <w:rPr>
          <w:rFonts w:hint="eastAsia"/>
        </w:rPr>
        <w:t>。</w:t>
      </w:r>
      <w:r w:rsidR="005A328D">
        <w:rPr>
          <w:rFonts w:hint="eastAsia"/>
        </w:rPr>
        <w:t>文献</w:t>
      </w:r>
      <w:r w:rsidR="005A328D">
        <w:fldChar w:fldCharType="begin"/>
      </w:r>
      <w:r w:rsidR="00FA0B5D">
        <w:instrText xml:space="preserve"> ADDIN ZOTERO_ITEM CSL_CITATION {"citationID":"QvatLc4r","properties":{"formattedCitation":"\\super [13]\\nosupersub{}","plainCitation":"[13]","noteIndex":0},"citationItems":[{"id":444,"uris":["http://zotero.org/users/10814877/items/JVI5XJ95"],"itemData":{"id":444,"type":"article-journal","abstract":"Security incidents such as scams and hacks have become a major threat to the health of the blockchain ecosystem, resulting in billions of dollars in losses to blockchain users each year. To reveal the real-world entities behind pseudonymous blockchain accounts and recover stolen funds from massive transaction data, much effort has recently been put into tracing illicit financial flows in blockchain by academia and industry. However, most of the current blockchain fund tracing methods are heuristics and taint analysis methods that are designed on the basis of expert experience and specific events, which have limitations in terms of universality, effectiveness and efficiency. This paper models blockchain transaction records as a transaction graph and tackles blockchain transaction tracing as a graph search task. To achieve efficient and effective tracing of fund transfers on the transaction graphs, we propose a scalable transaction tracing tool, TRacer, which to the best of our knowledge is the first intelligent transaction tracing tool that is generalized to multiple account-based blockchain platforms and can handle complex transaction behavior in decentralized finance (DeFi). Particularly, we tackle the transaction tracing task via a subgraph searching approach which employ a novel ranking method to infer the relevance between accounts during the graph search process in the multi-relational blockchain transaction graph. Theoretical analysis and experimental results on datasets from multiple blockchain platforms demonstrate that TRacer can efficiently perform the transaction tracing task at a lower cost and achieve better tracing results than existing methods or even expert manual audits.","container-title":"IEEE Transactions on Information Forensics and Security","DOI":"10.1109/TIFS.2023.3266162","ISSN":"1556-6021","note":"event-title: IEEE Transactions on Information Forensics and Security","page":"2609-2621","source":"IEEE Xplore","title":"TRacer: Scalable Graph-Based Transaction Tracing for Account-Based Blockchain Trading Systems","title-short":"TRacer","volume":"18","author":[{"family":"Wu","given":"Zhiying"},{"family":"Liu","given":"Jieli"},{"family":"Wu","given":"Jiajing"},{"family":"Zheng","given":"Zibin"},{"family":"Chen","given":"Ting"}],"issued":{"date-parts":[["2023"]]}}}],"schema":"https://github.com/citation-style-language/schema/raw/master/csl-citation.json"} </w:instrText>
      </w:r>
      <w:r w:rsidR="005A328D">
        <w:fldChar w:fldCharType="separate"/>
      </w:r>
      <w:r w:rsidR="005B71AE" w:rsidRPr="005B71AE">
        <w:rPr>
          <w:rFonts w:cs="Times New Roman"/>
          <w:kern w:val="0"/>
          <w:vertAlign w:val="superscript"/>
        </w:rPr>
        <w:t>[13]</w:t>
      </w:r>
      <w:r w:rsidR="005A328D">
        <w:fldChar w:fldCharType="end"/>
      </w:r>
      <w:r w:rsidR="00222ED2">
        <w:rPr>
          <w:rFonts w:hint="eastAsia"/>
        </w:rPr>
        <w:t>将</w:t>
      </w:r>
      <w:r w:rsidR="00222ED2">
        <w:rPr>
          <w:rFonts w:hint="eastAsia"/>
        </w:rPr>
        <w:t>PageRank</w:t>
      </w:r>
      <w:r w:rsidR="00222ED2">
        <w:rPr>
          <w:rFonts w:hint="eastAsia"/>
        </w:rPr>
        <w:t>方法应用于区块链中</w:t>
      </w:r>
      <w:r w:rsidR="000A5889">
        <w:rPr>
          <w:rFonts w:hint="eastAsia"/>
        </w:rPr>
        <w:t>，并针对区块链特性，对</w:t>
      </w:r>
      <w:r w:rsidR="000A5889">
        <w:rPr>
          <w:rFonts w:hint="eastAsia"/>
        </w:rPr>
        <w:t>SWAP</w:t>
      </w:r>
      <w:r w:rsidR="000A5889">
        <w:rPr>
          <w:rFonts w:hint="eastAsia"/>
        </w:rPr>
        <w:t>交易</w:t>
      </w:r>
      <w:r w:rsidR="00EF2C13">
        <w:rPr>
          <w:rFonts w:hint="eastAsia"/>
        </w:rPr>
        <w:t>进行了识别，并在</w:t>
      </w:r>
      <w:r w:rsidR="00753550">
        <w:rPr>
          <w:rFonts w:hint="eastAsia"/>
        </w:rPr>
        <w:t>节点</w:t>
      </w:r>
      <w:r w:rsidR="00243170">
        <w:rPr>
          <w:rFonts w:hint="eastAsia"/>
        </w:rPr>
        <w:t>进行</w:t>
      </w:r>
      <w:r w:rsidR="00775E6F">
        <w:rPr>
          <w:rFonts w:hint="eastAsia"/>
        </w:rPr>
        <w:t>PUSH</w:t>
      </w:r>
      <w:r w:rsidR="00243170">
        <w:rPr>
          <w:rFonts w:hint="eastAsia"/>
        </w:rPr>
        <w:t>操作</w:t>
      </w:r>
      <w:r w:rsidR="00EF2C13">
        <w:rPr>
          <w:rFonts w:hint="eastAsia"/>
        </w:rPr>
        <w:t>时考虑</w:t>
      </w:r>
      <w:r w:rsidR="00243170">
        <w:rPr>
          <w:rFonts w:hint="eastAsia"/>
        </w:rPr>
        <w:t>了</w:t>
      </w:r>
      <w:r w:rsidR="000A5889">
        <w:rPr>
          <w:rFonts w:hint="eastAsia"/>
        </w:rPr>
        <w:t>代币类型、交易时间</w:t>
      </w:r>
      <w:r w:rsidR="00753550">
        <w:rPr>
          <w:rFonts w:hint="eastAsia"/>
        </w:rPr>
        <w:t>、交易方向</w:t>
      </w:r>
      <w:r w:rsidR="000A5889">
        <w:rPr>
          <w:rFonts w:hint="eastAsia"/>
        </w:rPr>
        <w:t>等因素。</w:t>
      </w:r>
    </w:p>
    <w:p w14:paraId="16C49001" w14:textId="405DC3A2" w:rsidR="005A328D" w:rsidRPr="005A328D" w:rsidRDefault="005A328D" w:rsidP="005A328D">
      <w:pPr>
        <w:ind w:firstLine="420"/>
      </w:pPr>
      <w:r w:rsidRPr="005A328D">
        <w:rPr>
          <w:rFonts w:hint="eastAsia"/>
        </w:rPr>
        <w:t>尽管上述方法在</w:t>
      </w:r>
      <w:r>
        <w:rPr>
          <w:rFonts w:hint="eastAsia"/>
        </w:rPr>
        <w:t>追踪非法资产</w:t>
      </w:r>
      <w:r w:rsidRPr="005A328D">
        <w:rPr>
          <w:rFonts w:hint="eastAsia"/>
        </w:rPr>
        <w:t>时</w:t>
      </w:r>
      <w:r w:rsidR="00243170">
        <w:rPr>
          <w:rFonts w:hint="eastAsia"/>
        </w:rPr>
        <w:t>都</w:t>
      </w:r>
      <w:r w:rsidR="009E618D">
        <w:rPr>
          <w:rFonts w:hint="eastAsia"/>
        </w:rPr>
        <w:t>在一定程度上</w:t>
      </w:r>
      <w:r w:rsidRPr="005A328D">
        <w:rPr>
          <w:rFonts w:hint="eastAsia"/>
        </w:rPr>
        <w:t>考虑了交易时间、数量和代币类型</w:t>
      </w:r>
      <w:r w:rsidR="00A45082">
        <w:rPr>
          <w:rFonts w:hint="eastAsia"/>
        </w:rPr>
        <w:t>的因素</w:t>
      </w:r>
      <w:r w:rsidRPr="005A328D">
        <w:rPr>
          <w:rFonts w:hint="eastAsia"/>
        </w:rPr>
        <w:t>，但</w:t>
      </w:r>
      <w:r>
        <w:rPr>
          <w:rFonts w:hint="eastAsia"/>
        </w:rPr>
        <w:t>未</w:t>
      </w:r>
      <w:r w:rsidRPr="005A328D">
        <w:rPr>
          <w:rFonts w:hint="eastAsia"/>
        </w:rPr>
        <w:t>考虑不同代币间的价格差异。在加密货币领域，代币的价格显著地影响了资产的实际价值。因此，具有不同价值的交易对于恶意账户的检测所做出的贡献程度是有所差异的。在较为简单的场景中，如币种单一、账户交易量有限时，这些方法通常能够展现出较高的准确率。但当面对交易环境复杂化时，它们往往难以全面地识别目标恶意账户。</w:t>
      </w:r>
    </w:p>
    <w:p w14:paraId="596E6D28" w14:textId="71D30577" w:rsidR="005A328D" w:rsidRPr="005A328D" w:rsidRDefault="005A328D" w:rsidP="005A328D">
      <w:pPr>
        <w:ind w:firstLine="420"/>
      </w:pPr>
      <w:r w:rsidRPr="005A328D">
        <w:rPr>
          <w:rFonts w:hint="eastAsia"/>
        </w:rPr>
        <w:t>为了更为精准地应对这种复杂性，</w:t>
      </w:r>
      <w:r>
        <w:rPr>
          <w:rFonts w:hint="eastAsia"/>
        </w:rPr>
        <w:t>本文</w:t>
      </w:r>
      <w:r w:rsidRPr="005A328D">
        <w:rPr>
          <w:rFonts w:hint="eastAsia"/>
        </w:rPr>
        <w:t>提出了一种创新方法。在传统的</w:t>
      </w:r>
      <w:r w:rsidRPr="005A328D">
        <w:rPr>
          <w:rFonts w:hint="eastAsia"/>
        </w:rPr>
        <w:t>TTR</w:t>
      </w:r>
      <w:r w:rsidRPr="005A328D">
        <w:rPr>
          <w:rFonts w:hint="eastAsia"/>
        </w:rPr>
        <w:t>基础上，引入了价格权重因子和</w:t>
      </w:r>
      <w:r>
        <w:rPr>
          <w:rFonts w:hint="eastAsia"/>
        </w:rPr>
        <w:t>动态</w:t>
      </w:r>
      <w:r w:rsidR="009E618D">
        <w:rPr>
          <w:rFonts w:hint="eastAsia"/>
        </w:rPr>
        <w:t>残差</w:t>
      </w:r>
      <w:r w:rsidRPr="005A328D">
        <w:rPr>
          <w:rFonts w:hint="eastAsia"/>
        </w:rPr>
        <w:t>放缩策略。这种策略的加入不仅使得代币的真实价值得到了更为精确的体现，还在复杂的交易环境下展现出了优异的性能。</w:t>
      </w:r>
    </w:p>
    <w:p w14:paraId="0A732930" w14:textId="39CCE015" w:rsidR="00F5377A" w:rsidRDefault="00F5377A" w:rsidP="007D6000">
      <w:pPr>
        <w:pStyle w:val="1"/>
        <w:spacing w:line="240" w:lineRule="auto"/>
        <w:ind w:firstLineChars="0" w:firstLine="0"/>
      </w:pPr>
      <w:r>
        <w:rPr>
          <w:rFonts w:hint="eastAsia"/>
        </w:rPr>
        <w:lastRenderedPageBreak/>
        <w:t>3</w:t>
      </w:r>
      <w:r>
        <w:t xml:space="preserve"> </w:t>
      </w:r>
      <w:r>
        <w:rPr>
          <w:rFonts w:hint="eastAsia"/>
        </w:rPr>
        <w:t>问题定义</w:t>
      </w:r>
    </w:p>
    <w:p w14:paraId="3BFB8452" w14:textId="7F3A9310" w:rsidR="00261CC9" w:rsidRDefault="00860182" w:rsidP="00D16AFE">
      <w:pPr>
        <w:ind w:firstLineChars="0" w:firstLine="0"/>
      </w:pPr>
      <w:r>
        <w:rPr>
          <w:rFonts w:hint="eastAsia"/>
          <w:noProof/>
        </w:rPr>
        <w:drawing>
          <wp:inline distT="0" distB="0" distL="0" distR="0" wp14:anchorId="35A53B1A" wp14:editId="20142D67">
            <wp:extent cx="5285387" cy="2053389"/>
            <wp:effectExtent l="0" t="0" r="0" b="4445"/>
            <wp:docPr id="1219198994"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8994" name="图形 1219198994"/>
                    <pic:cNvPicPr/>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8984" t="18190" r="13466" b="58529"/>
                    <a:stretch/>
                  </pic:blipFill>
                  <pic:spPr bwMode="auto">
                    <a:xfrm>
                      <a:off x="0" y="0"/>
                      <a:ext cx="5333300" cy="2072003"/>
                    </a:xfrm>
                    <a:prstGeom prst="rect">
                      <a:avLst/>
                    </a:prstGeom>
                    <a:ln>
                      <a:noFill/>
                    </a:ln>
                    <a:extLst>
                      <a:ext uri="{53640926-AAD7-44D8-BBD7-CCE9431645EC}">
                        <a14:shadowObscured xmlns:a14="http://schemas.microsoft.com/office/drawing/2010/main"/>
                      </a:ext>
                    </a:extLst>
                  </pic:spPr>
                </pic:pic>
              </a:graphicData>
            </a:graphic>
          </wp:inline>
        </w:drawing>
      </w:r>
    </w:p>
    <w:p w14:paraId="00E40826" w14:textId="02CE1EA8" w:rsidR="000C2C3A" w:rsidRDefault="000C2C3A" w:rsidP="00D16AFE">
      <w:pPr>
        <w:ind w:firstLineChars="0" w:firstLine="0"/>
        <w:jc w:val="center"/>
        <w:rPr>
          <w:rFonts w:ascii="宋体" w:hAnsi="宋体" w:cs="微软雅黑"/>
        </w:rPr>
      </w:pPr>
      <w:r w:rsidRPr="005A328D">
        <w:rPr>
          <w:rFonts w:ascii="宋体" w:hAnsi="宋体" w:cs="微软雅黑" w:hint="eastAsia"/>
          <w:b/>
          <w:bCs/>
        </w:rPr>
        <w:t>图1</w:t>
      </w:r>
      <w:r w:rsidRPr="00867AE3">
        <w:rPr>
          <w:rFonts w:ascii="宋体" w:hAnsi="宋体" w:cs="微软雅黑"/>
        </w:rPr>
        <w:t xml:space="preserve"> </w:t>
      </w:r>
      <w:r w:rsidR="00867AE3" w:rsidRPr="00867AE3">
        <w:rPr>
          <w:rFonts w:ascii="宋体" w:hAnsi="宋体" w:cs="微软雅黑" w:hint="eastAsia"/>
        </w:rPr>
        <w:t>区块链攻击示意图</w:t>
      </w:r>
    </w:p>
    <w:p w14:paraId="65784E38" w14:textId="63A18BD2" w:rsidR="00FE170F" w:rsidRDefault="00D16AFE" w:rsidP="00FE170F">
      <w:pPr>
        <w:ind w:firstLineChars="0" w:firstLine="0"/>
        <w:jc w:val="center"/>
      </w:pPr>
      <w:r w:rsidRPr="005A328D">
        <w:rPr>
          <w:rFonts w:hint="eastAsia"/>
          <w:b/>
          <w:bCs/>
        </w:rPr>
        <w:t>Fig</w:t>
      </w:r>
      <w:r w:rsidR="005A328D" w:rsidRPr="005A328D">
        <w:rPr>
          <w:rFonts w:hint="eastAsia"/>
          <w:b/>
          <w:bCs/>
        </w:rPr>
        <w:t>ure</w:t>
      </w:r>
      <w:r w:rsidRPr="005A328D">
        <w:rPr>
          <w:b/>
          <w:bCs/>
        </w:rPr>
        <w:t xml:space="preserve"> 1</w:t>
      </w:r>
      <w:r>
        <w:t xml:space="preserve"> </w:t>
      </w:r>
      <w:r w:rsidR="005A328D">
        <w:rPr>
          <w:rFonts w:hint="eastAsia"/>
        </w:rPr>
        <w:t>Blockchain</w:t>
      </w:r>
      <w:r w:rsidR="005A328D">
        <w:t xml:space="preserve"> </w:t>
      </w:r>
      <w:r w:rsidR="005A328D">
        <w:rPr>
          <w:rFonts w:hint="eastAsia"/>
        </w:rPr>
        <w:t>attack</w:t>
      </w:r>
      <w:r w:rsidR="005A328D">
        <w:t xml:space="preserve"> </w:t>
      </w:r>
      <w:r w:rsidR="005A328D">
        <w:rPr>
          <w:rFonts w:hint="eastAsia"/>
        </w:rPr>
        <w:t>workflow</w:t>
      </w:r>
    </w:p>
    <w:p w14:paraId="498EAF49" w14:textId="77777777" w:rsidR="00FE170F" w:rsidRDefault="00FE170F" w:rsidP="00867AE3">
      <w:pPr>
        <w:ind w:firstLine="420"/>
      </w:pPr>
    </w:p>
    <w:p w14:paraId="29C1EF13" w14:textId="35FDC5FF" w:rsidR="00FE170F" w:rsidRDefault="00FE170F" w:rsidP="00FE170F">
      <w:pPr>
        <w:ind w:firstLine="420"/>
      </w:pPr>
      <w:r w:rsidRPr="00FE170F">
        <w:rPr>
          <w:rFonts w:hint="eastAsia"/>
        </w:rPr>
        <w:t>在基于账户的区块链网络，如以太坊，用户可以利用智能合约来创建各种类型的代币资产。这些代币的相关行为，例如查询余额、进行转账等，都是由代币的智能合约来控制和管理的。为了规范化代币的发行和交易，以太坊社区推出了</w:t>
      </w:r>
      <w:r w:rsidRPr="00FE170F">
        <w:rPr>
          <w:rFonts w:hint="eastAsia"/>
        </w:rPr>
        <w:t>ERC20</w:t>
      </w:r>
      <w:r w:rsidRPr="00FE170F">
        <w:rPr>
          <w:rFonts w:hint="eastAsia"/>
        </w:rPr>
        <w:t>智能合约标准。这个标准定义了一套统一的接口规范，确保</w:t>
      </w:r>
      <w:r w:rsidRPr="00FE170F">
        <w:rPr>
          <w:rFonts w:hint="eastAsia"/>
        </w:rPr>
        <w:t>ERC20</w:t>
      </w:r>
      <w:r w:rsidRPr="00FE170F">
        <w:rPr>
          <w:rFonts w:hint="eastAsia"/>
        </w:rPr>
        <w:t>代币能够在不同的去中心化应用（</w:t>
      </w:r>
      <w:proofErr w:type="spellStart"/>
      <w:r w:rsidRPr="00FE170F">
        <w:rPr>
          <w:rFonts w:hint="eastAsia"/>
        </w:rPr>
        <w:t>DApp</w:t>
      </w:r>
      <w:proofErr w:type="spellEnd"/>
      <w:r w:rsidRPr="00FE170F">
        <w:rPr>
          <w:rFonts w:hint="eastAsia"/>
        </w:rPr>
        <w:t>）之间实现高效的互操作性。在链上，</w:t>
      </w:r>
      <w:r w:rsidRPr="00FE170F">
        <w:rPr>
          <w:rFonts w:hint="eastAsia"/>
        </w:rPr>
        <w:t>ERC20</w:t>
      </w:r>
      <w:r w:rsidRPr="00FE170F">
        <w:rPr>
          <w:rFonts w:hint="eastAsia"/>
        </w:rPr>
        <w:t>代币可通过去中心化金融应用（</w:t>
      </w:r>
      <w:proofErr w:type="spellStart"/>
      <w:r w:rsidRPr="00FE170F">
        <w:rPr>
          <w:rFonts w:hint="eastAsia"/>
        </w:rPr>
        <w:t>DeFi</w:t>
      </w:r>
      <w:proofErr w:type="spellEnd"/>
      <w:r w:rsidRPr="00FE170F">
        <w:rPr>
          <w:rFonts w:hint="eastAsia"/>
        </w:rPr>
        <w:t>）实现相互之间的兑换。为了支持这些兑换，</w:t>
      </w:r>
      <w:proofErr w:type="spellStart"/>
      <w:r w:rsidRPr="00FE170F">
        <w:rPr>
          <w:rFonts w:hint="eastAsia"/>
        </w:rPr>
        <w:t>DeFi</w:t>
      </w:r>
      <w:proofErr w:type="spellEnd"/>
      <w:r w:rsidRPr="00FE170F">
        <w:rPr>
          <w:rFonts w:hint="eastAsia"/>
        </w:rPr>
        <w:t>平台为每个代币交易对提供了专门的智能合约。用户可以为这些交易对提供流动性，即他们可以存入两种相关的代币到一个特定的流动性池中。这里的“流动性”描述的是一个流动性池中可用于交易的资金量，且这些资金可以被迅速而不显著影响交易价格地进行交易。只要交易对的流动性池中有足够的资金，用户便可以随时进行代币间的兑换。这种机制使得去中心化交易更为流畅，降低了滑点，提高了用户的交易体验。</w:t>
      </w:r>
    </w:p>
    <w:p w14:paraId="2FA9CB3D" w14:textId="477DDC5E" w:rsidR="00FE170F" w:rsidRDefault="00FE170F" w:rsidP="00FE170F">
      <w:pPr>
        <w:ind w:firstLine="420"/>
      </w:pPr>
      <w:r w:rsidRPr="00FE170F">
        <w:rPr>
          <w:rFonts w:hint="eastAsia"/>
        </w:rPr>
        <w:t>智能合约的代币交易生态由于其固有的可编程性、复杂性和区块链网络的匿名特性，增加了其面临的安全风险。与直接攻击区块链基础设施（如</w:t>
      </w:r>
      <w:r w:rsidRPr="00FE170F">
        <w:rPr>
          <w:rFonts w:hint="eastAsia"/>
        </w:rPr>
        <w:t>51%</w:t>
      </w:r>
      <w:r w:rsidRPr="00FE170F">
        <w:rPr>
          <w:rFonts w:hint="eastAsia"/>
        </w:rPr>
        <w:t>攻击和双花攻击）不同，链上攻击通常在区块链正常运行的背景下展开。这些攻击方式主要包括：</w:t>
      </w:r>
      <w:r>
        <w:t>1</w:t>
      </w:r>
      <w:r>
        <w:rPr>
          <w:rFonts w:hint="eastAsia"/>
        </w:rPr>
        <w:t>）</w:t>
      </w:r>
      <w:r w:rsidRPr="00FE170F">
        <w:rPr>
          <w:rFonts w:hint="eastAsia"/>
        </w:rPr>
        <w:t>合约漏洞攻击：此类攻击与传统网络安全漏洞利用有相似之处。攻击者会发现并利用智能合约的代码缺陷，执行恶意操作来获得非法收益。其中的具体形式包括但不限于重入攻击、整数下溢攻击等。</w:t>
      </w:r>
      <w:r>
        <w:t>2</w:t>
      </w:r>
      <w:r>
        <w:rPr>
          <w:rFonts w:hint="eastAsia"/>
        </w:rPr>
        <w:t>）</w:t>
      </w:r>
      <w:r w:rsidRPr="00FE170F">
        <w:rPr>
          <w:rFonts w:hint="eastAsia"/>
        </w:rPr>
        <w:t>钓鱼攻击：这是一个广泛存在的网络诈骗方式，其在区块链领域的表现是攻击者通过创建伪造或模仿真实的区块链项目或钱包，诱使用户泄露其私钥或助记词。</w:t>
      </w:r>
      <w:r>
        <w:t>3</w:t>
      </w:r>
      <w:r>
        <w:rPr>
          <w:rFonts w:hint="eastAsia"/>
        </w:rPr>
        <w:t>）</w:t>
      </w:r>
      <w:r w:rsidRPr="00FE170F">
        <w:rPr>
          <w:rFonts w:hint="eastAsia"/>
        </w:rPr>
        <w:t>RUG PULL</w:t>
      </w:r>
      <w:r w:rsidRPr="00FE170F">
        <w:rPr>
          <w:rFonts w:hint="eastAsia"/>
        </w:rPr>
        <w:t>：这通常发生在某些区块链项目初期。项目发起者在代币价格被推高后，突然将其从流动性池中撤出，导致代币价值骤降，而项目方则利用这一点进行快速获利。</w:t>
      </w:r>
    </w:p>
    <w:p w14:paraId="0ED118A0" w14:textId="02ED6170" w:rsidR="00FE170F" w:rsidRDefault="00FE170F" w:rsidP="00FE170F">
      <w:pPr>
        <w:ind w:firstLine="420"/>
      </w:pPr>
      <w:r>
        <w:rPr>
          <w:rFonts w:hint="eastAsia"/>
        </w:rPr>
        <w:t>区块链技术的匿名性结合交易的高度复杂性，增加了链上资产追踪的困难度，进而对准确确定账户的真实所有者带来挑战。图</w:t>
      </w:r>
      <w:r>
        <w:rPr>
          <w:rFonts w:hint="eastAsia"/>
        </w:rPr>
        <w:t>1</w:t>
      </w:r>
      <w:r>
        <w:rPr>
          <w:rFonts w:hint="eastAsia"/>
        </w:rPr>
        <w:t>为区块链攻击示意图，</w:t>
      </w:r>
      <w:r w:rsidRPr="0045508A">
        <w:rPr>
          <w:rFonts w:hint="eastAsia"/>
        </w:rPr>
        <w:t>恶意账户在通过钓鱼攻击或合约漏洞等攻击方式，获取</w:t>
      </w:r>
      <w:r>
        <w:rPr>
          <w:rFonts w:hint="eastAsia"/>
        </w:rPr>
        <w:t>非法</w:t>
      </w:r>
      <w:r w:rsidRPr="0045508A">
        <w:rPr>
          <w:rFonts w:hint="eastAsia"/>
        </w:rPr>
        <w:t>加密</w:t>
      </w:r>
      <w:r>
        <w:rPr>
          <w:rFonts w:hint="eastAsia"/>
        </w:rPr>
        <w:t>资产</w:t>
      </w:r>
      <w:r w:rsidRPr="0045508A">
        <w:rPr>
          <w:rFonts w:hint="eastAsia"/>
        </w:rPr>
        <w:t>后，</w:t>
      </w:r>
      <w:r>
        <w:rPr>
          <w:rFonts w:hint="eastAsia"/>
        </w:rPr>
        <w:t>通过与智能合约交互，非法加密资产经过流转隐藏踪迹，最终转移到伪装成正常账户的地址</w:t>
      </w:r>
      <w:r w:rsidRPr="0045508A">
        <w:rPr>
          <w:rFonts w:hint="eastAsia"/>
        </w:rPr>
        <w:t>，</w:t>
      </w:r>
      <w:r>
        <w:rPr>
          <w:rFonts w:hint="eastAsia"/>
        </w:rPr>
        <w:t>随后等待</w:t>
      </w:r>
      <w:r w:rsidRPr="0045508A">
        <w:rPr>
          <w:rFonts w:hint="eastAsia"/>
        </w:rPr>
        <w:t>进一步的出金或者其他</w:t>
      </w:r>
      <w:r>
        <w:rPr>
          <w:rFonts w:hint="eastAsia"/>
        </w:rPr>
        <w:t>变现</w:t>
      </w:r>
      <w:r w:rsidRPr="0045508A">
        <w:rPr>
          <w:rFonts w:hint="eastAsia"/>
        </w:rPr>
        <w:t>操作。</w:t>
      </w:r>
      <w:r>
        <w:rPr>
          <w:rFonts w:hint="eastAsia"/>
        </w:rPr>
        <w:t>具体操作包括将非法资产</w:t>
      </w:r>
      <w:r w:rsidRPr="0045508A">
        <w:rPr>
          <w:rFonts w:hint="eastAsia"/>
        </w:rPr>
        <w:t>通过</w:t>
      </w:r>
      <w:r>
        <w:rPr>
          <w:rFonts w:hint="eastAsia"/>
        </w:rPr>
        <w:t>混币器、</w:t>
      </w:r>
      <w:r>
        <w:rPr>
          <w:rFonts w:hint="eastAsia"/>
        </w:rPr>
        <w:t>Swap</w:t>
      </w:r>
      <w:r>
        <w:rPr>
          <w:rFonts w:hint="eastAsia"/>
        </w:rPr>
        <w:t>、</w:t>
      </w:r>
      <w:r>
        <w:t>Transfer</w:t>
      </w:r>
      <w:r>
        <w:rPr>
          <w:rFonts w:hint="eastAsia"/>
        </w:rPr>
        <w:t>等</w:t>
      </w:r>
      <w:r w:rsidRPr="0045508A">
        <w:rPr>
          <w:rFonts w:hint="eastAsia"/>
        </w:rPr>
        <w:t>方式</w:t>
      </w:r>
      <w:r>
        <w:rPr>
          <w:rFonts w:hint="eastAsia"/>
        </w:rPr>
        <w:t>进行不断地</w:t>
      </w:r>
      <w:r w:rsidRPr="0045508A">
        <w:rPr>
          <w:rFonts w:hint="eastAsia"/>
        </w:rPr>
        <w:t>转移</w:t>
      </w:r>
      <w:r>
        <w:rPr>
          <w:rFonts w:hint="eastAsia"/>
        </w:rPr>
        <w:t>：</w:t>
      </w:r>
      <w:r>
        <w:rPr>
          <w:rFonts w:hint="eastAsia"/>
        </w:rPr>
        <w:t>1</w:t>
      </w:r>
      <w:r>
        <w:rPr>
          <w:rFonts w:hint="eastAsia"/>
        </w:rPr>
        <w:t>）混币器：起初是为了保护用户隐私而设计。它通过混合多个用户的资金输入，并重新为各用户分配输出，以掩盖资金的来源和去向。为应对此工具可能带来的非法资产流转，美国财政部的海外资产控制办公室（</w:t>
      </w:r>
      <w:r>
        <w:rPr>
          <w:rFonts w:hint="eastAsia"/>
        </w:rPr>
        <w:t>OFAC</w:t>
      </w:r>
      <w:r>
        <w:rPr>
          <w:rFonts w:hint="eastAsia"/>
        </w:rPr>
        <w:t>）在</w:t>
      </w:r>
      <w:r>
        <w:rPr>
          <w:rFonts w:hint="eastAsia"/>
        </w:rPr>
        <w:t>2022</w:t>
      </w:r>
      <w:r>
        <w:rPr>
          <w:rFonts w:hint="eastAsia"/>
        </w:rPr>
        <w:t>年对以太坊混币器</w:t>
      </w:r>
      <w:r>
        <w:rPr>
          <w:rFonts w:hint="eastAsia"/>
        </w:rPr>
        <w:t>TONADO CASH</w:t>
      </w:r>
      <w:r>
        <w:rPr>
          <w:rFonts w:hint="eastAsia"/>
        </w:rPr>
        <w:t>采取了一系列制裁措施，如禁止</w:t>
      </w:r>
      <w:r>
        <w:rPr>
          <w:rFonts w:hint="eastAsia"/>
        </w:rPr>
        <w:t>RPC</w:t>
      </w:r>
      <w:r>
        <w:rPr>
          <w:rFonts w:hint="eastAsia"/>
        </w:rPr>
        <w:t>节点的服务，限制交易所接受其资金输出等</w:t>
      </w:r>
      <w:r w:rsidR="00FA0B5D">
        <w:fldChar w:fldCharType="begin"/>
      </w:r>
      <w:r w:rsidR="00FA0B5D">
        <w:instrText xml:space="preserve"> ADDIN ZOTERO_ITEM CSL_CITATION {"citationID":"9pa6hu1J","properties":{"formattedCitation":"\\super [14]\\nosupersub{}","plainCitation":"[14]","noteIndex":0},"citationItems":[{"id":597,"uris":["http://zotero.org/users/10814877/items/K55PPHB8"],"itemData":{"id":597,"type":"webpage","abstract":"WASHINGTON – Today, the U.S. Department of the Treasury’s Office of Foreign Assets Control (OFAC) sanctioned virtual currency mixer Tornado Cash, which has been used to launder more than $7 billion worth of virtual currency since its creation in 2019. This includes over $455 million stolen by the Lazarus Group, a Democratic People’s Republic of Korea (DPRK) state-sponsored hacking group that was sanctioned by the U.S. in 2019, in the largest known virtual currency heist to date. Tornado Cash was subsequently used to launder more than $96 million of malicious cyber actors’ funds derived from the June 24, 2022 Harmony Bridge Heist, and at least $7.8 million from the August 2, 2022 Nomad Heist. Today’s action is being taken pursuant to Executive Order (E.O.) 13694, as amended, and follows OFAC’s May 6, 2022 designation of virtual currency mixer Blender.io (Blender). “Today, Treasury is sanctioning Tornado Cash, a virtual currency mixer that launders the proceeds of cybercrimes, including those committed against victims in the United States,” said Under Secretary of the Treasury for Terrorism and Financial Intelligence Brian E. Nelson. “Despite public assurances otherwise, Tornado Cash has repeatedly failed to impose effective controls designed to stop it from laundering funds for malicious cyber actors on a regular basis and without basic measures to address its risks. Treasury will continue to aggressively pursue actions against mixers that launder virtual currency for criminals and those who assist them.” Treasury has worked to expose components of the virtual currency ecosystem, like Tornado Cash and Blender.io, that cybercriminals use to obfuscate the proceeds from illicit cyber activity and other crimes. While most virtual currency activity is licit, it can be used for illicit activity, including sanctions evasion through mixers, peer-to-peer exchangers, darknet markets, and exchanges. This includes the facilitation of heists, ransomware schemes, fraud, and other cybercrimes. Treasury continues to use its authorities against malicious cyber actors in concert with other U.S. departments and agencies, as well as foreign partners, to expose, disrupt, and hold accountable perpetrators and persons that enable criminals to profit from cybercrime and other illicit activity. For example, in 2020, Treasury’s Financial Crimes Enforcement Network (FinCEN) assessed a $60 million civil money penalty against the owner and operator of a virtual currency mixer for violations of the Bank Secrecy Act (BSA) and its implementing regulations. MIXER: TORNADO CASH Tornado Cash (Tornado) is a virtual currency mixer that operates on the Ethereum blockchain and indiscriminately facilitates anonymous transactions by obfuscating their origin, destination, and counterparties, with no attempt to determine their origin. Tornado receives a variety of transactions and mixes them together before transmitting them to their individual recipients. While the purported purpose is to increase privacy, mixers like Tornado are commonly used by illicit actors to launder funds, especially those stolen during significant heists. Tornado is being designated pursuant to E.O. 13694, as amended, for having materially assisted, sponsored, or provided financial, material, or technological support for, or goods or services to or in support of, a cyber-enabled activity originating from, or directed by persons located, in whole or in substantial part, outside the United States that is reasonably likely to result in, or has materially contributed to, a significant threat to the national security, foreign policy, or economic health or financial stability of the United States and that has the purpose or effect of causing a significant misappropriation of funds or economic resources, trade secrets, personal identifiers, or financial information for commercial or competitive advantage or private financial gain. ILLICIT FINANCE RISKS Virtual currency mixers that assist criminals are a threat to U.S. national security. Treasury will continue to investigate the use of mixers for illicit purposes and use its authorities to respond to illicit financing risks in the virtual currency ecosystem Criminals have increased their use of anonymity-enhancing technologies, including mixers, to help hide the movement or origin of funds. Additional information on illicit financing risks associated with mixers and other anonymity-enhancing technologies in the virtual asset ecosystem can be found in the 2022 National Money Laundering Risk Assessment. Those in the virtual currency industry play a critical role in complying with their Anti-Money Laundering/Countering the Financing of Terrorism (AML/CFT) and sanctions obligations to prevent sanctioned persons and other illicit actors from exploiting virtual currency to undermine U.S foreign policy and national security interests. As part of that effort, the industry should take a risk-based approach to assess the risk associated with different virtual currency services, implement measures to mitigate risks, and address the challenges anonymizing features can present to compliance with AML/CFT obligations. As today’s action demonstrates, mixers should in general be considered as high-risk by virtual currency firms, which should only process transactions if they have appropriate controls in place to prevent mixers from being used to launder illicit proceeds. SANCTIONS IMPLICATIONS As a result of today’s action, all property and interests in property of the entity above, Tornado Cash, that is in the United States or in the possession or control of U.S. persons is blocked and must be reported to OFAC. In addition, any entities that are owned, directly or indirectly, 50 percent or more by one or more blocked persons are also blocked. All transactions by U.S. persons or within (or transiting) the United States that involve any property or interests in property of designated or otherwise blocked persons are prohibited unless authorized by a general or specific license issued by OFAC, or exempt. These prohibitions include the making of any contribution or provision of funds, goods, or services by, to, or for the benefit of any blocked person and the receipt of any contribution or provision of funds, goods, or services from any such person. The power and integrity of OFAC sanctions derive not only from OFAC’s ability to designate and add persons to the SDN List, but also from its willingness to remove persons from the SDN List consistent with the law. The ultimate goal of sanctions is not to punish, but to bring about a positive change in behavior. For information concerning the process for seeking removal from an OFAC list, including the SDN List, please refer to OFAC’s Frequently Asked Question 897 here. For detailed information on the process to submit a request for removal from an OFAC sanctions list, click here. For identifying information on the entity sanctioned today, as well as associated virtual wallet addresses, click here. To report a cyber-crime, contact the Federal Bureau of Investigation’s Internet Crime Complaint Center here. For the U.S. government’s 2020 DPRK Cyber Threat Advisory, click here. For information on complying with virtual currency sanctions, see OFAC’s Sanctions Compliance Guidance for the Virtual Currency Industry here and OFAC’s FAQs on virtual currency here. ###","container-title":"U.S. Department of the Treasury","language":"en","title":"U.S. Treasury Sanctions Notorious Virtual Currency Mixer Tornado Cash","URL":"https://home.treasury.gov/news/press-releases/jy0916","accessed":{"date-parts":[["2023",10,28]]},"issued":{"date-parts":[["2023",10,26]]}}}],"schema":"https://github.com/citation-style-language/schema/raw/master/csl-citation.json"} </w:instrText>
      </w:r>
      <w:r w:rsidR="00FA0B5D">
        <w:fldChar w:fldCharType="separate"/>
      </w:r>
      <w:r w:rsidR="005B71AE" w:rsidRPr="005B71AE">
        <w:rPr>
          <w:rFonts w:cs="Times New Roman"/>
          <w:kern w:val="0"/>
          <w:vertAlign w:val="superscript"/>
        </w:rPr>
        <w:t>[14]</w:t>
      </w:r>
      <w:r w:rsidR="00FA0B5D">
        <w:fldChar w:fldCharType="end"/>
      </w:r>
      <w:r>
        <w:rPr>
          <w:rFonts w:hint="eastAsia"/>
        </w:rPr>
        <w:t>。</w:t>
      </w:r>
      <w:r>
        <w:rPr>
          <w:rFonts w:hint="eastAsia"/>
        </w:rPr>
        <w:t>2</w:t>
      </w:r>
      <w:r>
        <w:rPr>
          <w:rFonts w:hint="eastAsia"/>
        </w:rPr>
        <w:t>）</w:t>
      </w:r>
      <w:r>
        <w:rPr>
          <w:rFonts w:hint="eastAsia"/>
        </w:rPr>
        <w:t>Transfer</w:t>
      </w:r>
      <w:r>
        <w:rPr>
          <w:rFonts w:hint="eastAsia"/>
        </w:rPr>
        <w:t>：这是一个标准的代币转账操作，使资产从一个账户流到另一个账户。尽管它在操作上较为直接，但在某些情境下，这种简单的交易模式仍难以追踪。例如，一个账户在短时间内先后进行了多次资金进出操作，这使得确定资金的真实来源和去向变得困难。</w:t>
      </w:r>
      <w:r>
        <w:rPr>
          <w:rFonts w:hint="eastAsia"/>
        </w:rPr>
        <w:t>3</w:t>
      </w:r>
      <w:r>
        <w:rPr>
          <w:rFonts w:hint="eastAsia"/>
        </w:rPr>
        <w:t>）</w:t>
      </w:r>
      <w:r>
        <w:rPr>
          <w:rFonts w:hint="eastAsia"/>
        </w:rPr>
        <w:t>Swap</w:t>
      </w:r>
      <w:r>
        <w:rPr>
          <w:rFonts w:hint="eastAsia"/>
        </w:rPr>
        <w:t>：这是一种通过特定交易对将一种代币转换为另一种代币的操作。但</w:t>
      </w:r>
      <w:r>
        <w:rPr>
          <w:rFonts w:hint="eastAsia"/>
        </w:rPr>
        <w:t>Swap</w:t>
      </w:r>
      <w:r>
        <w:rPr>
          <w:rFonts w:hint="eastAsia"/>
        </w:rPr>
        <w:t>的实现模式并不唯一，其多样性使得简单地识别和追踪成为一项挑战。</w:t>
      </w:r>
    </w:p>
    <w:p w14:paraId="1F23175B" w14:textId="516D1207" w:rsidR="00FE170F" w:rsidRDefault="00FE170F" w:rsidP="00FE170F">
      <w:pPr>
        <w:ind w:firstLineChars="0" w:firstLine="420"/>
      </w:pPr>
      <w:r>
        <w:rPr>
          <w:rFonts w:hint="eastAsia"/>
        </w:rPr>
        <w:t>由于存在各种复杂的交易方式，如混币、转账和兑换等，</w:t>
      </w:r>
      <w:r w:rsidR="00A27932">
        <w:rPr>
          <w:rFonts w:hint="eastAsia"/>
        </w:rPr>
        <w:t>交易追踪</w:t>
      </w:r>
      <w:r>
        <w:rPr>
          <w:rFonts w:hint="eastAsia"/>
        </w:rPr>
        <w:t>在这样的环境中变得</w:t>
      </w:r>
      <w:r>
        <w:rPr>
          <w:rFonts w:hint="eastAsia"/>
        </w:rPr>
        <w:lastRenderedPageBreak/>
        <w:t>尤为关键。以下是针对</w:t>
      </w:r>
      <w:r w:rsidR="00E435D3">
        <w:rPr>
          <w:rFonts w:hint="eastAsia"/>
        </w:rPr>
        <w:t>交易追踪排名</w:t>
      </w:r>
      <w:r>
        <w:rPr>
          <w:rFonts w:hint="eastAsia"/>
        </w:rPr>
        <w:t>任务的目标和定义：</w:t>
      </w:r>
      <w:r>
        <w:t>1</w:t>
      </w:r>
      <w:r>
        <w:rPr>
          <w:rFonts w:hint="eastAsia"/>
        </w:rPr>
        <w:t>）任务目标：从指定的源账户（</w:t>
      </w:r>
      <w:r>
        <w:rPr>
          <w:rFonts w:hint="eastAsia"/>
        </w:rPr>
        <w:t>Source</w:t>
      </w:r>
      <w:r>
        <w:rPr>
          <w:rFonts w:hint="eastAsia"/>
        </w:rPr>
        <w:t>）出发，系统地识别并追踪所有涉及非法资产流转的目标账户（</w:t>
      </w:r>
      <w:r>
        <w:rPr>
          <w:rFonts w:hint="eastAsia"/>
        </w:rPr>
        <w:t>Target</w:t>
      </w:r>
      <w:r>
        <w:rPr>
          <w:rFonts w:hint="eastAsia"/>
        </w:rPr>
        <w:t>）。核心目的是在尽可能狭窄的账户范围内，准确地锁定更多</w:t>
      </w:r>
      <w:r w:rsidR="00A27932">
        <w:rPr>
          <w:rFonts w:hint="eastAsia"/>
        </w:rPr>
        <w:t>参与欺诈活动</w:t>
      </w:r>
      <w:r>
        <w:rPr>
          <w:rFonts w:hint="eastAsia"/>
        </w:rPr>
        <w:t>的目标账户。</w:t>
      </w:r>
      <w:r>
        <w:t>2</w:t>
      </w:r>
      <w:r>
        <w:rPr>
          <w:rFonts w:hint="eastAsia"/>
        </w:rPr>
        <w:t>）源账户（</w:t>
      </w:r>
      <w:r>
        <w:rPr>
          <w:rFonts w:hint="eastAsia"/>
        </w:rPr>
        <w:t>Source</w:t>
      </w:r>
      <w:r>
        <w:rPr>
          <w:rFonts w:hint="eastAsia"/>
        </w:rPr>
        <w:t>）：此账户是欺诈活动的发起点或起始点，指的是在一次确定的非法活动中主动发起或参与的账户。</w:t>
      </w:r>
      <w:r>
        <w:t>3</w:t>
      </w:r>
      <w:r>
        <w:rPr>
          <w:rFonts w:hint="eastAsia"/>
        </w:rPr>
        <w:t>）目标账户（</w:t>
      </w:r>
      <w:r>
        <w:rPr>
          <w:rFonts w:hint="eastAsia"/>
        </w:rPr>
        <w:t>Target</w:t>
      </w:r>
      <w:r>
        <w:rPr>
          <w:rFonts w:hint="eastAsia"/>
        </w:rPr>
        <w:t>）：与源账户相对，这些是在欺诈活动中接受或参与非法资产流转的其他账户。它们可能是非法资产的中转站或最终目的地。这包括资产的临时存储账户和长期持有账户。</w:t>
      </w:r>
    </w:p>
    <w:p w14:paraId="78716E71" w14:textId="32A6D059" w:rsidR="00E435D3" w:rsidRPr="00E435D3" w:rsidRDefault="00F5377A" w:rsidP="00E435D3">
      <w:pPr>
        <w:pStyle w:val="1"/>
        <w:spacing w:line="240" w:lineRule="auto"/>
        <w:ind w:firstLineChars="0" w:firstLine="0"/>
        <w:rPr>
          <w:rFonts w:ascii="微软雅黑" w:eastAsia="微软雅黑" w:hAnsi="微软雅黑" w:cs="微软雅黑"/>
        </w:rPr>
      </w:pPr>
      <w:r>
        <w:rPr>
          <w:rFonts w:hint="eastAsia"/>
        </w:rPr>
        <w:t>4</w:t>
      </w:r>
      <w:r>
        <w:t xml:space="preserve"> </w:t>
      </w:r>
      <w:r w:rsidR="00FB1934">
        <w:rPr>
          <w:rFonts w:ascii="微软雅黑" w:eastAsia="微软雅黑" w:hAnsi="微软雅黑" w:cs="微软雅黑" w:hint="eastAsia"/>
        </w:rPr>
        <w:t>价值驱动的交易追踪排名算法</w:t>
      </w:r>
    </w:p>
    <w:p w14:paraId="14EC2F66" w14:textId="7E69CBBC" w:rsidR="003604B6" w:rsidRDefault="00F5377A" w:rsidP="007D6000">
      <w:pPr>
        <w:pStyle w:val="2"/>
        <w:ind w:firstLineChars="0" w:firstLine="0"/>
      </w:pPr>
      <w:r>
        <w:rPr>
          <w:rFonts w:hint="eastAsia"/>
        </w:rPr>
        <w:t>4</w:t>
      </w:r>
      <w:r>
        <w:t xml:space="preserve">.1 </w:t>
      </w:r>
      <w:r>
        <w:rPr>
          <w:rFonts w:hint="eastAsia"/>
        </w:rPr>
        <w:t>加密货币价格评估</w:t>
      </w:r>
      <w:r w:rsidR="00A720C3">
        <w:rPr>
          <w:rFonts w:hint="eastAsia"/>
        </w:rPr>
        <w:t>机制</w:t>
      </w:r>
    </w:p>
    <w:p w14:paraId="7F4688BB" w14:textId="6EB80B7F" w:rsidR="00123663" w:rsidRDefault="00E435D3" w:rsidP="00123663">
      <w:pPr>
        <w:ind w:firstLine="420"/>
      </w:pPr>
      <w:r>
        <w:rPr>
          <w:rFonts w:hint="eastAsia"/>
        </w:rPr>
        <w:t>图</w:t>
      </w:r>
      <w:r>
        <w:rPr>
          <w:rFonts w:hint="eastAsia"/>
        </w:rPr>
        <w:t>2</w:t>
      </w:r>
      <w:r>
        <w:rPr>
          <w:rFonts w:hint="eastAsia"/>
        </w:rPr>
        <w:t>为</w:t>
      </w:r>
      <w:proofErr w:type="spellStart"/>
      <w:r>
        <w:rPr>
          <w:rFonts w:hint="eastAsia"/>
        </w:rPr>
        <w:t>DeFi</w:t>
      </w:r>
      <w:proofErr w:type="spellEnd"/>
      <w:r>
        <w:rPr>
          <w:rFonts w:hint="eastAsia"/>
        </w:rPr>
        <w:t>工作原理示意图，主要包括工厂合约和配对合约</w:t>
      </w:r>
      <w:r w:rsidR="00123663">
        <w:rPr>
          <w:rFonts w:hint="eastAsia"/>
        </w:rPr>
        <w:t>。工厂合约在</w:t>
      </w:r>
      <w:proofErr w:type="spellStart"/>
      <w:r w:rsidR="00123663">
        <w:rPr>
          <w:rFonts w:hint="eastAsia"/>
        </w:rPr>
        <w:t>DeFi</w:t>
      </w:r>
      <w:proofErr w:type="spellEnd"/>
      <w:r w:rsidR="00123663">
        <w:rPr>
          <w:rFonts w:hint="eastAsia"/>
        </w:rPr>
        <w:t>生态中扮演了注册中心的角色，它负责为每一个加密货币交易对生成一个特定的配对合约，从而实现加密货币之间的兑换。配对合约主要负责管理资金池资金，并为用户提供兑换服务。每个配对合约构建了一个流动资金池，这个池中存储了两种代币，但数量可能不同。用户通过与配对合约</w:t>
      </w:r>
      <w:r w:rsidR="003002BB">
        <w:rPr>
          <w:rFonts w:hint="eastAsia"/>
        </w:rPr>
        <w:t>交互</w:t>
      </w:r>
      <w:r w:rsidR="00123663">
        <w:rPr>
          <w:rFonts w:hint="eastAsia"/>
        </w:rPr>
        <w:t>，可以使用一种代币（代币</w:t>
      </w:r>
      <w:r w:rsidR="00123663">
        <w:rPr>
          <w:rFonts w:hint="eastAsia"/>
        </w:rPr>
        <w:t>A</w:t>
      </w:r>
      <w:r w:rsidR="00123663">
        <w:rPr>
          <w:rFonts w:hint="eastAsia"/>
        </w:rPr>
        <w:t>）换取另一种代币（代币</w:t>
      </w:r>
      <w:r w:rsidR="00123663">
        <w:rPr>
          <w:rFonts w:hint="eastAsia"/>
        </w:rPr>
        <w:t>B</w:t>
      </w:r>
      <w:r w:rsidR="00123663">
        <w:rPr>
          <w:rFonts w:hint="eastAsia"/>
        </w:rPr>
        <w:t>）。</w:t>
      </w:r>
      <w:r>
        <w:rPr>
          <w:rFonts w:hint="eastAsia"/>
        </w:rPr>
        <w:t>如图</w:t>
      </w:r>
      <w:r>
        <w:rPr>
          <w:rFonts w:hint="eastAsia"/>
        </w:rPr>
        <w:t>2</w:t>
      </w:r>
      <w:r>
        <w:rPr>
          <w:rFonts w:hint="eastAsia"/>
        </w:rPr>
        <w:t>所示，</w:t>
      </w:r>
      <w:proofErr w:type="spellStart"/>
      <w:r>
        <w:rPr>
          <w:rFonts w:hint="eastAsia"/>
        </w:rPr>
        <w:t>DeFi</w:t>
      </w:r>
      <w:proofErr w:type="spellEnd"/>
      <w:r>
        <w:rPr>
          <w:rFonts w:hint="eastAsia"/>
        </w:rPr>
        <w:t>项目的工厂合约为多个交易对分别生成了配对合约，该合约为对应的交易对构建了一个流动资金池，存储了不同数量的两种代币。</w:t>
      </w:r>
      <w:r w:rsidR="003342CF">
        <w:rPr>
          <w:rFonts w:hint="eastAsia"/>
        </w:rPr>
        <w:t>两种代币的兑换比例是由配对合约内部的算法计算得到的。</w:t>
      </w:r>
      <w:r>
        <w:rPr>
          <w:rFonts w:hint="eastAsia"/>
        </w:rPr>
        <w:t>但在供需关系和套利者的调整下，不同链上合约以及中心化交易所中的兑换比例，最终会趋近于相同，这个比例被认作该</w:t>
      </w:r>
      <w:r w:rsidR="003342CF">
        <w:rPr>
          <w:rFonts w:hint="eastAsia"/>
        </w:rPr>
        <w:t>交易对</w:t>
      </w:r>
      <w:r>
        <w:rPr>
          <w:rFonts w:hint="eastAsia"/>
        </w:rPr>
        <w:t>的共识</w:t>
      </w:r>
      <w:r w:rsidR="003342CF">
        <w:rPr>
          <w:rFonts w:hint="eastAsia"/>
        </w:rPr>
        <w:t>兑换</w:t>
      </w:r>
      <w:r>
        <w:rPr>
          <w:rFonts w:hint="eastAsia"/>
        </w:rPr>
        <w:t>比例</w:t>
      </w:r>
      <w:r w:rsidR="00123663">
        <w:rPr>
          <w:rFonts w:hint="eastAsia"/>
        </w:rPr>
        <w:t>，保证了价格的稳定性</w:t>
      </w:r>
      <w:r>
        <w:rPr>
          <w:rFonts w:hint="eastAsia"/>
        </w:rPr>
        <w:t>。</w:t>
      </w:r>
    </w:p>
    <w:p w14:paraId="5009ECE0" w14:textId="77777777" w:rsidR="00013EF2" w:rsidRDefault="00013EF2" w:rsidP="00867AE3">
      <w:pPr>
        <w:ind w:firstLine="420"/>
      </w:pPr>
    </w:p>
    <w:p w14:paraId="7A54E445" w14:textId="037927F5" w:rsidR="00261CC9" w:rsidRDefault="004A3F7A" w:rsidP="00506307">
      <w:pPr>
        <w:ind w:firstLineChars="0" w:firstLine="0"/>
      </w:pPr>
      <w:r>
        <w:rPr>
          <w:rFonts w:hint="eastAsia"/>
          <w:noProof/>
        </w:rPr>
        <w:drawing>
          <wp:inline distT="0" distB="0" distL="0" distR="0" wp14:anchorId="59FEA25E" wp14:editId="7A6383FE">
            <wp:extent cx="5301842" cy="1947114"/>
            <wp:effectExtent l="0" t="0" r="0" b="0"/>
            <wp:docPr id="1172320955"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0955" name="图形 1172320955"/>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4426" t="23993" r="14611" b="53031"/>
                    <a:stretch/>
                  </pic:blipFill>
                  <pic:spPr bwMode="auto">
                    <a:xfrm>
                      <a:off x="0" y="0"/>
                      <a:ext cx="5354808" cy="1966566"/>
                    </a:xfrm>
                    <a:prstGeom prst="rect">
                      <a:avLst/>
                    </a:prstGeom>
                    <a:ln>
                      <a:noFill/>
                    </a:ln>
                    <a:extLst>
                      <a:ext uri="{53640926-AAD7-44D8-BBD7-CCE9431645EC}">
                        <a14:shadowObscured xmlns:a14="http://schemas.microsoft.com/office/drawing/2010/main"/>
                      </a:ext>
                    </a:extLst>
                  </pic:spPr>
                </pic:pic>
              </a:graphicData>
            </a:graphic>
          </wp:inline>
        </w:drawing>
      </w:r>
    </w:p>
    <w:p w14:paraId="2FB64E45" w14:textId="7DD3FC62" w:rsidR="000C2C3A" w:rsidRDefault="000C2C3A" w:rsidP="00506307">
      <w:pPr>
        <w:ind w:firstLineChars="0" w:firstLine="0"/>
        <w:jc w:val="center"/>
        <w:rPr>
          <w:rFonts w:ascii="宋体" w:hAnsi="宋体" w:cs="微软雅黑"/>
        </w:rPr>
      </w:pPr>
      <w:r w:rsidRPr="005A328D">
        <w:rPr>
          <w:rFonts w:ascii="宋体" w:hAnsi="宋体" w:cs="微软雅黑" w:hint="eastAsia"/>
          <w:b/>
          <w:bCs/>
        </w:rPr>
        <w:t>图</w:t>
      </w:r>
      <w:r w:rsidR="00506307" w:rsidRPr="005A328D">
        <w:rPr>
          <w:rFonts w:ascii="宋体" w:hAnsi="宋体" w:cs="微软雅黑"/>
          <w:b/>
          <w:bCs/>
        </w:rPr>
        <w:t>2</w:t>
      </w:r>
      <w:r w:rsidR="00C2715C" w:rsidRPr="00506307">
        <w:rPr>
          <w:rFonts w:ascii="宋体" w:hAnsi="宋体" w:cs="微软雅黑"/>
        </w:rPr>
        <w:t xml:space="preserve"> </w:t>
      </w:r>
      <w:proofErr w:type="spellStart"/>
      <w:r w:rsidR="00E435D3">
        <w:rPr>
          <w:rFonts w:hint="eastAsia"/>
        </w:rPr>
        <w:t>DeFi</w:t>
      </w:r>
      <w:proofErr w:type="spellEnd"/>
      <w:r w:rsidR="00506307" w:rsidRPr="00506307">
        <w:rPr>
          <w:rFonts w:ascii="宋体" w:hAnsi="宋体" w:cs="微软雅黑" w:hint="eastAsia"/>
        </w:rPr>
        <w:t>工作原理示意图</w:t>
      </w:r>
    </w:p>
    <w:p w14:paraId="0071B862" w14:textId="16F3EDCF" w:rsidR="00506307" w:rsidRPr="00506307" w:rsidRDefault="00506307" w:rsidP="00506307">
      <w:pPr>
        <w:ind w:firstLineChars="0" w:firstLine="0"/>
        <w:jc w:val="center"/>
      </w:pPr>
      <w:r w:rsidRPr="005A328D">
        <w:rPr>
          <w:rFonts w:hint="eastAsia"/>
          <w:b/>
          <w:bCs/>
        </w:rPr>
        <w:t>Figure</w:t>
      </w:r>
      <w:r w:rsidRPr="005A328D">
        <w:rPr>
          <w:b/>
          <w:bCs/>
        </w:rPr>
        <w:t xml:space="preserve"> 2</w:t>
      </w:r>
      <w:r w:rsidRPr="00506307">
        <w:t xml:space="preserve"> </w:t>
      </w:r>
      <w:proofErr w:type="spellStart"/>
      <w:r w:rsidR="00E435D3">
        <w:rPr>
          <w:rFonts w:hint="eastAsia"/>
        </w:rPr>
        <w:t>DeFi</w:t>
      </w:r>
      <w:proofErr w:type="spellEnd"/>
      <w:r w:rsidR="001317B4">
        <w:t xml:space="preserve"> </w:t>
      </w:r>
      <w:r w:rsidR="005A328D">
        <w:rPr>
          <w:rFonts w:hint="eastAsia"/>
        </w:rPr>
        <w:t>workflow</w:t>
      </w:r>
      <w:r>
        <w:t xml:space="preserve"> </w:t>
      </w:r>
    </w:p>
    <w:p w14:paraId="15931CEF" w14:textId="65DE6178" w:rsidR="00123663" w:rsidRDefault="00123663" w:rsidP="00123663">
      <w:pPr>
        <w:ind w:firstLineChars="0" w:firstLine="0"/>
      </w:pPr>
    </w:p>
    <w:p w14:paraId="1EF631BA" w14:textId="31D0FCDF" w:rsidR="00123663" w:rsidRDefault="00123663" w:rsidP="00123663">
      <w:pPr>
        <w:ind w:firstLine="420"/>
      </w:pPr>
      <w:r>
        <w:rPr>
          <w:rFonts w:hint="eastAsia"/>
        </w:rPr>
        <w:t>为了精确地区分不同代币的价值，从而提高检测存有高价值资产恶意账户的准确性，本文调用以太坊链上</w:t>
      </w:r>
      <w:proofErr w:type="spellStart"/>
      <w:r>
        <w:rPr>
          <w:rFonts w:hint="eastAsia"/>
        </w:rPr>
        <w:t>DeFi</w:t>
      </w:r>
      <w:proofErr w:type="spellEnd"/>
      <w:r>
        <w:rPr>
          <w:rFonts w:hint="eastAsia"/>
        </w:rPr>
        <w:t>项目</w:t>
      </w:r>
      <w:proofErr w:type="spellStart"/>
      <w:r>
        <w:rPr>
          <w:rFonts w:hint="eastAsia"/>
        </w:rPr>
        <w:t>Uniswap</w:t>
      </w:r>
      <w:proofErr w:type="spellEnd"/>
      <w:r>
        <w:rPr>
          <w:rFonts w:hint="eastAsia"/>
        </w:rPr>
        <w:t>提供的交易对历史区块数据，从中提取代币的兑换比例以计算其价格。为确保价格的一致性并便于不同代币间的价值比对，本文将所有代币的价格标准化为以</w:t>
      </w:r>
      <w:r>
        <w:rPr>
          <w:rFonts w:hint="eastAsia"/>
        </w:rPr>
        <w:t>USDT</w:t>
      </w:r>
      <w:r>
        <w:rPr>
          <w:rFonts w:hint="eastAsia"/>
        </w:rPr>
        <w:t>为单位的等价价值。具体地说，一个代币与</w:t>
      </w:r>
      <w:r>
        <w:rPr>
          <w:rFonts w:hint="eastAsia"/>
        </w:rPr>
        <w:t>USDT</w:t>
      </w:r>
      <w:r>
        <w:rPr>
          <w:rFonts w:hint="eastAsia"/>
        </w:rPr>
        <w:t>的兑换比例被定义为其价格。相关公式如下：</w:t>
      </w:r>
    </w:p>
    <w:p w14:paraId="7D27E3C1" w14:textId="77777777" w:rsidR="00012F2D" w:rsidRDefault="00012F2D" w:rsidP="00867AE3">
      <w:pPr>
        <w:ind w:firstLine="420"/>
      </w:pPr>
    </w:p>
    <w:p w14:paraId="46853382" w14:textId="03F3A3DA" w:rsidR="00B24C7B" w:rsidRPr="00506307" w:rsidRDefault="00000000" w:rsidP="00867AE3">
      <w:pPr>
        <w:ind w:firstLine="420"/>
      </w:pPr>
      <m:oMathPara>
        <m:oMath>
          <m:eqArr>
            <m:eqArrPr>
              <m:maxDist m:val="1"/>
              <m:ctrlPr>
                <w:rPr>
                  <w:rFonts w:ascii="Cambria Math" w:hAnsi="Cambria Math" w:cs="Calibri"/>
                  <w:i/>
                </w:rPr>
              </m:ctrlPr>
            </m:eqArrPr>
            <m:e>
              <m:r>
                <w:rPr>
                  <w:rFonts w:ascii="Cambria Math" w:hAnsi="Cambria Math" w:cs="Calibri"/>
                </w:rPr>
                <m:t>P</m:t>
              </m:r>
              <m:r>
                <w:rPr>
                  <w:rFonts w:ascii="Cambria Math" w:hAnsi="Cambria Math" w:cs="Calibri" w:hint="eastAsia"/>
                </w:rPr>
                <m:t>ri</m:t>
              </m:r>
              <m:r>
                <w:rPr>
                  <w:rFonts w:ascii="Cambria Math" w:hAnsi="Cambria Math" w:cs="Calibri"/>
                </w:rPr>
                <m:t>ce</m:t>
              </m:r>
              <m:d>
                <m:dPr>
                  <m:ctrlPr>
                    <w:rPr>
                      <w:rFonts w:ascii="Cambria Math" w:hAnsi="Cambria Math" w:cs="Calibri"/>
                    </w:rPr>
                  </m:ctrlPr>
                </m:dPr>
                <m:e>
                  <m:r>
                    <w:rPr>
                      <w:rFonts w:ascii="Cambria Math" w:hAnsi="Cambria Math" w:cs="Calibri"/>
                    </w:rPr>
                    <m:t>b,h</m:t>
                  </m:r>
                  <m:ctrlPr>
                    <w:rPr>
                      <w:rFonts w:ascii="Cambria Math" w:hAnsi="Cambria Math" w:cs="Calibri"/>
                      <w:i/>
                    </w:rPr>
                  </m:ctrlPr>
                </m:e>
              </m:d>
              <m:r>
                <w:rPr>
                  <w:rFonts w:ascii="Cambria Math" w:hAnsi="Cambria Math" w:cs="Calibri"/>
                </w:rPr>
                <m:t>=</m:t>
              </m:r>
              <m:r>
                <m:rPr>
                  <m:nor/>
                </m:rPr>
                <w:rPr>
                  <w:rFonts w:cs="Times New Roman"/>
                  <w:iCs/>
                </w:rPr>
                <m:t>ExchangeRate</m:t>
              </m:r>
              <m:d>
                <m:dPr>
                  <m:ctrlPr>
                    <w:rPr>
                      <w:rFonts w:ascii="Cambria Math" w:hAnsi="Cambria Math" w:cs="Calibri"/>
                    </w:rPr>
                  </m:ctrlPr>
                </m:dPr>
                <m:e>
                  <m:d>
                    <m:dPr>
                      <m:ctrlPr>
                        <w:rPr>
                          <w:rFonts w:ascii="Cambria Math" w:hAnsi="Cambria Math" w:cs="Calibri"/>
                        </w:rPr>
                      </m:ctrlPr>
                    </m:dPr>
                    <m:e>
                      <m:r>
                        <w:rPr>
                          <w:rFonts w:ascii="Cambria Math" w:hAnsi="Cambria Math" w:cs="Calibri"/>
                        </w:rPr>
                        <m:t>b,USDT</m:t>
                      </m:r>
                      <m:ctrlPr>
                        <w:rPr>
                          <w:rFonts w:ascii="Cambria Math" w:hAnsi="Cambria Math" w:cs="Calibri"/>
                          <w:i/>
                        </w:rPr>
                      </m:ctrlPr>
                    </m:e>
                  </m:d>
                  <m:r>
                    <w:rPr>
                      <w:rFonts w:ascii="Cambria Math" w:hAnsi="Cambria Math" w:cs="Calibri"/>
                    </w:rPr>
                    <m:t>,h</m:t>
                  </m:r>
                  <m:ctrlPr>
                    <w:rPr>
                      <w:rFonts w:ascii="Cambria Math" w:hAnsi="Cambria Math" w:cs="Calibri"/>
                      <w:i/>
                    </w:rPr>
                  </m:ctrlPr>
                </m:e>
              </m:d>
              <m:r>
                <w:rPr>
                  <w:rFonts w:ascii="Cambria Math" w:hAnsi="Cambria Math" w:cs="Calibri"/>
                </w:rPr>
                <m:t>#</m:t>
              </m:r>
              <m:d>
                <m:dPr>
                  <m:ctrlPr>
                    <w:rPr>
                      <w:rFonts w:ascii="Cambria Math" w:hAnsi="Cambria Math" w:cs="Calibri"/>
                      <w:i/>
                    </w:rPr>
                  </m:ctrlPr>
                </m:dPr>
                <m:e>
                  <m:r>
                    <w:rPr>
                      <w:rFonts w:ascii="Cambria Math" w:hAnsi="Cambria Math" w:cs="Calibri"/>
                    </w:rPr>
                    <m:t>1</m:t>
                  </m:r>
                </m:e>
              </m:d>
              <m:ctrlPr>
                <w:rPr>
                  <w:rFonts w:ascii="Cambria Math" w:hAnsi="Cambria Math" w:cs="Calibri"/>
                  <w:i/>
                  <w:iCs/>
                </w:rPr>
              </m:ctrlPr>
            </m:e>
          </m:eqArr>
        </m:oMath>
      </m:oMathPara>
    </w:p>
    <w:p w14:paraId="47238B61" w14:textId="77777777" w:rsidR="00B24C7B" w:rsidRDefault="00B24C7B" w:rsidP="00867AE3">
      <w:pPr>
        <w:ind w:firstLine="420"/>
      </w:pPr>
    </w:p>
    <w:p w14:paraId="6FDEE238" w14:textId="6E61C9BD" w:rsidR="003022A9" w:rsidRDefault="00012F2D" w:rsidP="00123663">
      <w:pPr>
        <w:ind w:firstLine="420"/>
      </w:pPr>
      <w:r>
        <w:rPr>
          <w:rFonts w:hint="eastAsia"/>
        </w:rPr>
        <w:t>其中</w:t>
      </w:r>
      <w:r w:rsidR="00123663">
        <w:rPr>
          <w:rFonts w:hint="eastAsia"/>
        </w:rPr>
        <w:t>，</w:t>
      </w:r>
      <m:oMath>
        <m:r>
          <w:rPr>
            <w:rFonts w:ascii="Cambria Math" w:hAnsi="Cambria Math" w:hint="eastAsia"/>
          </w:rPr>
          <m:t>b</m:t>
        </m:r>
      </m:oMath>
      <w:r w:rsidR="00EE0464">
        <w:rPr>
          <w:rFonts w:hint="eastAsia"/>
        </w:rPr>
        <w:t xml:space="preserve"> </w:t>
      </w:r>
      <w:r>
        <w:rPr>
          <w:rFonts w:hint="eastAsia"/>
        </w:rPr>
        <w:t>表示代币类型，</w:t>
      </w:r>
      <m:oMath>
        <m:r>
          <w:rPr>
            <w:rFonts w:ascii="Cambria Math" w:hAnsi="Cambria Math" w:cs="Cambria Math"/>
          </w:rPr>
          <m:t>h</m:t>
        </m:r>
      </m:oMath>
      <w:r w:rsidR="00EE0464">
        <w:rPr>
          <w:rFonts w:hint="eastAsia"/>
        </w:rPr>
        <w:t xml:space="preserve"> </w:t>
      </w:r>
      <w:r>
        <w:rPr>
          <w:rFonts w:hint="eastAsia"/>
        </w:rPr>
        <w:t>表示历史区块高度。</w:t>
      </w:r>
      <w:r w:rsidR="00EC6FF9">
        <w:rPr>
          <w:rFonts w:hint="eastAsia"/>
        </w:rPr>
        <w:t>对于不</w:t>
      </w:r>
      <w:r w:rsidR="00527B7B">
        <w:rPr>
          <w:rFonts w:hint="eastAsia"/>
        </w:rPr>
        <w:t>存在</w:t>
      </w:r>
      <w:r w:rsidR="00EC6FF9">
        <w:rPr>
          <w:rFonts w:hint="eastAsia"/>
        </w:rPr>
        <w:t>直接交易对的代币，采用路由的方式，将多个交易对的兑换比例结合计算，间接获取代币的</w:t>
      </w:r>
      <w:r w:rsidR="00EC6FF9">
        <w:rPr>
          <w:rFonts w:hint="eastAsia"/>
        </w:rPr>
        <w:t xml:space="preserve"> USD</w:t>
      </w:r>
      <w:r w:rsidR="00866920">
        <w:rPr>
          <w:rFonts w:hint="eastAsia"/>
        </w:rPr>
        <w:t>T</w:t>
      </w:r>
      <w:r w:rsidR="00EC6FF9">
        <w:rPr>
          <w:rFonts w:hint="eastAsia"/>
        </w:rPr>
        <w:t xml:space="preserve"> </w:t>
      </w:r>
      <w:r w:rsidR="00EC6FF9">
        <w:rPr>
          <w:rFonts w:hint="eastAsia"/>
        </w:rPr>
        <w:t>价格</w:t>
      </w:r>
      <w:r w:rsidR="00B24C7B">
        <w:rPr>
          <w:rFonts w:hint="eastAsia"/>
        </w:rPr>
        <w:t>，公式为：</w:t>
      </w:r>
    </w:p>
    <w:p w14:paraId="3BBA1D0B" w14:textId="77777777" w:rsidR="005B386E" w:rsidRDefault="005B386E" w:rsidP="00867AE3">
      <w:pPr>
        <w:ind w:firstLine="420"/>
      </w:pPr>
    </w:p>
    <w:p w14:paraId="02F4EC87" w14:textId="3A409928" w:rsidR="005B386E" w:rsidRPr="001402C6" w:rsidRDefault="00000000" w:rsidP="00867AE3">
      <w:pPr>
        <w:ind w:firstLine="420"/>
      </w:pPr>
      <m:oMathPara>
        <m:oMath>
          <m:eqArr>
            <m:eqArrPr>
              <m:maxDist m:val="1"/>
              <m:ctrlPr>
                <w:rPr>
                  <w:rFonts w:ascii="Cambria Math" w:hAnsi="Cambria Math"/>
                  <w:i/>
                </w:rPr>
              </m:ctrlPr>
            </m:eqArrPr>
            <m:e>
              <m:r>
                <w:rPr>
                  <w:rFonts w:ascii="Cambria Math" w:hAnsi="Cambria Math"/>
                </w:rPr>
                <m:t>P</m:t>
              </m:r>
              <m:r>
                <w:rPr>
                  <w:rFonts w:ascii="Cambria Math" w:hAnsi="Cambria Math" w:hint="eastAsia"/>
                </w:rPr>
                <m:t>rice</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h</m:t>
                  </m:r>
                </m:e>
              </m:d>
              <m:r>
                <m:rPr>
                  <m:sty m:val="p"/>
                </m:rPr>
                <w:rPr>
                  <w:rFonts w:ascii="Cambria Math" w:hAnsi="Cambria Math"/>
                </w:rPr>
                <m:t>=</m:t>
              </m:r>
              <m:r>
                <m:rPr>
                  <m:nor/>
                </m:rPr>
                <w:rPr>
                  <w:rFonts w:cs="Times New Roman"/>
                  <w:iCs/>
                </w:rPr>
                <m:t>ExchangeRate</m:t>
              </m:r>
              <m:d>
                <m:dPr>
                  <m:ctrlPr>
                    <w:rPr>
                      <w:rFonts w:ascii="Cambria Math" w:hAnsi="Cambria Math"/>
                    </w:rPr>
                  </m:ctrlPr>
                </m:dPr>
                <m:e>
                  <m:d>
                    <m:dPr>
                      <m:ctrlPr>
                        <w:rPr>
                          <w:rFonts w:ascii="Cambria Math" w:hAnsi="Cambria Math"/>
                        </w:rPr>
                      </m:ctrlPr>
                    </m:dPr>
                    <m:e>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e>
              </m:d>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nor/>
                </m:rPr>
                <w:rPr>
                  <w:rFonts w:cs="Times New Roman"/>
                  <w:iCs/>
                </w:rPr>
                <m:t>ExchangeRate</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USDT</m:t>
                  </m:r>
                  <m:r>
                    <m:rPr>
                      <m:sty m:val="p"/>
                    </m:rPr>
                    <w:rPr>
                      <w:rFonts w:ascii="Cambria Math" w:hAnsi="Cambria Math"/>
                    </w:rPr>
                    <m:t>),</m:t>
                  </m:r>
                  <m:r>
                    <w:rPr>
                      <w:rFonts w:ascii="Cambria Math" w:hAnsi="Cambria Math"/>
                    </w:rPr>
                    <m:t>h</m:t>
                  </m:r>
                </m:e>
              </m:d>
              <m:r>
                <w:rPr>
                  <w:rFonts w:ascii="Cambria Math" w:hAnsi="Cambria Math"/>
                </w:rPr>
                <m:t>#</m:t>
              </m:r>
              <m:d>
                <m:dPr>
                  <m:ctrlPr>
                    <w:rPr>
                      <w:rFonts w:ascii="Cambria Math" w:hAnsi="Cambria Math"/>
                      <w:i/>
                    </w:rPr>
                  </m:ctrlPr>
                </m:dPr>
                <m:e>
                  <m:r>
                    <w:rPr>
                      <w:rFonts w:ascii="Cambria Math" w:hAnsi="Cambria Math"/>
                    </w:rPr>
                    <m:t>2</m:t>
                  </m:r>
                </m:e>
              </m:d>
              <m:ctrlPr>
                <w:rPr>
                  <w:rFonts w:ascii="Cambria Math" w:hAnsi="Cambria Math"/>
                  <w:i/>
                  <w:iCs/>
                </w:rPr>
              </m:ctrlPr>
            </m:e>
          </m:eqArr>
        </m:oMath>
      </m:oMathPara>
    </w:p>
    <w:p w14:paraId="0C4E761C" w14:textId="77777777" w:rsidR="005B386E" w:rsidRDefault="005B386E" w:rsidP="00867AE3">
      <w:pPr>
        <w:ind w:firstLine="420"/>
      </w:pPr>
    </w:p>
    <w:p w14:paraId="4DBB645B" w14:textId="7BC35C7D" w:rsidR="003022A9" w:rsidRDefault="005F2ADB" w:rsidP="00867AE3">
      <w:pPr>
        <w:ind w:firstLine="420"/>
      </w:pPr>
      <w:r>
        <w:rPr>
          <w:rFonts w:hint="eastAsia"/>
        </w:rPr>
        <w:t>对于缺乏流动性的</w:t>
      </w:r>
      <w:r w:rsidR="008E4D00">
        <w:rPr>
          <w:rFonts w:hint="eastAsia"/>
        </w:rPr>
        <w:t>流动</w:t>
      </w:r>
      <w:r>
        <w:rPr>
          <w:rFonts w:hint="eastAsia"/>
        </w:rPr>
        <w:t>池，当流动性小于一定比例后，</w:t>
      </w:r>
      <w:r w:rsidR="000F23A9">
        <w:rPr>
          <w:rFonts w:hint="eastAsia"/>
        </w:rPr>
        <w:t>价格并不能反映</w:t>
      </w:r>
      <w:r w:rsidR="008E4D00">
        <w:rPr>
          <w:rFonts w:hint="eastAsia"/>
        </w:rPr>
        <w:t>真实的代币价值</w:t>
      </w:r>
      <w:r w:rsidR="000F23A9">
        <w:rPr>
          <w:rFonts w:hint="eastAsia"/>
        </w:rPr>
        <w:t>，</w:t>
      </w:r>
      <w:r w:rsidR="00123663">
        <w:rPr>
          <w:rFonts w:hint="eastAsia"/>
        </w:rPr>
        <w:t>本文</w:t>
      </w:r>
      <w:r w:rsidR="000F23A9">
        <w:rPr>
          <w:rFonts w:hint="eastAsia"/>
        </w:rPr>
        <w:t>将这种</w:t>
      </w:r>
      <w:r w:rsidR="008E4D00">
        <w:rPr>
          <w:rFonts w:hint="eastAsia"/>
        </w:rPr>
        <w:t>流动</w:t>
      </w:r>
      <w:r w:rsidR="000F23A9">
        <w:rPr>
          <w:rFonts w:hint="eastAsia"/>
        </w:rPr>
        <w:t>池视作无效</w:t>
      </w:r>
      <w:r w:rsidR="008E4D00">
        <w:rPr>
          <w:rFonts w:hint="eastAsia"/>
        </w:rPr>
        <w:t>流动</w:t>
      </w:r>
      <w:r w:rsidR="000F23A9">
        <w:rPr>
          <w:rFonts w:hint="eastAsia"/>
        </w:rPr>
        <w:t>池，即：</w:t>
      </w:r>
    </w:p>
    <w:p w14:paraId="779FD55E" w14:textId="77777777" w:rsidR="000F23A9" w:rsidRPr="008E4D00" w:rsidRDefault="000F23A9" w:rsidP="00867AE3">
      <w:pPr>
        <w:ind w:firstLine="420"/>
      </w:pPr>
    </w:p>
    <w:p w14:paraId="515C04C9" w14:textId="35F496DA" w:rsidR="000F23A9" w:rsidRPr="0034055E" w:rsidRDefault="00123663" w:rsidP="00867AE3">
      <w:pPr>
        <w:ind w:firstLine="420"/>
        <w:rPr>
          <w:rFonts w:cs="Times New Roman"/>
        </w:rPr>
      </w:pPr>
      <w:proofErr w:type="spellStart"/>
      <m:oMathPara>
        <m:oMathParaPr>
          <m:jc m:val="center"/>
        </m:oMathParaPr>
        <m:oMath>
          <m:r>
            <m:rPr>
              <m:nor/>
            </m:rPr>
            <w:rPr>
              <w:rFonts w:cs="Times New Roman"/>
              <w:iCs/>
            </w:rPr>
            <m:t>ExchangeRate</m:t>
          </m:r>
          <w:proofErr w:type="spellEnd"/>
          <m:d>
            <m:dPr>
              <m:ctrlPr>
                <w:rPr>
                  <w:rFonts w:ascii="Cambria Math" w:hAnsi="Cambria Math" w:cs="Times New Roman"/>
                </w:rPr>
              </m:ctrlPr>
            </m:dPr>
            <m:e>
              <m:r>
                <m:rPr>
                  <m:nor/>
                </m:rPr>
                <w:rPr>
                  <w:rFonts w:cs="Times New Roman"/>
                </w:rPr>
                <m:t>token1</m:t>
              </m:r>
              <m:r>
                <m:rPr>
                  <m:sty m:val="p"/>
                </m:rPr>
                <w:rPr>
                  <w:rFonts w:ascii="Cambria Math" w:hAnsi="Cambria Math" w:cs="Times New Roman"/>
                </w:rPr>
                <m:t xml:space="preserve">, </m:t>
              </m:r>
              <m:r>
                <m:rPr>
                  <m:nor/>
                </m:rPr>
                <w:rPr>
                  <w:rFonts w:cs="Times New Roman"/>
                </w:rPr>
                <m:t>token2</m:t>
              </m:r>
            </m:e>
          </m:d>
          <m:r>
            <m:rPr>
              <m:sty m:val="p"/>
            </m:rPr>
            <w:rPr>
              <w:rFonts w:ascii="Cambria Math" w:hAnsi="Cambria Math" w:cs="Times New Roman"/>
            </w:rPr>
            <m:t xml:space="preserve">=0 </m:t>
          </m:r>
          <m:r>
            <m:rPr>
              <m:sty m:val="p"/>
            </m:rPr>
            <w:rPr>
              <w:rFonts w:ascii="Cambria Math" w:hAnsi="Cambria Math" w:cs="Times New Roman"/>
            </w:rPr>
            <w:br/>
          </m:r>
        </m:oMath>
        <m:oMath>
          <m:eqArr>
            <m:eqArrPr>
              <m:maxDist m:val="1"/>
              <m:ctrlPr>
                <w:rPr>
                  <w:rFonts w:ascii="Cambria Math" w:hAnsi="Cambria Math" w:cs="Times New Roman"/>
                  <w:i/>
                  <w:iCs/>
                </w:rPr>
              </m:ctrlPr>
            </m:eqArrPr>
            <m:e>
              <m:r>
                <m:rPr>
                  <m:nor/>
                </m:rPr>
                <w:rPr>
                  <w:rFonts w:cs="Times New Roman"/>
                  <w:iCs/>
                </w:rPr>
                <m:t>when</m:t>
              </m:r>
              <m:r>
                <m:rPr>
                  <m:nor/>
                </m:rPr>
                <w:rPr>
                  <w:rFonts w:cs="Times New Roman"/>
                </w:rPr>
                <m:t xml:space="preserve">  Amount</m:t>
              </m:r>
              <m:d>
                <m:dPr>
                  <m:ctrlPr>
                    <w:rPr>
                      <w:rFonts w:ascii="Cambria Math" w:hAnsi="Cambria Math" w:cs="Times New Roman"/>
                    </w:rPr>
                  </m:ctrlPr>
                </m:dPr>
                <m:e>
                  <m:r>
                    <m:rPr>
                      <m:nor/>
                    </m:rPr>
                    <w:rPr>
                      <w:rFonts w:cs="Times New Roman"/>
                    </w:rPr>
                    <m:t>token1</m:t>
                  </m:r>
                </m:e>
              </m:d>
              <m:r>
                <m:rPr>
                  <m:sty m:val="p"/>
                </m:rPr>
                <w:rPr>
                  <w:rFonts w:ascii="Cambria Math" w:hAnsi="Cambria Math" w:cs="Times New Roman"/>
                </w:rPr>
                <m:t>×</m:t>
              </m:r>
              <m:r>
                <m:rPr>
                  <m:nor/>
                </m:rPr>
                <w:rPr>
                  <w:rFonts w:cs="Times New Roman"/>
                </w:rPr>
                <m:t>Amout</m:t>
              </m:r>
              <m:d>
                <m:dPr>
                  <m:ctrlPr>
                    <w:rPr>
                      <w:rFonts w:ascii="Cambria Math" w:hAnsi="Cambria Math" w:cs="Times New Roman"/>
                    </w:rPr>
                  </m:ctrlPr>
                </m:dPr>
                <m:e>
                  <m:r>
                    <m:rPr>
                      <m:nor/>
                    </m:rPr>
                    <w:rPr>
                      <w:rFonts w:cs="Times New Roman"/>
                    </w:rPr>
                    <m:t>token2</m:t>
                  </m:r>
                </m:e>
              </m:d>
              <m:r>
                <m:rPr>
                  <m:sty m:val="p"/>
                </m:rPr>
                <w:rPr>
                  <w:rFonts w:ascii="Cambria Math" w:hAnsi="Cambria Math" w:cs="Times New Roman"/>
                </w:rPr>
                <m:t>&lt;</m:t>
              </m:r>
              <m:r>
                <w:rPr>
                  <w:rFonts w:ascii="Cambria Math" w:hAnsi="Cambria Math" w:cs="Times New Roman"/>
                </w:rPr>
                <m:t>σ#</m:t>
              </m:r>
              <m:d>
                <m:dPr>
                  <m:ctrlPr>
                    <w:rPr>
                      <w:rFonts w:ascii="Cambria Math" w:hAnsi="Cambria Math" w:cs="Times New Roman"/>
                      <w:i/>
                      <w:iCs/>
                    </w:rPr>
                  </m:ctrlPr>
                </m:dPr>
                <m:e>
                  <m:r>
                    <w:rPr>
                      <w:rFonts w:ascii="Cambria Math" w:hAnsi="Cambria Math" w:cs="Times New Roman"/>
                    </w:rPr>
                    <m:t>3</m:t>
                  </m:r>
                </m:e>
              </m:d>
            </m:e>
          </m:eqArr>
        </m:oMath>
      </m:oMathPara>
    </w:p>
    <w:p w14:paraId="5C7DCE40" w14:textId="77777777" w:rsidR="008E4D00" w:rsidRPr="001402C6" w:rsidRDefault="008E4D00" w:rsidP="00867AE3">
      <w:pPr>
        <w:ind w:firstLine="420"/>
      </w:pPr>
    </w:p>
    <w:p w14:paraId="48CD9673" w14:textId="619EEBBD" w:rsidR="00BF2612" w:rsidRDefault="00F5377A" w:rsidP="00EE6398">
      <w:pPr>
        <w:pStyle w:val="2"/>
        <w:ind w:firstLineChars="0" w:firstLine="0"/>
      </w:pPr>
      <w:r>
        <w:rPr>
          <w:rFonts w:hint="eastAsia"/>
        </w:rPr>
        <w:t>4</w:t>
      </w:r>
      <w:r>
        <w:t xml:space="preserve">.2 </w:t>
      </w:r>
      <w:r>
        <w:rPr>
          <w:rFonts w:hint="eastAsia"/>
        </w:rPr>
        <w:t>价格优化后的</w:t>
      </w:r>
      <w:r w:rsidR="00704C8A">
        <w:rPr>
          <w:rFonts w:hint="eastAsia"/>
        </w:rPr>
        <w:t>残差</w:t>
      </w:r>
      <w:r w:rsidR="00A720C3">
        <w:rPr>
          <w:rFonts w:hint="eastAsia"/>
        </w:rPr>
        <w:t>分配机制</w:t>
      </w:r>
    </w:p>
    <w:p w14:paraId="16F252D6" w14:textId="211641B3" w:rsidR="003C2BAF" w:rsidRPr="002C74EC" w:rsidRDefault="00C25693" w:rsidP="002C74EC">
      <w:pPr>
        <w:ind w:firstLine="420"/>
        <w:rPr>
          <w:rFonts w:cs="Times New Roman"/>
        </w:rPr>
      </w:pPr>
      <w:r>
        <w:rPr>
          <w:rFonts w:hint="eastAsia"/>
        </w:rPr>
        <w:t>本文</w:t>
      </w:r>
      <w:r w:rsidR="0099709F">
        <w:rPr>
          <w:rFonts w:hint="eastAsia"/>
        </w:rPr>
        <w:t>将整个区块链网络构建为图</w:t>
      </w:r>
      <w:r w:rsidR="00C2670A">
        <w:rPr>
          <w:rFonts w:hint="eastAsia"/>
        </w:rPr>
        <w:t xml:space="preserve"> </w:t>
      </w:r>
      <m:oMath>
        <m:r>
          <w:rPr>
            <w:rFonts w:ascii="Cambria Math" w:hAnsi="Cambria Math" w:hint="eastAsia"/>
          </w:rPr>
          <m:t>G</m:t>
        </m:r>
        <m:r>
          <w:rPr>
            <w:rFonts w:ascii="Cambria Math" w:hAnsi="Cambria Math"/>
          </w:rPr>
          <m:t>=</m:t>
        </m:r>
        <m:d>
          <m:dPr>
            <m:ctrlPr>
              <w:rPr>
                <w:rFonts w:ascii="Cambria Math" w:hAnsi="Cambria Math"/>
                <w:i/>
              </w:rPr>
            </m:ctrlPr>
          </m:dPr>
          <m:e>
            <m:r>
              <w:rPr>
                <w:rFonts w:ascii="Cambria Math" w:hAnsi="Cambria Math"/>
              </w:rPr>
              <m:t>V,E</m:t>
            </m:r>
          </m:e>
        </m:d>
      </m:oMath>
      <w:r w:rsidR="0099709F">
        <w:rPr>
          <w:rFonts w:hint="eastAsia"/>
        </w:rPr>
        <w:t>，其中</w:t>
      </w:r>
      <w:r w:rsidR="00C2670A">
        <w:rPr>
          <w:rFonts w:hint="eastAsia"/>
        </w:rPr>
        <w:t xml:space="preserve"> </w:t>
      </w:r>
      <m:oMath>
        <m:r>
          <w:rPr>
            <w:rFonts w:ascii="Cambria Math" w:hAnsi="Cambria Math" w:hint="eastAsia"/>
          </w:rPr>
          <m:t>V</m:t>
        </m:r>
      </m:oMath>
      <w:r w:rsidR="00C2670A">
        <w:rPr>
          <w:rFonts w:hint="eastAsia"/>
        </w:rPr>
        <w:t xml:space="preserve"> </w:t>
      </w:r>
      <w:r w:rsidR="0099709F">
        <w:rPr>
          <w:rFonts w:hint="eastAsia"/>
        </w:rPr>
        <w:t>是节点的集合，</w:t>
      </w:r>
      <w:r w:rsidR="002C74EC">
        <w:rPr>
          <w:rFonts w:hint="eastAsia"/>
        </w:rPr>
        <w:t>代表</w:t>
      </w:r>
      <w:r w:rsidR="0099709F">
        <w:rPr>
          <w:rFonts w:hint="eastAsia"/>
        </w:rPr>
        <w:t>网络中的</w:t>
      </w:r>
      <w:r w:rsidR="002C74EC">
        <w:rPr>
          <w:rFonts w:hint="eastAsia"/>
        </w:rPr>
        <w:t>所有</w:t>
      </w:r>
      <w:r w:rsidR="0099709F">
        <w:rPr>
          <w:rFonts w:hint="eastAsia"/>
        </w:rPr>
        <w:t>账户，</w:t>
      </w:r>
      <m:oMath>
        <m:r>
          <w:rPr>
            <w:rFonts w:ascii="Cambria Math" w:hAnsi="Cambria Math" w:hint="eastAsia"/>
          </w:rPr>
          <m:t>E</m:t>
        </m:r>
      </m:oMath>
      <w:r w:rsidR="00C2670A">
        <w:rPr>
          <w:rFonts w:hint="eastAsia"/>
        </w:rPr>
        <w:t xml:space="preserve"> </w:t>
      </w:r>
      <w:r w:rsidR="0099709F">
        <w:rPr>
          <w:rFonts w:hint="eastAsia"/>
        </w:rPr>
        <w:t>是边的集合</w:t>
      </w:r>
      <w:r w:rsidR="002C74EC">
        <w:rPr>
          <w:rFonts w:hint="eastAsia"/>
        </w:rPr>
        <w:t>，代表网络中的所有交易</w:t>
      </w:r>
      <w:r w:rsidR="00870B1C">
        <w:rPr>
          <w:rFonts w:hint="eastAsia"/>
        </w:rPr>
        <w:t>。对于</w:t>
      </w:r>
      <w:r w:rsidR="002C74EC">
        <w:rPr>
          <w:rFonts w:hint="eastAsia"/>
        </w:rPr>
        <w:t>图中的任意</w:t>
      </w:r>
      <w:r w:rsidR="00870B1C">
        <w:rPr>
          <w:rFonts w:hint="eastAsia"/>
        </w:rPr>
        <w:t>边</w:t>
      </w:r>
      <w:r w:rsidR="00870B1C">
        <w:rPr>
          <w:rFonts w:hint="eastAsia"/>
        </w:rPr>
        <w:t xml:space="preserve"> </w:t>
      </w:r>
      <m:oMath>
        <m:r>
          <w:rPr>
            <w:rFonts w:ascii="Cambria Math" w:hAnsi="Cambria Math" w:hint="eastAsia"/>
          </w:rPr>
          <m:t>e</m:t>
        </m:r>
        <m:r>
          <w:rPr>
            <w:rFonts w:ascii="Cambria Math" w:hAnsi="Cambria Math"/>
          </w:rPr>
          <m:t xml:space="preserve"> </m:t>
        </m:r>
        <m:r>
          <w:rPr>
            <w:rFonts w:ascii="Cambria Math" w:hAnsi="Cambria Math" w:hint="eastAsia"/>
          </w:rPr>
          <m:t>∈</m:t>
        </m:r>
        <m:r>
          <w:rPr>
            <w:rFonts w:ascii="Cambria Math" w:hAnsi="Cambria Math" w:hint="eastAsia"/>
          </w:rPr>
          <m:t xml:space="preserve"> E</m:t>
        </m:r>
      </m:oMath>
      <w:r w:rsidR="00870B1C">
        <w:rPr>
          <w:rFonts w:hint="eastAsia"/>
        </w:rPr>
        <w:t>，本文使用</w:t>
      </w:r>
      <w:r w:rsidR="00870B1C">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e</m:t>
            </m:r>
          </m:e>
        </m:d>
      </m:oMath>
      <w:r w:rsidR="00870B1C">
        <w:t xml:space="preserve"> </w:t>
      </w:r>
      <w:r w:rsidR="00870B1C">
        <w:rPr>
          <w:rFonts w:hint="eastAsia"/>
        </w:rPr>
        <w:t>表示</w:t>
      </w:r>
      <w:r w:rsidR="00870B1C" w:rsidRPr="00867AE3">
        <w:rPr>
          <w:rFonts w:hint="eastAsia"/>
        </w:rPr>
        <w:t>交易的代币</w:t>
      </w:r>
      <w:r w:rsidR="002C74EC">
        <w:rPr>
          <w:rFonts w:hint="eastAsia"/>
        </w:rPr>
        <w:t>种类</w:t>
      </w:r>
      <w:r w:rsidR="00870B1C">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v</m:t>
            </m:r>
          </m:sub>
        </m:sSub>
        <m:d>
          <m:dPr>
            <m:ctrlPr>
              <w:rPr>
                <w:rFonts w:ascii="Cambria Math" w:hAnsi="Cambria Math"/>
                <w:i/>
              </w:rPr>
            </m:ctrlPr>
          </m:dPr>
          <m:e>
            <m:r>
              <w:rPr>
                <w:rFonts w:ascii="Cambria Math" w:hAnsi="Cambria Math"/>
              </w:rPr>
              <m:t>e</m:t>
            </m:r>
          </m:e>
        </m:d>
      </m:oMath>
      <w:r w:rsidR="00870B1C">
        <w:rPr>
          <w:rFonts w:hint="eastAsia"/>
        </w:rPr>
        <w:t xml:space="preserve"> </w:t>
      </w:r>
      <w:r w:rsidR="00870B1C">
        <w:rPr>
          <w:rFonts w:hint="eastAsia"/>
        </w:rPr>
        <w:t>表示交易</w:t>
      </w:r>
      <w:r w:rsidR="00E738EF">
        <w:rPr>
          <w:rFonts w:hint="eastAsia"/>
        </w:rPr>
        <w:t>的</w:t>
      </w:r>
      <w:r w:rsidR="00870B1C">
        <w:rPr>
          <w:rFonts w:hint="eastAsia"/>
        </w:rPr>
        <w:t>代币数量</w:t>
      </w:r>
      <w:r w:rsidR="00B765C3">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t</m:t>
            </m:r>
          </m:sub>
        </m:sSub>
        <m:d>
          <m:dPr>
            <m:ctrlPr>
              <w:rPr>
                <w:rFonts w:ascii="Cambria Math" w:hAnsi="Cambria Math"/>
                <w:i/>
              </w:rPr>
            </m:ctrlPr>
          </m:dPr>
          <m:e>
            <m:r>
              <w:rPr>
                <w:rFonts w:ascii="Cambria Math" w:hAnsi="Cambria Math"/>
              </w:rPr>
              <m:t>e</m:t>
            </m:r>
          </m:e>
        </m:d>
      </m:oMath>
      <w:r w:rsidR="00DF1BB6">
        <w:rPr>
          <w:rFonts w:hint="eastAsia"/>
        </w:rPr>
        <w:t xml:space="preserve"> </w:t>
      </w:r>
      <w:r w:rsidR="00DF1BB6">
        <w:rPr>
          <w:rFonts w:hint="eastAsia"/>
        </w:rPr>
        <w:t>和</w:t>
      </w:r>
      <w:r w:rsidR="00DF1BB6">
        <w:rPr>
          <w:rFonts w:hint="eastAsia"/>
        </w:rPr>
        <w:t xml:space="preserve"> </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h</m:t>
            </m:r>
          </m:sub>
        </m:sSub>
        <m:d>
          <m:dPr>
            <m:ctrlPr>
              <w:rPr>
                <w:rFonts w:ascii="Cambria Math" w:hAnsi="Cambria Math"/>
                <w:i/>
              </w:rPr>
            </m:ctrlPr>
          </m:dPr>
          <m:e>
            <m:r>
              <w:rPr>
                <w:rFonts w:ascii="Cambria Math" w:hAnsi="Cambria Math"/>
              </w:rPr>
              <m:t>e</m:t>
            </m:r>
          </m:e>
        </m:d>
      </m:oMath>
      <w:r w:rsidR="00584A32">
        <w:t xml:space="preserve"> </w:t>
      </w:r>
      <w:r w:rsidR="00584A32">
        <w:rPr>
          <w:rFonts w:hint="eastAsia"/>
        </w:rPr>
        <w:t>表示交易发生的时间戳</w:t>
      </w:r>
      <w:r w:rsidR="00DF1BB6">
        <w:rPr>
          <w:rFonts w:hint="eastAsia"/>
        </w:rPr>
        <w:t>和区块高度</w:t>
      </w:r>
      <w:r w:rsidR="00584A32">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r>
              <w:rPr>
                <w:rFonts w:ascii="Cambria Math" w:hAnsi="Cambria Math" w:hint="eastAsia"/>
              </w:rPr>
              <m:t>rc</m:t>
            </m:r>
          </m:sub>
        </m:sSub>
        <m:d>
          <m:dPr>
            <m:ctrlPr>
              <w:rPr>
                <w:rFonts w:ascii="Cambria Math" w:hAnsi="Cambria Math"/>
                <w:i/>
              </w:rPr>
            </m:ctrlPr>
          </m:dPr>
          <m:e>
            <m:r>
              <w:rPr>
                <w:rFonts w:ascii="Cambria Math" w:hAnsi="Cambria Math"/>
              </w:rPr>
              <m:t>e</m:t>
            </m:r>
          </m:e>
        </m:d>
      </m:oMath>
      <w:r w:rsidR="00B765C3">
        <w:t xml:space="preserve"> </w:t>
      </w:r>
      <w:r w:rsidR="00B765C3">
        <w:rPr>
          <w:rFonts w:hint="eastAsia"/>
        </w:rPr>
        <w:t>和</w:t>
      </w:r>
      <w:r w:rsidR="00B765C3">
        <w:rPr>
          <w:rFonts w:hint="eastAsia"/>
        </w:rPr>
        <w:t xml:space="preserve"> </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tgt</m:t>
            </m:r>
          </m:sub>
        </m:sSub>
        <m:d>
          <m:dPr>
            <m:ctrlPr>
              <w:rPr>
                <w:rFonts w:ascii="Cambria Math" w:hAnsi="Cambria Math"/>
                <w:i/>
              </w:rPr>
            </m:ctrlPr>
          </m:dPr>
          <m:e>
            <m:r>
              <w:rPr>
                <w:rFonts w:ascii="Cambria Math" w:hAnsi="Cambria Math"/>
              </w:rPr>
              <m:t>e</m:t>
            </m:r>
          </m:e>
        </m:d>
      </m:oMath>
      <w:r w:rsidR="00B765C3">
        <w:t xml:space="preserve"> </w:t>
      </w:r>
      <w:r w:rsidR="00B765C3">
        <w:rPr>
          <w:rFonts w:hint="eastAsia"/>
        </w:rPr>
        <w:t>表示交易的发起者和接</w:t>
      </w:r>
      <w:r w:rsidR="00EE0464">
        <w:rPr>
          <w:rFonts w:hint="eastAsia"/>
        </w:rPr>
        <w:t>收</w:t>
      </w:r>
      <w:r w:rsidR="00B765C3">
        <w:rPr>
          <w:rFonts w:hint="eastAsia"/>
        </w:rPr>
        <w:t>者</w:t>
      </w:r>
      <w:r w:rsidR="0099709F">
        <w:rPr>
          <w:rFonts w:hint="eastAsia"/>
        </w:rPr>
        <w:t>。本</w:t>
      </w:r>
      <w:r w:rsidR="00E738EF">
        <w:rPr>
          <w:rFonts w:hint="eastAsia"/>
        </w:rPr>
        <w:t>文</w:t>
      </w:r>
      <w:r w:rsidR="002C74EC">
        <w:rPr>
          <w:rFonts w:hint="eastAsia"/>
        </w:rPr>
        <w:t>方法目的是定位</w:t>
      </w:r>
      <w:r w:rsidR="008E700E">
        <w:rPr>
          <w:rFonts w:hint="eastAsia"/>
        </w:rPr>
        <w:t>所有的可疑节点</w:t>
      </w:r>
      <w:r w:rsidR="0099709F" w:rsidRPr="0099709F">
        <w:rPr>
          <w:rFonts w:cs="Times New Roman"/>
        </w:rPr>
        <w:t xml:space="preserve"> </w:t>
      </w: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hint="eastAsia"/>
                <w:szCs w:val="21"/>
              </w:rPr>
              <m:t>suspect</m:t>
            </m:r>
          </m:sub>
        </m:sSub>
        <m:r>
          <m:rPr>
            <m:sty m:val="p"/>
          </m:rPr>
          <w:rPr>
            <w:rFonts w:ascii="Cambria Math" w:hAnsi="Cambria Math" w:cs="Times New Roman"/>
            <w:color w:val="000000"/>
            <w:szCs w:val="21"/>
            <w:shd w:val="clear" w:color="auto" w:fill="FFFFFF"/>
          </w:rPr>
          <m:t xml:space="preserve">⊆ </m:t>
        </m:r>
        <m:r>
          <w:rPr>
            <w:rFonts w:ascii="Cambria Math" w:hAnsi="Cambria Math" w:cs="Times New Roman"/>
            <w:color w:val="000000"/>
            <w:szCs w:val="21"/>
            <w:shd w:val="clear" w:color="auto" w:fill="FFFFFF"/>
          </w:rPr>
          <m:t>V</m:t>
        </m:r>
      </m:oMath>
      <w:r w:rsidR="0099709F">
        <w:rPr>
          <w:rFonts w:cs="Times New Roman" w:hint="eastAsia"/>
          <w:color w:val="000000"/>
          <w:szCs w:val="21"/>
          <w:shd w:val="clear" w:color="auto" w:fill="FFFFFF"/>
        </w:rPr>
        <w:t>，并为</w:t>
      </w:r>
      <w:r w:rsidR="002C74EC">
        <w:rPr>
          <w:rFonts w:cs="Times New Roman" w:hint="eastAsia"/>
          <w:color w:val="000000"/>
          <w:szCs w:val="21"/>
          <w:shd w:val="clear" w:color="auto" w:fill="FFFFFF"/>
        </w:rPr>
        <w:t>可疑节点中</w:t>
      </w:r>
      <w:r w:rsidR="008E700E">
        <w:rPr>
          <w:rFonts w:cs="Times New Roman" w:hint="eastAsia"/>
          <w:color w:val="000000"/>
          <w:szCs w:val="21"/>
          <w:shd w:val="clear" w:color="auto" w:fill="FFFFFF"/>
        </w:rPr>
        <w:t>的</w:t>
      </w:r>
      <w:r w:rsidR="0099709F">
        <w:rPr>
          <w:rFonts w:cs="Times New Roman" w:hint="eastAsia"/>
          <w:color w:val="000000"/>
          <w:szCs w:val="21"/>
          <w:shd w:val="clear" w:color="auto" w:fill="FFFFFF"/>
        </w:rPr>
        <w:t>每个节点</w:t>
      </w:r>
      <w:r w:rsidR="0099709F">
        <w:rPr>
          <w:rFonts w:cs="Times New Roman" w:hint="eastAsia"/>
          <w:color w:val="000000"/>
          <w:szCs w:val="21"/>
          <w:shd w:val="clear" w:color="auto" w:fill="FFFFFF"/>
        </w:rPr>
        <w:t xml:space="preserve"> </w:t>
      </w:r>
      <m:oMath>
        <m:r>
          <w:rPr>
            <w:rFonts w:ascii="Cambria Math" w:hAnsi="Cambria Math" w:cs="Times New Roman" w:hint="eastAsia"/>
            <w:color w:val="000000"/>
            <w:szCs w:val="21"/>
            <w:shd w:val="clear" w:color="auto" w:fill="FFFFFF"/>
          </w:rPr>
          <m:t>u</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suspect</m:t>
            </m:r>
          </m:sub>
        </m:sSub>
      </m:oMath>
      <w:r w:rsidR="0099709F">
        <w:rPr>
          <w:rFonts w:cs="Times New Roman" w:hint="eastAsia"/>
        </w:rPr>
        <w:t xml:space="preserve"> </w:t>
      </w:r>
      <w:r w:rsidR="0099709F">
        <w:rPr>
          <w:rFonts w:cs="Times New Roman" w:hint="eastAsia"/>
        </w:rPr>
        <w:t>分配一个</w:t>
      </w:r>
      <w:r w:rsidR="002C74EC" w:rsidRPr="002C74EC">
        <w:rPr>
          <w:rFonts w:cs="Times New Roman" w:hint="eastAsia"/>
        </w:rPr>
        <w:t>表示其可疑程度的</w:t>
      </w:r>
      <w:r w:rsidR="00870B1C">
        <w:rPr>
          <w:rFonts w:cs="Times New Roman" w:hint="eastAsia"/>
        </w:rPr>
        <w:t>RANK</w:t>
      </w:r>
      <w:r w:rsidR="0099709F">
        <w:rPr>
          <w:rFonts w:cs="Times New Roman" w:hint="eastAsia"/>
        </w:rPr>
        <w:t>值</w:t>
      </w:r>
      <w:r w:rsidR="0099709F">
        <w:rPr>
          <w:rFonts w:cs="Times New Roman" w:hint="eastAsia"/>
        </w:rPr>
        <w:t xml:space="preserve"> </w:t>
      </w:r>
      <m:oMath>
        <m:r>
          <w:rPr>
            <w:rFonts w:ascii="Cambria Math" w:hAnsi="Cambria Math" w:cs="Times New Roman" w:hint="eastAsia"/>
          </w:rPr>
          <m:t>P</m:t>
        </m:r>
        <m:d>
          <m:dPr>
            <m:ctrlPr>
              <w:rPr>
                <w:rFonts w:ascii="Cambria Math" w:hAnsi="Cambria Math" w:cs="Times New Roman"/>
                <w:i/>
              </w:rPr>
            </m:ctrlPr>
          </m:dPr>
          <m:e>
            <m:r>
              <w:rPr>
                <w:rFonts w:ascii="Cambria Math" w:hAnsi="Cambria Math" w:cs="Times New Roman"/>
              </w:rPr>
              <m:t>u</m:t>
            </m:r>
          </m:e>
        </m:d>
      </m:oMath>
      <w:r w:rsidR="0099709F">
        <w:rPr>
          <w:rFonts w:cs="Times New Roman" w:hint="eastAsia"/>
        </w:rPr>
        <w:t>，</w:t>
      </w:r>
      <w:r w:rsidR="002C74EC">
        <w:rPr>
          <w:rFonts w:cs="Times New Roman" w:hint="eastAsia"/>
        </w:rPr>
        <w:t>RANK</w:t>
      </w:r>
      <w:r w:rsidR="002C74EC">
        <w:rPr>
          <w:rFonts w:cs="Times New Roman" w:hint="eastAsia"/>
        </w:rPr>
        <w:t>值的分配是将残差经由</w:t>
      </w:r>
      <w:r w:rsidR="002C74EC">
        <w:rPr>
          <w:rFonts w:cs="Times New Roman" w:hint="eastAsia"/>
        </w:rPr>
        <w:t>PUSH</w:t>
      </w:r>
      <w:r w:rsidR="002C74EC">
        <w:rPr>
          <w:rFonts w:cs="Times New Roman" w:hint="eastAsia"/>
        </w:rPr>
        <w:t>操作得到的：</w:t>
      </w:r>
      <w:r w:rsidR="002C74EC">
        <w:rPr>
          <w:rFonts w:hint="eastAsia"/>
        </w:rPr>
        <w:t>在方法的初始阶段，只存在一个源节点</w:t>
      </w:r>
      <w:r w:rsidR="002C74EC">
        <w:rPr>
          <w:rFonts w:hint="eastAsia"/>
        </w:rPr>
        <w:t xml:space="preserve"> </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oMath>
      <w:r w:rsidR="002C74EC">
        <w:t xml:space="preserve"> </w:t>
      </w:r>
      <w:r w:rsidR="002C74EC">
        <w:rPr>
          <w:rFonts w:hint="eastAsia"/>
        </w:rPr>
        <w:t>和</w:t>
      </w:r>
      <w:r w:rsidR="00FA0B5B">
        <w:rPr>
          <w:rFonts w:hint="eastAsia"/>
        </w:rPr>
        <w:t>分配给其</w:t>
      </w:r>
      <w:r w:rsidR="002C74EC">
        <w:rPr>
          <w:rFonts w:hint="eastAsia"/>
        </w:rPr>
        <w:t>的</w:t>
      </w:r>
      <w:r w:rsidR="00FA0B5B">
        <w:rPr>
          <w:rFonts w:hint="eastAsia"/>
        </w:rPr>
        <w:t>初始</w:t>
      </w:r>
      <w:r w:rsidR="002C74EC">
        <w:rPr>
          <w:rFonts w:hint="eastAsia"/>
        </w:rPr>
        <w:t>残差值</w:t>
      </w:r>
      <w:r w:rsidR="002C74EC">
        <w:rPr>
          <w:rFonts w:hint="eastAsia"/>
        </w:rPr>
        <w:t xml:space="preserve"> </w:t>
      </w:r>
      <m:oMath>
        <m:r>
          <w:rPr>
            <w:rFonts w:ascii="Cambria Math" w:hAnsi="Cambria Math" w:hint="eastAsia"/>
          </w:rPr>
          <m:t>R</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oMath>
      <w:r w:rsidR="002C74EC">
        <w:rPr>
          <w:rFonts w:hint="eastAsia"/>
        </w:rPr>
        <w:t>，随后算法会</w:t>
      </w:r>
      <w:r w:rsidR="00E738EF">
        <w:rPr>
          <w:rFonts w:hint="eastAsia"/>
        </w:rPr>
        <w:t>不断</w:t>
      </w:r>
      <w:r w:rsidR="002C74EC">
        <w:rPr>
          <w:rFonts w:hint="eastAsia"/>
        </w:rPr>
        <w:t>地对每一个分配到残差值的节点执行</w:t>
      </w:r>
      <w:r w:rsidR="002C74EC">
        <w:rPr>
          <w:rFonts w:hint="eastAsia"/>
        </w:rPr>
        <w:t>PUSH</w:t>
      </w:r>
      <w:r w:rsidR="002C74EC">
        <w:rPr>
          <w:rFonts w:hint="eastAsia"/>
        </w:rPr>
        <w:t>操作。</w:t>
      </w:r>
      <w:r w:rsidR="002C74EC" w:rsidRPr="002C74EC">
        <w:rPr>
          <w:rFonts w:hint="eastAsia"/>
        </w:rPr>
        <w:t>在</w:t>
      </w:r>
      <w:r w:rsidR="00FA0B5B">
        <w:rPr>
          <w:rFonts w:hint="eastAsia"/>
        </w:rPr>
        <w:t>对节点</w:t>
      </w:r>
      <w:r w:rsidR="00FA0B5B">
        <w:rPr>
          <w:rFonts w:hint="eastAsia"/>
        </w:rPr>
        <w:t xml:space="preserve"> </w:t>
      </w:r>
      <m:oMath>
        <m:r>
          <w:rPr>
            <w:rFonts w:ascii="Cambria Math" w:hAnsi="Cambria Math" w:hint="eastAsia"/>
          </w:rPr>
          <m:t>u</m:t>
        </m:r>
      </m:oMath>
      <w:r w:rsidR="00FA0B5B">
        <w:t xml:space="preserve"> </w:t>
      </w:r>
      <w:r w:rsidR="002C74EC" w:rsidRPr="002C74EC">
        <w:rPr>
          <w:rFonts w:hint="eastAsia"/>
        </w:rPr>
        <w:t>进行</w:t>
      </w:r>
      <w:r w:rsidR="002C74EC" w:rsidRPr="002C74EC">
        <w:rPr>
          <w:rFonts w:hint="eastAsia"/>
        </w:rPr>
        <w:t>PUSH</w:t>
      </w:r>
      <w:r w:rsidR="002C74EC" w:rsidRPr="002C74EC">
        <w:rPr>
          <w:rFonts w:hint="eastAsia"/>
        </w:rPr>
        <w:t>操作时</w:t>
      </w:r>
      <w:r w:rsidR="002C74EC">
        <w:rPr>
          <w:rFonts w:hint="eastAsia"/>
        </w:rPr>
        <w:t>，</w:t>
      </w:r>
      <w:r w:rsidR="002C74EC">
        <w:rPr>
          <w:rFonts w:hint="eastAsia"/>
        </w:rPr>
        <w:t>PUSH</w:t>
      </w:r>
      <w:r w:rsidR="002C74EC">
        <w:t xml:space="preserve"> </w:t>
      </w:r>
      <w:r w:rsidR="002C74EC">
        <w:rPr>
          <w:rFonts w:hint="eastAsia"/>
        </w:rPr>
        <w:t>操作会将</w:t>
      </w:r>
      <w:r w:rsidR="00A05ED2">
        <w:rPr>
          <w:rFonts w:hint="eastAsia"/>
        </w:rPr>
        <w:t>节点</w:t>
      </w:r>
      <w:r w:rsidR="00A05ED2">
        <w:rPr>
          <w:rFonts w:hint="eastAsia"/>
        </w:rPr>
        <w:t xml:space="preserve"> </w:t>
      </w:r>
      <m:oMath>
        <m:r>
          <w:rPr>
            <w:rFonts w:ascii="Cambria Math" w:hAnsi="Cambria Math" w:hint="eastAsia"/>
          </w:rPr>
          <m:t>u</m:t>
        </m:r>
      </m:oMath>
      <w:r w:rsidR="00A05ED2">
        <w:rPr>
          <w:rFonts w:hint="eastAsia"/>
        </w:rPr>
        <w:t xml:space="preserve"> </w:t>
      </w:r>
      <w:r w:rsidR="00A05ED2">
        <w:rPr>
          <w:rFonts w:hint="eastAsia"/>
        </w:rPr>
        <w:t>分配到的残差</w:t>
      </w:r>
      <w:r w:rsidR="002C74EC">
        <w:rPr>
          <w:rFonts w:hint="eastAsia"/>
        </w:rPr>
        <w:t xml:space="preserve"> </w:t>
      </w:r>
      <m:oMath>
        <m:r>
          <w:rPr>
            <w:rFonts w:ascii="Cambria Math" w:hAnsi="Cambria Math" w:hint="eastAsia"/>
          </w:rPr>
          <m:t>R</m:t>
        </m:r>
        <m:d>
          <m:dPr>
            <m:ctrlPr>
              <w:rPr>
                <w:rFonts w:ascii="Cambria Math" w:hAnsi="Cambria Math"/>
                <w:i/>
              </w:rPr>
            </m:ctrlPr>
          </m:dPr>
          <m:e>
            <m:r>
              <w:rPr>
                <w:rFonts w:ascii="Cambria Math" w:hAnsi="Cambria Math"/>
              </w:rPr>
              <m:t>u</m:t>
            </m:r>
          </m:e>
        </m:d>
      </m:oMath>
      <w:r w:rsidR="002C74EC">
        <w:t xml:space="preserve"> </w:t>
      </w:r>
      <w:r w:rsidR="002C74EC">
        <w:rPr>
          <w:rFonts w:hint="eastAsia"/>
        </w:rPr>
        <w:t>的一部分转移到节点</w:t>
      </w:r>
      <w:r w:rsidR="002C74EC">
        <w:rPr>
          <w:rFonts w:hint="eastAsia"/>
        </w:rPr>
        <w:t xml:space="preserve"> </w:t>
      </w:r>
      <m:oMath>
        <m:r>
          <w:rPr>
            <w:rFonts w:ascii="Cambria Math" w:hAnsi="Cambria Math" w:hint="eastAsia"/>
          </w:rPr>
          <m:t>u</m:t>
        </m:r>
      </m:oMath>
      <w:r w:rsidR="002C74EC">
        <w:rPr>
          <w:rFonts w:hint="eastAsia"/>
        </w:rPr>
        <w:t xml:space="preserve"> </w:t>
      </w:r>
      <w:r w:rsidR="002C74EC">
        <w:rPr>
          <w:rFonts w:hint="eastAsia"/>
        </w:rPr>
        <w:t>的</w:t>
      </w:r>
      <w:r w:rsidR="002C74EC">
        <w:rPr>
          <w:rFonts w:hint="eastAsia"/>
        </w:rPr>
        <w:t>RANK</w:t>
      </w:r>
      <w:r w:rsidR="002C74EC">
        <w:rPr>
          <w:rFonts w:hint="eastAsia"/>
        </w:rPr>
        <w:t>值</w:t>
      </w:r>
      <w:r w:rsidR="002C74EC">
        <w:rPr>
          <w:rFonts w:hint="eastAsia"/>
        </w:rPr>
        <w:t xml:space="preserve"> </w:t>
      </w:r>
      <m:oMath>
        <m:r>
          <w:rPr>
            <w:rFonts w:ascii="Cambria Math" w:hAnsi="Cambria Math" w:hint="eastAsia"/>
          </w:rPr>
          <m:t>P</m:t>
        </m:r>
        <m:d>
          <m:dPr>
            <m:ctrlPr>
              <w:rPr>
                <w:rFonts w:ascii="Cambria Math" w:hAnsi="Cambria Math"/>
                <w:i/>
              </w:rPr>
            </m:ctrlPr>
          </m:dPr>
          <m:e>
            <m:r>
              <w:rPr>
                <w:rFonts w:ascii="Cambria Math" w:hAnsi="Cambria Math"/>
              </w:rPr>
              <m:t>u</m:t>
            </m:r>
          </m:e>
        </m:d>
      </m:oMath>
      <w:r w:rsidR="002C74EC">
        <w:t xml:space="preserve"> </w:t>
      </w:r>
      <w:r w:rsidR="002C74EC">
        <w:rPr>
          <w:rFonts w:hint="eastAsia"/>
        </w:rPr>
        <w:t>中，另一部分会</w:t>
      </w:r>
      <w:r w:rsidR="00B765C3">
        <w:rPr>
          <w:rFonts w:hint="eastAsia"/>
        </w:rPr>
        <w:t>分配给</w:t>
      </w:r>
      <w:r w:rsidR="002C74EC">
        <w:rPr>
          <w:rFonts w:hint="eastAsia"/>
        </w:rPr>
        <w:t>节点</w:t>
      </w:r>
      <w:r w:rsidR="002C74EC">
        <w:rPr>
          <w:rFonts w:hint="eastAsia"/>
        </w:rPr>
        <w:t xml:space="preserve"> </w:t>
      </w:r>
      <m:oMath>
        <m:r>
          <w:rPr>
            <w:rFonts w:ascii="Cambria Math" w:hAnsi="Cambria Math"/>
          </w:rPr>
          <m:t>u</m:t>
        </m:r>
      </m:oMath>
      <w:r w:rsidR="002C74EC">
        <w:t xml:space="preserve"> </w:t>
      </w:r>
      <w:r w:rsidR="002C74EC">
        <w:rPr>
          <w:rFonts w:hint="eastAsia"/>
        </w:rPr>
        <w:t>经由边</w:t>
      </w:r>
      <w:r w:rsidR="002C74EC">
        <w:rPr>
          <w:rFonts w:hint="eastAsia"/>
        </w:rPr>
        <w:t xml:space="preserve"> </w:t>
      </w:r>
      <m:oMath>
        <m:r>
          <w:rPr>
            <w:rFonts w:ascii="Cambria Math" w:hAnsi="Cambria Math" w:hint="eastAsia"/>
          </w:rPr>
          <m:t>e</m:t>
        </m:r>
      </m:oMath>
      <w:r w:rsidR="002C74EC">
        <w:t xml:space="preserve"> </w:t>
      </w:r>
      <w:r w:rsidR="002C74EC">
        <w:rPr>
          <w:rFonts w:hint="eastAsia"/>
        </w:rPr>
        <w:t>连接的</w:t>
      </w:r>
      <w:r w:rsidR="002C74EC" w:rsidRPr="002C74EC">
        <w:rPr>
          <w:rFonts w:hint="eastAsia"/>
        </w:rPr>
        <w:t>邻近节点</w:t>
      </w:r>
      <w:r w:rsidR="002C74EC">
        <w:rPr>
          <w:rFonts w:hint="eastAsia"/>
        </w:rPr>
        <w:t>。</w:t>
      </w:r>
    </w:p>
    <w:p w14:paraId="6B22FB5D" w14:textId="77777777" w:rsidR="004701BC" w:rsidRPr="00B765C3" w:rsidRDefault="004701BC" w:rsidP="00EE6398">
      <w:pPr>
        <w:ind w:firstLineChars="0" w:firstLine="0"/>
      </w:pPr>
    </w:p>
    <w:p w14:paraId="59D69863" w14:textId="050F9128" w:rsidR="002C74EC" w:rsidRDefault="009C4EF2" w:rsidP="002C74EC">
      <w:pPr>
        <w:ind w:firstLineChars="0" w:firstLine="0"/>
      </w:pPr>
      <w:r>
        <w:rPr>
          <w:rFonts w:hint="eastAsia"/>
          <w:noProof/>
        </w:rPr>
        <w:drawing>
          <wp:inline distT="0" distB="0" distL="0" distR="0" wp14:anchorId="41405976" wp14:editId="72DD6C06">
            <wp:extent cx="5274310" cy="2791460"/>
            <wp:effectExtent l="0" t="0" r="0" b="2540"/>
            <wp:docPr id="1636062175" name="图形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2175" name="图形 163606217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74310" cy="2791460"/>
                    </a:xfrm>
                    <a:prstGeom prst="rect">
                      <a:avLst/>
                    </a:prstGeom>
                  </pic:spPr>
                </pic:pic>
              </a:graphicData>
            </a:graphic>
          </wp:inline>
        </w:drawing>
      </w:r>
    </w:p>
    <w:p w14:paraId="18A10255" w14:textId="675693C9" w:rsidR="002C74EC" w:rsidRDefault="002C74EC" w:rsidP="002C74EC">
      <w:pPr>
        <w:pStyle w:val="af"/>
      </w:pPr>
      <w:r w:rsidRPr="005A328D">
        <w:rPr>
          <w:rFonts w:hint="eastAsia"/>
          <w:b/>
          <w:bCs/>
        </w:rPr>
        <w:t>图</w:t>
      </w:r>
      <w:r w:rsidR="00155015">
        <w:rPr>
          <w:b/>
          <w:bCs/>
        </w:rPr>
        <w:t>3</w:t>
      </w:r>
      <w:r>
        <w:t xml:space="preserve"> </w:t>
      </w:r>
      <w:r>
        <w:rPr>
          <w:rFonts w:hint="eastAsia"/>
        </w:rPr>
        <w:t>TTR</w:t>
      </w:r>
      <w:r>
        <w:rPr>
          <w:rFonts w:hint="eastAsia"/>
        </w:rPr>
        <w:t>残差分配策略</w:t>
      </w:r>
    </w:p>
    <w:p w14:paraId="73E32DB9" w14:textId="19986D96" w:rsidR="002C74EC" w:rsidRDefault="002C74EC" w:rsidP="002C74EC">
      <w:pPr>
        <w:pStyle w:val="af"/>
      </w:pPr>
      <w:r w:rsidRPr="005A328D">
        <w:rPr>
          <w:rFonts w:hint="eastAsia"/>
          <w:b/>
          <w:bCs/>
        </w:rPr>
        <w:t>F</w:t>
      </w:r>
      <w:r w:rsidRPr="005A328D">
        <w:rPr>
          <w:b/>
          <w:bCs/>
        </w:rPr>
        <w:t xml:space="preserve">igure </w:t>
      </w:r>
      <w:r w:rsidR="00155015">
        <w:rPr>
          <w:b/>
          <w:bCs/>
        </w:rPr>
        <w:t>3</w:t>
      </w:r>
      <w:r>
        <w:t xml:space="preserve"> </w:t>
      </w:r>
      <w:r w:rsidR="00243170">
        <w:rPr>
          <w:rFonts w:hint="eastAsia"/>
        </w:rPr>
        <w:t>TTR</w:t>
      </w:r>
      <w:r w:rsidR="00243170">
        <w:t xml:space="preserve"> r</w:t>
      </w:r>
      <w:r>
        <w:rPr>
          <w:rFonts w:hint="eastAsia"/>
        </w:rPr>
        <w:t>esidual</w:t>
      </w:r>
      <w:r w:rsidRPr="00EE3FE0">
        <w:t xml:space="preserve"> allocation strategy</w:t>
      </w:r>
    </w:p>
    <w:p w14:paraId="6D5E10E9" w14:textId="77777777" w:rsidR="002C74EC" w:rsidRPr="00261CC9" w:rsidRDefault="002C74EC" w:rsidP="002C74EC">
      <w:pPr>
        <w:ind w:firstLineChars="0" w:firstLine="0"/>
      </w:pPr>
    </w:p>
    <w:p w14:paraId="408F72E8" w14:textId="6936004B" w:rsidR="002C74EC" w:rsidRDefault="002C74EC" w:rsidP="00983DFC">
      <w:pPr>
        <w:ind w:firstLine="420"/>
      </w:pPr>
      <w:r>
        <w:rPr>
          <w:rFonts w:hint="eastAsia"/>
        </w:rPr>
        <w:t>如图</w:t>
      </w:r>
      <w:r w:rsidR="00155015">
        <w:t>3</w:t>
      </w:r>
      <w:r>
        <w:rPr>
          <w:rFonts w:hint="eastAsia"/>
        </w:rPr>
        <w:t>所示，在</w:t>
      </w:r>
      <w:r>
        <w:rPr>
          <w:rFonts w:hint="eastAsia"/>
        </w:rPr>
        <w:t>TTR</w:t>
      </w:r>
      <w:r>
        <w:t xml:space="preserve"> </w:t>
      </w:r>
      <w:r>
        <w:rPr>
          <w:rFonts w:hint="eastAsia"/>
        </w:rPr>
        <w:t>方法</w:t>
      </w:r>
      <w:r w:rsidR="00A05ED2">
        <w:rPr>
          <w:rFonts w:hint="eastAsia"/>
        </w:rPr>
        <w:t>的</w:t>
      </w:r>
      <w:r w:rsidR="00A05ED2">
        <w:rPr>
          <w:rFonts w:hint="eastAsia"/>
        </w:rPr>
        <w:t>PUSH</w:t>
      </w:r>
      <w:r w:rsidR="00A05ED2">
        <w:rPr>
          <w:rFonts w:hint="eastAsia"/>
        </w:rPr>
        <w:t>操作中</w:t>
      </w:r>
      <w:r>
        <w:rPr>
          <w:rFonts w:hint="eastAsia"/>
        </w:rPr>
        <w:t>，节点</w:t>
      </w:r>
      <w:r w:rsidR="00E738EF">
        <w:rPr>
          <w:rFonts w:hint="eastAsia"/>
        </w:rPr>
        <w:t xml:space="preserve"> </w:t>
      </w:r>
      <m:oMath>
        <m:r>
          <w:rPr>
            <w:rFonts w:ascii="Cambria Math" w:hAnsi="Cambria Math"/>
          </w:rPr>
          <m:t>v</m:t>
        </m:r>
      </m:oMath>
      <w:r w:rsidR="00E738EF">
        <w:rPr>
          <w:rFonts w:hint="eastAsia"/>
        </w:rPr>
        <w:t xml:space="preserve"> </w:t>
      </w:r>
      <w:r>
        <w:rPr>
          <w:rFonts w:hint="eastAsia"/>
        </w:rPr>
        <w:t>分配给</w:t>
      </w:r>
      <w:r w:rsidR="009C4EF2">
        <w:rPr>
          <w:rFonts w:hint="eastAsia"/>
        </w:rPr>
        <w:t>节点</w:t>
      </w:r>
      <w:r w:rsidR="00E738EF">
        <w:rPr>
          <w:rFonts w:hint="eastAsia"/>
        </w:rPr>
        <w:t xml:space="preserve"> </w:t>
      </w:r>
      <m:oMath>
        <m:r>
          <w:rPr>
            <w:rFonts w:ascii="Cambria Math" w:hAnsi="Cambria Math"/>
          </w:rPr>
          <m:t>u</m:t>
        </m:r>
      </m:oMath>
      <w:r w:rsidR="00E738EF">
        <w:rPr>
          <w:rFonts w:hint="eastAsia"/>
        </w:rPr>
        <w:t xml:space="preserve"> </w:t>
      </w:r>
      <w:r>
        <w:rPr>
          <w:rFonts w:hint="eastAsia"/>
        </w:rPr>
        <w:t>的一笔残差主要有三个去向：</w:t>
      </w:r>
      <w:r>
        <w:rPr>
          <w:rFonts w:hint="eastAsia"/>
        </w:rPr>
        <w:t>1</w:t>
      </w:r>
      <w:r w:rsidR="00A05ED2">
        <w:rPr>
          <w:rFonts w:hint="eastAsia"/>
        </w:rPr>
        <w:t>）</w:t>
      </w:r>
      <m:oMath>
        <m:r>
          <w:rPr>
            <w:rFonts w:ascii="Cambria Math" w:hAnsi="Cambria Math" w:cs="Courier New"/>
          </w:rPr>
          <m:t>α</m:t>
        </m:r>
      </m:oMath>
      <w:r>
        <w:t xml:space="preserve"> </w:t>
      </w:r>
      <w:r>
        <w:rPr>
          <w:rFonts w:hint="eastAsia"/>
        </w:rPr>
        <w:t>比例</w:t>
      </w:r>
      <w:r w:rsidR="00A05ED2">
        <w:rPr>
          <w:rFonts w:hint="eastAsia"/>
        </w:rPr>
        <w:t>分配</w:t>
      </w:r>
      <w:r>
        <w:rPr>
          <w:rFonts w:hint="eastAsia"/>
        </w:rPr>
        <w:t>给节点的</w:t>
      </w:r>
      <w:r>
        <w:rPr>
          <w:rFonts w:hint="eastAsia"/>
        </w:rPr>
        <w:t>RANK</w:t>
      </w:r>
      <w:r w:rsidR="00A05ED2">
        <w:rPr>
          <w:rFonts w:hint="eastAsia"/>
        </w:rPr>
        <w:t>值。</w:t>
      </w:r>
      <w:r>
        <w:t>2</w:t>
      </w:r>
      <w:r w:rsidR="00A05ED2">
        <w:rPr>
          <w:rFonts w:hint="eastAsia"/>
        </w:rPr>
        <w:t>）</w:t>
      </w:r>
      <w:r>
        <w:rPr>
          <w:rFonts w:hint="eastAsia"/>
        </w:rPr>
        <w:t>剩余</w:t>
      </w:r>
      <w:r>
        <w:rPr>
          <w:rFonts w:hint="eastAsia"/>
        </w:rPr>
        <w:t xml:space="preserve"> </w:t>
      </w:r>
      <m:oMath>
        <m:d>
          <m:dPr>
            <m:begChr m:val="（"/>
            <m:endChr m:val="）"/>
            <m:ctrlPr>
              <w:rPr>
                <w:rFonts w:ascii="Cambria Math" w:hAnsi="Cambria Math"/>
                <w:i/>
              </w:rPr>
            </m:ctrlPr>
          </m:dPr>
          <m:e>
            <m:r>
              <w:rPr>
                <w:rFonts w:ascii="Cambria Math" w:hAnsi="Cambria Math" w:hint="eastAsia"/>
              </w:rPr>
              <m:t>1</m:t>
            </m:r>
            <m:r>
              <w:rPr>
                <w:rFonts w:ascii="Cambria Math" w:hAnsi="Cambria Math"/>
              </w:rPr>
              <m:t>-α</m:t>
            </m:r>
          </m:e>
        </m:d>
      </m:oMath>
      <w:r>
        <w:rPr>
          <w:rFonts w:hint="eastAsia"/>
        </w:rPr>
        <w:t xml:space="preserve"> </w:t>
      </w:r>
      <w:r>
        <w:rPr>
          <w:rFonts w:hint="eastAsia"/>
        </w:rPr>
        <w:t>部分的</w:t>
      </w:r>
      <w:r>
        <w:rPr>
          <w:rFonts w:hint="eastAsia"/>
        </w:rPr>
        <w:t xml:space="preserve"> </w:t>
      </w:r>
      <m:oMath>
        <m:r>
          <w:rPr>
            <w:rFonts w:ascii="Cambria Math" w:hAnsi="Cambria Math" w:cs="Courier New"/>
          </w:rPr>
          <m:t>β</m:t>
        </m:r>
      </m:oMath>
      <w:r>
        <w:t xml:space="preserve"> </w:t>
      </w:r>
      <w:r>
        <w:rPr>
          <w:rFonts w:hint="eastAsia"/>
        </w:rPr>
        <w:t>比例</w:t>
      </w:r>
      <w:r w:rsidR="002B5427">
        <w:rPr>
          <w:rFonts w:hint="eastAsia"/>
        </w:rPr>
        <w:t>分配</w:t>
      </w:r>
      <w:r>
        <w:rPr>
          <w:rFonts w:hint="eastAsia"/>
        </w:rPr>
        <w:t>给出边连接的节点</w:t>
      </w:r>
      <w:r w:rsidR="00A05ED2">
        <w:rPr>
          <w:rFonts w:hint="eastAsia"/>
        </w:rPr>
        <w:t>。</w:t>
      </w:r>
      <w:r w:rsidR="00A05ED2">
        <w:t>3</w:t>
      </w:r>
      <w:r w:rsidR="00A05ED2">
        <w:rPr>
          <w:rFonts w:hint="eastAsia"/>
        </w:rPr>
        <w:t>）</w:t>
      </w:r>
      <w:r>
        <w:rPr>
          <w:rFonts w:hint="eastAsia"/>
        </w:rPr>
        <w:t>最后的一部分</w:t>
      </w:r>
      <w:r w:rsidR="002B5427">
        <w:rPr>
          <w:rFonts w:hint="eastAsia"/>
        </w:rPr>
        <w:t xml:space="preserve"> </w:t>
      </w:r>
      <m:oMath>
        <m:d>
          <m:dPr>
            <m:begChr m:val="（"/>
            <m:endChr m:val="）"/>
            <m:ctrlPr>
              <w:rPr>
                <w:rFonts w:ascii="Cambria Math" w:hAnsi="Cambria Math"/>
                <w:i/>
              </w:rPr>
            </m:ctrlPr>
          </m:dPr>
          <m:e>
            <m:r>
              <w:rPr>
                <w:rFonts w:ascii="Cambria Math" w:hAnsi="Cambria Math" w:hint="eastAsia"/>
              </w:rPr>
              <m:t>1</m:t>
            </m:r>
            <m:r>
              <w:rPr>
                <w:rFonts w:ascii="Cambria Math" w:hAnsi="Cambria Math"/>
              </w:rPr>
              <m:t>-α</m:t>
            </m:r>
          </m:e>
        </m:d>
        <m:d>
          <m:dPr>
            <m:ctrlPr>
              <w:rPr>
                <w:rFonts w:ascii="Cambria Math" w:hAnsi="Cambria Math"/>
                <w:i/>
              </w:rPr>
            </m:ctrlPr>
          </m:dPr>
          <m:e>
            <m:r>
              <w:rPr>
                <w:rFonts w:ascii="Cambria Math" w:hAnsi="Cambria Math"/>
              </w:rPr>
              <m:t>1-β</m:t>
            </m:r>
          </m:e>
        </m:d>
      </m:oMath>
      <w:r w:rsidR="002B5427">
        <w:rPr>
          <w:rFonts w:hint="eastAsia"/>
        </w:rPr>
        <w:t xml:space="preserve"> </w:t>
      </w:r>
      <w:r w:rsidR="002B5427">
        <w:rPr>
          <w:rFonts w:hint="eastAsia"/>
        </w:rPr>
        <w:t>分配</w:t>
      </w:r>
      <w:r>
        <w:rPr>
          <w:rFonts w:hint="eastAsia"/>
        </w:rPr>
        <w:t>给入边连接的节点。</w:t>
      </w:r>
      <w:r w:rsidR="00422EEE">
        <w:rPr>
          <w:rFonts w:hint="eastAsia"/>
        </w:rPr>
        <w:t>本文将一笔残差定义为</w:t>
      </w:r>
      <w:r w:rsidR="00422EEE">
        <w:rPr>
          <w:rFonts w:hint="eastAsia"/>
        </w:rPr>
        <w:t xml:space="preserve"> </w:t>
      </w:r>
      <m:oMath>
        <m:r>
          <w:rPr>
            <w:rFonts w:ascii="Cambria Math" w:hAnsi="Cambria Math" w:hint="eastAsia"/>
          </w:rPr>
          <m:t>r</m:t>
        </m:r>
        <m:d>
          <m:dPr>
            <m:ctrlPr>
              <w:rPr>
                <w:rFonts w:ascii="Cambria Math" w:hAnsi="Cambria Math"/>
                <w:i/>
              </w:rPr>
            </m:ctrlPr>
          </m:dPr>
          <m:e>
            <m:r>
              <w:rPr>
                <w:rFonts w:ascii="Cambria Math" w:hAnsi="Cambria Math"/>
              </w:rPr>
              <m:t>u,t,b</m:t>
            </m:r>
          </m:e>
        </m:d>
        <m:r>
          <m:rPr>
            <m:sty m:val="p"/>
          </m:rPr>
          <w:rPr>
            <w:rFonts w:ascii="Cambria Math" w:hAnsi="Cambria Math" w:hint="eastAsia"/>
          </w:rPr>
          <m:t>∈</m:t>
        </m:r>
        <m:r>
          <w:rPr>
            <w:rFonts w:ascii="Cambria Math" w:hAnsi="Cambria Math"/>
          </w:rPr>
          <m:t>R</m:t>
        </m:r>
        <m:d>
          <m:dPr>
            <m:ctrlPr>
              <w:rPr>
                <w:rFonts w:ascii="Cambria Math" w:hAnsi="Cambria Math"/>
              </w:rPr>
            </m:ctrlPr>
          </m:dPr>
          <m:e>
            <m:r>
              <w:rPr>
                <w:rFonts w:ascii="Cambria Math" w:hAnsi="Cambria Math"/>
              </w:rPr>
              <m:t>u</m:t>
            </m:r>
          </m:e>
        </m:d>
      </m:oMath>
      <w:r w:rsidR="00422EEE">
        <w:rPr>
          <w:rFonts w:hint="eastAsia"/>
        </w:rPr>
        <w:t>，</w:t>
      </w:r>
      <m:oMath>
        <m:r>
          <w:rPr>
            <w:rFonts w:ascii="Cambria Math" w:hAnsi="Cambria Math" w:hint="eastAsia"/>
          </w:rPr>
          <m:t>t</m:t>
        </m:r>
      </m:oMath>
      <w:r w:rsidR="00422EEE" w:rsidRPr="00867AE3">
        <w:t xml:space="preserve"> </w:t>
      </w:r>
      <w:r w:rsidR="00422EEE" w:rsidRPr="00867AE3">
        <w:rPr>
          <w:rFonts w:hint="eastAsia"/>
        </w:rPr>
        <w:t>是</w:t>
      </w:r>
      <w:r w:rsidR="00422EEE" w:rsidRPr="00867AE3">
        <w:rPr>
          <w:rFonts w:hint="eastAsia"/>
        </w:rPr>
        <w:t xml:space="preserve"> </w:t>
      </w:r>
      <m:oMath>
        <m:r>
          <w:rPr>
            <w:rFonts w:ascii="Cambria Math" w:hAnsi="Cambria Math" w:hint="eastAsia"/>
          </w:rPr>
          <m:t>e</m:t>
        </m:r>
      </m:oMath>
      <w:r w:rsidR="00422EEE" w:rsidRPr="00867AE3">
        <w:t xml:space="preserve"> </w:t>
      </w:r>
      <w:r w:rsidR="00422EEE" w:rsidRPr="00867AE3">
        <w:rPr>
          <w:rFonts w:hint="eastAsia"/>
        </w:rPr>
        <w:t>发生的时间，</w:t>
      </w:r>
      <m:oMath>
        <m:r>
          <w:rPr>
            <w:rFonts w:ascii="Cambria Math" w:hAnsi="Cambria Math" w:hint="eastAsia"/>
          </w:rPr>
          <m:t>b</m:t>
        </m:r>
      </m:oMath>
      <w:r w:rsidR="00422EEE" w:rsidRPr="00867AE3">
        <w:rPr>
          <w:rFonts w:hint="eastAsia"/>
        </w:rPr>
        <w:t xml:space="preserve"> </w:t>
      </w:r>
      <w:r w:rsidR="00422EEE" w:rsidRPr="00867AE3">
        <w:rPr>
          <w:rFonts w:hint="eastAsia"/>
        </w:rPr>
        <w:t>是</w:t>
      </w:r>
      <w:r w:rsidR="00422EEE" w:rsidRPr="00867AE3">
        <w:rPr>
          <w:rFonts w:hint="eastAsia"/>
        </w:rPr>
        <w:t xml:space="preserve"> </w:t>
      </w:r>
      <m:oMath>
        <m:r>
          <w:rPr>
            <w:rFonts w:ascii="Cambria Math" w:hAnsi="Cambria Math" w:hint="eastAsia"/>
          </w:rPr>
          <m:t>e</m:t>
        </m:r>
      </m:oMath>
      <w:r w:rsidR="00422EEE" w:rsidRPr="00867AE3">
        <w:rPr>
          <w:rFonts w:hint="eastAsia"/>
        </w:rPr>
        <w:t xml:space="preserve"> </w:t>
      </w:r>
      <w:r w:rsidR="00422EEE" w:rsidRPr="00867AE3">
        <w:rPr>
          <w:rFonts w:hint="eastAsia"/>
        </w:rPr>
        <w:t>的代币类型</w:t>
      </w:r>
      <w:r w:rsidR="00214056">
        <w:rPr>
          <w:rFonts w:hint="eastAsia"/>
        </w:rPr>
        <w:t>，</w:t>
      </w:r>
      <m:oMath>
        <m:r>
          <w:rPr>
            <w:rFonts w:ascii="Cambria Math" w:hAnsi="Cambria Math" w:hint="eastAsia"/>
          </w:rPr>
          <m:t>r</m:t>
        </m:r>
        <m:d>
          <m:dPr>
            <m:ctrlPr>
              <w:rPr>
                <w:rFonts w:ascii="Cambria Math" w:hAnsi="Cambria Math"/>
                <w:i/>
              </w:rPr>
            </m:ctrlPr>
          </m:dPr>
          <m:e>
            <m:r>
              <w:rPr>
                <w:rFonts w:ascii="Cambria Math" w:hAnsi="Cambria Math"/>
              </w:rPr>
              <m:t>u,t,b</m:t>
            </m:r>
          </m:e>
        </m:d>
      </m:oMath>
      <w:r w:rsidR="00983DFC">
        <w:t xml:space="preserve"> </w:t>
      </w:r>
      <w:r w:rsidR="00983DFC">
        <w:rPr>
          <w:rFonts w:hint="eastAsia"/>
        </w:rPr>
        <w:t>表示为节点</w:t>
      </w:r>
      <w:r w:rsidR="00983DFC">
        <w:rPr>
          <w:rFonts w:hint="eastAsia"/>
        </w:rPr>
        <w:t xml:space="preserve"> </w:t>
      </w:r>
      <m:oMath>
        <m:r>
          <w:rPr>
            <w:rFonts w:ascii="Cambria Math" w:hAnsi="Cambria Math"/>
          </w:rPr>
          <m:t>u</m:t>
        </m:r>
      </m:oMath>
      <w:r w:rsidR="00983DFC">
        <w:rPr>
          <w:rFonts w:hint="eastAsia"/>
        </w:rPr>
        <w:t xml:space="preserve"> </w:t>
      </w:r>
      <w:r w:rsidR="00983DFC">
        <w:rPr>
          <w:rFonts w:hint="eastAsia"/>
        </w:rPr>
        <w:t>在时间</w:t>
      </w:r>
      <w:r w:rsidR="00983DFC">
        <w:rPr>
          <w:rFonts w:hint="eastAsia"/>
        </w:rPr>
        <w:t xml:space="preserve"> </w:t>
      </w:r>
      <m:oMath>
        <m:r>
          <w:rPr>
            <w:rFonts w:ascii="Cambria Math" w:hAnsi="Cambria Math" w:hint="eastAsia"/>
          </w:rPr>
          <m:t>t</m:t>
        </m:r>
      </m:oMath>
      <w:r w:rsidR="00983DFC">
        <w:rPr>
          <w:rFonts w:hint="eastAsia"/>
        </w:rPr>
        <w:t xml:space="preserve"> </w:t>
      </w:r>
      <w:r w:rsidR="00983DFC">
        <w:rPr>
          <w:rFonts w:hint="eastAsia"/>
        </w:rPr>
        <w:t>被分配到的代币类型为</w:t>
      </w:r>
      <w:r w:rsidR="00983DFC">
        <w:t xml:space="preserve"> </w:t>
      </w:r>
      <m:oMath>
        <m:r>
          <w:rPr>
            <w:rFonts w:ascii="Cambria Math" w:hAnsi="Cambria Math"/>
          </w:rPr>
          <m:t>b</m:t>
        </m:r>
      </m:oMath>
      <w:r w:rsidR="00983DFC">
        <w:t xml:space="preserve"> </w:t>
      </w:r>
      <w:r w:rsidR="00983DFC">
        <w:rPr>
          <w:rFonts w:hint="eastAsia"/>
        </w:rPr>
        <w:t>的一笔残差</w:t>
      </w:r>
      <w:r w:rsidR="00983DFC">
        <w:rPr>
          <w:rFonts w:hint="eastAsia"/>
        </w:rPr>
        <w:t>,</w:t>
      </w:r>
      <w:r w:rsidR="00983DFC" w:rsidRPr="00983DFC">
        <w:rPr>
          <w:rFonts w:hint="eastAsia"/>
        </w:rPr>
        <w:t xml:space="preserve"> </w:t>
      </w:r>
      <w:r w:rsidR="00983DFC">
        <w:rPr>
          <w:rFonts w:hint="eastAsia"/>
        </w:rPr>
        <w:t>每个节点可能经由多个边被分配到多笔残差。</w:t>
      </w:r>
      <w:r w:rsidR="00214056">
        <w:rPr>
          <w:rFonts w:hint="eastAsia"/>
        </w:rPr>
        <w:t>对于</w:t>
      </w:r>
      <w:r w:rsidR="00983DFC">
        <w:rPr>
          <w:rFonts w:hint="eastAsia"/>
        </w:rPr>
        <w:t>分配到节点</w:t>
      </w:r>
      <w:r w:rsidR="00983DFC">
        <w:rPr>
          <w:rFonts w:hint="eastAsia"/>
        </w:rPr>
        <w:t xml:space="preserve"> </w:t>
      </w:r>
      <m:oMath>
        <m:r>
          <w:rPr>
            <w:rFonts w:ascii="Cambria Math" w:hAnsi="Cambria Math" w:hint="eastAsia"/>
          </w:rPr>
          <m:t>u</m:t>
        </m:r>
      </m:oMath>
      <w:r w:rsidR="009C4EF2">
        <w:rPr>
          <w:rFonts w:hint="eastAsia"/>
        </w:rPr>
        <w:t xml:space="preserve"> </w:t>
      </w:r>
      <w:r w:rsidR="00983DFC">
        <w:rPr>
          <w:rFonts w:hint="eastAsia"/>
        </w:rPr>
        <w:t>的</w:t>
      </w:r>
      <w:r w:rsidR="00214056">
        <w:rPr>
          <w:rFonts w:hint="eastAsia"/>
        </w:rPr>
        <w:t>一笔残差</w:t>
      </w:r>
      <w:r w:rsidR="00214056">
        <w:rPr>
          <w:rFonts w:hint="eastAsia"/>
        </w:rPr>
        <w:t xml:space="preserve"> </w:t>
      </w:r>
      <m:oMath>
        <m:r>
          <w:rPr>
            <w:rFonts w:ascii="Cambria Math" w:hAnsi="Cambria Math" w:hint="eastAsia"/>
          </w:rPr>
          <m:t>r</m:t>
        </m:r>
        <m:d>
          <m:dPr>
            <m:ctrlPr>
              <w:rPr>
                <w:rFonts w:ascii="Cambria Math" w:hAnsi="Cambria Math"/>
                <w:i/>
              </w:rPr>
            </m:ctrlPr>
          </m:dPr>
          <m:e>
            <m:r>
              <w:rPr>
                <w:rFonts w:ascii="Cambria Math" w:hAnsi="Cambria Math"/>
              </w:rPr>
              <m:t>u,t,b</m:t>
            </m:r>
          </m:e>
        </m:d>
      </m:oMath>
      <w:r w:rsidR="00214056">
        <w:rPr>
          <w:rFonts w:hint="eastAsia"/>
        </w:rPr>
        <w:t>，</w:t>
      </w:r>
      <w:r w:rsidR="00983DFC">
        <w:rPr>
          <w:rFonts w:hint="eastAsia"/>
        </w:rPr>
        <w:t>PUSH</w:t>
      </w:r>
      <w:r w:rsidR="00983DFC">
        <w:rPr>
          <w:rFonts w:hint="eastAsia"/>
        </w:rPr>
        <w:t>阶段</w:t>
      </w:r>
      <w:r w:rsidR="00214056">
        <w:rPr>
          <w:rFonts w:hint="eastAsia"/>
        </w:rPr>
        <w:t>只会</w:t>
      </w:r>
      <w:r w:rsidR="00983DFC">
        <w:rPr>
          <w:rFonts w:hint="eastAsia"/>
        </w:rPr>
        <w:t>将其</w:t>
      </w:r>
      <w:r w:rsidR="00214056">
        <w:rPr>
          <w:rFonts w:hint="eastAsia"/>
        </w:rPr>
        <w:t>分配</w:t>
      </w:r>
      <w:r w:rsidR="00214056" w:rsidRPr="00867AE3">
        <w:rPr>
          <w:rFonts w:hint="eastAsia"/>
        </w:rPr>
        <w:t>到相同代币类型</w:t>
      </w:r>
      <w:r w:rsidR="00983DFC">
        <w:rPr>
          <w:rFonts w:hint="eastAsia"/>
        </w:rPr>
        <w:t>边</w:t>
      </w:r>
      <w:r w:rsidR="00214056" w:rsidRPr="00867AE3">
        <w:t xml:space="preserve"> </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b</m:t>
            </m:r>
          </m:sub>
        </m:sSub>
        <m:d>
          <m:dPr>
            <m:ctrlPr>
              <w:rPr>
                <w:rFonts w:ascii="Cambria Math" w:hAnsi="Cambria Math"/>
                <w:i/>
              </w:rPr>
            </m:ctrlPr>
          </m:dPr>
          <m:e>
            <m:r>
              <w:rPr>
                <w:rFonts w:ascii="Cambria Math" w:hAnsi="Cambria Math"/>
              </w:rPr>
              <m:t>e</m:t>
            </m:r>
          </m:e>
        </m:d>
        <m:r>
          <w:rPr>
            <w:rFonts w:ascii="Cambria Math" w:hAnsi="Cambria Math"/>
          </w:rPr>
          <m:t>= b</m:t>
        </m:r>
      </m:oMath>
      <w:r w:rsidR="00214056" w:rsidRPr="00867AE3">
        <w:rPr>
          <w:rFonts w:hint="eastAsia"/>
        </w:rPr>
        <w:t xml:space="preserve"> </w:t>
      </w:r>
      <w:r w:rsidR="00214056" w:rsidRPr="00867AE3">
        <w:rPr>
          <w:rFonts w:hint="eastAsia"/>
        </w:rPr>
        <w:t>所连接的邻居中</w:t>
      </w:r>
      <w:r w:rsidR="00983DFC">
        <w:rPr>
          <w:rFonts w:hint="eastAsia"/>
        </w:rPr>
        <w:t>。</w:t>
      </w:r>
    </w:p>
    <w:p w14:paraId="208EB8B6" w14:textId="10E8605C" w:rsidR="009D2B7A" w:rsidRPr="003C2BAF" w:rsidRDefault="00422EEE" w:rsidP="002C74EC">
      <w:pPr>
        <w:ind w:firstLine="420"/>
      </w:pPr>
      <w:r>
        <w:rPr>
          <w:rFonts w:hint="eastAsia"/>
        </w:rPr>
        <w:t>本文</w:t>
      </w:r>
      <w:r w:rsidRPr="00867AE3">
        <w:rPr>
          <w:rFonts w:hint="eastAsia"/>
        </w:rPr>
        <w:t>将每种类型的代币看作一个子网络</w:t>
      </w:r>
      <w:r>
        <w:rPr>
          <w:rFonts w:hint="eastAsia"/>
        </w:rPr>
        <w:t>，</w:t>
      </w:r>
      <w:r w:rsidR="00214056">
        <w:rPr>
          <w:rFonts w:hint="eastAsia"/>
        </w:rPr>
        <w:t>不</w:t>
      </w:r>
      <w:r>
        <w:rPr>
          <w:rFonts w:hint="eastAsia"/>
        </w:rPr>
        <w:t>同</w:t>
      </w:r>
      <w:r w:rsidR="00214056">
        <w:rPr>
          <w:rFonts w:hint="eastAsia"/>
        </w:rPr>
        <w:t>代币</w:t>
      </w:r>
      <w:r>
        <w:rPr>
          <w:rFonts w:hint="eastAsia"/>
        </w:rPr>
        <w:t>子网络中</w:t>
      </w:r>
      <w:r w:rsidR="00214056">
        <w:rPr>
          <w:rFonts w:hint="eastAsia"/>
        </w:rPr>
        <w:t>残差的转移是分开进行的</w:t>
      </w:r>
      <w:r>
        <w:rPr>
          <w:rFonts w:hint="eastAsia"/>
        </w:rPr>
        <w:t>，</w:t>
      </w:r>
      <w:r w:rsidR="00214056">
        <w:rPr>
          <w:rFonts w:hint="eastAsia"/>
        </w:rPr>
        <w:t>只有当</w:t>
      </w:r>
      <w:r w:rsidR="00214056">
        <w:rPr>
          <w:rFonts w:hint="eastAsia"/>
        </w:rPr>
        <w:t>SWAP</w:t>
      </w:r>
      <w:r w:rsidR="00214056">
        <w:rPr>
          <w:rFonts w:hint="eastAsia"/>
        </w:rPr>
        <w:t>发生时，残差才会转移到另一个代币子网络</w:t>
      </w:r>
      <w:r w:rsidRPr="00867AE3">
        <w:rPr>
          <w:rFonts w:hint="eastAsia"/>
        </w:rPr>
        <w:t>。</w:t>
      </w:r>
      <w:r w:rsidR="00214056">
        <w:rPr>
          <w:rFonts w:hint="eastAsia"/>
        </w:rPr>
        <w:t>因此，需要在初始阶段为每个代币子网络设定总残差值</w:t>
      </w:r>
      <w:r w:rsidR="00BB3E95">
        <w:rPr>
          <w:rFonts w:hint="eastAsia"/>
        </w:rPr>
        <w:t>。在</w:t>
      </w:r>
      <w:r w:rsidR="00BB3E95">
        <w:rPr>
          <w:rFonts w:hint="eastAsia"/>
        </w:rPr>
        <w:t>TTR</w:t>
      </w:r>
      <w:r w:rsidR="00BB3E95">
        <w:rPr>
          <w:rFonts w:hint="eastAsia"/>
        </w:rPr>
        <w:t>方法中，通过直接为源节点</w:t>
      </w:r>
      <w:r w:rsidR="00BB3E95">
        <w:rPr>
          <w:rFonts w:hint="eastAsia"/>
        </w:rPr>
        <w:t xml:space="preserve"> </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oMath>
      <w:r w:rsidR="00BB3E95">
        <w:rPr>
          <w:rFonts w:hint="eastAsia"/>
        </w:rPr>
        <w:t xml:space="preserve"> </w:t>
      </w:r>
      <w:r w:rsidR="00BB3E95">
        <w:rPr>
          <w:rFonts w:hint="eastAsia"/>
        </w:rPr>
        <w:t>的邻居分配残差，间接设置每个子网络的总残差值，</w:t>
      </w:r>
      <w:r w:rsidR="007C40BC" w:rsidRPr="00867AE3">
        <w:rPr>
          <w:rFonts w:hint="eastAsia"/>
        </w:rPr>
        <w:t>对于</w:t>
      </w:r>
      <w:r w:rsidR="008E700E">
        <w:rPr>
          <w:rFonts w:hint="eastAsia"/>
        </w:rPr>
        <w:t>源节点</w:t>
      </w:r>
      <w:r w:rsidR="006C0E1F">
        <w:rPr>
          <w:rFonts w:hint="eastAsia"/>
        </w:rPr>
        <w:t xml:space="preserve"> </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oMath>
      <w:r w:rsidR="006C0E1F">
        <w:rPr>
          <w:rFonts w:hint="eastAsia"/>
        </w:rPr>
        <w:t xml:space="preserve"> </w:t>
      </w:r>
      <w:r w:rsidR="006C0E1F">
        <w:rPr>
          <w:rFonts w:hint="eastAsia"/>
        </w:rPr>
        <w:t>经由</w:t>
      </w:r>
      <w:r w:rsidR="007C40BC" w:rsidRPr="00867AE3">
        <w:rPr>
          <w:rFonts w:hint="eastAsia"/>
        </w:rPr>
        <w:t>边</w:t>
      </w:r>
      <w:r w:rsidR="007C40BC" w:rsidRPr="00867AE3">
        <w:rPr>
          <w:rFonts w:hint="eastAsia"/>
        </w:rPr>
        <w:t xml:space="preserve"> </w:t>
      </w:r>
      <m:oMath>
        <m:r>
          <w:rPr>
            <w:rFonts w:ascii="Cambria Math" w:hAnsi="Cambria Math"/>
          </w:rPr>
          <m:t>e</m:t>
        </m:r>
      </m:oMath>
      <w:r w:rsidR="007C40BC" w:rsidRPr="00867AE3">
        <w:t xml:space="preserve"> </w:t>
      </w:r>
      <w:r w:rsidR="007C40BC" w:rsidRPr="00867AE3">
        <w:rPr>
          <w:rFonts w:hint="eastAsia"/>
        </w:rPr>
        <w:t>连接的</w:t>
      </w:r>
      <w:r w:rsidR="00BB3E95">
        <w:rPr>
          <w:rFonts w:hint="eastAsia"/>
        </w:rPr>
        <w:t>邻居，其</w:t>
      </w:r>
      <w:r w:rsidR="00584A32">
        <w:rPr>
          <w:rFonts w:hint="eastAsia"/>
        </w:rPr>
        <w:t>通过边</w:t>
      </w:r>
      <w:r w:rsidR="00584A32">
        <w:rPr>
          <w:rFonts w:hint="eastAsia"/>
        </w:rPr>
        <w:t xml:space="preserve"> </w:t>
      </w:r>
      <m:oMath>
        <m:r>
          <w:rPr>
            <w:rFonts w:ascii="Cambria Math" w:hAnsi="Cambria Math" w:hint="eastAsia"/>
          </w:rPr>
          <m:t>e</m:t>
        </m:r>
      </m:oMath>
      <w:r w:rsidR="00584A32">
        <w:rPr>
          <w:rFonts w:hint="eastAsia"/>
        </w:rPr>
        <w:t xml:space="preserve"> </w:t>
      </w:r>
      <w:r w:rsidR="00CC4F4B" w:rsidRPr="00867AE3">
        <w:rPr>
          <w:rFonts w:hint="eastAsia"/>
        </w:rPr>
        <w:t>被分配</w:t>
      </w:r>
      <w:r w:rsidR="00584A32">
        <w:rPr>
          <w:rFonts w:hint="eastAsia"/>
        </w:rPr>
        <w:t>到的</w:t>
      </w:r>
      <w:r w:rsidR="00BB3E95">
        <w:rPr>
          <w:rFonts w:hint="eastAsia"/>
        </w:rPr>
        <w:t>残差</w:t>
      </w:r>
      <w:r w:rsidR="009D2B7A" w:rsidRPr="00867AE3">
        <w:rPr>
          <w:rFonts w:hint="eastAsia"/>
        </w:rPr>
        <w:t>为：</w:t>
      </w:r>
    </w:p>
    <w:p w14:paraId="2889FA1D" w14:textId="77777777" w:rsidR="00775B97" w:rsidRPr="00584A32" w:rsidRDefault="00775B97" w:rsidP="00867AE3">
      <w:pPr>
        <w:ind w:firstLine="420"/>
      </w:pPr>
    </w:p>
    <w:p w14:paraId="001F2E30" w14:textId="3E8BF115" w:rsidR="009D2B7A" w:rsidRPr="00E54C71" w:rsidRDefault="00000000" w:rsidP="002213EA">
      <w:pPr>
        <w:spacing w:line="276" w:lineRule="auto"/>
        <w:ind w:firstLineChars="0" w:firstLine="0"/>
        <w:rPr>
          <w:rFonts w:eastAsia="微软雅黑" w:cs="微软雅黑"/>
        </w:rPr>
      </w:pPr>
      <m:oMathPara>
        <m:oMathParaPr>
          <m:jc m:val="left"/>
        </m:oMathParaPr>
        <m:oMath>
          <m:eqArr>
            <m:eqArrPr>
              <m:maxDist m:val="1"/>
              <m:ctrlPr>
                <w:rPr>
                  <w:rFonts w:ascii="Cambria Math" w:hAnsi="Cambria Math" w:cs="Times New Roman"/>
                  <w:i/>
                </w:rPr>
              </m:ctrlPr>
            </m:eqArrPr>
            <m:e>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rPr>
                        <m:t xml:space="preserve"> r</m:t>
                      </m:r>
                      <m:d>
                        <m:dPr>
                          <m:ctrlPr>
                            <w:rPr>
                              <w:rFonts w:ascii="Cambria Math" w:hAnsi="Cambria Math" w:hint="eastAsia"/>
                              <w:i/>
                            </w:rPr>
                          </m:ctrlPr>
                        </m:dPr>
                        <m:e>
                          <m:r>
                            <w:rPr>
                              <w:rFonts w:ascii="Cambria Math" w:hAnsi="Cambria Math"/>
                            </w:rPr>
                            <m:t>u, t,b</m:t>
                          </m:r>
                          <m:ctrlPr>
                            <w:rPr>
                              <w:rFonts w:ascii="Cambria Math" w:hAnsi="Cambria Math"/>
                              <w:i/>
                            </w:rPr>
                          </m:ctrlPr>
                        </m:e>
                      </m:d>
                      <m:r>
                        <w:rPr>
                          <w:rFonts w:ascii="Cambria Math" w:hAnsi="Cambria Math"/>
                        </w:rPr>
                        <m:t>=</m:t>
                      </m:r>
                      <m:r>
                        <w:rPr>
                          <w:rFonts w:ascii="Cambria Math" w:hAnsi="Cambria Math" w:hint="eastAsia"/>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tgt</m:t>
                              </m:r>
                            </m:sub>
                          </m:sSub>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t</m:t>
                              </m:r>
                            </m:sub>
                          </m:sSub>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m:t>
                              </m:r>
                            </m:sub>
                          </m:sSub>
                          <m:d>
                            <m:dPr>
                              <m:ctrlPr>
                                <w:rPr>
                                  <w:rFonts w:ascii="Cambria Math" w:hAnsi="Cambria Math"/>
                                  <w:i/>
                                </w:rPr>
                              </m:ctrlPr>
                            </m:dPr>
                            <m:e>
                              <m:r>
                                <w:rPr>
                                  <w:rFonts w:ascii="Cambria Math" w:hAnsi="Cambria Math"/>
                                </w:rPr>
                                <m:t>e</m:t>
                              </m:r>
                            </m:e>
                          </m:d>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r>
                                <w:rPr>
                                  <w:rFonts w:ascii="Cambria Math" w:hAnsi="Cambria Math" w:cs="Times New Roman"/>
                                </w:rPr>
                                <m:t>e</m:t>
                              </m:r>
                            </m:e>
                          </m:d>
                          <m:r>
                            <m:rPr>
                              <m:sty m:val="p"/>
                            </m:rPr>
                            <w:rPr>
                              <w:rFonts w:ascii="Cambria Math" w:hAnsi="Cambria Math" w:cs="Times New Roman"/>
                            </w:rPr>
                            <m:t> </m:t>
                          </m:r>
                        </m:num>
                        <m:den>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out</m:t>
                                  </m:r>
                                </m:sub>
                                <m:sup>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rPr>
                                      </m:ctrlPr>
                                    </m:dPr>
                                    <m:e>
                                      <m:r>
                                        <w:rPr>
                                          <w:rFonts w:ascii="Cambria Math" w:hAnsi="Cambria Math" w:cs="Times New Roman"/>
                                        </w:rPr>
                                        <m:t>e</m:t>
                                      </m:r>
                                    </m:e>
                                  </m:d>
                                </m:sup>
                              </m:sSubSup>
                              <m:d>
                                <m:dPr>
                                  <m:ctrlPr>
                                    <w:rPr>
                                      <w:rFonts w:ascii="Cambria Math" w:hAnsi="Cambria Math" w:cs="Times New Roman"/>
                                      <w:i/>
                                    </w:rPr>
                                  </m:ctrlPr>
                                </m:d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e>
                              </m:d>
                            </m:sub>
                            <m:sup/>
                            <m:e>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sSub>
                                    <m:sSubPr>
                                      <m:ctrlPr>
                                        <w:rPr>
                                          <w:rFonts w:ascii="Cambria Math" w:hAnsi="Cambria Math" w:cs="Times New Roman"/>
                                          <w:iCs/>
                                        </w:rPr>
                                      </m:ctrlPr>
                                    </m:sSubPr>
                                    <m:e>
                                      <m:r>
                                        <w:rPr>
                                          <w:rFonts w:ascii="Cambria Math" w:hAnsi="Cambria Math" w:cs="Times New Roman"/>
                                        </w:rPr>
                                        <m:t>e</m:t>
                                      </m:r>
                                    </m:e>
                                    <m:sub>
                                      <m:r>
                                        <w:rPr>
                                          <w:rFonts w:ascii="Cambria Math" w:hAnsi="Cambria Math" w:cs="Times New Roman"/>
                                        </w:rPr>
                                        <m:t>i</m:t>
                                      </m:r>
                                    </m:sub>
                                  </m:sSub>
                                </m:e>
                              </m:d>
                              <m:r>
                                <m:rPr>
                                  <m:sty m:val="p"/>
                                </m:rPr>
                                <w:rPr>
                                  <w:rFonts w:ascii="Cambria Math" w:hAnsi="Cambria Math" w:cs="Times New Roman"/>
                                </w:rPr>
                                <m:t> </m:t>
                              </m:r>
                            </m:e>
                          </m:nary>
                        </m:den>
                      </m:f>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β            </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out</m:t>
                          </m:r>
                        </m:sub>
                      </m:sSub>
                      <m:r>
                        <w:rPr>
                          <w:rFonts w:ascii="Cambria Math" w:hAnsi="Cambria Math" w:cs="Times New Roman"/>
                        </w:rPr>
                        <m:t>(</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r>
                        <w:rPr>
                          <w:rFonts w:ascii="Cambria Math" w:hAnsi="Cambria Math" w:cs="Times New Roman"/>
                        </w:rPr>
                        <m:t>) ######</m:t>
                      </m:r>
                    </m:e>
                    <m:e>
                      <m:r>
                        <w:rPr>
                          <w:rFonts w:ascii="Cambria Math" w:hAnsi="Cambria Math"/>
                        </w:rPr>
                        <m:t>r</m:t>
                      </m:r>
                      <m:d>
                        <m:dPr>
                          <m:ctrlPr>
                            <w:rPr>
                              <w:rFonts w:ascii="Cambria Math" w:hAnsi="Cambria Math" w:hint="eastAsia"/>
                              <w:i/>
                            </w:rPr>
                          </m:ctrlPr>
                        </m:dPr>
                        <m:e>
                          <m:r>
                            <w:rPr>
                              <w:rFonts w:ascii="Cambria Math" w:hAnsi="Cambria Math"/>
                            </w:rPr>
                            <m:t>u, t,b</m:t>
                          </m:r>
                          <m:ctrlPr>
                            <w:rPr>
                              <w:rFonts w:ascii="Cambria Math" w:hAnsi="Cambria Math"/>
                              <w:i/>
                            </w:rPr>
                          </m:ctrlPr>
                        </m:e>
                      </m:d>
                      <m:r>
                        <w:rPr>
                          <w:rFonts w:ascii="Cambria Math" w:hAnsi="Cambria Math"/>
                        </w:rPr>
                        <m:t>=</m:t>
                      </m:r>
                      <m:r>
                        <w:rPr>
                          <w:rFonts w:ascii="Cambria Math" w:hAnsi="Cambria Math" w:hint="eastAsia"/>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src</m:t>
                              </m:r>
                            </m:sub>
                          </m:sSub>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t</m:t>
                              </m:r>
                            </m:sub>
                          </m:sSub>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m:t>
                              </m:r>
                            </m:sub>
                          </m:sSub>
                          <m:d>
                            <m:dPr>
                              <m:ctrlPr>
                                <w:rPr>
                                  <w:rFonts w:ascii="Cambria Math" w:hAnsi="Cambria Math"/>
                                  <w:i/>
                                </w:rPr>
                              </m:ctrlPr>
                            </m:dPr>
                            <m:e>
                              <m:r>
                                <w:rPr>
                                  <w:rFonts w:ascii="Cambria Math" w:hAnsi="Cambria Math"/>
                                </w:rPr>
                                <m:t>e</m:t>
                              </m:r>
                            </m:e>
                          </m:d>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r>
                                <w:rPr>
                                  <w:rFonts w:ascii="Cambria Math" w:hAnsi="Cambria Math" w:cs="Times New Roman"/>
                                </w:rPr>
                                <m:t>e</m:t>
                              </m:r>
                            </m:e>
                          </m:d>
                        </m:num>
                        <m:den>
                          <m:nary>
                            <m:naryPr>
                              <m:chr m:val="∑"/>
                              <m:limLoc m:val="undOvr"/>
                              <m:grow m:val="1"/>
                              <m:supHide m:val="1"/>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 xml:space="preserve">in </m:t>
                                  </m:r>
                                </m:sub>
                                <m:sup>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rPr>
                                      </m:ctrlPr>
                                    </m:dPr>
                                    <m:e>
                                      <m:r>
                                        <w:rPr>
                                          <w:rFonts w:ascii="Cambria Math" w:hAnsi="Cambria Math" w:cs="Times New Roman"/>
                                        </w:rPr>
                                        <m:t>e</m:t>
                                      </m:r>
                                    </m:e>
                                  </m:d>
                                </m:sup>
                              </m:sSubSup>
                              <m:d>
                                <m:dPr>
                                  <m:ctrlPr>
                                    <w:rPr>
                                      <w:rFonts w:ascii="Cambria Math" w:hAnsi="Cambria Math" w:cs="Times New Roman"/>
                                      <w:i/>
                                    </w:rPr>
                                  </m:ctrlPr>
                                </m:d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e>
                              </m:d>
                            </m: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v</m:t>
                                  </m:r>
                                </m:sub>
                              </m:sSub>
                              <m:d>
                                <m:dPr>
                                  <m:ctrlPr>
                                    <w:rPr>
                                      <w:rFonts w:ascii="Cambria Math" w:hAnsi="Cambria Math" w:cs="Times New Roman"/>
                                    </w:rPr>
                                  </m:ctrlPr>
                                </m:dPr>
                                <m:e>
                                  <m:sSub>
                                    <m:sSubPr>
                                      <m:ctrlPr>
                                        <w:rPr>
                                          <w:rFonts w:ascii="Cambria Math" w:hAnsi="Cambria Math" w:cs="Times New Roman"/>
                                          <w:iCs/>
                                        </w:rPr>
                                      </m:ctrlPr>
                                    </m:sSubPr>
                                    <m:e>
                                      <m:r>
                                        <w:rPr>
                                          <w:rFonts w:ascii="Cambria Math" w:hAnsi="Cambria Math" w:cs="Times New Roman"/>
                                        </w:rPr>
                                        <m:t>e</m:t>
                                      </m:r>
                                    </m:e>
                                    <m:sub>
                                      <m:r>
                                        <w:rPr>
                                          <w:rFonts w:ascii="Cambria Math" w:hAnsi="Cambria Math" w:cs="Times New Roman"/>
                                        </w:rPr>
                                        <m:t>i</m:t>
                                      </m:r>
                                    </m:sub>
                                  </m:sSub>
                                </m:e>
                              </m:d>
                              <m:r>
                                <m:rPr>
                                  <m:sty m:val="p"/>
                                </m:rPr>
                                <w:rPr>
                                  <w:rFonts w:ascii="Cambria Math" w:hAnsi="Cambria Math" w:cs="Times New Roman"/>
                                </w:rPr>
                                <m:t> </m:t>
                              </m:r>
                            </m:e>
                          </m:nary>
                        </m:den>
                      </m:f>
                      <m:r>
                        <m:rPr>
                          <m:sty m:val="p"/>
                        </m:rPr>
                        <w:rPr>
                          <w:rFonts w:ascii="Cambria Math" w:hAnsi="Cambria Math" w:cs="Times New Roman"/>
                        </w:rPr>
                        <m:t xml:space="preserve">(1-α)(1-β)  </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in</m:t>
                          </m:r>
                        </m:sub>
                      </m:sSub>
                      <m:r>
                        <w:rPr>
                          <w:rFonts w:ascii="Cambria Math" w:hAnsi="Cambria Math" w:cs="Times New Roman"/>
                        </w:rPr>
                        <m:t>(</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r>
                        <w:rPr>
                          <w:rFonts w:ascii="Cambria Math" w:hAnsi="Cambria Math" w:cs="Times New Roman"/>
                        </w:rPr>
                        <m:t>) #######</m:t>
                      </m:r>
                    </m:e>
                  </m:eqArr>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4</m:t>
                  </m:r>
                </m:e>
              </m:d>
            </m:e>
          </m:eqArr>
        </m:oMath>
      </m:oMathPara>
    </w:p>
    <w:p w14:paraId="34C4D306" w14:textId="77777777" w:rsidR="00775B97" w:rsidRPr="001402C6" w:rsidRDefault="00775B97" w:rsidP="00867AE3">
      <w:pPr>
        <w:ind w:firstLine="420"/>
      </w:pPr>
    </w:p>
    <w:p w14:paraId="0E9E43AD" w14:textId="1944ECDE" w:rsidR="002C74EC" w:rsidRDefault="008B59FF" w:rsidP="002C74EC">
      <w:pPr>
        <w:ind w:firstLine="420"/>
      </w:pPr>
      <w:r>
        <w:rPr>
          <w:rFonts w:hint="eastAsia"/>
        </w:rPr>
        <w:t>这里使用</w:t>
      </w:r>
      <w:r w:rsidR="00870B1C">
        <w:rPr>
          <w:rFonts w:hint="eastAsia"/>
        </w:rPr>
        <w:t xml:space="preserve"> </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oMath>
      <w:r>
        <w:t xml:space="preserve"> </w:t>
      </w:r>
      <w:r>
        <w:rPr>
          <w:rFonts w:hint="eastAsia"/>
        </w:rPr>
        <w:t>表示与</w:t>
      </w:r>
      <w:r w:rsidR="007C40BC">
        <w:rPr>
          <w:rFonts w:hint="eastAsia"/>
        </w:rPr>
        <w:t>源</w:t>
      </w:r>
      <w:r>
        <w:rPr>
          <w:rFonts w:hint="eastAsia"/>
        </w:rPr>
        <w:t>节点</w:t>
      </w:r>
      <w:r w:rsidR="00702576">
        <w:rPr>
          <w:rFonts w:hint="eastAsia"/>
        </w:rPr>
        <w:t xml:space="preserve"> </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oMath>
      <w:r w:rsidR="00702576">
        <w:rPr>
          <w:rFonts w:hint="eastAsia"/>
        </w:rPr>
        <w:t xml:space="preserve"> </w:t>
      </w:r>
      <w:r w:rsidR="007C40BC">
        <w:rPr>
          <w:rFonts w:hint="eastAsia"/>
        </w:rPr>
        <w:t>相连</w:t>
      </w:r>
      <w:r>
        <w:rPr>
          <w:rFonts w:hint="eastAsia"/>
        </w:rPr>
        <w:t>的所有</w:t>
      </w:r>
      <w:r w:rsidR="00F20E83">
        <w:rPr>
          <w:rFonts w:hint="eastAsia"/>
        </w:rPr>
        <w:t>边，</w:t>
      </w:r>
      <w:r w:rsidR="007267F5">
        <w:rPr>
          <w:rFonts w:hint="eastAsia"/>
        </w:rPr>
        <w:t>根据边的方向又分为</w:t>
      </w:r>
      <w:r w:rsidR="007267F5">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in</m:t>
            </m:r>
          </m:sub>
        </m:sSub>
        <m:d>
          <m:dPr>
            <m:ctrlPr>
              <w:rPr>
                <w:rFonts w:ascii="Cambria Math" w:hAnsi="Cambria Math"/>
                <w:i/>
              </w:rPr>
            </m:ctrlPr>
          </m:dPr>
          <m:e>
            <m:r>
              <w:rPr>
                <w:rFonts w:ascii="Cambria Math" w:hAnsi="Cambria Math"/>
              </w:rPr>
              <m:t>·</m:t>
            </m:r>
          </m:e>
        </m:d>
      </m:oMath>
      <w:r w:rsidR="007267F5">
        <w:t xml:space="preserve"> </w:t>
      </w:r>
      <w:r w:rsidR="007267F5">
        <w:rPr>
          <w:rFonts w:hint="eastAsia"/>
        </w:rPr>
        <w:t>和</w:t>
      </w:r>
      <w:r w:rsidR="007267F5">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out</m:t>
            </m:r>
          </m:sub>
        </m:sSub>
        <m:d>
          <m:dPr>
            <m:ctrlPr>
              <w:rPr>
                <w:rFonts w:ascii="Cambria Math" w:hAnsi="Cambria Math"/>
                <w:i/>
              </w:rPr>
            </m:ctrlPr>
          </m:dPr>
          <m:e>
            <m:r>
              <w:rPr>
                <w:rFonts w:ascii="Cambria Math" w:hAnsi="Cambria Math"/>
              </w:rPr>
              <m:t>·</m:t>
            </m:r>
          </m:e>
        </m:d>
      </m:oMath>
      <w:r w:rsidR="007267F5">
        <w:rPr>
          <w:rFonts w:hint="eastAsia"/>
        </w:rPr>
        <w:t>，</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b</m:t>
            </m:r>
          </m:sup>
        </m:sSup>
        <m:d>
          <m:dPr>
            <m:ctrlPr>
              <w:rPr>
                <w:rFonts w:ascii="Cambria Math" w:hAnsi="Cambria Math"/>
                <w:i/>
              </w:rPr>
            </m:ctrlPr>
          </m:dPr>
          <m:e>
            <m:r>
              <w:rPr>
                <w:rFonts w:ascii="Cambria Math" w:hAnsi="Cambria Math"/>
              </w:rPr>
              <m:t>·</m:t>
            </m:r>
          </m:e>
        </m:d>
      </m:oMath>
      <w:r w:rsidR="00E54C71">
        <w:rPr>
          <w:rFonts w:hint="eastAsia"/>
        </w:rPr>
        <w:t xml:space="preserve"> </w:t>
      </w:r>
      <w:r w:rsidR="007267F5">
        <w:rPr>
          <w:rFonts w:hint="eastAsia"/>
        </w:rPr>
        <w:t>表示</w:t>
      </w:r>
      <w:r w:rsidR="009C4EF2">
        <w:rPr>
          <w:rFonts w:hint="eastAsia"/>
        </w:rPr>
        <w:t>节点</w:t>
      </w:r>
      <w:r w:rsidR="007267F5">
        <w:rPr>
          <w:rFonts w:hint="eastAsia"/>
        </w:rPr>
        <w:t>代币类型为</w:t>
      </w:r>
      <w:r w:rsidR="007267F5">
        <w:rPr>
          <w:rFonts w:hint="eastAsia"/>
        </w:rPr>
        <w:t xml:space="preserve"> </w:t>
      </w:r>
      <m:oMath>
        <m:r>
          <w:rPr>
            <w:rFonts w:ascii="Cambria Math" w:hAnsi="Cambria Math"/>
          </w:rPr>
          <m:t>b</m:t>
        </m:r>
      </m:oMath>
      <w:r w:rsidR="007267F5">
        <w:t xml:space="preserve"> </w:t>
      </w:r>
      <w:r w:rsidR="007267F5">
        <w:rPr>
          <w:rFonts w:hint="eastAsia"/>
        </w:rPr>
        <w:t>的边</w:t>
      </w:r>
      <w:r w:rsidR="006C0E1F">
        <w:rPr>
          <w:rFonts w:hint="eastAsia"/>
        </w:rPr>
        <w:t>。然而，</w:t>
      </w:r>
      <w:r w:rsidR="002C74EC">
        <w:rPr>
          <w:rFonts w:hint="eastAsia"/>
        </w:rPr>
        <w:t>TTR</w:t>
      </w:r>
      <w:r w:rsidR="002C74EC">
        <w:rPr>
          <w:rFonts w:hint="eastAsia"/>
        </w:rPr>
        <w:t>的</w:t>
      </w:r>
      <w:r w:rsidR="00702576">
        <w:rPr>
          <w:rFonts w:hint="eastAsia"/>
        </w:rPr>
        <w:t>计算</w:t>
      </w:r>
      <w:r w:rsidR="00CC4F4B">
        <w:rPr>
          <w:rFonts w:hint="eastAsia"/>
        </w:rPr>
        <w:t>方式</w:t>
      </w:r>
      <w:r w:rsidR="005F2ADB">
        <w:rPr>
          <w:rFonts w:hint="eastAsia"/>
        </w:rPr>
        <w:t>只关注了每种代币在链上的流通情况，而忽视</w:t>
      </w:r>
      <w:r w:rsidR="007C40BC">
        <w:rPr>
          <w:rFonts w:hint="eastAsia"/>
        </w:rPr>
        <w:t>了</w:t>
      </w:r>
      <w:r w:rsidR="005F2ADB">
        <w:rPr>
          <w:rFonts w:hint="eastAsia"/>
        </w:rPr>
        <w:t>代币</w:t>
      </w:r>
      <w:r w:rsidR="007C40BC">
        <w:rPr>
          <w:rFonts w:hint="eastAsia"/>
        </w:rPr>
        <w:t>子网络</w:t>
      </w:r>
      <w:r w:rsidR="005F2ADB">
        <w:rPr>
          <w:rFonts w:hint="eastAsia"/>
        </w:rPr>
        <w:t>之间</w:t>
      </w:r>
      <w:r w:rsidR="007C40BC">
        <w:rPr>
          <w:rFonts w:hint="eastAsia"/>
        </w:rPr>
        <w:t>追踪的价值总和的差异</w:t>
      </w:r>
      <w:r w:rsidR="002C74EC">
        <w:rPr>
          <w:rFonts w:hint="eastAsia"/>
        </w:rPr>
        <w:t>。如图</w:t>
      </w:r>
      <w:r w:rsidR="002C74EC">
        <w:rPr>
          <w:rFonts w:hint="eastAsia"/>
        </w:rPr>
        <w:t xml:space="preserve">4 </w:t>
      </w:r>
      <w:r w:rsidR="002C74EC">
        <w:t xml:space="preserve">(a) </w:t>
      </w:r>
      <w:r w:rsidR="002C74EC">
        <w:rPr>
          <w:rFonts w:hint="eastAsia"/>
        </w:rPr>
        <w:t>所示，</w:t>
      </w:r>
      <w:r w:rsidR="002C74EC" w:rsidRPr="002C74EC">
        <w:rPr>
          <w:rFonts w:hint="eastAsia"/>
        </w:rPr>
        <w:t xml:space="preserve">TTR </w:t>
      </w:r>
      <w:r w:rsidR="002C74EC" w:rsidRPr="002C74EC">
        <w:rPr>
          <w:rFonts w:hint="eastAsia"/>
        </w:rPr>
        <w:t>方法为连接节点</w:t>
      </w:r>
      <w:r w:rsidR="002C74EC" w:rsidRPr="002C74EC">
        <w:rPr>
          <w:rFonts w:hint="eastAsia"/>
        </w:rPr>
        <w:t>B</w:t>
      </w:r>
      <w:r w:rsidR="002C74EC" w:rsidRPr="002C74EC">
        <w:rPr>
          <w:rFonts w:hint="eastAsia"/>
        </w:rPr>
        <w:t>的价值为</w:t>
      </w:r>
      <w:r w:rsidR="002C74EC" w:rsidRPr="002C74EC">
        <w:rPr>
          <w:rFonts w:hint="eastAsia"/>
        </w:rPr>
        <w:t>100USDT</w:t>
      </w:r>
      <w:r w:rsidR="002C74EC" w:rsidRPr="002C74EC">
        <w:rPr>
          <w:rFonts w:hint="eastAsia"/>
        </w:rPr>
        <w:t>的边分配的初始残差大于连接节点</w:t>
      </w:r>
      <w:r w:rsidR="002C74EC" w:rsidRPr="002C74EC">
        <w:rPr>
          <w:rFonts w:hint="eastAsia"/>
        </w:rPr>
        <w:t>C</w:t>
      </w:r>
      <w:r w:rsidR="002C74EC" w:rsidRPr="002C74EC">
        <w:rPr>
          <w:rFonts w:hint="eastAsia"/>
        </w:rPr>
        <w:t>的价值为</w:t>
      </w:r>
      <w:r w:rsidR="002C74EC" w:rsidRPr="002C74EC">
        <w:rPr>
          <w:rFonts w:hint="eastAsia"/>
        </w:rPr>
        <w:t>90ETH</w:t>
      </w:r>
      <w:r w:rsidR="002C74EC" w:rsidRPr="002C74EC">
        <w:rPr>
          <w:rFonts w:hint="eastAsia"/>
        </w:rPr>
        <w:t>的边。然而，节点</w:t>
      </w:r>
      <w:r w:rsidR="002C74EC" w:rsidRPr="002C74EC">
        <w:rPr>
          <w:rFonts w:hint="eastAsia"/>
        </w:rPr>
        <w:t>C</w:t>
      </w:r>
      <w:r w:rsidR="002C74EC" w:rsidRPr="002C74EC">
        <w:rPr>
          <w:rFonts w:hint="eastAsia"/>
        </w:rPr>
        <w:t>通过其</w:t>
      </w:r>
      <w:r w:rsidR="002C74EC" w:rsidRPr="002C74EC">
        <w:rPr>
          <w:rFonts w:hint="eastAsia"/>
        </w:rPr>
        <w:t>90ETH</w:t>
      </w:r>
      <w:r w:rsidR="002C74EC" w:rsidRPr="002C74EC">
        <w:rPr>
          <w:rFonts w:hint="eastAsia"/>
        </w:rPr>
        <w:t>的连接所代表的资产价值远大于节点</w:t>
      </w:r>
      <w:r w:rsidR="002C74EC" w:rsidRPr="002C74EC">
        <w:rPr>
          <w:rFonts w:hint="eastAsia"/>
        </w:rPr>
        <w:t>B</w:t>
      </w:r>
      <w:r w:rsidR="002C74EC" w:rsidRPr="002C74EC">
        <w:rPr>
          <w:rFonts w:hint="eastAsia"/>
        </w:rPr>
        <w:t>的</w:t>
      </w:r>
      <w:r w:rsidR="002C74EC" w:rsidRPr="002C74EC">
        <w:rPr>
          <w:rFonts w:hint="eastAsia"/>
        </w:rPr>
        <w:t>100USDT</w:t>
      </w:r>
      <w:r w:rsidR="002C74EC" w:rsidRPr="002C74EC">
        <w:rPr>
          <w:rFonts w:hint="eastAsia"/>
        </w:rPr>
        <w:t>。</w:t>
      </w:r>
    </w:p>
    <w:p w14:paraId="3D899BAA" w14:textId="0C58A9FE" w:rsidR="002C74EC" w:rsidRDefault="002C74EC" w:rsidP="002C74EC">
      <w:pPr>
        <w:ind w:firstLine="420"/>
      </w:pPr>
      <w:r>
        <w:rPr>
          <w:rFonts w:hint="eastAsia"/>
        </w:rPr>
        <w:t>为解决该问题，如图</w:t>
      </w:r>
      <w:r>
        <w:t>4 (b)</w:t>
      </w:r>
      <w:r w:rsidR="0006282E">
        <w:t xml:space="preserve"> </w:t>
      </w:r>
      <w:r>
        <w:rPr>
          <w:rFonts w:hint="eastAsia"/>
        </w:rPr>
        <w:t>所示，本文提出价格优化后的</w:t>
      </w:r>
      <w:r w:rsidR="00704C8A">
        <w:rPr>
          <w:rFonts w:hint="eastAsia"/>
        </w:rPr>
        <w:t>残差</w:t>
      </w:r>
      <w:r>
        <w:rPr>
          <w:rFonts w:hint="eastAsia"/>
        </w:rPr>
        <w:t>分配机制，为每种代币</w:t>
      </w:r>
      <w:r>
        <w:t xml:space="preserve"> </w:t>
      </w:r>
      <m:oMath>
        <m:r>
          <w:rPr>
            <w:rFonts w:ascii="Cambria Math" w:hAnsi="Cambria Math" w:hint="eastAsia"/>
          </w:rPr>
          <m:t>b</m:t>
        </m:r>
      </m:oMath>
      <w:r>
        <w:rPr>
          <w:rFonts w:hint="eastAsia"/>
        </w:rPr>
        <w:t xml:space="preserve"> </w:t>
      </w:r>
      <w:r>
        <w:rPr>
          <w:rFonts w:hint="eastAsia"/>
        </w:rPr>
        <w:t>的原始残差加入了价格权重系数</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B</m:t>
            </m:r>
          </m:sub>
        </m:sSub>
        <m:d>
          <m:dPr>
            <m:begChr m:val="（"/>
            <m:endChr m:val="）"/>
            <m:ctrlPr>
              <w:rPr>
                <w:rFonts w:ascii="Cambria Math" w:hAnsi="Cambria Math"/>
                <w:i/>
              </w:rPr>
            </m:ctrlPr>
          </m:dPr>
          <m:e>
            <m:r>
              <w:rPr>
                <w:rFonts w:ascii="Cambria Math" w:hint="eastAsia"/>
              </w:rPr>
              <m:t>b</m:t>
            </m:r>
          </m:e>
        </m:d>
      </m:oMath>
      <w:r>
        <w:rPr>
          <w:rFonts w:hint="eastAsia"/>
        </w:rPr>
        <w:t>，公式如下：</w:t>
      </w:r>
    </w:p>
    <w:p w14:paraId="6325AFDB" w14:textId="77777777" w:rsidR="002C74EC" w:rsidRPr="00851774" w:rsidRDefault="002C74EC" w:rsidP="002C74EC">
      <w:pPr>
        <w:ind w:firstLine="420"/>
      </w:pPr>
    </w:p>
    <w:p w14:paraId="37D8625D" w14:textId="37114CA2" w:rsidR="002C74EC" w:rsidRPr="007267F5" w:rsidRDefault="00000000" w:rsidP="007267F5">
      <w:pPr>
        <w:ind w:firstLineChars="0" w:firstLine="0"/>
      </w:pPr>
      <m:oMathPara>
        <m:oMathParaPr>
          <m:jc m:val="center"/>
        </m:oMathParaPr>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W</m:t>
                  </m:r>
                </m:e>
                <m:sub>
                  <m:r>
                    <w:rPr>
                      <w:rFonts w:ascii="Cambria Math" w:hAnsi="Cambria Math"/>
                    </w:rPr>
                    <m:t>B</m:t>
                  </m:r>
                </m:sub>
              </m:sSub>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log</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e</m:t>
                      </m:r>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sub>
                    <m:sup/>
                    <m:e>
                      <m:r>
                        <w:rPr>
                          <w:rFonts w:ascii="Cambria Math" w:hAnsi="Cambria Math"/>
                        </w:rPr>
                        <m:t>P</m:t>
                      </m:r>
                      <m:r>
                        <w:rPr>
                          <w:rFonts w:ascii="Cambria Math" w:hAnsi="Cambria Math" w:hint="eastAsia"/>
                        </w:rPr>
                        <m:t>rice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h</m:t>
                              </m:r>
                            </m:sub>
                          </m:sSub>
                          <m:d>
                            <m:dPr>
                              <m:ctrlPr>
                                <w:rPr>
                                  <w:rFonts w:ascii="Cambria Math" w:hAnsi="Cambria Math"/>
                                  <w:i/>
                                </w:rPr>
                              </m:ctrlPr>
                            </m:dPr>
                            <m:e>
                              <m:r>
                                <w:rPr>
                                  <w:rFonts w:ascii="Cambria Math" w:hAnsi="Cambria Math"/>
                                </w:rPr>
                                <m:t>e</m:t>
                              </m:r>
                            </m:e>
                          </m:d>
                        </m:e>
                      </m:d>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e</m:t>
                          </m:r>
                        </m:e>
                      </m:d>
                    </m:e>
                  </m:nary>
                  <m:r>
                    <w:rPr>
                      <w:rFonts w:ascii="Cambria Math" w:hAnsi="Cambria Math"/>
                    </w:rPr>
                    <m:t xml:space="preserve">   +1</m:t>
                  </m:r>
                </m:e>
              </m:d>
              <m:r>
                <w:rPr>
                  <w:rFonts w:ascii="Cambria Math" w:hAnsi="Cambria Math"/>
                </w:rPr>
                <m:t>+1#</m:t>
              </m:r>
              <m:d>
                <m:dPr>
                  <m:ctrlPr>
                    <w:rPr>
                      <w:rFonts w:ascii="Cambria Math" w:hAnsi="Cambria Math"/>
                    </w:rPr>
                  </m:ctrlPr>
                </m:dPr>
                <m:e>
                  <m:r>
                    <m:rPr>
                      <m:sty m:val="p"/>
                    </m:rPr>
                    <w:rPr>
                      <w:rFonts w:ascii="Cambria Math" w:hAnsi="Cambria Math"/>
                    </w:rPr>
                    <m:t>5-1</m:t>
                  </m:r>
                </m:e>
              </m:d>
              <m:ctrlPr>
                <w:rPr>
                  <w:rFonts w:ascii="Cambria Math" w:hAnsi="Cambria Math"/>
                  <w:i/>
                </w:rPr>
              </m:ctrlPr>
            </m:e>
          </m:eqArr>
        </m:oMath>
      </m:oMathPara>
    </w:p>
    <w:p w14:paraId="03837717" w14:textId="77777777" w:rsidR="007267F5" w:rsidRPr="002144AD" w:rsidRDefault="007267F5" w:rsidP="002C74EC">
      <w:pPr>
        <w:ind w:firstLine="420"/>
      </w:pPr>
    </w:p>
    <w:p w14:paraId="6FE379D1" w14:textId="2B0069D6" w:rsidR="007267F5" w:rsidRPr="008821FE" w:rsidRDefault="00000000" w:rsidP="002C74EC">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B</m:t>
                  </m:r>
                </m:sub>
              </m:sSub>
              <m:d>
                <m:dPr>
                  <m:ctrlPr>
                    <w:rPr>
                      <w:rFonts w:ascii="Cambria Math" w:hAnsi="Cambria Math" w:hint="eastAsia"/>
                      <w:i/>
                    </w:rPr>
                  </m:ctrlPr>
                </m:dPr>
                <m:e>
                  <m:r>
                    <w:rPr>
                      <w:rFonts w:ascii="Cambria Math" w:hAnsi="Cambria Math"/>
                    </w:rPr>
                    <m:t>u, t,b</m:t>
                  </m:r>
                  <m:ctrlPr>
                    <w:rPr>
                      <w:rFonts w:ascii="Cambria Math" w:hAnsi="Cambria Math"/>
                      <w:i/>
                    </w:rPr>
                  </m:ctrlPr>
                </m:e>
              </m:d>
              <m:r>
                <w:rPr>
                  <w:rFonts w:ascii="Cambria Math" w:hAnsi="Cambria Math" w:cs="Times New Roman"/>
                </w:rPr>
                <m:t>=</m:t>
              </m:r>
              <m:sSub>
                <m:sSubPr>
                  <m:ctrlPr>
                    <w:rPr>
                      <w:rFonts w:ascii="Cambria Math" w:hAnsi="Cambria Math"/>
                      <w:i/>
                    </w:rPr>
                  </m:ctrlPr>
                </m:sSubPr>
                <m:e>
                  <m:r>
                    <w:rPr>
                      <w:rFonts w:ascii="Cambria Math" w:hAnsi="Cambria Math"/>
                    </w:rPr>
                    <m:t>W</m:t>
                  </m:r>
                </m:e>
                <m:sub>
                  <m:r>
                    <w:rPr>
                      <w:rFonts w:ascii="Cambria Math" w:hAnsi="Cambria Math"/>
                    </w:rPr>
                    <m:t>B</m:t>
                  </m:r>
                </m:sub>
              </m:sSub>
              <m:d>
                <m:dPr>
                  <m:ctrlPr>
                    <w:rPr>
                      <w:rFonts w:ascii="Cambria Math" w:hAnsi="Cambria Math"/>
                      <w:i/>
                    </w:rPr>
                  </m:ctrlPr>
                </m:dPr>
                <m:e>
                  <m:r>
                    <w:rPr>
                      <w:rFonts w:ascii="Cambria Math" w:hAnsi="Cambria Math"/>
                    </w:rPr>
                    <m:t>b</m:t>
                  </m:r>
                </m:e>
              </m:d>
              <m:r>
                <w:rPr>
                  <w:rFonts w:ascii="Cambria Math" w:hAnsi="Cambria Math" w:hint="eastAsia"/>
                </w:rPr>
                <m:t>×</m:t>
              </m:r>
              <m:r>
                <w:rPr>
                  <w:rFonts w:ascii="Cambria Math" w:hAnsi="Cambria Math"/>
                </w:rPr>
                <m:t>r</m:t>
              </m:r>
              <m:d>
                <m:dPr>
                  <m:ctrlPr>
                    <w:rPr>
                      <w:rFonts w:ascii="Cambria Math" w:hAnsi="Cambria Math" w:hint="eastAsia"/>
                      <w:i/>
                    </w:rPr>
                  </m:ctrlPr>
                </m:dPr>
                <m:e>
                  <m:r>
                    <w:rPr>
                      <w:rFonts w:ascii="Cambria Math" w:hAnsi="Cambria Math"/>
                    </w:rPr>
                    <m:t>u, t,b</m:t>
                  </m:r>
                  <m:ctrlPr>
                    <w:rPr>
                      <w:rFonts w:ascii="Cambria Math" w:hAnsi="Cambria Math"/>
                      <w:i/>
                    </w:rPr>
                  </m:ctrlPr>
                </m:e>
              </m:d>
              <m:r>
                <w:rPr>
                  <w:rFonts w:ascii="Cambria Math" w:hAnsi="Cambria Math"/>
                </w:rPr>
                <m:t xml:space="preserve">  #</m:t>
              </m:r>
              <m:d>
                <m:dPr>
                  <m:ctrlPr>
                    <w:rPr>
                      <w:rFonts w:ascii="Cambria Math" w:hAnsi="Cambria Math"/>
                      <w:i/>
                    </w:rPr>
                  </m:ctrlPr>
                </m:dPr>
                <m:e>
                  <m:r>
                    <w:rPr>
                      <w:rFonts w:ascii="Cambria Math" w:hAnsi="Cambria Math"/>
                    </w:rPr>
                    <m:t>5-2</m:t>
                  </m:r>
                </m:e>
              </m:d>
            </m:e>
          </m:eqArr>
        </m:oMath>
      </m:oMathPara>
    </w:p>
    <w:p w14:paraId="71D6940C" w14:textId="29E851A7" w:rsidR="008821FE" w:rsidRPr="00035C5F" w:rsidRDefault="008821FE" w:rsidP="00BE3B30">
      <w:pPr>
        <w:ind w:firstLineChars="0" w:firstLine="0"/>
      </w:pPr>
    </w:p>
    <w:p w14:paraId="775D9320" w14:textId="759F3900" w:rsidR="00035C5F" w:rsidRDefault="002C74EC" w:rsidP="00BE3B30">
      <w:pPr>
        <w:tabs>
          <w:tab w:val="left" w:pos="142"/>
        </w:tabs>
        <w:ind w:firstLine="420"/>
      </w:pPr>
      <w:r>
        <w:rPr>
          <w:rFonts w:hint="eastAsia"/>
        </w:rPr>
        <w:t>在以太坊交易追踪排名任务中，每笔交易都由账户主动发起，一笔交易不只代表价值的流动，还</w:t>
      </w:r>
      <w:r w:rsidR="009C4EF2">
        <w:rPr>
          <w:rFonts w:hint="eastAsia"/>
        </w:rPr>
        <w:t>表示</w:t>
      </w:r>
      <w:r>
        <w:rPr>
          <w:rFonts w:hint="eastAsia"/>
        </w:rPr>
        <w:t>两个节点之间存在关联，即使是价值为</w:t>
      </w:r>
      <w:r w:rsidR="00E84C6D">
        <w:rPr>
          <w:rFonts w:hint="eastAsia"/>
        </w:rPr>
        <w:t>零</w:t>
      </w:r>
      <w:r>
        <w:rPr>
          <w:rFonts w:hint="eastAsia"/>
        </w:rPr>
        <w:t>的交易，也反映账户之间一定的连通关系，因此本文并未完全按价值</w:t>
      </w:r>
      <w:r w:rsidR="00DF1BB6">
        <w:rPr>
          <w:rFonts w:hint="eastAsia"/>
        </w:rPr>
        <w:t>大小</w:t>
      </w:r>
      <w:r>
        <w:rPr>
          <w:rFonts w:hint="eastAsia"/>
        </w:rPr>
        <w:t>设置权重，给予了</w:t>
      </w:r>
      <w:r w:rsidR="00E84C6D">
        <w:rPr>
          <w:rFonts w:hint="eastAsia"/>
        </w:rPr>
        <w:t>零</w:t>
      </w:r>
      <w:r>
        <w:rPr>
          <w:rFonts w:hint="eastAsia"/>
        </w:rPr>
        <w:t>价值交易一定的权重。如图</w:t>
      </w:r>
      <w:r w:rsidR="002B5427">
        <w:rPr>
          <w:rFonts w:hint="eastAsia"/>
        </w:rPr>
        <w:t xml:space="preserve"> </w:t>
      </w:r>
      <w:r>
        <w:rPr>
          <w:rFonts w:hint="eastAsia"/>
        </w:rPr>
        <w:t>4</w:t>
      </w:r>
      <w:r>
        <w:t xml:space="preserve"> </w:t>
      </w:r>
      <w:r w:rsidR="002B5427">
        <w:t>(</w:t>
      </w:r>
      <w:r>
        <w:t>b</w:t>
      </w:r>
      <w:r w:rsidR="002B5427">
        <w:t xml:space="preserve">) </w:t>
      </w:r>
      <w:r>
        <w:rPr>
          <w:rFonts w:hint="eastAsia"/>
        </w:rPr>
        <w:t>所示，在本文提出的方法，为每条边</w:t>
      </w:r>
      <w:r w:rsidR="00E84C6D">
        <w:rPr>
          <w:rFonts w:hint="eastAsia"/>
        </w:rPr>
        <w:t>残差的</w:t>
      </w:r>
      <w:r>
        <w:rPr>
          <w:rFonts w:hint="eastAsia"/>
        </w:rPr>
        <w:t>分配加入真实价格系数的权重，指向节点</w:t>
      </w:r>
      <w:r>
        <w:rPr>
          <w:rFonts w:hint="eastAsia"/>
        </w:rPr>
        <w:t>C</w:t>
      </w:r>
      <w:r>
        <w:rPr>
          <w:rFonts w:hint="eastAsia"/>
        </w:rPr>
        <w:t>的边分配到了更大的</w:t>
      </w:r>
      <w:r w:rsidR="00704C8A">
        <w:rPr>
          <w:rFonts w:hint="eastAsia"/>
        </w:rPr>
        <w:t>残差</w:t>
      </w:r>
      <w:r>
        <w:rPr>
          <w:rFonts w:hint="eastAsia"/>
        </w:rPr>
        <w:t>，与其边价值成正比例关系。</w:t>
      </w:r>
    </w:p>
    <w:p w14:paraId="25E567A4" w14:textId="77777777" w:rsidR="00C2715C" w:rsidRDefault="00C2715C" w:rsidP="009C4EF2">
      <w:pPr>
        <w:ind w:firstLineChars="0" w:firstLine="0"/>
      </w:pPr>
    </w:p>
    <w:p w14:paraId="6590435F" w14:textId="23DB68CD" w:rsidR="00261CC9" w:rsidRDefault="00BE3B30" w:rsidP="003A772A">
      <w:pPr>
        <w:ind w:firstLineChars="0" w:firstLine="0"/>
      </w:pPr>
      <w:r>
        <w:rPr>
          <w:rFonts w:hint="eastAsia"/>
          <w:noProof/>
        </w:rPr>
        <w:drawing>
          <wp:inline distT="0" distB="0" distL="0" distR="0" wp14:anchorId="335049AE" wp14:editId="0BC97619">
            <wp:extent cx="5274310" cy="1632585"/>
            <wp:effectExtent l="0" t="0" r="0" b="5715"/>
            <wp:docPr id="1606637886"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7886" name="图形 160663788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74310" cy="1632585"/>
                    </a:xfrm>
                    <a:prstGeom prst="rect">
                      <a:avLst/>
                    </a:prstGeom>
                  </pic:spPr>
                </pic:pic>
              </a:graphicData>
            </a:graphic>
          </wp:inline>
        </w:drawing>
      </w:r>
    </w:p>
    <w:p w14:paraId="0D663EBF" w14:textId="2D608562" w:rsidR="00C2715C" w:rsidRDefault="00C2715C" w:rsidP="00261CC9">
      <w:pPr>
        <w:pStyle w:val="af"/>
      </w:pPr>
      <w:r w:rsidRPr="005A328D">
        <w:rPr>
          <w:rFonts w:hint="eastAsia"/>
          <w:b/>
          <w:bCs/>
        </w:rPr>
        <w:t>图</w:t>
      </w:r>
      <w:r w:rsidRPr="005A328D">
        <w:rPr>
          <w:rFonts w:hint="eastAsia"/>
          <w:b/>
          <w:bCs/>
        </w:rPr>
        <w:t>4</w:t>
      </w:r>
      <w:r w:rsidRPr="00261CC9">
        <w:t xml:space="preserve"> </w:t>
      </w:r>
      <w:r w:rsidRPr="00261CC9">
        <w:rPr>
          <w:rFonts w:hint="eastAsia"/>
        </w:rPr>
        <w:t>方法</w:t>
      </w:r>
      <w:r w:rsidR="005F3F4B">
        <w:rPr>
          <w:rFonts w:hint="eastAsia"/>
        </w:rPr>
        <w:t>初始残差</w:t>
      </w:r>
      <w:r w:rsidRPr="00261CC9">
        <w:rPr>
          <w:rFonts w:hint="eastAsia"/>
        </w:rPr>
        <w:t>对比</w:t>
      </w:r>
    </w:p>
    <w:p w14:paraId="00B947C6" w14:textId="153989D7" w:rsidR="00261CC9" w:rsidRPr="00261CC9" w:rsidRDefault="00261CC9" w:rsidP="00261CC9">
      <w:pPr>
        <w:pStyle w:val="af"/>
      </w:pPr>
      <w:r w:rsidRPr="005A328D">
        <w:rPr>
          <w:rFonts w:hint="eastAsia"/>
          <w:b/>
          <w:bCs/>
        </w:rPr>
        <w:t>F</w:t>
      </w:r>
      <w:r w:rsidRPr="005A328D">
        <w:rPr>
          <w:b/>
          <w:bCs/>
        </w:rPr>
        <w:t>igure 4</w:t>
      </w:r>
      <w:r>
        <w:t xml:space="preserve"> Compar</w:t>
      </w:r>
      <w:r>
        <w:rPr>
          <w:rFonts w:hint="eastAsia"/>
        </w:rPr>
        <w:t>ison</w:t>
      </w:r>
      <w:r>
        <w:t xml:space="preserve"> </w:t>
      </w:r>
      <w:r>
        <w:rPr>
          <w:rFonts w:hint="eastAsia"/>
        </w:rPr>
        <w:t>of</w:t>
      </w:r>
      <w:r>
        <w:t xml:space="preserve"> </w:t>
      </w:r>
      <w:r>
        <w:rPr>
          <w:rFonts w:hint="eastAsia"/>
        </w:rPr>
        <w:t>initial</w:t>
      </w:r>
      <w:r>
        <w:t xml:space="preserve"> </w:t>
      </w:r>
      <w:r>
        <w:rPr>
          <w:rFonts w:hint="eastAsia"/>
        </w:rPr>
        <w:t>re</w:t>
      </w:r>
      <w:r>
        <w:t>sidual</w:t>
      </w:r>
    </w:p>
    <w:p w14:paraId="0AC2D945" w14:textId="77777777" w:rsidR="00C2715C" w:rsidRDefault="00C2715C" w:rsidP="00867AE3">
      <w:pPr>
        <w:ind w:firstLine="420"/>
      </w:pPr>
    </w:p>
    <w:p w14:paraId="26744EF1" w14:textId="77777777" w:rsidR="00896421" w:rsidRDefault="00896421" w:rsidP="00BE3B30">
      <w:pPr>
        <w:ind w:firstLineChars="0" w:firstLine="0"/>
      </w:pPr>
    </w:p>
    <w:p w14:paraId="46924C7B" w14:textId="77777777" w:rsidR="00BE3B30" w:rsidRDefault="00BE3B30" w:rsidP="00BE3B30">
      <w:pPr>
        <w:ind w:firstLineChars="0" w:firstLine="0"/>
      </w:pPr>
    </w:p>
    <w:p w14:paraId="36BAD649" w14:textId="77777777" w:rsidR="00BE3B30" w:rsidRDefault="00BE3B30" w:rsidP="00BE3B30">
      <w:pPr>
        <w:ind w:firstLineChars="0" w:firstLine="0"/>
      </w:pPr>
    </w:p>
    <w:p w14:paraId="0E84B66C" w14:textId="77777777" w:rsidR="00BE3B30" w:rsidRDefault="00BE3B30" w:rsidP="00BE3B30">
      <w:pPr>
        <w:ind w:firstLineChars="0" w:firstLine="0"/>
      </w:pPr>
    </w:p>
    <w:p w14:paraId="6B697944" w14:textId="77777777" w:rsidR="00BE3B30" w:rsidRDefault="00BE3B30" w:rsidP="00BE3B30">
      <w:pPr>
        <w:ind w:firstLineChars="0" w:firstLine="0"/>
      </w:pPr>
    </w:p>
    <w:p w14:paraId="5CCA5F15" w14:textId="77777777" w:rsidR="00BE3B30" w:rsidRDefault="00BE3B30" w:rsidP="00BE3B30">
      <w:pPr>
        <w:ind w:firstLineChars="0" w:firstLine="0"/>
      </w:pPr>
    </w:p>
    <w:p w14:paraId="74AD5D4E" w14:textId="77777777" w:rsidR="00BE3B30" w:rsidRDefault="00BE3B30" w:rsidP="00BE3B30">
      <w:pPr>
        <w:ind w:firstLineChars="0" w:firstLine="0"/>
      </w:pPr>
    </w:p>
    <w:p w14:paraId="185FA78F" w14:textId="77777777" w:rsidR="00BE3B30" w:rsidRDefault="00BE3B30" w:rsidP="00BE3B30">
      <w:pPr>
        <w:ind w:firstLineChars="0" w:firstLine="0"/>
      </w:pPr>
    </w:p>
    <w:p w14:paraId="650CFDE4" w14:textId="77777777" w:rsidR="00BE3B30" w:rsidRDefault="00BE3B30" w:rsidP="00BE3B30">
      <w:pPr>
        <w:ind w:firstLineChars="0" w:firstLine="0"/>
      </w:pPr>
    </w:p>
    <w:p w14:paraId="2C3AEC54" w14:textId="77777777" w:rsidR="00BE3B30" w:rsidRDefault="00BE3B30" w:rsidP="00BE3B30">
      <w:pPr>
        <w:ind w:firstLineChars="0" w:firstLine="0"/>
      </w:pPr>
    </w:p>
    <w:p w14:paraId="090FC9E1" w14:textId="77777777" w:rsidR="00BE3B30" w:rsidRDefault="00BE3B30" w:rsidP="00BE3B30">
      <w:pPr>
        <w:ind w:firstLineChars="0" w:firstLine="0"/>
      </w:pPr>
    </w:p>
    <w:p w14:paraId="1C52ABFF" w14:textId="77777777" w:rsidR="00BE3B30" w:rsidRDefault="00BE3B30" w:rsidP="00BE3B30">
      <w:pPr>
        <w:ind w:firstLineChars="0" w:firstLine="0"/>
      </w:pPr>
    </w:p>
    <w:p w14:paraId="693F037E" w14:textId="77777777" w:rsidR="00BE3B30" w:rsidRDefault="00BE3B30" w:rsidP="00BE3B30">
      <w:pPr>
        <w:ind w:firstLineChars="0" w:firstLine="0"/>
      </w:pPr>
    </w:p>
    <w:p w14:paraId="57334AF9" w14:textId="7D4BB9EC" w:rsidR="00A35784" w:rsidRPr="00DF1ADB" w:rsidRDefault="00F5377A" w:rsidP="001059D2">
      <w:pPr>
        <w:pStyle w:val="2"/>
        <w:ind w:firstLineChars="0" w:firstLine="0"/>
      </w:pPr>
      <w:r>
        <w:rPr>
          <w:rFonts w:hint="eastAsia"/>
        </w:rPr>
        <w:lastRenderedPageBreak/>
        <w:t>4</w:t>
      </w:r>
      <w:r>
        <w:t xml:space="preserve">.3 </w:t>
      </w:r>
      <w:r w:rsidR="00FD7B93">
        <w:rPr>
          <w:rFonts w:hint="eastAsia"/>
        </w:rPr>
        <w:t>基于价值占比的动态残差放缩机制</w:t>
      </w:r>
    </w:p>
    <w:p w14:paraId="266A3A7B" w14:textId="77777777" w:rsidR="00C2715C" w:rsidRDefault="00C2715C" w:rsidP="00867AE3">
      <w:pPr>
        <w:ind w:firstLine="420"/>
      </w:pPr>
    </w:p>
    <w:p w14:paraId="52B4F9E3" w14:textId="2C7E63E7" w:rsidR="00261CC9" w:rsidRDefault="00860182" w:rsidP="002144AD">
      <w:pPr>
        <w:ind w:firstLineChars="0" w:firstLine="0"/>
      </w:pPr>
      <w:r>
        <w:rPr>
          <w:rFonts w:hint="eastAsia"/>
          <w:noProof/>
        </w:rPr>
        <w:drawing>
          <wp:inline distT="0" distB="0" distL="0" distR="0" wp14:anchorId="07CB6A44" wp14:editId="528C0A68">
            <wp:extent cx="5260614" cy="2000250"/>
            <wp:effectExtent l="0" t="0" r="0" b="0"/>
            <wp:docPr id="1949777218"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7218" name="图形 1949777218"/>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6694" t="22328" r="857" b="50509"/>
                    <a:stretch/>
                  </pic:blipFill>
                  <pic:spPr bwMode="auto">
                    <a:xfrm>
                      <a:off x="0" y="0"/>
                      <a:ext cx="5294765" cy="2013235"/>
                    </a:xfrm>
                    <a:prstGeom prst="rect">
                      <a:avLst/>
                    </a:prstGeom>
                    <a:ln>
                      <a:noFill/>
                    </a:ln>
                    <a:extLst>
                      <a:ext uri="{53640926-AAD7-44D8-BBD7-CCE9431645EC}">
                        <a14:shadowObscured xmlns:a14="http://schemas.microsoft.com/office/drawing/2010/main"/>
                      </a:ext>
                    </a:extLst>
                  </pic:spPr>
                </pic:pic>
              </a:graphicData>
            </a:graphic>
          </wp:inline>
        </w:drawing>
      </w:r>
    </w:p>
    <w:p w14:paraId="7539C5EE" w14:textId="5B735DD6" w:rsidR="00C2715C" w:rsidRPr="00261CC9" w:rsidRDefault="00C2715C" w:rsidP="00261CC9">
      <w:pPr>
        <w:pStyle w:val="af"/>
      </w:pPr>
      <w:r w:rsidRPr="005A328D">
        <w:rPr>
          <w:rFonts w:hint="eastAsia"/>
          <w:b/>
          <w:bCs/>
        </w:rPr>
        <w:t>图</w:t>
      </w:r>
      <w:r w:rsidR="00155015">
        <w:rPr>
          <w:b/>
          <w:bCs/>
        </w:rPr>
        <w:t>5</w:t>
      </w:r>
      <w:r w:rsidRPr="00261CC9">
        <w:t xml:space="preserve"> </w:t>
      </w:r>
      <w:r w:rsidR="00EE3FE0">
        <w:rPr>
          <w:rFonts w:hint="eastAsia"/>
        </w:rPr>
        <w:t>残差</w:t>
      </w:r>
      <w:r w:rsidRPr="00261CC9">
        <w:rPr>
          <w:rFonts w:hint="eastAsia"/>
        </w:rPr>
        <w:t>分配的弊端</w:t>
      </w:r>
    </w:p>
    <w:p w14:paraId="422252F7" w14:textId="05989B82" w:rsidR="00261CC9" w:rsidRPr="00261CC9" w:rsidRDefault="00261CC9" w:rsidP="00261CC9">
      <w:pPr>
        <w:pStyle w:val="af"/>
      </w:pPr>
      <w:r w:rsidRPr="005A328D">
        <w:rPr>
          <w:rFonts w:hint="eastAsia"/>
          <w:b/>
          <w:bCs/>
        </w:rPr>
        <w:t>F</w:t>
      </w:r>
      <w:r w:rsidRPr="005A328D">
        <w:rPr>
          <w:b/>
          <w:bCs/>
        </w:rPr>
        <w:t xml:space="preserve">igure </w:t>
      </w:r>
      <w:r w:rsidR="00155015">
        <w:rPr>
          <w:b/>
          <w:bCs/>
        </w:rPr>
        <w:t>5</w:t>
      </w:r>
      <w:r w:rsidR="00EE3FE0">
        <w:t xml:space="preserve"> </w:t>
      </w:r>
      <w:r w:rsidR="00EE3FE0" w:rsidRPr="00EE3FE0">
        <w:t xml:space="preserve">Disadvantages of residual </w:t>
      </w:r>
      <w:r w:rsidR="00EE3FE0">
        <w:rPr>
          <w:rFonts w:hint="eastAsia"/>
        </w:rPr>
        <w:t>allo</w:t>
      </w:r>
      <w:r w:rsidR="00EE3FE0">
        <w:t>cation</w:t>
      </w:r>
    </w:p>
    <w:p w14:paraId="5CA6CAED" w14:textId="77777777" w:rsidR="00C2715C" w:rsidRPr="00650AF6" w:rsidRDefault="00C2715C" w:rsidP="00867AE3">
      <w:pPr>
        <w:ind w:firstLine="420"/>
      </w:pPr>
    </w:p>
    <w:p w14:paraId="6D734B41" w14:textId="72DE4309" w:rsidR="00A35784" w:rsidRDefault="00A35784" w:rsidP="00867AE3">
      <w:pPr>
        <w:ind w:firstLine="420"/>
      </w:pPr>
      <w:r>
        <w:rPr>
          <w:rFonts w:hint="eastAsia"/>
        </w:rPr>
        <w:t>图</w:t>
      </w:r>
      <w:r w:rsidR="0006282E">
        <w:rPr>
          <w:rFonts w:hint="eastAsia"/>
        </w:rPr>
        <w:t>5</w:t>
      </w:r>
      <w:r>
        <w:rPr>
          <w:rFonts w:hint="eastAsia"/>
        </w:rPr>
        <w:t>所示，原始</w:t>
      </w:r>
      <w:r w:rsidR="00A94562">
        <w:rPr>
          <w:rFonts w:hint="eastAsia"/>
        </w:rPr>
        <w:t>TTR</w:t>
      </w:r>
      <w:r>
        <w:rPr>
          <w:rFonts w:hint="eastAsia"/>
        </w:rPr>
        <w:t>方法</w:t>
      </w:r>
      <w:r w:rsidR="00F05A83">
        <w:rPr>
          <w:rFonts w:hint="eastAsia"/>
        </w:rPr>
        <w:t>在每轮</w:t>
      </w:r>
      <w:r w:rsidR="00F05A83">
        <w:rPr>
          <w:rFonts w:hint="eastAsia"/>
        </w:rPr>
        <w:t>PUSH</w:t>
      </w:r>
      <w:r w:rsidR="00F05A83">
        <w:rPr>
          <w:rFonts w:hint="eastAsia"/>
        </w:rPr>
        <w:t>过程中吸收</w:t>
      </w:r>
      <w:r w:rsidR="00F05A83">
        <w:rPr>
          <w:rFonts w:hint="eastAsia"/>
        </w:rPr>
        <w:t xml:space="preserve"> </w:t>
      </w:r>
      <m:oMath>
        <m:r>
          <w:rPr>
            <w:rFonts w:ascii="Cambria Math" w:hAnsi="Cambria Math"/>
          </w:rPr>
          <m:t>α</m:t>
        </m:r>
      </m:oMath>
      <w:r w:rsidR="00F05A83">
        <w:t xml:space="preserve"> </w:t>
      </w:r>
      <w:r w:rsidR="00F05A83">
        <w:rPr>
          <w:rFonts w:hint="eastAsia"/>
        </w:rPr>
        <w:t>比例的残差至</w:t>
      </w:r>
      <w:r w:rsidR="00F05A83">
        <w:rPr>
          <w:rFonts w:hint="eastAsia"/>
        </w:rPr>
        <w:t>RANK</w:t>
      </w:r>
      <w:r w:rsidR="00F05A83">
        <w:rPr>
          <w:rFonts w:hint="eastAsia"/>
        </w:rPr>
        <w:t>值，</w:t>
      </w:r>
      <w:r w:rsidR="00964057">
        <w:rPr>
          <w:rFonts w:hint="eastAsia"/>
        </w:rPr>
        <w:t>残差</w:t>
      </w:r>
      <w:r>
        <w:rPr>
          <w:rFonts w:hint="eastAsia"/>
        </w:rPr>
        <w:t>以指数速度缩减，随着</w:t>
      </w:r>
      <w:r w:rsidR="003A628F">
        <w:rPr>
          <w:rFonts w:hint="eastAsia"/>
        </w:rPr>
        <w:t>距离</w:t>
      </w:r>
      <w:r>
        <w:rPr>
          <w:rFonts w:hint="eastAsia"/>
        </w:rPr>
        <w:t>的增加，快速低于阈值，造成</w:t>
      </w:r>
      <w:r w:rsidR="00A94562">
        <w:rPr>
          <w:rFonts w:hint="eastAsia"/>
        </w:rPr>
        <w:t>距离源节点较</w:t>
      </w:r>
      <w:r>
        <w:rPr>
          <w:rFonts w:hint="eastAsia"/>
        </w:rPr>
        <w:t>远的节点无法被捕获，且获得的</w:t>
      </w:r>
      <w:r w:rsidR="00A94562">
        <w:rPr>
          <w:rFonts w:hint="eastAsia"/>
        </w:rPr>
        <w:t>残差</w:t>
      </w:r>
      <w:r>
        <w:rPr>
          <w:rFonts w:hint="eastAsia"/>
        </w:rPr>
        <w:t>小于距离较近的</w:t>
      </w:r>
      <w:r w:rsidR="00A94562">
        <w:rPr>
          <w:rFonts w:hint="eastAsia"/>
        </w:rPr>
        <w:t>低</w:t>
      </w:r>
      <w:r>
        <w:rPr>
          <w:rFonts w:hint="eastAsia"/>
        </w:rPr>
        <w:t>价值边连接的</w:t>
      </w:r>
      <w:r w:rsidR="00A94562">
        <w:rPr>
          <w:rFonts w:hint="eastAsia"/>
        </w:rPr>
        <w:t>节点</w:t>
      </w:r>
      <w:r>
        <w:rPr>
          <w:rFonts w:hint="eastAsia"/>
        </w:rPr>
        <w:t>。</w:t>
      </w:r>
    </w:p>
    <w:p w14:paraId="3B25C567" w14:textId="71C46736" w:rsidR="0077520B" w:rsidRDefault="00A35784" w:rsidP="00867AE3">
      <w:pPr>
        <w:ind w:firstLine="420"/>
      </w:pPr>
      <w:r>
        <w:rPr>
          <w:rFonts w:hint="eastAsia"/>
        </w:rPr>
        <w:t>为了缓解这种问题，</w:t>
      </w:r>
      <w:r w:rsidR="00BE0BDD">
        <w:rPr>
          <w:rFonts w:hint="eastAsia"/>
        </w:rPr>
        <w:t>本</w:t>
      </w:r>
      <w:r w:rsidR="00A94562">
        <w:rPr>
          <w:rFonts w:hint="eastAsia"/>
        </w:rPr>
        <w:t>文</w:t>
      </w:r>
      <w:r w:rsidR="00BE0BDD">
        <w:rPr>
          <w:rFonts w:hint="eastAsia"/>
        </w:rPr>
        <w:t>提出了一种</w:t>
      </w:r>
      <w:r w:rsidR="00F37642">
        <w:rPr>
          <w:rFonts w:hint="eastAsia"/>
        </w:rPr>
        <w:t>基于价值比例的</w:t>
      </w:r>
      <w:r w:rsidR="00A94562">
        <w:rPr>
          <w:rFonts w:hint="eastAsia"/>
        </w:rPr>
        <w:t>残差放缩机制</w:t>
      </w:r>
      <w:r w:rsidR="00BE0BDD">
        <w:rPr>
          <w:rFonts w:hint="eastAsia"/>
        </w:rPr>
        <w:t>，将</w:t>
      </w:r>
      <w:r w:rsidR="00E84C6D">
        <w:rPr>
          <w:rFonts w:hint="eastAsia"/>
        </w:rPr>
        <w:t>价值</w:t>
      </w:r>
      <w:r w:rsidR="00BE0BDD">
        <w:rPr>
          <w:rFonts w:hint="eastAsia"/>
        </w:rPr>
        <w:t>占据节点较小比例的边的</w:t>
      </w:r>
      <w:r w:rsidR="00964057">
        <w:rPr>
          <w:rFonts w:hint="eastAsia"/>
        </w:rPr>
        <w:t>残差</w:t>
      </w:r>
      <w:r w:rsidR="00A94562">
        <w:rPr>
          <w:rFonts w:hint="eastAsia"/>
        </w:rPr>
        <w:t>进行缩小</w:t>
      </w:r>
      <w:r w:rsidR="00BE0BDD">
        <w:rPr>
          <w:rFonts w:hint="eastAsia"/>
        </w:rPr>
        <w:t>，同时</w:t>
      </w:r>
      <w:r w:rsidR="00F37642">
        <w:rPr>
          <w:rFonts w:hint="eastAsia"/>
        </w:rPr>
        <w:t>对大比例边的</w:t>
      </w:r>
      <w:r w:rsidR="00964057">
        <w:rPr>
          <w:rFonts w:hint="eastAsia"/>
        </w:rPr>
        <w:t>残差</w:t>
      </w:r>
      <w:r w:rsidR="00F37642">
        <w:rPr>
          <w:rFonts w:hint="eastAsia"/>
        </w:rPr>
        <w:t>进行膨胀</w:t>
      </w:r>
      <w:r w:rsidR="00A94562">
        <w:rPr>
          <w:rFonts w:hint="eastAsia"/>
        </w:rPr>
        <w:t>。</w:t>
      </w:r>
      <w:r w:rsidR="0077520B">
        <w:rPr>
          <w:rFonts w:hint="eastAsia"/>
        </w:rPr>
        <w:t>在</w:t>
      </w:r>
      <w:r w:rsidR="00DC719B">
        <w:rPr>
          <w:rFonts w:hint="eastAsia"/>
        </w:rPr>
        <w:t>对节点</w:t>
      </w:r>
      <w:r w:rsidR="00E84C6D">
        <w:rPr>
          <w:rFonts w:hint="eastAsia"/>
        </w:rPr>
        <w:t xml:space="preserve"> </w:t>
      </w:r>
      <m:oMath>
        <m:r>
          <w:rPr>
            <w:rFonts w:ascii="Cambria Math" w:hAnsi="Cambria Math" w:hint="eastAsia"/>
          </w:rPr>
          <m:t>u</m:t>
        </m:r>
      </m:oMath>
      <w:r w:rsidR="00E84C6D">
        <w:rPr>
          <w:rFonts w:hint="eastAsia"/>
        </w:rPr>
        <w:t xml:space="preserve"> </w:t>
      </w:r>
      <w:r w:rsidR="00DC719B">
        <w:rPr>
          <w:rFonts w:hint="eastAsia"/>
        </w:rPr>
        <w:t>进行</w:t>
      </w:r>
      <w:r w:rsidR="0077520B">
        <w:rPr>
          <w:rFonts w:hint="eastAsia"/>
        </w:rPr>
        <w:t>PUSH</w:t>
      </w:r>
      <w:r w:rsidR="0077520B">
        <w:t xml:space="preserve"> </w:t>
      </w:r>
      <w:r w:rsidR="00DC719B">
        <w:rPr>
          <w:rFonts w:hint="eastAsia"/>
        </w:rPr>
        <w:t>的</w:t>
      </w:r>
      <w:r w:rsidR="0077520B">
        <w:rPr>
          <w:rFonts w:hint="eastAsia"/>
        </w:rPr>
        <w:t>过程中，</w:t>
      </w:r>
      <w:r w:rsidR="00DC719B">
        <w:rPr>
          <w:rFonts w:hint="eastAsia"/>
        </w:rPr>
        <w:t>对于节点</w:t>
      </w:r>
      <w:r w:rsidR="00DC719B">
        <w:rPr>
          <w:rFonts w:hint="eastAsia"/>
        </w:rPr>
        <w:t xml:space="preserve"> </w:t>
      </w:r>
      <m:oMath>
        <m:r>
          <w:rPr>
            <w:rFonts w:ascii="Cambria Math" w:hAnsi="Cambria Math"/>
          </w:rPr>
          <m:t>v</m:t>
        </m:r>
      </m:oMath>
      <w:r w:rsidR="00DC719B">
        <w:rPr>
          <w:rFonts w:hint="eastAsia"/>
        </w:rPr>
        <w:t xml:space="preserve"> </w:t>
      </w:r>
      <w:r w:rsidR="00DC719B">
        <w:rPr>
          <w:rFonts w:hint="eastAsia"/>
        </w:rPr>
        <w:t>分配给</w:t>
      </w:r>
      <w:r w:rsidR="00DC719B">
        <w:rPr>
          <w:rFonts w:hint="eastAsia"/>
        </w:rPr>
        <w:t xml:space="preserve"> </w:t>
      </w:r>
      <m:oMath>
        <m:r>
          <w:rPr>
            <w:rFonts w:ascii="Cambria Math" w:hAnsi="Cambria Math"/>
          </w:rPr>
          <m:t>u</m:t>
        </m:r>
      </m:oMath>
      <w:r w:rsidR="00DC719B">
        <w:t xml:space="preserve"> </w:t>
      </w:r>
      <w:r w:rsidR="00DC719B">
        <w:rPr>
          <w:rFonts w:hint="eastAsia"/>
        </w:rPr>
        <w:t>的残差</w:t>
      </w:r>
      <w:r w:rsidR="00DC719B">
        <w:rPr>
          <w:rFonts w:hint="eastAsia"/>
        </w:rPr>
        <w:t xml:space="preserve"> </w:t>
      </w:r>
      <m:oMath>
        <m:r>
          <w:rPr>
            <w:rFonts w:ascii="Cambria Math" w:hAnsi="Cambria Math" w:hint="eastAsia"/>
          </w:rPr>
          <m:t>r</m:t>
        </m:r>
      </m:oMath>
      <w:r w:rsidR="00DC719B">
        <w:rPr>
          <w:rFonts w:hint="eastAsia"/>
        </w:rPr>
        <w:t>，</w:t>
      </w:r>
      <w:r w:rsidR="00F37642">
        <w:rPr>
          <w:rFonts w:hint="eastAsia"/>
        </w:rPr>
        <w:t>固定</w:t>
      </w:r>
      <w:r w:rsidR="0077520B">
        <w:rPr>
          <w:rFonts w:hint="eastAsia"/>
        </w:rPr>
        <w:t>将</w:t>
      </w:r>
      <w:r w:rsidR="00F37642">
        <w:rPr>
          <w:rFonts w:hint="eastAsia"/>
        </w:rPr>
        <w:t xml:space="preserve"> </w:t>
      </w:r>
      <m:oMath>
        <m:r>
          <w:rPr>
            <w:rFonts w:ascii="Cambria Math" w:hAnsi="Cambria Math" w:cs="Courier New"/>
          </w:rPr>
          <m:t>α</m:t>
        </m:r>
      </m:oMath>
      <w:r w:rsidR="00F37642">
        <w:rPr>
          <w:rFonts w:hint="eastAsia"/>
        </w:rPr>
        <w:t xml:space="preserve"> </w:t>
      </w:r>
      <w:r w:rsidR="0077520B">
        <w:rPr>
          <w:rFonts w:hint="eastAsia"/>
        </w:rPr>
        <w:t>比例的</w:t>
      </w:r>
      <w:r w:rsidR="00A94562">
        <w:rPr>
          <w:rFonts w:hint="eastAsia"/>
        </w:rPr>
        <w:t>残差</w:t>
      </w:r>
      <w:r w:rsidR="006A319C">
        <w:rPr>
          <w:rFonts w:hint="eastAsia"/>
        </w:rPr>
        <w:t>转移</w:t>
      </w:r>
      <w:r w:rsidR="00A94562">
        <w:rPr>
          <w:rFonts w:hint="eastAsia"/>
        </w:rPr>
        <w:t>到</w:t>
      </w:r>
      <w:r w:rsidR="00F37642">
        <w:rPr>
          <w:rFonts w:hint="eastAsia"/>
        </w:rPr>
        <w:t>节点自身的</w:t>
      </w:r>
      <w:r w:rsidR="00F37642">
        <w:rPr>
          <w:rFonts w:hint="eastAsia"/>
        </w:rPr>
        <w:t xml:space="preserve"> RANK</w:t>
      </w:r>
      <w:r w:rsidR="00F37642">
        <w:rPr>
          <w:rFonts w:hint="eastAsia"/>
        </w:rPr>
        <w:t>之中，而剩余的</w:t>
      </w:r>
      <w:r w:rsidR="00F37642">
        <w:rPr>
          <w:rFonts w:hint="eastAsia"/>
        </w:rPr>
        <w:t xml:space="preserve"> </w:t>
      </w:r>
      <m:oMath>
        <m:d>
          <m:dPr>
            <m:ctrlPr>
              <w:rPr>
                <w:rFonts w:ascii="Cambria Math" w:hAnsi="Cambria Math"/>
                <w:i/>
              </w:rPr>
            </m:ctrlPr>
          </m:dPr>
          <m:e>
            <m:r>
              <w:rPr>
                <w:rFonts w:ascii="Cambria Math" w:hAnsi="Cambria Math"/>
              </w:rPr>
              <m:t>1-α</m:t>
            </m:r>
          </m:e>
        </m:d>
      </m:oMath>
      <w:r w:rsidR="00F37642">
        <w:rPr>
          <w:rFonts w:hint="eastAsia"/>
        </w:rPr>
        <w:t xml:space="preserve"> </w:t>
      </w:r>
      <w:r w:rsidR="00F37642">
        <w:rPr>
          <w:rFonts w:hint="eastAsia"/>
        </w:rPr>
        <w:t>部分根据</w:t>
      </w:r>
      <w:r w:rsidR="00DC719B">
        <w:rPr>
          <w:rFonts w:hint="eastAsia"/>
        </w:rPr>
        <w:t>残差</w:t>
      </w:r>
      <w:r w:rsidR="00DC719B">
        <w:rPr>
          <w:rFonts w:hint="eastAsia"/>
        </w:rPr>
        <w:t xml:space="preserve"> </w:t>
      </w:r>
      <m:oMath>
        <m:r>
          <w:rPr>
            <w:rFonts w:ascii="Cambria Math" w:hAnsi="Cambria Math"/>
          </w:rPr>
          <m:t>r</m:t>
        </m:r>
      </m:oMath>
      <w:r w:rsidR="00DC719B">
        <w:rPr>
          <w:rFonts w:hint="eastAsia"/>
        </w:rPr>
        <w:t xml:space="preserve"> </w:t>
      </w:r>
      <w:r w:rsidR="00F37642">
        <w:rPr>
          <w:rFonts w:hint="eastAsia"/>
        </w:rPr>
        <w:t>占据</w:t>
      </w:r>
      <w:r w:rsidR="00DC719B">
        <w:rPr>
          <w:rFonts w:hint="eastAsia"/>
        </w:rPr>
        <w:t xml:space="preserve"> </w:t>
      </w:r>
      <m:oMath>
        <m:r>
          <w:rPr>
            <w:rFonts w:ascii="Cambria Math" w:hAnsi="Cambria Math"/>
          </w:rPr>
          <m:t>v</m:t>
        </m:r>
      </m:oMath>
      <w:r w:rsidR="00DC719B">
        <w:t xml:space="preserve"> </w:t>
      </w:r>
      <w:r w:rsidR="00DC719B">
        <w:rPr>
          <w:rFonts w:hint="eastAsia"/>
        </w:rPr>
        <w:t>分</w:t>
      </w:r>
      <w:r w:rsidR="00E84C6D">
        <w:rPr>
          <w:rFonts w:hint="eastAsia"/>
        </w:rPr>
        <w:t>给邻居节点</w:t>
      </w:r>
      <w:r w:rsidR="00DC719B">
        <w:rPr>
          <w:rFonts w:hint="eastAsia"/>
        </w:rPr>
        <w:t>的所有残差和</w:t>
      </w:r>
      <w:r w:rsidR="00F37642">
        <w:rPr>
          <w:rFonts w:hint="eastAsia"/>
        </w:rPr>
        <w:t>的比例</w:t>
      </w:r>
      <m:oMath>
        <m:r>
          <w:rPr>
            <w:rFonts w:ascii="Cambria Math" w:hAnsi="Cambria Math"/>
          </w:rPr>
          <m:t>Ratio</m:t>
        </m:r>
        <m:d>
          <m:dPr>
            <m:ctrlPr>
              <w:rPr>
                <w:rFonts w:ascii="Cambria Math" w:hAnsi="Cambria Math"/>
              </w:rPr>
            </m:ctrlPr>
          </m:dPr>
          <m:e>
            <m:r>
              <w:rPr>
                <w:rFonts w:ascii="Cambria Math" w:hAnsi="Cambria Math"/>
              </w:rPr>
              <m:t>r</m:t>
            </m:r>
          </m:e>
        </m:d>
      </m:oMath>
      <w:r w:rsidR="00F37642">
        <w:rPr>
          <w:rFonts w:hint="eastAsia"/>
        </w:rPr>
        <w:t>，进行对应的膨胀和缩减，</w:t>
      </w:r>
      <w:r w:rsidR="009C7BB1">
        <w:rPr>
          <w:rFonts w:hint="eastAsia"/>
        </w:rPr>
        <w:t>放缩的系数定义为</w:t>
      </w:r>
      <w:r w:rsidR="009C7BB1">
        <w:rPr>
          <w:rFonts w:hint="eastAsia"/>
        </w:rPr>
        <w:t xml:space="preserve"> </w:t>
      </w:r>
      <m:oMath>
        <m:r>
          <w:rPr>
            <w:rFonts w:ascii="Cambria Math" w:hAnsi="Cambria Math" w:hint="eastAsia"/>
          </w:rPr>
          <m:t>A</m:t>
        </m:r>
        <m:d>
          <m:dPr>
            <m:ctrlPr>
              <w:rPr>
                <w:rFonts w:ascii="Cambria Math" w:hAnsi="Cambria Math"/>
                <w:i/>
              </w:rPr>
            </m:ctrlPr>
          </m:dPr>
          <m:e>
            <m:r>
              <w:rPr>
                <w:rFonts w:ascii="Cambria Math" w:hAnsi="Cambria Math"/>
              </w:rPr>
              <m:t>r,α</m:t>
            </m:r>
          </m:e>
        </m:d>
      </m:oMath>
      <w:r w:rsidR="00F37642">
        <w:rPr>
          <w:rFonts w:hint="eastAsia"/>
        </w:rPr>
        <w:t>：</w:t>
      </w:r>
    </w:p>
    <w:p w14:paraId="60AC34F1" w14:textId="77777777" w:rsidR="0077520B" w:rsidRPr="0077520B" w:rsidRDefault="0077520B" w:rsidP="00867AE3">
      <w:pPr>
        <w:ind w:firstLine="420"/>
      </w:pPr>
    </w:p>
    <w:p w14:paraId="53F2A05E" w14:textId="23783561" w:rsidR="00230C9F" w:rsidRPr="00F37642" w:rsidRDefault="00000000" w:rsidP="002144AD">
      <w:pPr>
        <w:ind w:firstLineChars="0" w:firstLine="0"/>
        <w:rPr>
          <w:rFonts w:eastAsia="微软雅黑" w:cs="微软雅黑"/>
        </w:rPr>
      </w:pPr>
      <m:oMathPara>
        <m:oMath>
          <m:eqArr>
            <m:eqArrPr>
              <m:maxDist m:val="1"/>
              <m:ctrlPr>
                <w:rPr>
                  <w:rFonts w:ascii="Cambria Math" w:hAnsi="Cambria Math"/>
                  <w:i/>
                </w:rPr>
              </m:ctrlPr>
            </m:eqArrPr>
            <m:e>
              <m:r>
                <w:rPr>
                  <w:rFonts w:ascii="Cambria Math" w:hAnsi="Cambria Math"/>
                </w:rPr>
                <m:t>A</m:t>
              </m:r>
              <m:d>
                <m:dPr>
                  <m:ctrlPr>
                    <w:rPr>
                      <w:rFonts w:ascii="Cambria Math" w:hAnsi="Cambria Math"/>
                    </w:rPr>
                  </m:ctrlPr>
                </m:dPr>
                <m:e>
                  <m:r>
                    <w:rPr>
                      <w:rFonts w:ascii="Cambria Math" w:hAnsi="Cambria Math"/>
                    </w:rPr>
                    <m:t>r</m:t>
                  </m:r>
                  <m:r>
                    <m:rPr>
                      <m:sty m:val="p"/>
                    </m:rPr>
                    <w:rPr>
                      <w:rFonts w:ascii="Cambria Math" w:hAnsi="Cambria Math"/>
                    </w:rPr>
                    <m:t xml:space="preserve">, </m:t>
                  </m:r>
                  <m:r>
                    <w:rPr>
                      <w:rFonts w:ascii="Cambria Math" w:hAnsi="Cambria Math" w:cs="Courier New"/>
                    </w:rPr>
                    <m:t>α</m:t>
                  </m:r>
                </m:e>
              </m:d>
              <m:r>
                <m:rPr>
                  <m:sty m:val="p"/>
                </m:rPr>
                <w:rPr>
                  <w:rFonts w:ascii="Cambria Math" w:hAnsi="Cambria Math"/>
                </w:rPr>
                <m:t>=1+</m:t>
              </m:r>
              <m:f>
                <m:fPr>
                  <m:ctrlPr>
                    <w:rPr>
                      <w:rFonts w:ascii="Cambria Math" w:hAnsi="Cambria Math"/>
                    </w:rPr>
                  </m:ctrlPr>
                </m:fPr>
                <m:num>
                  <m:r>
                    <w:rPr>
                      <w:rFonts w:ascii="Cambria Math" w:hAnsi="Cambria Math"/>
                    </w:rPr>
                    <m:t>tanh</m:t>
                  </m:r>
                  <m:d>
                    <m:dPr>
                      <m:ctrlPr>
                        <w:rPr>
                          <w:rFonts w:ascii="Cambria Math" w:hAnsi="Cambria Math"/>
                        </w:rPr>
                      </m:ctrlPr>
                    </m:dPr>
                    <m:e>
                      <m:r>
                        <w:rPr>
                          <w:rFonts w:ascii="Cambria Math" w:hAnsi="Cambria Math"/>
                        </w:rPr>
                        <m:t>Ratio</m:t>
                      </m:r>
                      <m:d>
                        <m:dPr>
                          <m:ctrlPr>
                            <w:rPr>
                              <w:rFonts w:ascii="Cambria Math" w:hAnsi="Cambria Math"/>
                            </w:rPr>
                          </m:ctrlPr>
                        </m:dPr>
                        <m:e>
                          <m:r>
                            <w:rPr>
                              <w:rFonts w:ascii="Cambria Math" w:hAnsi="Cambria Math"/>
                            </w:rPr>
                            <m:t>r</m:t>
                          </m:r>
                        </m:e>
                      </m:d>
                      <m:r>
                        <m:rPr>
                          <m:sty m:val="p"/>
                        </m:rPr>
                        <w:rPr>
                          <w:rFonts w:ascii="Cambria Math" w:hAnsi="Cambria Math"/>
                        </w:rPr>
                        <m:t>-1</m:t>
                      </m:r>
                      <m:r>
                        <m:rPr>
                          <m:lit/>
                          <m:sty m:val="p"/>
                        </m:rPr>
                        <w:rPr>
                          <w:rFonts w:ascii="Cambria Math" w:hAnsi="Cambria Math"/>
                        </w:rPr>
                        <m:t>/</m:t>
                      </m:r>
                      <m:r>
                        <m:rPr>
                          <m:sty m:val="p"/>
                        </m:rPr>
                        <w:rPr>
                          <w:rFonts w:ascii="Cambria Math" w:hAnsi="Cambria Math"/>
                        </w:rPr>
                        <m:t>2</m:t>
                      </m:r>
                    </m:e>
                  </m:d>
                  <m:r>
                    <m:rPr>
                      <m:sty m:val="p"/>
                    </m:rPr>
                    <w:rPr>
                      <w:rFonts w:ascii="Cambria Math" w:hAnsi="Cambria Math" w:cs="Calibri"/>
                    </w:rPr>
                    <m:t>×</m:t>
                  </m:r>
                  <m:r>
                    <w:rPr>
                      <w:rFonts w:ascii="Cambria Math" w:hAnsi="Cambria Math" w:cs="Courier New"/>
                    </w:rPr>
                    <m:t>α</m:t>
                  </m:r>
                </m:num>
                <m:den>
                  <m:d>
                    <m:dPr>
                      <m:ctrlPr>
                        <w:rPr>
                          <w:rFonts w:ascii="Cambria Math" w:hAnsi="Cambria Math"/>
                        </w:rPr>
                      </m:ctrlPr>
                    </m:dPr>
                    <m:e>
                      <m:r>
                        <m:rPr>
                          <m:sty m:val="p"/>
                        </m:rPr>
                        <w:rPr>
                          <w:rFonts w:ascii="Cambria Math" w:hAnsi="Cambria Math"/>
                        </w:rPr>
                        <m:t>1-</m:t>
                      </m:r>
                      <m:r>
                        <w:rPr>
                          <w:rFonts w:ascii="Cambria Math" w:hAnsi="Cambria Math" w:cs="Courier New"/>
                        </w:rPr>
                        <m:t>α</m:t>
                      </m:r>
                    </m:e>
                  </m:d>
                </m:den>
              </m:f>
              <m: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i/>
                  <w:iCs/>
                </w:rPr>
              </m:ctrlPr>
            </m:e>
          </m:eqArr>
        </m:oMath>
      </m:oMathPara>
    </w:p>
    <w:p w14:paraId="33FDC84B" w14:textId="77777777" w:rsidR="00BB66CD" w:rsidRPr="00BB66CD" w:rsidRDefault="00BB66CD" w:rsidP="00867AE3">
      <w:pPr>
        <w:ind w:firstLine="420"/>
      </w:pPr>
    </w:p>
    <w:p w14:paraId="17D713ED" w14:textId="2567BA4A" w:rsidR="00B36892" w:rsidRPr="00BE0BDD" w:rsidRDefault="00C125FB" w:rsidP="00867AE3">
      <w:pPr>
        <w:ind w:firstLine="420"/>
      </w:pPr>
      <w:r>
        <w:rPr>
          <w:rFonts w:hint="eastAsia"/>
        </w:rPr>
        <w:t>在该公式下，针对大比例边</w:t>
      </w:r>
      <w:r w:rsidR="00451FB9">
        <w:rPr>
          <w:rFonts w:hint="eastAsia"/>
        </w:rPr>
        <w:t>进行</w:t>
      </w:r>
      <w:r w:rsidR="009C7BB1">
        <w:rPr>
          <w:rFonts w:hint="eastAsia"/>
        </w:rPr>
        <w:t>残差</w:t>
      </w:r>
      <w:r w:rsidR="00451FB9">
        <w:rPr>
          <w:rFonts w:hint="eastAsia"/>
        </w:rPr>
        <w:t>膨胀后，</w:t>
      </w:r>
      <w:r w:rsidR="00E84C6D">
        <w:rPr>
          <w:rFonts w:hint="eastAsia"/>
        </w:rPr>
        <w:t>并</w:t>
      </w:r>
      <w:r w:rsidR="00451FB9">
        <w:rPr>
          <w:rFonts w:hint="eastAsia"/>
        </w:rPr>
        <w:t>不会超过原始</w:t>
      </w:r>
      <w:r w:rsidR="009C7BB1">
        <w:rPr>
          <w:rFonts w:hint="eastAsia"/>
        </w:rPr>
        <w:t>残差</w:t>
      </w:r>
      <w:r w:rsidR="009C7BB1">
        <w:rPr>
          <w:rFonts w:hint="eastAsia"/>
        </w:rPr>
        <w:t xml:space="preserve"> </w:t>
      </w:r>
      <m:oMath>
        <m:r>
          <w:rPr>
            <w:rFonts w:ascii="Cambria Math" w:hAnsi="Cambria Math" w:hint="eastAsia"/>
          </w:rPr>
          <m:t>r</m:t>
        </m:r>
      </m:oMath>
      <w:r w:rsidR="00451FB9">
        <w:rPr>
          <w:rFonts w:hint="eastAsia"/>
        </w:rPr>
        <w:t>，因此不会造成</w:t>
      </w:r>
      <w:r w:rsidR="009C7BB1">
        <w:rPr>
          <w:rFonts w:hint="eastAsia"/>
        </w:rPr>
        <w:t>总残差上升，</w:t>
      </w:r>
      <w:r w:rsidR="00451FB9">
        <w:rPr>
          <w:rFonts w:hint="eastAsia"/>
        </w:rPr>
        <w:t>无法收敛的风险</w:t>
      </w:r>
      <w:r w:rsidR="009C7BB1">
        <w:rPr>
          <w:rFonts w:hint="eastAsia"/>
        </w:rPr>
        <w:t>。该机制</w:t>
      </w:r>
      <w:r w:rsidR="00451FB9">
        <w:rPr>
          <w:rFonts w:hint="eastAsia"/>
        </w:rPr>
        <w:t>只会</w:t>
      </w:r>
      <w:r w:rsidR="009C7BB1">
        <w:rPr>
          <w:rFonts w:hint="eastAsia"/>
        </w:rPr>
        <w:t>致使</w:t>
      </w:r>
      <w:r w:rsidR="00230C9F">
        <w:rPr>
          <w:rFonts w:hint="eastAsia"/>
        </w:rPr>
        <w:t>小比例边方向，拓展更少的</w:t>
      </w:r>
      <w:r w:rsidR="009C7BB1">
        <w:rPr>
          <w:rFonts w:hint="eastAsia"/>
        </w:rPr>
        <w:t>节点</w:t>
      </w:r>
      <w:r w:rsidR="00230C9F">
        <w:rPr>
          <w:rFonts w:hint="eastAsia"/>
        </w:rPr>
        <w:t>，而在大比例边</w:t>
      </w:r>
      <w:r w:rsidR="00071672">
        <w:rPr>
          <w:rFonts w:hint="eastAsia"/>
        </w:rPr>
        <w:t>方向</w:t>
      </w:r>
      <w:r w:rsidR="00230C9F">
        <w:rPr>
          <w:rFonts w:hint="eastAsia"/>
        </w:rPr>
        <w:t>，拓展更多的</w:t>
      </w:r>
      <w:r w:rsidR="009C7BB1">
        <w:rPr>
          <w:rFonts w:hint="eastAsia"/>
        </w:rPr>
        <w:t>节点，</w:t>
      </w:r>
      <w:r w:rsidR="00230C9F">
        <w:rPr>
          <w:rFonts w:hint="eastAsia"/>
        </w:rPr>
        <w:t>使方法</w:t>
      </w:r>
      <w:r w:rsidR="00071672">
        <w:rPr>
          <w:rFonts w:hint="eastAsia"/>
        </w:rPr>
        <w:t>整体</w:t>
      </w:r>
      <w:r w:rsidR="00230C9F">
        <w:rPr>
          <w:rFonts w:hint="eastAsia"/>
        </w:rPr>
        <w:t>更专注</w:t>
      </w:r>
      <w:r w:rsidR="004C5FD4">
        <w:rPr>
          <w:rFonts w:hint="eastAsia"/>
        </w:rPr>
        <w:t>于捕获</w:t>
      </w:r>
      <w:r w:rsidR="009C7BB1">
        <w:rPr>
          <w:rFonts w:hint="eastAsia"/>
        </w:rPr>
        <w:t>节点</w:t>
      </w:r>
      <w:r w:rsidR="004C5FD4">
        <w:rPr>
          <w:rFonts w:hint="eastAsia"/>
        </w:rPr>
        <w:t>主要</w:t>
      </w:r>
      <w:r w:rsidR="00071672">
        <w:rPr>
          <w:rFonts w:hint="eastAsia"/>
        </w:rPr>
        <w:t>的</w:t>
      </w:r>
      <w:r w:rsidR="004C5FD4">
        <w:rPr>
          <w:rFonts w:hint="eastAsia"/>
        </w:rPr>
        <w:t>价值流动方向。</w:t>
      </w:r>
    </w:p>
    <w:p w14:paraId="41E6644A" w14:textId="12F4A1C4" w:rsidR="00233255" w:rsidRDefault="00F5377A" w:rsidP="007D6000">
      <w:pPr>
        <w:pStyle w:val="2"/>
        <w:ind w:firstLineChars="0" w:firstLine="0"/>
      </w:pPr>
      <w:r>
        <w:rPr>
          <w:rFonts w:hint="eastAsia"/>
        </w:rPr>
        <w:t>4</w:t>
      </w:r>
      <w:r>
        <w:t>.</w:t>
      </w:r>
      <w:r w:rsidR="00B95476">
        <w:t>4</w:t>
      </w:r>
      <w:r>
        <w:t xml:space="preserve"> </w:t>
      </w:r>
      <w:r w:rsidR="006A319C">
        <w:rPr>
          <w:rFonts w:hint="eastAsia"/>
        </w:rPr>
        <w:t>算法</w:t>
      </w:r>
      <w:r>
        <w:rPr>
          <w:rFonts w:hint="eastAsia"/>
        </w:rPr>
        <w:t>流程</w:t>
      </w:r>
    </w:p>
    <w:p w14:paraId="29B64E6D" w14:textId="4508754F" w:rsidR="00B95476" w:rsidRDefault="000629F3" w:rsidP="00BC273A">
      <w:pPr>
        <w:ind w:firstLine="420"/>
      </w:pPr>
      <w:r>
        <w:rPr>
          <w:rFonts w:hint="eastAsia"/>
        </w:rPr>
        <w:t>本文提出的方法</w:t>
      </w:r>
      <w:r w:rsidR="006A319C">
        <w:rPr>
          <w:rFonts w:hint="eastAsia"/>
        </w:rPr>
        <w:t>总</w:t>
      </w:r>
      <w:r w:rsidR="007D6000">
        <w:rPr>
          <w:rFonts w:hint="eastAsia"/>
        </w:rPr>
        <w:t>共分为三个阶段</w:t>
      </w:r>
      <w:r w:rsidR="002A3B4B">
        <w:rPr>
          <w:rFonts w:hint="eastAsia"/>
        </w:rPr>
        <w:t>，</w:t>
      </w:r>
      <w:r w:rsidR="007D6000">
        <w:rPr>
          <w:rFonts w:hint="eastAsia"/>
        </w:rPr>
        <w:t>初始化</w:t>
      </w:r>
      <w:r>
        <w:rPr>
          <w:rFonts w:hint="eastAsia"/>
        </w:rPr>
        <w:t>残差</w:t>
      </w:r>
      <w:r w:rsidR="007D6000">
        <w:rPr>
          <w:rFonts w:hint="eastAsia"/>
        </w:rPr>
        <w:t>、</w:t>
      </w:r>
      <w:r w:rsidR="007D6000">
        <w:rPr>
          <w:rFonts w:hint="eastAsia"/>
        </w:rPr>
        <w:t>POP</w:t>
      </w:r>
      <w:r w:rsidR="007D6000">
        <w:rPr>
          <w:rFonts w:hint="eastAsia"/>
        </w:rPr>
        <w:t>节点</w:t>
      </w:r>
      <w:r w:rsidR="003A628F">
        <w:rPr>
          <w:rFonts w:hint="eastAsia"/>
        </w:rPr>
        <w:t>和</w:t>
      </w:r>
      <w:r w:rsidR="007D6000">
        <w:rPr>
          <w:rFonts w:hint="eastAsia"/>
        </w:rPr>
        <w:t>PUSH</w:t>
      </w:r>
      <w:r w:rsidR="006A319C">
        <w:rPr>
          <w:rFonts w:hint="eastAsia"/>
        </w:rPr>
        <w:t>节点</w:t>
      </w:r>
      <w:r w:rsidR="00BC273A">
        <w:rPr>
          <w:rFonts w:hint="eastAsia"/>
        </w:rPr>
        <w:t>，如算法</w:t>
      </w:r>
      <w:r w:rsidR="00BC273A">
        <w:rPr>
          <w:rFonts w:hint="eastAsia"/>
        </w:rPr>
        <w:t>1</w:t>
      </w:r>
      <w:r w:rsidR="00BC273A">
        <w:rPr>
          <w:rFonts w:hint="eastAsia"/>
        </w:rPr>
        <w:t>所述，</w:t>
      </w:r>
      <w:r w:rsidR="00BC273A" w:rsidRPr="00AA6562">
        <w:rPr>
          <w:rFonts w:hint="eastAsia"/>
        </w:rPr>
        <w:t>其中</w:t>
      </w:r>
      <w:r w:rsidR="00BC273A" w:rsidRPr="00AA6562">
        <w:rPr>
          <w:rFonts w:hint="eastAsia"/>
        </w:rPr>
        <w:t xml:space="preserve"> </w:t>
      </w:r>
      <m:oMath>
        <m:r>
          <w:rPr>
            <w:rFonts w:ascii="Cambria Math" w:hAnsi="Cambria Math"/>
          </w:rPr>
          <m:t>β</m:t>
        </m:r>
      </m:oMath>
      <w:r w:rsidR="00BC273A" w:rsidRPr="00AA6562">
        <w:t xml:space="preserve"> </w:t>
      </w:r>
      <w:r w:rsidR="00BC273A" w:rsidRPr="00AA6562">
        <w:rPr>
          <w:rFonts w:hint="eastAsia"/>
        </w:rPr>
        <w:t>代表残差</w:t>
      </w:r>
      <w:r w:rsidR="00BC273A" w:rsidRPr="00AA6562">
        <w:rPr>
          <w:rFonts w:hint="eastAsia"/>
        </w:rPr>
        <w:t xml:space="preserve"> </w:t>
      </w:r>
      <m:oMath>
        <m:r>
          <w:rPr>
            <w:rFonts w:ascii="Cambria Math" w:hAnsi="Cambria Math" w:hint="eastAsia"/>
          </w:rPr>
          <m:t>r</m:t>
        </m:r>
      </m:oMath>
      <w:r w:rsidR="00BC273A" w:rsidRPr="00AA6562">
        <w:rPr>
          <w:rFonts w:hint="eastAsia"/>
        </w:rPr>
        <w:t xml:space="preserve"> </w:t>
      </w:r>
      <w:r w:rsidR="00BC273A" w:rsidRPr="00AA6562">
        <w:rPr>
          <w:rFonts w:hint="eastAsia"/>
        </w:rPr>
        <w:t>分配给出边连接邻居的比例；</w:t>
      </w:r>
      <m:oMath>
        <m:r>
          <w:rPr>
            <w:rFonts w:ascii="Cambria Math" w:hAnsi="Cambria Math"/>
          </w:rPr>
          <m:t>α</m:t>
        </m:r>
      </m:oMath>
      <w:r w:rsidR="00BC273A" w:rsidRPr="00AA6562">
        <w:t xml:space="preserve"> </w:t>
      </w:r>
      <w:r w:rsidR="00BC273A" w:rsidRPr="00AA6562">
        <w:rPr>
          <w:rFonts w:hint="eastAsia"/>
        </w:rPr>
        <w:t>代表分配给自身</w:t>
      </w:r>
      <w:r w:rsidR="00BC273A" w:rsidRPr="00AA6562">
        <w:rPr>
          <w:rFonts w:hint="eastAsia"/>
        </w:rPr>
        <w:t>RANK</w:t>
      </w:r>
      <w:r w:rsidR="00BC273A" w:rsidRPr="00AA6562">
        <w:rPr>
          <w:rFonts w:hint="eastAsia"/>
        </w:rPr>
        <w:t>的比例</w:t>
      </w:r>
      <w:r w:rsidR="00BC273A">
        <w:rPr>
          <w:rFonts w:hint="eastAsia"/>
        </w:rPr>
        <w:t>;</w:t>
      </w:r>
      <w:r w:rsidR="00BC273A">
        <w:t xml:space="preserve"> </w:t>
      </w:r>
      <m:oMath>
        <m:r>
          <w:rPr>
            <w:rFonts w:ascii="Cambria Math" w:hAnsi="Cambria Math"/>
          </w:rPr>
          <m:t>R</m:t>
        </m:r>
        <m:d>
          <m:dPr>
            <m:ctrlPr>
              <w:rPr>
                <w:rFonts w:ascii="Cambria Math" w:hAnsi="Cambria Math"/>
                <w:i/>
              </w:rPr>
            </m:ctrlPr>
          </m:dPr>
          <m:e>
            <m:r>
              <w:rPr>
                <w:rFonts w:ascii="Cambria Math" w:hAnsi="Cambria Math"/>
              </w:rPr>
              <m:t>·</m:t>
            </m:r>
          </m:e>
        </m:d>
      </m:oMath>
      <w:r w:rsidR="00BC273A">
        <w:rPr>
          <w:rFonts w:hint="eastAsia"/>
        </w:rPr>
        <w:t xml:space="preserve"> </w:t>
      </w:r>
      <w:r w:rsidR="00BC273A">
        <w:rPr>
          <w:rFonts w:hint="eastAsia"/>
        </w:rPr>
        <w:t>表示节点被分配到的所有残差的集合；</w:t>
      </w:r>
      <m:oMath>
        <m:sSubSup>
          <m:sSubSupPr>
            <m:ctrlPr>
              <w:rPr>
                <w:rFonts w:ascii="Cambria Math" w:hAnsi="Cambria Math"/>
                <w:i/>
              </w:rPr>
            </m:ctrlPr>
          </m:sSubSupPr>
          <m:e>
            <m:r>
              <w:rPr>
                <w:rFonts w:ascii="Cambria Math" w:hAnsi="Cambria Math"/>
              </w:rPr>
              <m:t>E</m:t>
            </m:r>
          </m:e>
          <m:sub>
            <m:r>
              <w:rPr>
                <w:rFonts w:ascii="Cambria Math" w:hAnsi="Cambria Math"/>
              </w:rPr>
              <m:t>in</m:t>
            </m:r>
          </m:sub>
          <m:sup>
            <m:r>
              <w:rPr>
                <w:rFonts w:ascii="Cambria Math" w:hAnsi="Cambria Math"/>
              </w:rPr>
              <m:t>valid</m:t>
            </m:r>
          </m:sup>
        </m:sSubSup>
        <m:d>
          <m:dPr>
            <m:ctrlPr>
              <w:rPr>
                <w:rFonts w:ascii="Cambria Math" w:hAnsi="Cambria Math"/>
                <w:i/>
              </w:rPr>
            </m:ctrlPr>
          </m:dPr>
          <m:e>
            <m:r>
              <w:rPr>
                <w:rFonts w:ascii="Cambria Math" w:hAnsi="Cambria Math"/>
              </w:rPr>
              <m:t>u</m:t>
            </m:r>
            <m:r>
              <w:rPr>
                <w:rFonts w:ascii="Cambria Math" w:hAnsi="Cambria Math" w:hint="eastAsia"/>
              </w:rPr>
              <m:t>,</m:t>
            </m:r>
            <m:r>
              <w:rPr>
                <w:rFonts w:ascii="Cambria Math" w:hAnsi="Cambria Math"/>
              </w:rPr>
              <m:t>r</m:t>
            </m:r>
          </m:e>
        </m:d>
        <m:r>
          <w:rPr>
            <w:rFonts w:ascii="Cambria Math" w:hAnsi="Cambria Math"/>
          </w:rPr>
          <m:t xml:space="preserve"> </m:t>
        </m:r>
      </m:oMath>
      <w:r w:rsidR="00BC273A">
        <w:rPr>
          <w:rFonts w:hint="eastAsia"/>
        </w:rPr>
        <w:t>和</w:t>
      </w:r>
      <w:r w:rsidR="00BC273A">
        <w:rPr>
          <w:rFonts w:hint="eastAsia"/>
        </w:rPr>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out</m:t>
            </m:r>
          </m:sub>
          <m:sup>
            <m:r>
              <w:rPr>
                <w:rFonts w:ascii="Cambria Math" w:hAnsi="Cambria Math"/>
              </w:rPr>
              <m:t>valid</m:t>
            </m:r>
          </m:sup>
        </m:sSubSup>
        <m:d>
          <m:dPr>
            <m:ctrlPr>
              <w:rPr>
                <w:rFonts w:ascii="Cambria Math" w:hAnsi="Cambria Math"/>
                <w:i/>
              </w:rPr>
            </m:ctrlPr>
          </m:dPr>
          <m:e>
            <m:r>
              <w:rPr>
                <w:rFonts w:ascii="Cambria Math" w:hAnsi="Cambria Math"/>
              </w:rPr>
              <m:t>u</m:t>
            </m:r>
            <m:r>
              <w:rPr>
                <w:rFonts w:ascii="Cambria Math" w:hAnsi="Cambria Math" w:hint="eastAsia"/>
              </w:rPr>
              <m:t>,</m:t>
            </m:r>
            <m:r>
              <w:rPr>
                <w:rFonts w:ascii="Cambria Math" w:hAnsi="Cambria Math"/>
              </w:rPr>
              <m:t>r</m:t>
            </m:r>
          </m:e>
        </m:d>
      </m:oMath>
      <w:r w:rsidR="00BC273A">
        <w:rPr>
          <w:rFonts w:hint="eastAsia"/>
        </w:rPr>
        <w:t xml:space="preserve"> </w:t>
      </w:r>
      <w:r w:rsidR="00BC273A">
        <w:rPr>
          <w:rFonts w:hint="eastAsia"/>
        </w:rPr>
        <w:t>分别表示节点</w:t>
      </w:r>
      <w:r w:rsidR="00BC273A">
        <w:rPr>
          <w:rFonts w:hint="eastAsia"/>
        </w:rPr>
        <w:t xml:space="preserve"> </w:t>
      </w:r>
      <m:oMath>
        <m:r>
          <w:rPr>
            <w:rFonts w:ascii="Cambria Math" w:hAnsi="Cambria Math"/>
          </w:rPr>
          <m:t>u</m:t>
        </m:r>
      </m:oMath>
      <w:r w:rsidR="00BC273A">
        <w:rPr>
          <w:rFonts w:hint="eastAsia"/>
        </w:rPr>
        <w:t xml:space="preserve"> </w:t>
      </w:r>
      <w:r w:rsidR="00BC273A">
        <w:rPr>
          <w:rFonts w:hint="eastAsia"/>
        </w:rPr>
        <w:t>满足残差</w:t>
      </w:r>
      <w:r w:rsidR="00BC273A">
        <w:rPr>
          <w:rFonts w:hint="eastAsia"/>
        </w:rPr>
        <w:t xml:space="preserve"> </w:t>
      </w:r>
      <m:oMath>
        <m:r>
          <w:rPr>
            <w:rFonts w:ascii="Cambria Math" w:hAnsi="Cambria Math" w:hint="eastAsia"/>
          </w:rPr>
          <m:t>r</m:t>
        </m:r>
      </m:oMath>
      <w:r w:rsidR="00BC273A">
        <w:rPr>
          <w:rFonts w:hint="eastAsia"/>
        </w:rPr>
        <w:t xml:space="preserve"> </w:t>
      </w:r>
      <w:r w:rsidR="00BC273A">
        <w:rPr>
          <w:rFonts w:hint="eastAsia"/>
        </w:rPr>
        <w:t>分配规则的入边和出边。</w:t>
      </w:r>
    </w:p>
    <w:p w14:paraId="15158E2B" w14:textId="14647C0A" w:rsidR="00BD1F6D" w:rsidRDefault="00BD1F6D" w:rsidP="00F77704">
      <w:pPr>
        <w:tabs>
          <w:tab w:val="left" w:pos="993"/>
        </w:tabs>
        <w:ind w:firstLine="420"/>
      </w:pPr>
      <w:r>
        <w:rPr>
          <w:rFonts w:hint="eastAsia"/>
        </w:rPr>
        <w:t>（</w:t>
      </w:r>
      <w:r>
        <w:rPr>
          <w:rFonts w:hint="eastAsia"/>
        </w:rPr>
        <w:t>1</w:t>
      </w:r>
      <w:r>
        <w:rPr>
          <w:rFonts w:hint="eastAsia"/>
        </w:rPr>
        <w:t>）初始化残差：</w:t>
      </w:r>
      <w:r w:rsidR="00035C5F">
        <w:rPr>
          <w:rFonts w:hint="eastAsia"/>
        </w:rPr>
        <w:t>基于价格优化后的</w:t>
      </w:r>
      <w:r w:rsidR="00704C8A">
        <w:rPr>
          <w:rFonts w:hint="eastAsia"/>
        </w:rPr>
        <w:t>残差</w:t>
      </w:r>
      <w:r w:rsidR="00035C5F">
        <w:rPr>
          <w:rFonts w:hint="eastAsia"/>
        </w:rPr>
        <w:t>分配机制</w:t>
      </w:r>
      <w:r w:rsidR="002A3B4B">
        <w:rPr>
          <w:rFonts w:hint="eastAsia"/>
        </w:rPr>
        <w:t>为源节点的每个邻居分配初始残差，实现</w:t>
      </w:r>
      <w:r w:rsidR="003A628F">
        <w:rPr>
          <w:rFonts w:hint="eastAsia"/>
        </w:rPr>
        <w:t>每种</w:t>
      </w:r>
      <w:r w:rsidR="002A3B4B">
        <w:rPr>
          <w:rFonts w:hint="eastAsia"/>
        </w:rPr>
        <w:t>代币总残差的设置。残差的分配综合考虑了节点之间的连通性和价值传递</w:t>
      </w:r>
      <w:r w:rsidR="00035C5F">
        <w:rPr>
          <w:rFonts w:hint="eastAsia"/>
        </w:rPr>
        <w:t>，</w:t>
      </w:r>
      <w:r w:rsidR="00E84C6D">
        <w:rPr>
          <w:rFonts w:hint="eastAsia"/>
        </w:rPr>
        <w:t>具</w:t>
      </w:r>
      <w:r w:rsidR="005059A4">
        <w:rPr>
          <w:rFonts w:hint="eastAsia"/>
        </w:rPr>
        <w:t>体</w:t>
      </w:r>
      <w:r w:rsidR="003A628F">
        <w:rPr>
          <w:rFonts w:hint="eastAsia"/>
        </w:rPr>
        <w:t>实现</w:t>
      </w:r>
      <w:r w:rsidR="00E84C6D">
        <w:rPr>
          <w:rFonts w:hint="eastAsia"/>
        </w:rPr>
        <w:t>参见</w:t>
      </w:r>
      <w:r w:rsidR="005059A4">
        <w:rPr>
          <w:rFonts w:hint="eastAsia"/>
        </w:rPr>
        <w:t>算法</w:t>
      </w:r>
      <w:r w:rsidR="005059A4">
        <w:t xml:space="preserve">1 </w:t>
      </w:r>
      <w:r w:rsidR="005059A4">
        <w:rPr>
          <w:rFonts w:hint="eastAsia"/>
        </w:rPr>
        <w:t>的</w:t>
      </w:r>
      <w:r w:rsidR="005059A4">
        <w:rPr>
          <w:rFonts w:hint="eastAsia"/>
        </w:rPr>
        <w:t>Initial</w:t>
      </w:r>
      <w:r w:rsidR="005059A4">
        <w:t xml:space="preserve"> </w:t>
      </w:r>
      <w:r w:rsidR="005059A4">
        <w:rPr>
          <w:rFonts w:hint="eastAsia"/>
        </w:rPr>
        <w:t>P</w:t>
      </w:r>
      <w:r w:rsidR="005059A4">
        <w:t>hase</w:t>
      </w:r>
      <w:r w:rsidR="003A628F">
        <w:rPr>
          <w:rFonts w:hint="eastAsia"/>
        </w:rPr>
        <w:t>部分</w:t>
      </w:r>
      <w:r w:rsidR="005059A4">
        <w:rPr>
          <w:rFonts w:hint="eastAsia"/>
        </w:rPr>
        <w:t>。</w:t>
      </w:r>
    </w:p>
    <w:p w14:paraId="3CFFC038" w14:textId="1B4BE97A" w:rsidR="00B95476" w:rsidRDefault="00B95476" w:rsidP="00867AE3">
      <w:pPr>
        <w:ind w:firstLine="420"/>
      </w:pPr>
      <w:r>
        <w:rPr>
          <w:rFonts w:hint="eastAsia"/>
        </w:rPr>
        <w:t>（</w:t>
      </w:r>
      <w:r w:rsidR="00BD1F6D">
        <w:t>2</w:t>
      </w:r>
      <w:r>
        <w:rPr>
          <w:rFonts w:hint="eastAsia"/>
        </w:rPr>
        <w:t>）</w:t>
      </w:r>
      <w:r>
        <w:rPr>
          <w:rFonts w:hint="eastAsia"/>
        </w:rPr>
        <w:t>POP</w:t>
      </w:r>
      <w:r>
        <w:rPr>
          <w:rFonts w:hint="eastAsia"/>
        </w:rPr>
        <w:t>节点：在初始化</w:t>
      </w:r>
      <w:r w:rsidR="000629F3">
        <w:rPr>
          <w:rFonts w:hint="eastAsia"/>
        </w:rPr>
        <w:t>残差</w:t>
      </w:r>
      <w:r>
        <w:rPr>
          <w:rFonts w:hint="eastAsia"/>
        </w:rPr>
        <w:t>阶段或每一轮</w:t>
      </w:r>
      <w:r>
        <w:rPr>
          <w:rFonts w:hint="eastAsia"/>
        </w:rPr>
        <w:t>PUSH</w:t>
      </w:r>
      <w:r w:rsidR="003A628F">
        <w:rPr>
          <w:rFonts w:hint="eastAsia"/>
        </w:rPr>
        <w:t>节点</w:t>
      </w:r>
      <w:r>
        <w:rPr>
          <w:rFonts w:hint="eastAsia"/>
        </w:rPr>
        <w:t>阶段后，</w:t>
      </w:r>
      <w:r w:rsidR="000629F3">
        <w:rPr>
          <w:rFonts w:hint="eastAsia"/>
        </w:rPr>
        <w:t>残差</w:t>
      </w:r>
      <w:r>
        <w:rPr>
          <w:rFonts w:hint="eastAsia"/>
        </w:rPr>
        <w:t>发生了转移，此时进入</w:t>
      </w:r>
      <w:r>
        <w:rPr>
          <w:rFonts w:hint="eastAsia"/>
        </w:rPr>
        <w:t>POP</w:t>
      </w:r>
      <w:r>
        <w:rPr>
          <w:rFonts w:hint="eastAsia"/>
        </w:rPr>
        <w:t>节点阶段</w:t>
      </w:r>
      <w:r w:rsidR="000629F3">
        <w:rPr>
          <w:rFonts w:hint="eastAsia"/>
        </w:rPr>
        <w:t>。</w:t>
      </w:r>
      <w:r>
        <w:rPr>
          <w:rFonts w:hint="eastAsia"/>
        </w:rPr>
        <w:t>POP</w:t>
      </w:r>
      <w:r w:rsidR="000629F3">
        <w:rPr>
          <w:rFonts w:hint="eastAsia"/>
        </w:rPr>
        <w:t>节点阶段需要选</w:t>
      </w:r>
      <w:r>
        <w:rPr>
          <w:rFonts w:hint="eastAsia"/>
        </w:rPr>
        <w:t>出一个节点作为方法下一个要进行</w:t>
      </w:r>
      <w:r>
        <w:rPr>
          <w:rFonts w:hint="eastAsia"/>
        </w:rPr>
        <w:t>PUSH</w:t>
      </w:r>
      <w:r>
        <w:t xml:space="preserve"> </w:t>
      </w:r>
      <w:r w:rsidR="000629F3">
        <w:rPr>
          <w:rFonts w:hint="eastAsia"/>
        </w:rPr>
        <w:t>残差</w:t>
      </w:r>
      <w:r>
        <w:rPr>
          <w:rFonts w:hint="eastAsia"/>
        </w:rPr>
        <w:t>的节点，</w:t>
      </w:r>
      <w:r>
        <w:rPr>
          <w:rFonts w:hint="eastAsia"/>
        </w:rPr>
        <w:t>POP</w:t>
      </w:r>
      <w:r>
        <w:rPr>
          <w:rFonts w:hint="eastAsia"/>
        </w:rPr>
        <w:t>节点的策略为选出</w:t>
      </w:r>
      <w:r w:rsidR="000629F3">
        <w:rPr>
          <w:rFonts w:hint="eastAsia"/>
        </w:rPr>
        <w:t>所有代币子网络</w:t>
      </w:r>
      <w:r w:rsidR="003A628F">
        <w:rPr>
          <w:rFonts w:hint="eastAsia"/>
        </w:rPr>
        <w:t>中</w:t>
      </w:r>
      <w:r w:rsidR="000629F3">
        <w:rPr>
          <w:rFonts w:hint="eastAsia"/>
        </w:rPr>
        <w:t>分配到的残差总和最大</w:t>
      </w:r>
      <w:r>
        <w:rPr>
          <w:rFonts w:hint="eastAsia"/>
        </w:rPr>
        <w:t>的节点</w:t>
      </w:r>
      <w:r w:rsidR="0041639A">
        <w:rPr>
          <w:rFonts w:hint="eastAsia"/>
        </w:rPr>
        <w:t>，当</w:t>
      </w:r>
      <w:r w:rsidR="00AA6562">
        <w:rPr>
          <w:rFonts w:hint="eastAsia"/>
        </w:rPr>
        <w:t>该</w:t>
      </w:r>
      <w:r w:rsidR="0041639A">
        <w:rPr>
          <w:rFonts w:hint="eastAsia"/>
        </w:rPr>
        <w:t>节点的</w:t>
      </w:r>
      <w:r w:rsidR="00AA6562">
        <w:rPr>
          <w:rFonts w:hint="eastAsia"/>
        </w:rPr>
        <w:t>残差总和</w:t>
      </w:r>
      <w:r w:rsidR="0041639A">
        <w:rPr>
          <w:rFonts w:hint="eastAsia"/>
        </w:rPr>
        <w:t>小于</w:t>
      </w:r>
      <w:r w:rsidR="0041639A">
        <w:rPr>
          <w:rFonts w:hint="eastAsia"/>
        </w:rPr>
        <w:t xml:space="preserve"> </w:t>
      </w:r>
      <m:oMath>
        <m:r>
          <w:rPr>
            <w:rFonts w:ascii="Cambria Math" w:hAnsi="Cambria Math"/>
          </w:rPr>
          <m:t>ϵ</m:t>
        </m:r>
      </m:oMath>
      <w:r w:rsidR="0041639A">
        <w:t xml:space="preserve"> </w:t>
      </w:r>
      <w:r w:rsidR="0041639A">
        <w:rPr>
          <w:rFonts w:hint="eastAsia"/>
        </w:rPr>
        <w:t>时，不再</w:t>
      </w:r>
      <w:r w:rsidR="0041639A">
        <w:rPr>
          <w:rFonts w:hint="eastAsia"/>
        </w:rPr>
        <w:t>POP</w:t>
      </w:r>
      <w:r w:rsidR="0041639A">
        <w:rPr>
          <w:rFonts w:hint="eastAsia"/>
        </w:rPr>
        <w:t>节点，</w:t>
      </w:r>
      <w:r w:rsidR="003A628F">
        <w:rPr>
          <w:rFonts w:hint="eastAsia"/>
        </w:rPr>
        <w:t>算法流程</w:t>
      </w:r>
      <w:r w:rsidR="0041639A">
        <w:rPr>
          <w:rFonts w:hint="eastAsia"/>
        </w:rPr>
        <w:t>结束</w:t>
      </w:r>
      <w:r>
        <w:rPr>
          <w:rFonts w:hint="eastAsia"/>
        </w:rPr>
        <w:t>。</w:t>
      </w:r>
    </w:p>
    <w:p w14:paraId="09731AC4" w14:textId="06F93AE8" w:rsidR="004357F1" w:rsidRDefault="00B95476" w:rsidP="00035C5F">
      <w:pPr>
        <w:tabs>
          <w:tab w:val="left" w:pos="142"/>
        </w:tabs>
        <w:ind w:firstLine="420"/>
      </w:pPr>
      <w:r>
        <w:rPr>
          <w:rFonts w:hint="eastAsia"/>
        </w:rPr>
        <w:t>（</w:t>
      </w:r>
      <w:r w:rsidR="00BD1F6D">
        <w:t>3</w:t>
      </w:r>
      <w:r>
        <w:rPr>
          <w:rFonts w:hint="eastAsia"/>
        </w:rPr>
        <w:t>）</w:t>
      </w:r>
      <w:r>
        <w:rPr>
          <w:rFonts w:hint="eastAsia"/>
        </w:rPr>
        <w:t>P</w:t>
      </w:r>
      <w:r>
        <w:t>USH</w:t>
      </w:r>
      <w:r w:rsidR="006A319C">
        <w:rPr>
          <w:rFonts w:hint="eastAsia"/>
        </w:rPr>
        <w:t>节点</w:t>
      </w:r>
      <w:r>
        <w:rPr>
          <w:rFonts w:hint="eastAsia"/>
        </w:rPr>
        <w:t>：</w:t>
      </w:r>
      <w:r w:rsidR="0041639A" w:rsidRPr="00AA6562">
        <w:rPr>
          <w:rFonts w:hint="eastAsia"/>
        </w:rPr>
        <w:t>将</w:t>
      </w:r>
      <w:r w:rsidR="006A319C">
        <w:rPr>
          <w:rFonts w:hint="eastAsia"/>
        </w:rPr>
        <w:t>节点所</w:t>
      </w:r>
      <w:r w:rsidR="00D01854">
        <w:rPr>
          <w:rFonts w:hint="eastAsia"/>
        </w:rPr>
        <w:t>分得</w:t>
      </w:r>
      <w:r w:rsidR="00AA6562" w:rsidRPr="00AA6562">
        <w:rPr>
          <w:rFonts w:hint="eastAsia"/>
        </w:rPr>
        <w:t>的残差</w:t>
      </w:r>
      <w:r w:rsidR="0041639A" w:rsidRPr="00AA6562">
        <w:rPr>
          <w:rFonts w:hint="eastAsia"/>
        </w:rPr>
        <w:t>，一部分</w:t>
      </w:r>
      <w:r w:rsidR="006A319C">
        <w:rPr>
          <w:rFonts w:hint="eastAsia"/>
        </w:rPr>
        <w:t>转移</w:t>
      </w:r>
      <w:r w:rsidR="0041639A" w:rsidRPr="00AA6562">
        <w:rPr>
          <w:rFonts w:hint="eastAsia"/>
        </w:rPr>
        <w:t>到</w:t>
      </w:r>
      <w:r w:rsidR="00D01854">
        <w:rPr>
          <w:rFonts w:hint="eastAsia"/>
        </w:rPr>
        <w:t>节点</w:t>
      </w:r>
      <w:r w:rsidR="0041639A" w:rsidRPr="00AA6562">
        <w:rPr>
          <w:rFonts w:hint="eastAsia"/>
        </w:rPr>
        <w:t>自身的</w:t>
      </w:r>
      <w:r w:rsidR="0041639A" w:rsidRPr="00AA6562">
        <w:rPr>
          <w:rFonts w:hint="eastAsia"/>
        </w:rPr>
        <w:t>RANK</w:t>
      </w:r>
      <w:r w:rsidR="0041639A" w:rsidRPr="00AA6562">
        <w:rPr>
          <w:rFonts w:hint="eastAsia"/>
        </w:rPr>
        <w:t>中，另一部</w:t>
      </w:r>
      <w:r w:rsidR="006A319C">
        <w:rPr>
          <w:rFonts w:hint="eastAsia"/>
        </w:rPr>
        <w:t>分</w:t>
      </w:r>
      <w:r w:rsidR="007321C6">
        <w:rPr>
          <w:rFonts w:hint="eastAsia"/>
        </w:rPr>
        <w:t>转移至</w:t>
      </w:r>
      <w:r w:rsidR="00D01854">
        <w:rPr>
          <w:rFonts w:hint="eastAsia"/>
        </w:rPr>
        <w:t>节点</w:t>
      </w:r>
      <w:r w:rsidR="0041639A" w:rsidRPr="00AA6562">
        <w:rPr>
          <w:rFonts w:hint="eastAsia"/>
        </w:rPr>
        <w:t>的邻居</w:t>
      </w:r>
      <w:r w:rsidR="00944EF9">
        <w:rPr>
          <w:rFonts w:hint="eastAsia"/>
        </w:rPr>
        <w:t>。在分配给邻居前，需要根据</w:t>
      </w:r>
      <w:r w:rsidR="00035C5F">
        <w:rPr>
          <w:rFonts w:hint="eastAsia"/>
        </w:rPr>
        <w:t>基于价值占比的动态残差放缩机制</w:t>
      </w:r>
      <w:r w:rsidR="00944EF9">
        <w:rPr>
          <w:rFonts w:hint="eastAsia"/>
        </w:rPr>
        <w:t>对残差进行放缩，使价值占比高的残差可以向更远的距离进行拓展</w:t>
      </w:r>
      <w:r w:rsidR="00035C5F">
        <w:rPr>
          <w:rFonts w:hint="eastAsia"/>
        </w:rPr>
        <w:t>，</w:t>
      </w:r>
      <w:r w:rsidR="005059A4">
        <w:rPr>
          <w:rFonts w:hint="eastAsia"/>
        </w:rPr>
        <w:t>具体过程参见算法</w:t>
      </w:r>
      <w:r w:rsidR="005059A4">
        <w:rPr>
          <w:rFonts w:hint="eastAsia"/>
        </w:rPr>
        <w:t>1</w:t>
      </w:r>
      <w:r w:rsidR="005059A4">
        <w:t xml:space="preserve"> </w:t>
      </w:r>
      <w:r w:rsidR="005059A4">
        <w:rPr>
          <w:rFonts w:hint="eastAsia"/>
        </w:rPr>
        <w:t>的</w:t>
      </w:r>
      <w:r w:rsidR="005059A4">
        <w:rPr>
          <w:rFonts w:hint="eastAsia"/>
        </w:rPr>
        <w:t>P</w:t>
      </w:r>
      <w:r w:rsidR="005059A4">
        <w:t xml:space="preserve">ush </w:t>
      </w:r>
      <w:r w:rsidR="005059A4">
        <w:rPr>
          <w:rFonts w:hint="eastAsia"/>
        </w:rPr>
        <w:t>Ph</w:t>
      </w:r>
      <w:r w:rsidR="005059A4">
        <w:t>ase</w:t>
      </w:r>
      <w:r w:rsidR="003A628F">
        <w:rPr>
          <w:rFonts w:hint="eastAsia"/>
        </w:rPr>
        <w:t>部分</w:t>
      </w:r>
      <w:r w:rsidR="00944EF9">
        <w:rPr>
          <w:rFonts w:hint="eastAsia"/>
        </w:rPr>
        <w:t>。</w:t>
      </w:r>
    </w:p>
    <w:p w14:paraId="36C42BD8" w14:textId="77777777" w:rsidR="002213EA" w:rsidRDefault="002213EA" w:rsidP="002213EA">
      <w:pPr>
        <w:ind w:firstLine="420"/>
      </w:pPr>
    </w:p>
    <w:p w14:paraId="1E2FC83F" w14:textId="77777777" w:rsidR="004357F1" w:rsidRDefault="004357F1" w:rsidP="002213EA">
      <w:pPr>
        <w:ind w:firstLine="420"/>
      </w:pPr>
    </w:p>
    <w:p w14:paraId="722DADE4" w14:textId="77777777" w:rsidR="004357F1" w:rsidRPr="00D01854" w:rsidRDefault="004357F1" w:rsidP="00896421">
      <w:pPr>
        <w:ind w:firstLineChars="0" w:firstLine="0"/>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402C6" w:rsidRPr="00233255" w14:paraId="7C452791" w14:textId="77777777" w:rsidTr="009C24E3">
        <w:tc>
          <w:tcPr>
            <w:tcW w:w="8296" w:type="dxa"/>
            <w:tcBorders>
              <w:top w:val="single" w:sz="4" w:space="0" w:color="auto"/>
              <w:bottom w:val="single" w:sz="4" w:space="0" w:color="auto"/>
            </w:tcBorders>
          </w:tcPr>
          <w:p w14:paraId="45161C36" w14:textId="0F317F8A" w:rsidR="001402C6" w:rsidRPr="00233255" w:rsidRDefault="001402C6" w:rsidP="002144AD">
            <w:pPr>
              <w:ind w:firstLineChars="18" w:firstLine="39"/>
            </w:pPr>
            <w:r w:rsidRPr="00E53B6C">
              <w:rPr>
                <w:rFonts w:hint="eastAsia"/>
                <w:b/>
                <w:bCs/>
              </w:rPr>
              <w:lastRenderedPageBreak/>
              <w:t>Al</w:t>
            </w:r>
            <w:r w:rsidRPr="00E53B6C">
              <w:rPr>
                <w:b/>
                <w:bCs/>
              </w:rPr>
              <w:t>gorithm 1</w:t>
            </w:r>
            <w:r w:rsidRPr="00233255">
              <w:t xml:space="preserve"> </w:t>
            </w:r>
            <w:r w:rsidR="00552DE0">
              <w:t xml:space="preserve"> </w:t>
            </w:r>
            <w:r w:rsidR="00F30EAB">
              <w:rPr>
                <w:rFonts w:hint="eastAsia"/>
              </w:rPr>
              <w:t>部分算法流程</w:t>
            </w:r>
          </w:p>
        </w:tc>
      </w:tr>
      <w:tr w:rsidR="001402C6" w:rsidRPr="00233255" w14:paraId="31D36AEC" w14:textId="77777777" w:rsidTr="001402C6">
        <w:tc>
          <w:tcPr>
            <w:tcW w:w="8296" w:type="dxa"/>
          </w:tcPr>
          <w:p w14:paraId="3C893670" w14:textId="7C92E164" w:rsidR="00E53B6C" w:rsidRDefault="001402C6" w:rsidP="00057E3A">
            <w:pPr>
              <w:spacing w:line="276" w:lineRule="auto"/>
              <w:ind w:firstLineChars="18" w:firstLine="39"/>
            </w:pPr>
            <w:r w:rsidRPr="007321C6">
              <w:rPr>
                <w:b/>
                <w:bCs/>
              </w:rPr>
              <w:t>Initial Phase</w:t>
            </w:r>
            <w:r w:rsidRPr="00BB66CD">
              <w:t>:</w:t>
            </w:r>
          </w:p>
          <w:p w14:paraId="383F9443" w14:textId="5DF83011" w:rsidR="00E53B6C" w:rsidRPr="00233255" w:rsidRDefault="00E53B6C" w:rsidP="00E11E36">
            <w:pPr>
              <w:tabs>
                <w:tab w:val="left" w:pos="893"/>
              </w:tabs>
              <w:spacing w:line="276" w:lineRule="auto"/>
              <w:ind w:firstLineChars="18" w:firstLine="38"/>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552DE0">
              <w:rPr>
                <w:rFonts w:hint="eastAsia"/>
              </w:rPr>
              <w:t xml:space="preserve"> </w:t>
            </w:r>
            <w:r w:rsidR="00552DE0">
              <w:t>Source Node</w:t>
            </w:r>
          </w:p>
          <w:p w14:paraId="7B149B01" w14:textId="1849889B" w:rsidR="00E53B6C" w:rsidRDefault="00650AF6" w:rsidP="00057E3A">
            <w:pPr>
              <w:spacing w:line="276" w:lineRule="auto"/>
              <w:ind w:firstLineChars="218" w:firstLine="467"/>
              <w:rPr>
                <w:b/>
                <w:bCs/>
              </w:rPr>
            </w:pPr>
            <w:r w:rsidRPr="00233255">
              <w:rPr>
                <w:b/>
                <w:bCs/>
              </w:rPr>
              <w:t>for</w:t>
            </w:r>
            <w:r w:rsidRPr="00233255">
              <w:t xml:space="preserve"> </w:t>
            </w:r>
            <m:oMath>
              <m:r>
                <w:rPr>
                  <w:rFonts w:ascii="Cambria Math" w:hAnsi="Cambria Math"/>
                </w:rPr>
                <m:t>e</m:t>
              </m:r>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E</m:t>
                  </m:r>
                  <m:ctrlPr>
                    <w:rPr>
                      <w:rFonts w:ascii="Cambria Math" w:hAnsi="Cambria Math" w:cs="Cambria Math"/>
                    </w:rPr>
                  </m:ctrlPr>
                </m:e>
                <m:sub>
                  <m:r>
                    <w:rPr>
                      <w:rFonts w:ascii="Cambria Math" w:hAnsi="Cambria Math"/>
                    </w:rPr>
                    <m:t>out</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ctrlPr>
                    <w:rPr>
                      <w:rFonts w:ascii="Cambria Math" w:hAnsi="Cambria Math" w:hint="eastAsia"/>
                    </w:rPr>
                  </m:ctrlPr>
                </m:e>
              </m:d>
            </m:oMath>
            <w:r w:rsidR="00233255" w:rsidRPr="00233255">
              <w:rPr>
                <w:rFonts w:hint="eastAsia"/>
              </w:rPr>
              <w:t xml:space="preserve"> </w:t>
            </w:r>
            <w:r w:rsidRPr="00233255">
              <w:rPr>
                <w:b/>
                <w:bCs/>
              </w:rPr>
              <w:t>do</w:t>
            </w:r>
          </w:p>
          <w:p w14:paraId="6C6763F0" w14:textId="60F62E31" w:rsidR="00E54C71" w:rsidRPr="00E54C71" w:rsidRDefault="00E54C71" w:rsidP="00057E3A">
            <w:pPr>
              <w:spacing w:line="276" w:lineRule="auto"/>
              <w:ind w:firstLineChars="218" w:firstLine="467"/>
              <w:rPr>
                <w:i/>
                <w:iCs/>
              </w:rPr>
            </w:pPr>
            <w:r>
              <w:rPr>
                <w:rFonts w:hint="eastAsia"/>
                <w:b/>
                <w:bCs/>
              </w:rPr>
              <w:t xml:space="preserve"> </w:t>
            </w:r>
            <w:r>
              <w:rPr>
                <w:b/>
                <w:bCs/>
              </w:rPr>
              <w:t xml:space="preserve">  </w:t>
            </w:r>
            <m:oMath>
              <m:r>
                <m:rPr>
                  <m:sty m:val="bi"/>
                </m:rPr>
                <w:rPr>
                  <w:rFonts w:ascii="Cambria Math" w:hAnsi="Cambria Math"/>
                </w:rPr>
                <m:t xml:space="preserve"> </m:t>
              </m:r>
              <m:sSub>
                <m:sSubPr>
                  <m:ctrlPr>
                    <w:rPr>
                      <w:rFonts w:ascii="Cambria Math" w:hAnsi="Cambria Math"/>
                      <w:i/>
                      <w:iCs/>
                    </w:rPr>
                  </m:ctrlPr>
                </m:sSubPr>
                <m:e>
                  <m:r>
                    <w:rPr>
                      <w:rFonts w:ascii="Cambria Math" w:hAnsi="Cambria Math"/>
                    </w:rPr>
                    <m:t>u,  t,  b =f</m:t>
                  </m:r>
                </m:e>
                <m:sub>
                  <m:r>
                    <w:rPr>
                      <w:rFonts w:ascii="Cambria Math" w:hAnsi="Cambria Math"/>
                    </w:rPr>
                    <m:t>tgt</m:t>
                  </m:r>
                </m:sub>
              </m:sSub>
              <m:d>
                <m:dPr>
                  <m:ctrlPr>
                    <w:rPr>
                      <w:rFonts w:ascii="Cambria Math" w:hAnsi="Cambria Math"/>
                      <w:i/>
                      <w:iCs/>
                    </w:rPr>
                  </m:ctrlPr>
                </m:dPr>
                <m:e>
                  <m:r>
                    <w:rPr>
                      <w:rFonts w:ascii="Cambria Math" w:hAnsi="Cambria Math"/>
                    </w:rPr>
                    <m:t>e</m:t>
                  </m:r>
                </m:e>
              </m:d>
              <m:r>
                <w:rPr>
                  <w:rFonts w:ascii="Cambria Math" w:hAnsi="Cambria Math"/>
                </w:rPr>
                <m:t xml:space="preserve">, </m:t>
              </m:r>
              <m:sSub>
                <m:sSubPr>
                  <m:ctrlPr>
                    <w:rPr>
                      <w:rFonts w:ascii="Cambria Math" w:hAnsi="Cambria Math"/>
                      <w:i/>
                      <w:iCs/>
                    </w:rPr>
                  </m:ctrlPr>
                </m:sSubPr>
                <m:e>
                  <m:r>
                    <w:rPr>
                      <w:rFonts w:ascii="Cambria Math" w:hAnsi="Cambria Math"/>
                    </w:rPr>
                    <m:t xml:space="preserve"> f</m:t>
                  </m:r>
                </m:e>
                <m:sub>
                  <m:r>
                    <w:rPr>
                      <w:rFonts w:ascii="Cambria Math" w:hAnsi="Cambria Math"/>
                    </w:rPr>
                    <m:t>t</m:t>
                  </m:r>
                </m:sub>
              </m:sSub>
              <m:d>
                <m:dPr>
                  <m:ctrlPr>
                    <w:rPr>
                      <w:rFonts w:ascii="Cambria Math" w:hAnsi="Cambria Math"/>
                      <w:i/>
                      <w:iCs/>
                    </w:rPr>
                  </m:ctrlPr>
                </m:dPr>
                <m:e>
                  <m:r>
                    <w:rPr>
                      <w:rFonts w:ascii="Cambria Math" w:hAnsi="Cambria Math"/>
                    </w:rPr>
                    <m:t>e</m:t>
                  </m:r>
                </m:e>
              </m:d>
              <m:r>
                <w:rPr>
                  <w:rFonts w:ascii="Cambria Math" w:hAnsi="Cambria Math"/>
                </w:rPr>
                <m:t xml:space="preserve">,  </m:t>
              </m:r>
              <m:sSub>
                <m:sSubPr>
                  <m:ctrlPr>
                    <w:rPr>
                      <w:rFonts w:ascii="Cambria Math" w:hAnsi="Cambria Math"/>
                      <w:i/>
                      <w:iCs/>
                    </w:rPr>
                  </m:ctrlPr>
                </m:sSubPr>
                <m:e>
                  <m:r>
                    <w:rPr>
                      <w:rFonts w:ascii="Cambria Math" w:hAnsi="Cambria Math"/>
                    </w:rPr>
                    <m:t>f</m:t>
                  </m:r>
                </m:e>
                <m:sub>
                  <m:r>
                    <w:rPr>
                      <w:rFonts w:ascii="Cambria Math" w:hAnsi="Cambria Math"/>
                    </w:rPr>
                    <m:t>b</m:t>
                  </m:r>
                </m:sub>
              </m:sSub>
              <m:d>
                <m:dPr>
                  <m:ctrlPr>
                    <w:rPr>
                      <w:rFonts w:ascii="Cambria Math" w:hAnsi="Cambria Math"/>
                      <w:i/>
                      <w:iCs/>
                    </w:rPr>
                  </m:ctrlPr>
                </m:dPr>
                <m:e>
                  <m:r>
                    <w:rPr>
                      <w:rFonts w:ascii="Cambria Math" w:hAnsi="Cambria Math"/>
                    </w:rPr>
                    <m:t>e</m:t>
                  </m:r>
                </m:e>
              </m:d>
            </m:oMath>
          </w:p>
          <w:p w14:paraId="444019B8" w14:textId="448FBB94" w:rsidR="00146702" w:rsidRDefault="004357F1" w:rsidP="004357F1">
            <w:pPr>
              <w:spacing w:line="276" w:lineRule="auto"/>
              <w:ind w:firstLineChars="395" w:firstLine="829"/>
            </w:pPr>
            <m:oMath>
              <m:r>
                <w:rPr>
                  <w:rFonts w:ascii="Cambria Math" w:hAnsi="Cambria Math"/>
                </w:rPr>
                <m:t xml:space="preserve"> ratio=</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r>
                        <w:rPr>
                          <w:rFonts w:ascii="Cambria Math" w:hAnsi="Cambria Math" w:cs="Times New Roman"/>
                        </w:rPr>
                        <m:t>e</m:t>
                      </m:r>
                    </m:e>
                  </m:d>
                  <m:r>
                    <m:rPr>
                      <m:sty m:val="p"/>
                    </m:rPr>
                    <w:rPr>
                      <w:rFonts w:ascii="Cambria Math" w:hAnsi="Cambria Math" w:cs="Times New Roman"/>
                    </w:rPr>
                    <m:t> </m:t>
                  </m:r>
                </m:num>
                <m:den>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out</m:t>
                          </m:r>
                        </m:sub>
                        <m:sup>
                          <m:r>
                            <w:rPr>
                              <w:rFonts w:ascii="Cambria Math" w:hAnsi="Cambria Math" w:cs="Times New Roman"/>
                            </w:rPr>
                            <m:t>b</m:t>
                          </m:r>
                        </m:sup>
                      </m:sSubSup>
                      <m:d>
                        <m:dPr>
                          <m:ctrlPr>
                            <w:rPr>
                              <w:rFonts w:ascii="Cambria Math" w:hAnsi="Cambria Math" w:cs="Times New Roman"/>
                              <w:i/>
                            </w:rPr>
                          </m:ctrlPr>
                        </m:d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e>
                      </m:d>
                    </m:sub>
                    <m:sup/>
                    <m:e>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sSub>
                            <m:sSubPr>
                              <m:ctrlPr>
                                <w:rPr>
                                  <w:rFonts w:ascii="Cambria Math" w:hAnsi="Cambria Math" w:cs="Times New Roman"/>
                                  <w:iCs/>
                                </w:rPr>
                              </m:ctrlPr>
                            </m:sSubPr>
                            <m:e>
                              <m:r>
                                <w:rPr>
                                  <w:rFonts w:ascii="Cambria Math" w:hAnsi="Cambria Math" w:cs="Times New Roman"/>
                                </w:rPr>
                                <m:t>e</m:t>
                              </m:r>
                            </m:e>
                            <m:sub>
                              <m:r>
                                <w:rPr>
                                  <w:rFonts w:ascii="Cambria Math" w:hAnsi="Cambria Math" w:cs="Times New Roman"/>
                                </w:rPr>
                                <m:t>i</m:t>
                              </m:r>
                            </m:sub>
                          </m:sSub>
                        </m:e>
                      </m:d>
                      <m:r>
                        <m:rPr>
                          <m:sty m:val="p"/>
                        </m:rPr>
                        <w:rPr>
                          <w:rFonts w:ascii="Cambria Math" w:hAnsi="Cambria Math" w:cs="Times New Roman"/>
                        </w:rPr>
                        <m:t> </m:t>
                      </m:r>
                    </m:e>
                  </m:nary>
                </m:den>
              </m:f>
            </m:oMath>
            <w:r w:rsidR="00146702">
              <w:t xml:space="preserve"> </w:t>
            </w:r>
          </w:p>
          <w:p w14:paraId="6083B40E" w14:textId="01067298" w:rsidR="00E11E36" w:rsidRDefault="00E11E36" w:rsidP="004357F1">
            <w:pPr>
              <w:spacing w:line="276" w:lineRule="auto"/>
              <w:ind w:firstLineChars="395" w:firstLine="829"/>
            </w:pPr>
            <m:oMath>
              <m:r>
                <w:rPr>
                  <w:rFonts w:ascii="Cambria Math" w:hAnsi="Cambria Math"/>
                </w:rPr>
                <m:t xml:space="preserve"> P</m:t>
              </m:r>
              <m:d>
                <m:dPr>
                  <m:ctrlPr>
                    <w:rPr>
                      <w:rFonts w:ascii="Cambria Math" w:hAnsi="Cambria Math"/>
                    </w:rPr>
                  </m:ctrlPr>
                </m:dPr>
                <m:e>
                  <m:r>
                    <w:rPr>
                      <w:rFonts w:ascii="Cambria Math" w:hAnsi="Cambria Math"/>
                    </w:rPr>
                    <m:t>u</m:t>
                  </m:r>
                </m:e>
              </m:d>
              <m:r>
                <m:rPr>
                  <m:sty m:val="p"/>
                </m:rP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B</m:t>
                  </m:r>
                </m:sub>
              </m:sSub>
              <m:d>
                <m:dPr>
                  <m:ctrlPr>
                    <w:rPr>
                      <w:rFonts w:ascii="Cambria Math" w:hAnsi="Cambria Math"/>
                      <w:i/>
                    </w:rPr>
                  </m:ctrlPr>
                </m:dPr>
                <m:e>
                  <m:r>
                    <w:rPr>
                      <w:rFonts w:ascii="Cambria Math" w:hAnsi="Cambria Math"/>
                    </w:rPr>
                    <m:t>b</m:t>
                  </m:r>
                </m:e>
              </m:d>
              <m:r>
                <w:rPr>
                  <w:rFonts w:ascii="Cambria Math" w:hAnsi="Cambria Math"/>
                </w:rPr>
                <m:t xml:space="preserve"> </m:t>
              </m:r>
              <m:r>
                <m:rPr>
                  <m:sty m:val="p"/>
                </m:rPr>
                <w:rPr>
                  <w:rFonts w:ascii="Cambria Math" w:hAnsi="Cambria Math" w:cs="Calibri"/>
                </w:rPr>
                <m:t>×</m:t>
              </m:r>
              <m:r>
                <w:rPr>
                  <w:rFonts w:ascii="Cambria Math" w:hAnsi="Cambria Math"/>
                </w:rPr>
                <m:t>ratio</m:t>
              </m:r>
              <m:r>
                <m:rPr>
                  <m:sty m:val="p"/>
                </m:rPr>
                <w:rPr>
                  <w:rFonts w:ascii="Cambria Math" w:hAnsi="Cambria Math"/>
                </w:rPr>
                <m:t>×</m:t>
              </m:r>
              <m:r>
                <w:rPr>
                  <w:rFonts w:ascii="Cambria Math" w:hAnsi="Cambria Math" w:cs="Courier New"/>
                </w:rPr>
                <m:t>α</m:t>
              </m:r>
            </m:oMath>
            <w:r>
              <w:t xml:space="preserve"> </w:t>
            </w:r>
          </w:p>
          <w:p w14:paraId="6B9ACFE9" w14:textId="080AF86A" w:rsidR="00E93ED8" w:rsidRPr="00E54C71" w:rsidRDefault="00E93ED8" w:rsidP="00057E3A">
            <w:pPr>
              <w:spacing w:line="276" w:lineRule="auto"/>
              <w:ind w:firstLineChars="18" w:firstLine="38"/>
            </w:pPr>
            <w:r w:rsidRPr="00E54C71">
              <w:rPr>
                <w:rFonts w:hint="eastAsia"/>
              </w:rPr>
              <w:t xml:space="preserve"> </w:t>
            </w:r>
            <w:r w:rsidRPr="00E54C71">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u, t,b</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d>
                <m:dPr>
                  <m:ctrlPr>
                    <w:rPr>
                      <w:rFonts w:ascii="Cambria Math" w:hAnsi="Cambria Math"/>
                      <w:i/>
                    </w:rPr>
                  </m:ctrlPr>
                </m:dPr>
                <m:e>
                  <m:r>
                    <w:rPr>
                      <w:rFonts w:ascii="Cambria Math" w:hAnsi="Cambria Math"/>
                    </w:rPr>
                    <m:t>b</m:t>
                  </m:r>
                </m:e>
              </m:d>
              <m:r>
                <w:rPr>
                  <w:rFonts w:ascii="Cambria Math" w:hAnsi="Cambria Math"/>
                </w:rPr>
                <m:t xml:space="preserve"> </m:t>
              </m:r>
              <m:r>
                <m:rPr>
                  <m:sty m:val="p"/>
                </m:rPr>
                <w:rPr>
                  <w:rFonts w:ascii="Cambria Math" w:hAnsi="Cambria Math" w:cs="Calibri"/>
                </w:rPr>
                <m:t>×</m:t>
              </m:r>
              <m:r>
                <w:rPr>
                  <w:rFonts w:ascii="Cambria Math" w:hAnsi="Cambria Math"/>
                </w:rPr>
                <m:t>ratio</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cs="Courier New"/>
                    </w:rPr>
                    <m:t>α</m:t>
                  </m:r>
                </m:e>
              </m:d>
              <m:r>
                <m:rPr>
                  <m:sty m:val="p"/>
                </m:rPr>
                <w:rPr>
                  <w:rFonts w:ascii="Cambria Math" w:hAnsi="Cambria Math"/>
                </w:rPr>
                <m:t>×</m:t>
              </m:r>
              <m:r>
                <w:rPr>
                  <w:rFonts w:ascii="Cambria Math" w:hAnsi="Cambria Math" w:cs="Courier New"/>
                </w:rPr>
                <m:t>β</m:t>
              </m:r>
            </m:oMath>
            <w:r w:rsidR="00146702">
              <w:rPr>
                <w:rFonts w:hint="eastAsia"/>
              </w:rPr>
              <w:t xml:space="preserve"> </w:t>
            </w:r>
          </w:p>
          <w:p w14:paraId="18FD5882" w14:textId="276FD316" w:rsidR="00E53B6C" w:rsidRDefault="00233255" w:rsidP="00E11E36">
            <w:pPr>
              <w:tabs>
                <w:tab w:val="left" w:pos="889"/>
              </w:tabs>
              <w:spacing w:line="276" w:lineRule="auto"/>
              <w:ind w:firstLineChars="18" w:firstLine="38"/>
            </w:pPr>
            <w:r w:rsidRPr="00E54C71">
              <w:rPr>
                <w:rFonts w:hint="eastAsia"/>
              </w:rPr>
              <w:t xml:space="preserve"> </w:t>
            </w:r>
            <w:r w:rsidRPr="00E54C71">
              <w:t xml:space="preserve">   </w:t>
            </w:r>
            <w:r w:rsidR="00B95476" w:rsidRPr="00E54C71">
              <w:rPr>
                <w:rFonts w:hint="eastAsia"/>
              </w:rPr>
              <w:t xml:space="preserve"> </w:t>
            </w:r>
            <w:r w:rsidR="00B95476" w:rsidRPr="00E54C71">
              <w:t xml:space="preserve">   </w:t>
            </w:r>
            <m:oMath>
              <m:r>
                <w:rPr>
                  <w:rFonts w:ascii="Cambria Math" w:hAnsi="Cambria Math"/>
                </w:rPr>
                <m:t>R</m:t>
              </m:r>
              <m:d>
                <m:dPr>
                  <m:ctrlPr>
                    <w:rPr>
                      <w:rFonts w:ascii="Cambria Math" w:hAnsi="Cambria Math"/>
                    </w:rPr>
                  </m:ctrlPr>
                </m:dPr>
                <m:e>
                  <m:r>
                    <w:rPr>
                      <w:rFonts w:ascii="Cambria Math" w:hAnsi="Cambria Math" w:hint="eastAsia"/>
                    </w:rPr>
                    <m:t>u</m:t>
                  </m:r>
                </m:e>
              </m:d>
            </m:oMath>
            <w:r w:rsidRPr="00E93ED8">
              <w:t xml:space="preserve"> </w:t>
            </w:r>
            <w:r w:rsidRPr="00E93ED8">
              <w:rPr>
                <w:b/>
                <w:bCs/>
              </w:rPr>
              <w:t>append</w:t>
            </w:r>
            <w:r w:rsidRPr="00E93ED8">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u, t,b</m:t>
                  </m:r>
                </m:e>
              </m:d>
            </m:oMath>
          </w:p>
          <w:p w14:paraId="07D6C901" w14:textId="5E8E5F35" w:rsidR="00057E3A" w:rsidRPr="00057E3A" w:rsidRDefault="00057E3A" w:rsidP="00E11E36">
            <w:pPr>
              <w:tabs>
                <w:tab w:val="left" w:pos="889"/>
              </w:tabs>
              <w:spacing w:line="276" w:lineRule="auto"/>
              <w:ind w:firstLineChars="18" w:firstLine="38"/>
              <w:rPr>
                <w:rFonts w:ascii="微软雅黑" w:eastAsia="微软雅黑" w:hAnsi="微软雅黑" w:cs="微软雅黑"/>
                <w:b/>
                <w:bCs/>
                <w:i/>
              </w:rPr>
            </w:pPr>
            <w:r>
              <w:rPr>
                <w:rFonts w:hint="eastAsia"/>
              </w:rPr>
              <w:t xml:space="preserve"> </w:t>
            </w:r>
            <w:r>
              <w:t xml:space="preserve">   </w:t>
            </w:r>
            <w:r w:rsidRPr="00057E3A">
              <w:rPr>
                <w:b/>
                <w:bCs/>
              </w:rPr>
              <w:t>end</w:t>
            </w:r>
          </w:p>
          <w:p w14:paraId="2BC3E150" w14:textId="1C013019" w:rsidR="00650AF6" w:rsidRDefault="00650AF6" w:rsidP="00057E3A">
            <w:pPr>
              <w:spacing w:line="276" w:lineRule="auto"/>
              <w:ind w:firstLineChars="218" w:firstLine="467"/>
              <w:rPr>
                <w:b/>
                <w:bCs/>
              </w:rPr>
            </w:pPr>
            <w:r w:rsidRPr="00233255">
              <w:rPr>
                <w:rFonts w:hint="eastAsia"/>
                <w:b/>
                <w:bCs/>
              </w:rPr>
              <w:t>f</w:t>
            </w:r>
            <w:r w:rsidRPr="00233255">
              <w:rPr>
                <w:b/>
                <w:bCs/>
              </w:rPr>
              <w:t>or</w:t>
            </w:r>
            <w:r w:rsidRPr="00233255">
              <w:t xml:space="preserve"> </w:t>
            </w:r>
            <m:oMath>
              <m:r>
                <w:rPr>
                  <w:rFonts w:ascii="Cambria Math" w:hAnsi="Cambria Math"/>
                </w:rPr>
                <m:t>e</m:t>
              </m:r>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E</m:t>
                  </m:r>
                  <m:ctrlPr>
                    <w:rPr>
                      <w:rFonts w:ascii="Cambria Math" w:hAnsi="Cambria Math" w:cs="Cambria Math"/>
                    </w:rPr>
                  </m:ctrlPr>
                </m:e>
                <m:sub>
                  <m:r>
                    <w:rPr>
                      <w:rFonts w:ascii="Cambria Math" w:hAnsi="Cambria Math"/>
                    </w:rPr>
                    <m:t>in</m:t>
                  </m:r>
                </m:sub>
              </m:sSub>
              <m:d>
                <m:dPr>
                  <m:ctrlPr>
                    <w:rPr>
                      <w:rFonts w:ascii="Cambria Math" w:hAnsi="Cambria Math"/>
                    </w:rPr>
                  </m:ctrlPr>
                </m:dPr>
                <m:e>
                  <m:r>
                    <w:rPr>
                      <w:rFonts w:ascii="Cambria Math" w:hAnsi="Cambria Math"/>
                    </w:rPr>
                    <m:t>u</m:t>
                  </m:r>
                </m:e>
              </m:d>
            </m:oMath>
            <w:r w:rsidRPr="00233255">
              <w:t xml:space="preserve"> </w:t>
            </w:r>
            <w:r w:rsidRPr="00233255">
              <w:rPr>
                <w:b/>
                <w:bCs/>
              </w:rPr>
              <w:t>do</w:t>
            </w:r>
          </w:p>
          <w:p w14:paraId="28F31929" w14:textId="790F85F9" w:rsidR="00F978FC" w:rsidRPr="004357F1" w:rsidRDefault="00F978FC" w:rsidP="00E11E36">
            <w:pPr>
              <w:tabs>
                <w:tab w:val="left" w:pos="889"/>
              </w:tabs>
              <w:spacing w:line="276" w:lineRule="auto"/>
              <w:ind w:leftChars="-49" w:hangingChars="48" w:hanging="103"/>
              <w:rPr>
                <w:rFonts w:ascii="Cambria Math" w:hAnsi="Cambria Math"/>
                <w:i/>
              </w:rPr>
            </w:pPr>
            <w:r>
              <w:rPr>
                <w:rFonts w:hint="eastAsia"/>
                <w:b/>
                <w:bCs/>
              </w:rPr>
              <w:t xml:space="preserve"> </w:t>
            </w:r>
            <w:r w:rsidR="004357F1">
              <w:rPr>
                <w:b/>
                <w:bCs/>
              </w:rPr>
              <w:t xml:space="preserve">        </w:t>
            </w:r>
            <m:oMath>
              <m:sSub>
                <m:sSubPr>
                  <m:ctrlPr>
                    <w:rPr>
                      <w:rFonts w:ascii="Cambria Math" w:hAnsi="Cambria Math"/>
                      <w:i/>
                    </w:rPr>
                  </m:ctrlPr>
                </m:sSubPr>
                <m:e>
                  <m:r>
                    <w:rPr>
                      <w:rFonts w:ascii="Cambria Math" w:hAnsi="Cambria Math"/>
                    </w:rPr>
                    <m:t>u,  t,  b =f</m:t>
                  </m:r>
                </m:e>
                <m:sub>
                  <m:r>
                    <w:rPr>
                      <w:rFonts w:ascii="Cambria Math" w:hAnsi="Cambria Math"/>
                    </w:rPr>
                    <m:t>tgt</m:t>
                  </m:r>
                </m:sub>
              </m:sSub>
              <m:d>
                <m:dPr>
                  <m:ctrlPr>
                    <w:rPr>
                      <w:rFonts w:ascii="Cambria Math" w:hAnsi="Cambria Math"/>
                      <w:i/>
                    </w:rPr>
                  </m:ctrlPr>
                </m:dPr>
                <m:e>
                  <m:r>
                    <w:rPr>
                      <w:rFonts w:ascii="Cambria Math" w:hAnsi="Cambria Math"/>
                    </w:rPr>
                    <m:t>e</m:t>
                  </m:r>
                </m:e>
              </m:d>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t</m:t>
                  </m:r>
                </m:sub>
              </m:sSub>
              <m:d>
                <m:dPr>
                  <m:ctrlPr>
                    <w:rPr>
                      <w:rFonts w:ascii="Cambria Math" w:hAnsi="Cambria Math"/>
                      <w:i/>
                    </w:rPr>
                  </m:ctrlPr>
                </m:dPr>
                <m:e>
                  <m:r>
                    <w:rPr>
                      <w:rFonts w:ascii="Cambria Math" w:hAnsi="Cambria Math"/>
                    </w:rPr>
                    <m:t>e</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e</m:t>
                  </m:r>
                </m:e>
              </m:d>
            </m:oMath>
          </w:p>
          <w:p w14:paraId="1118FE28" w14:textId="5EFF5205" w:rsidR="00F978FC" w:rsidRPr="004357F1" w:rsidRDefault="004357F1" w:rsidP="004357F1">
            <w:pPr>
              <w:spacing w:line="276" w:lineRule="auto"/>
              <w:ind w:firstLineChars="95" w:firstLine="199"/>
              <w:rPr>
                <w:rFonts w:ascii="Cambria Math" w:hAnsi="Cambria Math"/>
                <w:i/>
              </w:rPr>
            </w:pPr>
            <m:oMath>
              <m:r>
                <w:rPr>
                  <w:rFonts w:ascii="Cambria Math" w:hAnsi="Cambria Math" w:hint="eastAsia"/>
                </w:rPr>
                <m:t xml:space="preserve"> </m:t>
              </m:r>
              <m:r>
                <w:rPr>
                  <w:rFonts w:ascii="Cambria Math" w:hAnsi="Cambria Math"/>
                </w:rPr>
                <m:t xml:space="preserve">              ratio=</m:t>
              </m:r>
              <m:f>
                <m:fPr>
                  <m:ctrlPr>
                    <w:rPr>
                      <w:rFonts w:ascii="Cambria Math" w:hAnsi="Cambria Math"/>
                      <w:i/>
                    </w:rPr>
                  </m:ctrlPr>
                </m:fPr>
                <m:num>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v</m:t>
                      </m:r>
                    </m:sub>
                  </m:sSub>
                  <m:d>
                    <m:dPr>
                      <m:ctrlPr>
                        <w:rPr>
                          <w:rFonts w:ascii="Cambria Math" w:hAnsi="Cambria Math"/>
                          <w:i/>
                        </w:rPr>
                      </m:ctrlPr>
                    </m:dPr>
                    <m:e>
                      <m:r>
                        <w:rPr>
                          <w:rFonts w:ascii="Cambria Math" w:hAnsi="Cambria Math"/>
                        </w:rPr>
                        <m:t>e</m:t>
                      </m:r>
                    </m:e>
                  </m:d>
                  <m:r>
                    <w:rPr>
                      <w:rFonts w:ascii="Cambria Math" w:hAnsi="Cambria Math"/>
                    </w:rPr>
                    <m:t> </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 xml:space="preserve">  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in</m:t>
                          </m:r>
                        </m:sub>
                        <m:sup>
                          <m:r>
                            <w:rPr>
                              <w:rFonts w:ascii="Cambria Math" w:hAnsi="Cambria Math"/>
                            </w:rPr>
                            <m:t>b</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s</m:t>
                              </m:r>
                            </m:sub>
                          </m:sSub>
                        </m:e>
                      </m:d>
                    </m:sub>
                    <m:sup/>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m:t>
                      </m:r>
                    </m:e>
                  </m:nary>
                </m:den>
              </m:f>
            </m:oMath>
            <w:r w:rsidR="00F978FC" w:rsidRPr="004357F1">
              <w:rPr>
                <w:rFonts w:ascii="Cambria Math" w:hAnsi="Cambria Math"/>
                <w:i/>
              </w:rPr>
              <w:t xml:space="preserve"> </w:t>
            </w:r>
          </w:p>
          <w:p w14:paraId="0A8286C9" w14:textId="75E52F9A" w:rsidR="004357F1" w:rsidRPr="004357F1" w:rsidRDefault="004357F1" w:rsidP="004357F1">
            <w:pPr>
              <w:spacing w:line="276" w:lineRule="auto"/>
              <w:ind w:firstLineChars="95" w:firstLine="199"/>
              <w:rPr>
                <w:rFonts w:ascii="Cambria Math" w:hAnsi="Cambria Math"/>
                <w:i/>
              </w:rPr>
            </w:pPr>
            <m:oMath>
              <m:r>
                <w:rPr>
                  <w:rFonts w:ascii="Cambria Math" w:hAnsi="Cambria Math" w:hint="eastAsia"/>
                </w:rPr>
                <m:t xml:space="preserve"> </m:t>
              </m:r>
              <m:r>
                <w:rPr>
                  <w:rFonts w:ascii="Cambria Math" w:hAnsi="Cambria Math"/>
                </w:rPr>
                <m:t xml:space="preserve">              P</m:t>
              </m:r>
              <m:d>
                <m:dPr>
                  <m:ctrlPr>
                    <w:rPr>
                      <w:rFonts w:ascii="Cambria Math" w:hAnsi="Cambria Math"/>
                      <w:i/>
                    </w:rPr>
                  </m:ctrlPr>
                </m:dPr>
                <m:e>
                  <m:r>
                    <w:rPr>
                      <w:rFonts w:ascii="Cambria Math" w:hAnsi="Cambria Math"/>
                    </w:rPr>
                    <m:t>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B</m:t>
                  </m:r>
                </m:sub>
              </m:sSub>
              <m:d>
                <m:dPr>
                  <m:ctrlPr>
                    <w:rPr>
                      <w:rFonts w:ascii="Cambria Math" w:hAnsi="Cambria Math"/>
                      <w:i/>
                    </w:rPr>
                  </m:ctrlPr>
                </m:dPr>
                <m:e>
                  <m:r>
                    <w:rPr>
                      <w:rFonts w:ascii="Cambria Math" w:hAnsi="Cambria Math"/>
                    </w:rPr>
                    <m:t>b</m:t>
                  </m:r>
                </m:e>
              </m:d>
              <m:r>
                <w:rPr>
                  <w:rFonts w:ascii="Cambria Math" w:hAnsi="Cambria Math"/>
                </w:rPr>
                <m:t xml:space="preserve"> ×ratio×α</m:t>
              </m:r>
            </m:oMath>
            <w:r w:rsidRPr="004357F1">
              <w:rPr>
                <w:rFonts w:ascii="Cambria Math" w:hAnsi="Cambria Math"/>
                <w:i/>
              </w:rPr>
              <w:t xml:space="preserve"> </w:t>
            </w:r>
          </w:p>
          <w:p w14:paraId="06DB0A38" w14:textId="7D8CF25C" w:rsidR="00F978FC" w:rsidRPr="004357F1" w:rsidRDefault="00F978FC" w:rsidP="004357F1">
            <w:pPr>
              <w:spacing w:line="276" w:lineRule="auto"/>
              <w:ind w:firstLineChars="0" w:firstLine="0"/>
              <w:rPr>
                <w:rFonts w:ascii="Cambria Math" w:hAnsi="Cambria Math"/>
                <w:i/>
              </w:rPr>
            </w:pPr>
            <w:r w:rsidRPr="004357F1">
              <w:rPr>
                <w:rFonts w:ascii="Cambria Math" w:hAnsi="Cambria Math" w:hint="eastAsia"/>
                <w:i/>
              </w:rPr>
              <w:t xml:space="preserve"> </w:t>
            </w:r>
            <w:r w:rsidRPr="004357F1">
              <w:rPr>
                <w:rFonts w:ascii="Cambria Math" w:hAnsi="Cambria Math"/>
                <w:i/>
              </w:rPr>
              <w:t xml:space="preserve">      </w:t>
            </w:r>
            <w:r w:rsidR="004357F1">
              <w:rPr>
                <w:rFonts w:ascii="Cambria Math" w:hAnsi="Cambria Math"/>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u, t,b</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d>
                <m:dPr>
                  <m:ctrlPr>
                    <w:rPr>
                      <w:rFonts w:ascii="Cambria Math" w:hAnsi="Cambria Math"/>
                      <w:i/>
                    </w:rPr>
                  </m:ctrlPr>
                </m:dPr>
                <m:e>
                  <m:r>
                    <w:rPr>
                      <w:rFonts w:ascii="Cambria Math" w:hAnsi="Cambria Math"/>
                    </w:rPr>
                    <m:t>b</m:t>
                  </m:r>
                </m:e>
              </m:d>
              <m:r>
                <w:rPr>
                  <w:rFonts w:ascii="Cambria Math" w:hAnsi="Cambria Math"/>
                </w:rPr>
                <m:t xml:space="preserve"> ×ratio×</m:t>
              </m:r>
              <m:d>
                <m:dPr>
                  <m:ctrlPr>
                    <w:rPr>
                      <w:rFonts w:ascii="Cambria Math" w:hAnsi="Cambria Math"/>
                      <w:i/>
                    </w:rPr>
                  </m:ctrlPr>
                </m:dPr>
                <m:e>
                  <m:r>
                    <w:rPr>
                      <w:rFonts w:ascii="Cambria Math" w:hAnsi="Cambria Math"/>
                    </w:rPr>
                    <m:t>1-α</m:t>
                  </m:r>
                </m:e>
              </m:d>
              <m:r>
                <w:rPr>
                  <w:rFonts w:ascii="Cambria Math" w:hAnsi="Cambria Math"/>
                </w:rPr>
                <m:t>×</m:t>
              </m:r>
              <m:d>
                <m:dPr>
                  <m:ctrlPr>
                    <w:rPr>
                      <w:rFonts w:ascii="Cambria Math" w:hAnsi="Cambria Math"/>
                      <w:i/>
                    </w:rPr>
                  </m:ctrlPr>
                </m:dPr>
                <m:e>
                  <m:r>
                    <w:rPr>
                      <w:rFonts w:ascii="Cambria Math" w:hAnsi="Cambria Math"/>
                    </w:rPr>
                    <m:t>1-β</m:t>
                  </m:r>
                </m:e>
              </m:d>
            </m:oMath>
            <w:r w:rsidRPr="004357F1">
              <w:rPr>
                <w:rFonts w:ascii="Cambria Math" w:hAnsi="Cambria Math" w:hint="eastAsia"/>
                <w:i/>
              </w:rPr>
              <w:t xml:space="preserve"> </w:t>
            </w:r>
          </w:p>
          <w:p w14:paraId="212F43E1" w14:textId="163C2A37" w:rsidR="00F978FC" w:rsidRPr="004357F1" w:rsidRDefault="004357F1" w:rsidP="004357F1">
            <w:pPr>
              <w:spacing w:line="276" w:lineRule="auto"/>
              <w:ind w:firstLineChars="400" w:firstLine="840"/>
              <w:rPr>
                <w:rFonts w:ascii="Cambria Math" w:hAnsi="Cambria Math"/>
                <w:i/>
              </w:rPr>
            </w:pPr>
            <m:oMath>
              <m:r>
                <w:rPr>
                  <w:rFonts w:ascii="Cambria Math" w:hAnsi="Cambria Math"/>
                </w:rPr>
                <m:t xml:space="preserve"> R</m:t>
              </m:r>
              <m:d>
                <m:dPr>
                  <m:ctrlPr>
                    <w:rPr>
                      <w:rFonts w:ascii="Cambria Math" w:hAnsi="Cambria Math"/>
                      <w:i/>
                    </w:rPr>
                  </m:ctrlPr>
                </m:dPr>
                <m:e>
                  <m:r>
                    <w:rPr>
                      <w:rFonts w:ascii="Cambria Math" w:hAnsi="Cambria Math" w:hint="eastAsia"/>
                    </w:rPr>
                    <m:t>u</m:t>
                  </m:r>
                </m:e>
              </m:d>
            </m:oMath>
            <w:r w:rsidR="00F978FC" w:rsidRPr="004357F1">
              <w:rPr>
                <w:rFonts w:ascii="Cambria Math" w:hAnsi="Cambria Math"/>
                <w:i/>
              </w:rPr>
              <w:t xml:space="preserve"> </w:t>
            </w:r>
            <w:r w:rsidR="00E11E36" w:rsidRPr="00E93ED8">
              <w:rPr>
                <w:b/>
                <w:bCs/>
              </w:rPr>
              <w:t>append</w:t>
            </w:r>
            <w:r w:rsidR="00F978FC" w:rsidRPr="004357F1">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u, t,b</m:t>
                  </m:r>
                </m:e>
              </m:d>
            </m:oMath>
          </w:p>
          <w:p w14:paraId="7CF5AB36" w14:textId="16455238" w:rsidR="00057E3A" w:rsidRPr="00057E3A" w:rsidRDefault="00057E3A" w:rsidP="00057E3A">
            <w:pPr>
              <w:spacing w:line="276" w:lineRule="auto"/>
              <w:ind w:firstLineChars="18" w:firstLine="38"/>
              <w:rPr>
                <w:rFonts w:ascii="微软雅黑" w:eastAsia="微软雅黑" w:hAnsi="微软雅黑" w:cs="微软雅黑"/>
                <w:b/>
                <w:bCs/>
                <w:i/>
              </w:rPr>
            </w:pPr>
            <w:r>
              <w:rPr>
                <w:rFonts w:hint="eastAsia"/>
              </w:rPr>
              <w:t xml:space="preserve"> </w:t>
            </w:r>
            <w:r>
              <w:t xml:space="preserve">   </w:t>
            </w:r>
            <w:r w:rsidRPr="00057E3A">
              <w:rPr>
                <w:b/>
                <w:bCs/>
              </w:rPr>
              <w:t>e</w:t>
            </w:r>
            <w:r w:rsidRPr="00057E3A">
              <w:rPr>
                <w:rFonts w:hint="eastAsia"/>
                <w:b/>
                <w:bCs/>
              </w:rPr>
              <w:t>nd</w:t>
            </w:r>
          </w:p>
          <w:p w14:paraId="433A6221" w14:textId="22787B4C" w:rsidR="001402C6" w:rsidRPr="00233255" w:rsidRDefault="001402C6" w:rsidP="00E11E36">
            <w:pPr>
              <w:tabs>
                <w:tab w:val="left" w:pos="889"/>
                <w:tab w:val="left" w:pos="1309"/>
              </w:tabs>
              <w:spacing w:line="276" w:lineRule="auto"/>
              <w:ind w:firstLineChars="18" w:firstLine="39"/>
            </w:pPr>
            <w:r w:rsidRPr="007321C6">
              <w:rPr>
                <w:b/>
                <w:bCs/>
              </w:rPr>
              <w:t>Push Phase</w:t>
            </w:r>
            <w:r w:rsidRPr="00BB66CD">
              <w:t xml:space="preserve">: </w:t>
            </w:r>
          </w:p>
        </w:tc>
      </w:tr>
      <w:tr w:rsidR="001402C6" w:rsidRPr="00552DE0" w14:paraId="6EDD24E4" w14:textId="77777777" w:rsidTr="001402C6">
        <w:tc>
          <w:tcPr>
            <w:tcW w:w="8296" w:type="dxa"/>
          </w:tcPr>
          <w:p w14:paraId="01509213" w14:textId="72703BE4" w:rsidR="004E0B98" w:rsidRDefault="00552DE0" w:rsidP="00057E3A">
            <w:pPr>
              <w:spacing w:line="276" w:lineRule="auto"/>
              <w:ind w:firstLineChars="218" w:firstLine="458"/>
            </w:pPr>
            <m:oMath>
              <m:r>
                <w:rPr>
                  <w:rFonts w:ascii="Cambria Math" w:hAnsi="Cambria Math" w:hint="eastAsia"/>
                </w:rPr>
                <m:t>u</m:t>
              </m:r>
              <m:r>
                <w:rPr>
                  <w:rFonts w:ascii="Cambria Math" w:hAnsi="Cambria Math"/>
                </w:rPr>
                <m:t xml:space="preserve"> =</m:t>
              </m:r>
            </m:oMath>
            <w:r w:rsidR="00E53B6C">
              <w:t xml:space="preserve"> Node</w:t>
            </w:r>
            <w:r w:rsidR="004E0B98">
              <w:t xml:space="preserve"> </w:t>
            </w:r>
            <w:r w:rsidR="004E0B98">
              <w:rPr>
                <w:rFonts w:hint="eastAsia"/>
              </w:rPr>
              <w:t>t</w:t>
            </w:r>
            <w:r w:rsidR="004E0B98">
              <w:t>o be</w:t>
            </w:r>
            <w:r w:rsidR="00E53B6C">
              <w:t xml:space="preserve"> </w:t>
            </w:r>
            <w:proofErr w:type="gramStart"/>
            <w:r w:rsidR="00E53B6C">
              <w:t>Push</w:t>
            </w:r>
            <w:r w:rsidR="004E0B98">
              <w:t>ed</w:t>
            </w:r>
            <w:proofErr w:type="gramEnd"/>
          </w:p>
          <w:p w14:paraId="3CAE1825" w14:textId="5C5ED1A5" w:rsidR="00BB66CD" w:rsidRPr="00BB66CD" w:rsidRDefault="009C24E3" w:rsidP="00057E3A">
            <w:pPr>
              <w:spacing w:line="276" w:lineRule="auto"/>
              <w:ind w:firstLineChars="218" w:firstLine="467"/>
              <w:rPr>
                <w:b/>
                <w:bCs/>
              </w:rPr>
            </w:pPr>
            <w:r w:rsidRPr="009C24E3">
              <w:rPr>
                <w:rFonts w:hint="eastAsia"/>
                <w:b/>
                <w:bCs/>
              </w:rPr>
              <w:t>f</w:t>
            </w:r>
            <w:r w:rsidRPr="009C24E3">
              <w:rPr>
                <w:b/>
                <w:bCs/>
              </w:rPr>
              <w:t>or</w:t>
            </w:r>
            <w:r>
              <w:t xml:space="preserve"> </w:t>
            </w:r>
            <m:oMath>
              <m:r>
                <w:rPr>
                  <w:rFonts w:ascii="Cambria Math" w:hAnsi="Cambria Math"/>
                </w:rPr>
                <m:t>r</m:t>
              </m:r>
              <m:r>
                <m:rPr>
                  <m:sty m:val="p"/>
                </m:rPr>
                <w:rPr>
                  <w:rFonts w:ascii="Cambria Math" w:hAnsi="Cambria Math" w:cs="Cambria Math"/>
                </w:rPr>
                <m:t>∈</m:t>
              </m:r>
              <m:r>
                <w:rPr>
                  <w:rFonts w:ascii="Cambria Math" w:hAnsi="Cambria Math"/>
                </w:rPr>
                <m:t>R</m:t>
              </m:r>
              <m:d>
                <m:dPr>
                  <m:ctrlPr>
                    <w:rPr>
                      <w:rFonts w:ascii="Cambria Math" w:hAnsi="Cambria Math"/>
                      <w:i/>
                    </w:rPr>
                  </m:ctrlPr>
                </m:dPr>
                <m:e>
                  <m:r>
                    <w:rPr>
                      <w:rFonts w:ascii="Cambria Math" w:hAnsi="Cambria Math"/>
                    </w:rPr>
                    <m:t>u</m:t>
                  </m:r>
                </m:e>
              </m:d>
            </m:oMath>
            <w:r>
              <w:t xml:space="preserve"> </w:t>
            </w:r>
            <w:r w:rsidRPr="009C24E3">
              <w:rPr>
                <w:b/>
                <w:bCs/>
              </w:rPr>
              <w:t>do</w:t>
            </w:r>
          </w:p>
          <w:p w14:paraId="6F4E2D08" w14:textId="33957F52" w:rsidR="00016B77" w:rsidRPr="009603C7" w:rsidRDefault="009C24E3" w:rsidP="00057E3A">
            <w:pPr>
              <w:spacing w:line="276" w:lineRule="auto"/>
              <w:ind w:firstLineChars="18" w:firstLine="39"/>
              <w:rPr>
                <w:rFonts w:eastAsia="SimSun-ExtB"/>
              </w:rPr>
            </w:pPr>
            <w:r>
              <w:rPr>
                <w:rFonts w:hint="eastAsia"/>
                <w:b/>
                <w:bCs/>
              </w:rPr>
              <w:t xml:space="preserve"> </w:t>
            </w:r>
            <w:r>
              <w:rPr>
                <w:b/>
                <w:bCs/>
              </w:rPr>
              <w:t xml:space="preserve">   </w:t>
            </w:r>
            <w:r w:rsidR="00B95476">
              <w:rPr>
                <w:b/>
                <w:bCs/>
              </w:rPr>
              <w:t xml:space="preserve">    </w:t>
            </w:r>
            <m:oMath>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 xml:space="preserve"> +=r</m:t>
              </m:r>
              <m:r>
                <m:rPr>
                  <m:sty m:val="p"/>
                </m:rPr>
                <w:rPr>
                  <w:rFonts w:ascii="Cambria Math" w:hAnsi="Cambria Math" w:cs="Calibri"/>
                </w:rPr>
                <m:t>×</m:t>
              </m:r>
              <m:r>
                <w:rPr>
                  <w:rFonts w:ascii="Cambria Math" w:hAnsi="Cambria Math" w:cs="Courier New"/>
                </w:rPr>
                <m:t>α</m:t>
              </m:r>
            </m:oMath>
          </w:p>
          <w:p w14:paraId="1B324D0F" w14:textId="5DC1C624" w:rsidR="009C24E3" w:rsidRDefault="009C24E3" w:rsidP="00057E3A">
            <w:pPr>
              <w:spacing w:line="276" w:lineRule="auto"/>
              <w:ind w:firstLineChars="418" w:firstLine="895"/>
              <w:rPr>
                <w:b/>
                <w:bCs/>
              </w:rPr>
            </w:pPr>
            <w:r w:rsidRPr="009C24E3">
              <w:rPr>
                <w:rFonts w:hint="eastAsia"/>
                <w:b/>
                <w:bCs/>
              </w:rPr>
              <w:t>f</w:t>
            </w:r>
            <w:r w:rsidRPr="009C24E3">
              <w:rPr>
                <w:b/>
                <w:bCs/>
              </w:rPr>
              <w:t>or</w:t>
            </w:r>
            <w:r>
              <w:t xml:space="preserve"> </w:t>
            </w:r>
            <m:oMath>
              <m:r>
                <w:rPr>
                  <w:rFonts w:ascii="Cambria Math" w:hAnsi="Cambria Math"/>
                </w:rPr>
                <m:t>e</m:t>
              </m:r>
              <m:r>
                <m:rPr>
                  <m:sty m:val="p"/>
                </m:rPr>
                <w:rPr>
                  <w:rFonts w:ascii="Cambria Math" w:hAnsi="Cambria Math" w:cs="Cambria Math"/>
                </w:rPr>
                <m:t>∈</m:t>
              </m:r>
              <m:sSubSup>
                <m:sSubSupPr>
                  <m:ctrlPr>
                    <w:rPr>
                      <w:rFonts w:ascii="Cambria Math" w:hAnsi="Cambria Math"/>
                    </w:rPr>
                  </m:ctrlPr>
                </m:sSubSupPr>
                <m:e>
                  <m:r>
                    <w:rPr>
                      <w:rFonts w:ascii="Cambria Math" w:hAnsi="Cambria Math"/>
                    </w:rPr>
                    <m:t>E</m:t>
                  </m:r>
                </m:e>
                <m:sub>
                  <m:r>
                    <w:rPr>
                      <w:rFonts w:ascii="Cambria Math" w:hAnsi="Cambria Math"/>
                    </w:rPr>
                    <m:t>out</m:t>
                  </m:r>
                </m:sub>
                <m:sup>
                  <m:r>
                    <w:rPr>
                      <w:rFonts w:ascii="Cambria Math" w:hAnsi="Cambria Math"/>
                    </w:rPr>
                    <m:t>valid</m:t>
                  </m:r>
                </m:sup>
              </m:sSubSup>
              <m:d>
                <m:dPr>
                  <m:ctrlPr>
                    <w:rPr>
                      <w:rFonts w:ascii="Cambria Math" w:hAnsi="Cambria Math"/>
                    </w:rPr>
                  </m:ctrlPr>
                </m:dPr>
                <m:e>
                  <m:r>
                    <w:rPr>
                      <w:rFonts w:ascii="Cambria Math" w:hAnsi="Cambria Math"/>
                    </w:rPr>
                    <m:t>u,r</m:t>
                  </m:r>
                </m:e>
              </m:d>
            </m:oMath>
            <w:r>
              <w:t xml:space="preserve"> </w:t>
            </w:r>
            <w:r w:rsidRPr="009C24E3">
              <w:rPr>
                <w:b/>
                <w:bCs/>
              </w:rPr>
              <w:t>do</w:t>
            </w:r>
          </w:p>
          <w:p w14:paraId="09E6F844" w14:textId="331658A7" w:rsidR="009C24E3" w:rsidRPr="00552DE0" w:rsidRDefault="00D02D6B" w:rsidP="00057E3A">
            <w:pPr>
              <w:spacing w:line="276" w:lineRule="auto"/>
              <w:ind w:firstLineChars="418" w:firstLine="895"/>
            </w:pPr>
            <w:r>
              <w:rPr>
                <w:rFonts w:hint="eastAsia"/>
                <w:b/>
                <w:bCs/>
              </w:rPr>
              <w:t xml:space="preserve"> </w:t>
            </w:r>
            <w:r>
              <w:rPr>
                <w:b/>
                <w:bCs/>
              </w:rPr>
              <w:t xml:space="preserve">  </w:t>
            </w:r>
            <m:oMath>
              <m:r>
                <m:rPr>
                  <m:sty m:val="bi"/>
                </m:rPr>
                <w:rPr>
                  <w:rFonts w:ascii="Cambria Math" w:hAnsi="Cambria Math"/>
                </w:rPr>
                <m:t xml:space="preserve">  </m:t>
              </m:r>
              <m:r>
                <w:rPr>
                  <w:rFonts w:ascii="Cambria Math" w:hAnsi="Cambria Math"/>
                </w:rPr>
                <m:t xml:space="preserve">ratio=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e</m:t>
                      </m:r>
                    </m:e>
                  </m:d>
                </m:num>
                <m:den>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out</m:t>
                          </m:r>
                        </m:sub>
                        <m:sup>
                          <m:r>
                            <w:rPr>
                              <w:rFonts w:ascii="Cambria Math" w:hAnsi="Cambria Math" w:cs="Times New Roman"/>
                            </w:rPr>
                            <m:t>valid</m:t>
                          </m:r>
                        </m:sup>
                      </m:sSubSup>
                      <m:d>
                        <m:dPr>
                          <m:ctrlPr>
                            <w:rPr>
                              <w:rFonts w:ascii="Cambria Math" w:hAnsi="Cambria Math" w:cs="Times New Roman"/>
                              <w:i/>
                            </w:rPr>
                          </m:ctrlPr>
                        </m:dPr>
                        <m:e>
                          <m:r>
                            <w:rPr>
                              <w:rFonts w:ascii="Cambria Math" w:hAnsi="Cambria Math" w:cs="Times New Roman"/>
                            </w:rPr>
                            <m:t>u, r</m:t>
                          </m:r>
                        </m:e>
                      </m:d>
                    </m:sub>
                    <m:sup/>
                    <m:e>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sSub>
                            <m:sSubPr>
                              <m:ctrlPr>
                                <w:rPr>
                                  <w:rFonts w:ascii="Cambria Math" w:hAnsi="Cambria Math" w:cs="Times New Roman"/>
                                  <w:iCs/>
                                </w:rPr>
                              </m:ctrlPr>
                            </m:sSubPr>
                            <m:e>
                              <m:r>
                                <w:rPr>
                                  <w:rFonts w:ascii="Cambria Math" w:hAnsi="Cambria Math" w:cs="Times New Roman"/>
                                </w:rPr>
                                <m:t>e</m:t>
                              </m:r>
                            </m:e>
                            <m:sub>
                              <m:r>
                                <w:rPr>
                                  <w:rFonts w:ascii="Cambria Math" w:hAnsi="Cambria Math" w:cs="Times New Roman"/>
                                </w:rPr>
                                <m:t>i</m:t>
                              </m:r>
                            </m:sub>
                          </m:sSub>
                        </m:e>
                      </m:d>
                    </m:e>
                  </m:nary>
                </m:den>
              </m:f>
            </m:oMath>
          </w:p>
          <w:p w14:paraId="51081CA6" w14:textId="1D74559C" w:rsidR="00552DE0" w:rsidRDefault="00552DE0" w:rsidP="00057E3A">
            <w:pPr>
              <w:spacing w:line="276" w:lineRule="auto"/>
              <w:ind w:firstLineChars="18" w:firstLine="38"/>
              <w:rPr>
                <w:iCs/>
              </w:rPr>
            </w:pPr>
            <w:r w:rsidRPr="00552DE0">
              <w:rPr>
                <w:rFonts w:hint="eastAsia"/>
              </w:rPr>
              <w:t xml:space="preserve"> </w:t>
            </w:r>
            <w:r w:rsidRPr="00552DE0">
              <w:t xml:space="preserve">       </w:t>
            </w:r>
            <w:r w:rsidR="00B95476">
              <w:rPr>
                <w:rFonts w:hint="eastAsia"/>
              </w:rPr>
              <w:t xml:space="preserve"> </w:t>
            </w:r>
            <w:r w:rsidR="00B95476">
              <w:t xml:space="preserve">   </w:t>
            </w:r>
            <m:oMath>
              <m:r>
                <w:rPr>
                  <w:rFonts w:ascii="Cambria Math" w:hAnsi="Cambria Math" w:hint="eastAsia"/>
                </w:rPr>
                <m:t>R</m:t>
              </m:r>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tgt</m:t>
                      </m:r>
                    </m:sub>
                  </m:sSub>
                  <m:d>
                    <m:dPr>
                      <m:ctrlPr>
                        <w:rPr>
                          <w:rFonts w:ascii="Cambria Math" w:hAnsi="Cambria Math"/>
                          <w:i/>
                        </w:rPr>
                      </m:ctrlPr>
                    </m:dPr>
                    <m:e>
                      <m:r>
                        <w:rPr>
                          <w:rFonts w:ascii="Cambria Math" w:hAnsi="Cambria Math"/>
                        </w:rPr>
                        <m:t>e</m:t>
                      </m:r>
                    </m:e>
                  </m:d>
                </m:e>
              </m:d>
            </m:oMath>
            <w:r w:rsidRPr="00552DE0">
              <w:t xml:space="preserve"> </w:t>
            </w:r>
            <w:r w:rsidRPr="00552DE0">
              <w:rPr>
                <w:rFonts w:hint="eastAsia"/>
                <w:b/>
                <w:bCs/>
              </w:rPr>
              <w:t>appe</w:t>
            </w:r>
            <w:r w:rsidRPr="00552DE0">
              <w:rPr>
                <w:b/>
                <w:bCs/>
              </w:rPr>
              <w:t>nd</w:t>
            </w:r>
            <w:r w:rsidRPr="00AA6562">
              <w:t xml:space="preserve"> </w:t>
            </w:r>
            <m:oMath>
              <m:r>
                <w:rPr>
                  <w:rFonts w:ascii="Cambria Math" w:hAnsi="Cambria Math" w:hint="eastAsia"/>
                </w:rPr>
                <m:t>A</m:t>
              </m:r>
              <m:d>
                <m:dPr>
                  <m:ctrlPr>
                    <w:rPr>
                      <w:rFonts w:ascii="Cambria Math" w:hAnsi="Cambria Math"/>
                      <w:i/>
                    </w:rPr>
                  </m:ctrlPr>
                </m:dPr>
                <m:e>
                  <m:r>
                    <w:rPr>
                      <w:rFonts w:ascii="Cambria Math" w:hAnsi="Cambria Math"/>
                    </w:rPr>
                    <m:t>r,</m:t>
                  </m:r>
                  <m:r>
                    <w:rPr>
                      <w:rFonts w:ascii="Cambria Math" w:hAnsi="Cambria Math" w:cs="Courier New"/>
                    </w:rPr>
                    <m:t>α</m:t>
                  </m:r>
                </m:e>
              </m:d>
              <m:r>
                <m:rPr>
                  <m:sty m:val="p"/>
                </m:rPr>
                <w:rPr>
                  <w:rFonts w:ascii="Cambria Math" w:hAnsi="Cambria Math" w:cs="Calibri"/>
                </w:rPr>
                <m:t>×</m:t>
              </m:r>
              <m:d>
                <m:dPr>
                  <m:ctrlPr>
                    <w:rPr>
                      <w:rFonts w:ascii="Cambria Math" w:hAnsi="Cambria Math"/>
                    </w:rPr>
                  </m:ctrlPr>
                </m:dPr>
                <m:e>
                  <m:r>
                    <m:rPr>
                      <m:sty m:val="p"/>
                    </m:rPr>
                    <w:rPr>
                      <w:rFonts w:ascii="Cambria Math" w:hAnsi="Cambria Math"/>
                    </w:rPr>
                    <m:t>1-</m:t>
                  </m:r>
                  <m:r>
                    <w:rPr>
                      <w:rFonts w:ascii="Cambria Math" w:hAnsi="Cambria Math" w:cs="Courier New"/>
                    </w:rPr>
                    <m:t>α</m:t>
                  </m:r>
                </m:e>
              </m:d>
              <m:r>
                <m:rPr>
                  <m:sty m:val="p"/>
                </m:rPr>
                <w:rPr>
                  <w:rFonts w:ascii="Cambria Math" w:hAnsi="Cambria Math" w:cs="Calibri"/>
                </w:rPr>
                <m:t>×</m:t>
              </m:r>
              <m:r>
                <w:rPr>
                  <w:rFonts w:ascii="Cambria Math" w:hAnsi="Cambria Math" w:cs="Courier New"/>
                </w:rPr>
                <m:t>β</m:t>
              </m:r>
              <m:r>
                <m:rPr>
                  <m:sty m:val="p"/>
                </m:rPr>
                <w:rPr>
                  <w:rFonts w:ascii="Cambria Math" w:hAnsi="Cambria Math" w:cs="Calibri"/>
                </w:rPr>
                <m:t>×</m:t>
              </m:r>
              <m:r>
                <w:rPr>
                  <w:rFonts w:ascii="Cambria Math" w:hAnsi="Cambria Math"/>
                </w:rPr>
                <m:t>r</m:t>
              </m:r>
              <m:r>
                <m:rPr>
                  <m:sty m:val="p"/>
                </m:rPr>
                <w:rPr>
                  <w:rFonts w:ascii="Cambria Math" w:hAnsi="Cambria Math" w:cs="Calibri"/>
                </w:rPr>
                <m:t>×</m:t>
              </m:r>
              <m:r>
                <w:rPr>
                  <w:rFonts w:ascii="Cambria Math" w:hAnsi="Cambria Math" w:cs="Calibri"/>
                </w:rPr>
                <m:t>ratio</m:t>
              </m:r>
            </m:oMath>
          </w:p>
          <w:p w14:paraId="46E84C56" w14:textId="7F589CF7" w:rsidR="00F978FC" w:rsidRPr="00F978FC" w:rsidRDefault="00F978FC" w:rsidP="00057E3A">
            <w:pPr>
              <w:spacing w:line="276" w:lineRule="auto"/>
              <w:ind w:firstLineChars="18" w:firstLine="38"/>
              <w:rPr>
                <w:b/>
                <w:bCs/>
              </w:rPr>
            </w:pPr>
            <w:r>
              <w:rPr>
                <w:rFonts w:hint="eastAsia"/>
              </w:rPr>
              <w:t xml:space="preserve"> </w:t>
            </w:r>
            <w:r>
              <w:t xml:space="preserve">       </w:t>
            </w:r>
            <w:r w:rsidRPr="00F978FC">
              <w:rPr>
                <w:rFonts w:hint="eastAsia"/>
                <w:b/>
                <w:bCs/>
              </w:rPr>
              <w:t>end</w:t>
            </w:r>
            <w:r w:rsidRPr="00F978FC">
              <w:rPr>
                <w:b/>
                <w:bCs/>
              </w:rPr>
              <w:t xml:space="preserve"> </w:t>
            </w:r>
          </w:p>
          <w:p w14:paraId="2FF8A601" w14:textId="28B9FF56" w:rsidR="009C24E3" w:rsidRPr="00842376" w:rsidRDefault="009C24E3" w:rsidP="00057E3A">
            <w:pPr>
              <w:spacing w:line="276" w:lineRule="auto"/>
              <w:ind w:firstLineChars="18" w:firstLine="38"/>
              <w:rPr>
                <w:rFonts w:ascii="微软雅黑" w:eastAsia="微软雅黑" w:hAnsi="微软雅黑" w:cs="微软雅黑"/>
                <w:b/>
                <w:bCs/>
              </w:rPr>
            </w:pPr>
            <w:r w:rsidRPr="00552DE0">
              <w:rPr>
                <w:rFonts w:hint="eastAsia"/>
              </w:rPr>
              <w:t xml:space="preserve"> </w:t>
            </w:r>
            <w:r w:rsidRPr="00552DE0">
              <w:t xml:space="preserve">   </w:t>
            </w:r>
            <w:r w:rsidR="00B95476">
              <w:t xml:space="preserve">    </w:t>
            </w:r>
            <w:r w:rsidR="00552DE0" w:rsidRPr="00552DE0">
              <w:rPr>
                <w:b/>
                <w:bCs/>
              </w:rPr>
              <w:t>for</w:t>
            </w:r>
            <w:r w:rsidR="00552DE0">
              <w:t xml:space="preserve"> </w:t>
            </w:r>
            <m:oMath>
              <m:r>
                <w:rPr>
                  <w:rFonts w:ascii="Cambria Math" w:hAnsi="Cambria Math"/>
                </w:rPr>
                <m:t>e</m:t>
              </m:r>
              <m:r>
                <m:rPr>
                  <m:sty m:val="p"/>
                </m:rPr>
                <w:rPr>
                  <w:rFonts w:ascii="Cambria Math" w:hAnsi="Cambria Math" w:cs="Cambria Math"/>
                </w:rPr>
                <m:t>∈</m:t>
              </m:r>
              <m:sSubSup>
                <m:sSubSupPr>
                  <m:ctrlPr>
                    <w:rPr>
                      <w:rFonts w:ascii="Cambria Math" w:hAnsi="Cambria Math"/>
                    </w:rPr>
                  </m:ctrlPr>
                </m:sSubSupPr>
                <m:e>
                  <m:r>
                    <w:rPr>
                      <w:rFonts w:ascii="Cambria Math" w:hAnsi="Cambria Math"/>
                    </w:rPr>
                    <m:t>E</m:t>
                  </m:r>
                </m:e>
                <m:sub>
                  <m:r>
                    <w:rPr>
                      <w:rFonts w:ascii="Cambria Math" w:hAnsi="Cambria Math"/>
                    </w:rPr>
                    <m:t>in</m:t>
                  </m:r>
                </m:sub>
                <m:sup>
                  <m:r>
                    <w:rPr>
                      <w:rFonts w:ascii="Cambria Math" w:hAnsi="Cambria Math"/>
                    </w:rPr>
                    <m:t>valid</m:t>
                  </m:r>
                </m:sup>
              </m:sSubSup>
              <m:d>
                <m:dPr>
                  <m:ctrlPr>
                    <w:rPr>
                      <w:rFonts w:ascii="Cambria Math" w:hAnsi="Cambria Math"/>
                    </w:rPr>
                  </m:ctrlPr>
                </m:dPr>
                <m:e>
                  <m:r>
                    <w:rPr>
                      <w:rFonts w:ascii="Cambria Math" w:hAnsi="Cambria Math"/>
                    </w:rPr>
                    <m:t>u</m:t>
                  </m:r>
                  <m:r>
                    <w:rPr>
                      <w:rFonts w:ascii="Cambria Math" w:hAnsi="Cambria Math" w:hint="eastAsia"/>
                    </w:rPr>
                    <m:t>,</m:t>
                  </m:r>
                  <m:r>
                    <w:rPr>
                      <w:rFonts w:ascii="Cambria Math" w:hAnsi="Cambria Math"/>
                    </w:rPr>
                    <m:t>r</m:t>
                  </m:r>
                  <m:ctrlPr>
                    <w:rPr>
                      <w:rFonts w:ascii="Cambria Math" w:hAnsi="Cambria Math" w:hint="eastAsia"/>
                    </w:rPr>
                  </m:ctrlPr>
                </m:e>
              </m:d>
            </m:oMath>
            <w:r w:rsidR="00552DE0">
              <w:t xml:space="preserve"> </w:t>
            </w:r>
            <w:r w:rsidR="00552DE0" w:rsidRPr="00552DE0">
              <w:rPr>
                <w:b/>
                <w:bCs/>
              </w:rPr>
              <w:t>do</w:t>
            </w:r>
          </w:p>
          <w:p w14:paraId="49A55343" w14:textId="7252B59B" w:rsidR="00552DE0" w:rsidRDefault="00552DE0" w:rsidP="00E11E36">
            <w:pPr>
              <w:tabs>
                <w:tab w:val="left" w:pos="1309"/>
              </w:tabs>
              <w:spacing w:line="276" w:lineRule="auto"/>
              <w:ind w:firstLineChars="18" w:firstLine="39"/>
            </w:pPr>
            <w:r>
              <w:rPr>
                <w:rFonts w:hint="eastAsia"/>
                <w:b/>
                <w:bCs/>
              </w:rPr>
              <w:t xml:space="preserve"> </w:t>
            </w:r>
            <w:r>
              <w:rPr>
                <w:b/>
                <w:bCs/>
              </w:rPr>
              <w:t xml:space="preserve">       </w:t>
            </w:r>
            <w:r w:rsidR="00B95476">
              <w:rPr>
                <w:b/>
                <w:bCs/>
              </w:rPr>
              <w:t xml:space="preserve">   </w:t>
            </w:r>
            <m:oMath>
              <m:r>
                <m:rPr>
                  <m:sty m:val="bi"/>
                </m:rPr>
                <w:rPr>
                  <w:rFonts w:ascii="Cambria Math" w:hAnsi="Cambria Math"/>
                </w:rPr>
                <m:t xml:space="preserve">  </m:t>
              </m:r>
              <m:r>
                <w:rPr>
                  <w:rFonts w:ascii="Cambria Math" w:hAnsi="Cambria Math"/>
                </w:rPr>
                <m:t xml:space="preserve">ratio=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e</m:t>
                      </m:r>
                    </m:e>
                  </m:d>
                </m:num>
                <m:den>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hint="eastAsia"/>
                            </w:rPr>
                            <m:t>in</m:t>
                          </m:r>
                        </m:sub>
                        <m:sup>
                          <m:r>
                            <w:rPr>
                              <w:rFonts w:ascii="Cambria Math" w:hAnsi="Cambria Math" w:cs="Times New Roman"/>
                            </w:rPr>
                            <m:t>valid</m:t>
                          </m:r>
                        </m:sup>
                      </m:sSubSup>
                      <m:d>
                        <m:dPr>
                          <m:ctrlPr>
                            <w:rPr>
                              <w:rFonts w:ascii="Cambria Math" w:hAnsi="Cambria Math" w:cs="Times New Roman"/>
                              <w:i/>
                            </w:rPr>
                          </m:ctrlPr>
                        </m:dPr>
                        <m:e>
                          <m:r>
                            <w:rPr>
                              <w:rFonts w:ascii="Cambria Math" w:hAnsi="Cambria Math" w:cs="Times New Roman"/>
                            </w:rPr>
                            <m:t>u,r</m:t>
                          </m:r>
                        </m:e>
                      </m:d>
                    </m:sub>
                    <m:sup/>
                    <m:e>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v</m:t>
                          </m:r>
                        </m:sub>
                      </m:sSub>
                      <m:d>
                        <m:dPr>
                          <m:ctrlPr>
                            <w:rPr>
                              <w:rFonts w:ascii="Cambria Math" w:hAnsi="Cambria Math" w:cs="Times New Roman"/>
                            </w:rPr>
                          </m:ctrlPr>
                        </m:dPr>
                        <m:e>
                          <m:sSub>
                            <m:sSubPr>
                              <m:ctrlPr>
                                <w:rPr>
                                  <w:rFonts w:ascii="Cambria Math" w:hAnsi="Cambria Math" w:cs="Times New Roman"/>
                                  <w:iCs/>
                                </w:rPr>
                              </m:ctrlPr>
                            </m:sSubPr>
                            <m:e>
                              <m:r>
                                <w:rPr>
                                  <w:rFonts w:ascii="Cambria Math" w:hAnsi="Cambria Math" w:cs="Times New Roman"/>
                                </w:rPr>
                                <m:t>e</m:t>
                              </m:r>
                            </m:e>
                            <m:sub>
                              <m:r>
                                <w:rPr>
                                  <w:rFonts w:ascii="Cambria Math" w:hAnsi="Cambria Math" w:cs="Times New Roman"/>
                                </w:rPr>
                                <m:t>i</m:t>
                              </m:r>
                            </m:sub>
                          </m:sSub>
                        </m:e>
                      </m:d>
                    </m:e>
                  </m:nary>
                </m:den>
              </m:f>
            </m:oMath>
          </w:p>
          <w:p w14:paraId="16B9BEE5" w14:textId="42001D19" w:rsidR="00552DE0" w:rsidRPr="00552DE0" w:rsidRDefault="00BB66CD" w:rsidP="00057E3A">
            <w:pPr>
              <w:spacing w:line="276" w:lineRule="auto"/>
              <w:ind w:firstLineChars="18" w:firstLine="38"/>
            </w:pPr>
            <w:r>
              <w:rPr>
                <w:rFonts w:hint="eastAsia"/>
              </w:rPr>
              <w:t xml:space="preserve"> </w:t>
            </w:r>
            <w:r>
              <w:t xml:space="preserve">       </w:t>
            </w:r>
            <w:r w:rsidR="00B95476">
              <w:rPr>
                <w:rFonts w:hint="eastAsia"/>
              </w:rPr>
              <w:t xml:space="preserve"> </w:t>
            </w:r>
            <w:r w:rsidR="00B95476">
              <w:t xml:space="preserve">   </w:t>
            </w:r>
            <m:oMath>
              <m:r>
                <w:rPr>
                  <w:rFonts w:ascii="Cambria Math" w:hAnsi="Cambria Math" w:hint="eastAsia"/>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src</m:t>
                      </m:r>
                    </m:sub>
                  </m:sSub>
                  <m:d>
                    <m:dPr>
                      <m:ctrlPr>
                        <w:rPr>
                          <w:rFonts w:ascii="Cambria Math" w:hAnsi="Cambria Math"/>
                          <w:i/>
                        </w:rPr>
                      </m:ctrlPr>
                    </m:dPr>
                    <m:e>
                      <m:r>
                        <w:rPr>
                          <w:rFonts w:ascii="Cambria Math" w:hAnsi="Cambria Math"/>
                        </w:rPr>
                        <m:t>e</m:t>
                      </m:r>
                    </m:e>
                  </m:d>
                </m:e>
              </m:d>
            </m:oMath>
            <w:r w:rsidR="00D02D6B" w:rsidRPr="00552DE0">
              <w:t xml:space="preserve"> </w:t>
            </w:r>
            <w:r w:rsidR="00D02D6B" w:rsidRPr="00552DE0">
              <w:rPr>
                <w:rFonts w:hint="eastAsia"/>
                <w:b/>
                <w:bCs/>
              </w:rPr>
              <w:t>appe</w:t>
            </w:r>
            <w:r w:rsidR="00D02D6B" w:rsidRPr="00552DE0">
              <w:rPr>
                <w:b/>
                <w:bCs/>
              </w:rPr>
              <w:t>nd</w:t>
            </w:r>
            <w:r w:rsidR="00D02D6B" w:rsidRPr="00AA6562">
              <w:t xml:space="preserve"> </w:t>
            </w:r>
            <m:oMath>
              <m:r>
                <w:rPr>
                  <w:rFonts w:ascii="Cambria Math" w:hAnsi="Cambria Math" w:hint="eastAsia"/>
                </w:rPr>
                <m:t>A</m:t>
              </m:r>
              <m:d>
                <m:dPr>
                  <m:ctrlPr>
                    <w:rPr>
                      <w:rFonts w:ascii="Cambria Math" w:hAnsi="Cambria Math"/>
                      <w:i/>
                    </w:rPr>
                  </m:ctrlPr>
                </m:dPr>
                <m:e>
                  <m:r>
                    <w:rPr>
                      <w:rFonts w:ascii="Cambria Math" w:hAnsi="Cambria Math"/>
                    </w:rPr>
                    <m:t>r,</m:t>
                  </m:r>
                  <m:r>
                    <w:rPr>
                      <w:rFonts w:ascii="Cambria Math" w:hAnsi="Cambria Math" w:cs="Courier New"/>
                    </w:rPr>
                    <m:t>α</m:t>
                  </m:r>
                </m:e>
              </m:d>
              <m:r>
                <m:rPr>
                  <m:sty m:val="p"/>
                </m:rPr>
                <w:rPr>
                  <w:rFonts w:ascii="Cambria Math" w:hAnsi="Cambria Math" w:cs="Calibri"/>
                </w:rPr>
                <m:t>×</m:t>
              </m:r>
              <m:d>
                <m:dPr>
                  <m:ctrlPr>
                    <w:rPr>
                      <w:rFonts w:ascii="Cambria Math" w:hAnsi="Cambria Math"/>
                    </w:rPr>
                  </m:ctrlPr>
                </m:dPr>
                <m:e>
                  <m:r>
                    <m:rPr>
                      <m:sty m:val="p"/>
                    </m:rPr>
                    <w:rPr>
                      <w:rFonts w:ascii="Cambria Math" w:hAnsi="Cambria Math"/>
                    </w:rPr>
                    <m:t>1-</m:t>
                  </m:r>
                  <m:r>
                    <w:rPr>
                      <w:rFonts w:ascii="Cambria Math" w:hAnsi="Cambria Math" w:cs="Courier New"/>
                    </w:rPr>
                    <m:t>α</m:t>
                  </m:r>
                </m:e>
              </m:d>
              <m:r>
                <m:rPr>
                  <m:sty m:val="p"/>
                </m:rPr>
                <w:rPr>
                  <w:rFonts w:ascii="Cambria Math" w:hAnsi="Cambria Math" w:cs="Calibri"/>
                </w:rPr>
                <m:t>×</m:t>
              </m:r>
              <m:d>
                <m:dPr>
                  <m:ctrlPr>
                    <w:rPr>
                      <w:rFonts w:ascii="Cambria Math" w:hAnsi="Cambria Math" w:cs="Calibri"/>
                    </w:rPr>
                  </m:ctrlPr>
                </m:dPr>
                <m:e>
                  <m:r>
                    <m:rPr>
                      <m:sty m:val="p"/>
                    </m:rPr>
                    <w:rPr>
                      <w:rFonts w:ascii="Cambria Math" w:hAnsi="Cambria Math" w:cs="Calibri"/>
                    </w:rPr>
                    <m:t>1-</m:t>
                  </m:r>
                  <m:r>
                    <w:rPr>
                      <w:rFonts w:ascii="Cambria Math" w:hAnsi="Cambria Math" w:cs="Courier New"/>
                    </w:rPr>
                    <m:t>β</m:t>
                  </m:r>
                  <m:ctrlPr>
                    <w:rPr>
                      <w:rFonts w:ascii="Cambria Math" w:hAnsi="Cambria Math" w:cs="Courier New"/>
                      <w:i/>
                    </w:rPr>
                  </m:ctrlPr>
                </m:e>
              </m:d>
              <m:r>
                <m:rPr>
                  <m:sty m:val="p"/>
                </m:rPr>
                <w:rPr>
                  <w:rFonts w:ascii="Cambria Math" w:hAnsi="Cambria Math" w:cs="Calibri"/>
                </w:rPr>
                <m:t>×</m:t>
              </m:r>
              <m:r>
                <w:rPr>
                  <w:rFonts w:ascii="Cambria Math" w:hAnsi="Cambria Math"/>
                </w:rPr>
                <m:t>r</m:t>
              </m:r>
              <m:r>
                <m:rPr>
                  <m:sty m:val="p"/>
                </m:rPr>
                <w:rPr>
                  <w:rFonts w:ascii="Cambria Math" w:hAnsi="Cambria Math" w:cs="Calibri"/>
                </w:rPr>
                <m:t>×</m:t>
              </m:r>
              <m:r>
                <w:rPr>
                  <w:rFonts w:ascii="Cambria Math" w:hAnsi="Cambria Math" w:cs="Calibri"/>
                </w:rPr>
                <m:t>ratio</m:t>
              </m:r>
            </m:oMath>
          </w:p>
        </w:tc>
      </w:tr>
      <w:tr w:rsidR="00F978FC" w:rsidRPr="00552DE0" w14:paraId="2D2ECFB0" w14:textId="77777777" w:rsidTr="001402C6">
        <w:tc>
          <w:tcPr>
            <w:tcW w:w="8296" w:type="dxa"/>
          </w:tcPr>
          <w:p w14:paraId="0DC134C0" w14:textId="29CB04F4" w:rsidR="00F978FC" w:rsidRDefault="00F978FC" w:rsidP="00057E3A">
            <w:pPr>
              <w:spacing w:line="276" w:lineRule="auto"/>
              <w:ind w:firstLineChars="218" w:firstLine="458"/>
              <w:rPr>
                <w:b/>
                <w:bCs/>
              </w:rPr>
            </w:pPr>
            <w:r>
              <w:rPr>
                <w:rFonts w:hint="eastAsia"/>
              </w:rPr>
              <w:t xml:space="preserve"> </w:t>
            </w:r>
            <w:r>
              <w:t xml:space="preserve">   </w:t>
            </w:r>
            <w:r w:rsidR="00057E3A" w:rsidRPr="00057E3A">
              <w:rPr>
                <w:b/>
                <w:bCs/>
              </w:rPr>
              <w:t>e</w:t>
            </w:r>
            <w:r w:rsidRPr="00F978FC">
              <w:rPr>
                <w:b/>
                <w:bCs/>
              </w:rPr>
              <w:t>nd</w:t>
            </w:r>
          </w:p>
          <w:p w14:paraId="247EBD3F" w14:textId="41AB5B69" w:rsidR="00057E3A" w:rsidRPr="00F978FC" w:rsidRDefault="00057E3A" w:rsidP="00057E3A">
            <w:pPr>
              <w:spacing w:line="276" w:lineRule="auto"/>
              <w:ind w:firstLineChars="218" w:firstLine="467"/>
              <w:rPr>
                <w:b/>
                <w:bCs/>
              </w:rPr>
            </w:pPr>
            <w:r>
              <w:rPr>
                <w:rFonts w:hint="eastAsia"/>
                <w:b/>
                <w:bCs/>
              </w:rPr>
              <w:t>e</w:t>
            </w:r>
            <w:r>
              <w:rPr>
                <w:b/>
                <w:bCs/>
              </w:rPr>
              <w:t>nd</w:t>
            </w:r>
          </w:p>
        </w:tc>
      </w:tr>
    </w:tbl>
    <w:p w14:paraId="55B4E35A" w14:textId="77777777" w:rsidR="001402C6" w:rsidRPr="00552DE0" w:rsidRDefault="001402C6" w:rsidP="00BB11D8">
      <w:pPr>
        <w:ind w:firstLineChars="0" w:firstLine="0"/>
      </w:pPr>
    </w:p>
    <w:p w14:paraId="54ADB3FC" w14:textId="7D43CC30" w:rsidR="00F5377A" w:rsidRDefault="00F5377A" w:rsidP="007D6000">
      <w:pPr>
        <w:pStyle w:val="1"/>
        <w:spacing w:line="240" w:lineRule="auto"/>
        <w:ind w:firstLineChars="0" w:firstLine="0"/>
      </w:pPr>
      <w:r>
        <w:rPr>
          <w:rFonts w:hint="eastAsia"/>
        </w:rPr>
        <w:t>5</w:t>
      </w:r>
      <w:r>
        <w:t xml:space="preserve"> </w:t>
      </w:r>
      <w:r>
        <w:rPr>
          <w:rFonts w:hint="eastAsia"/>
        </w:rPr>
        <w:t>实验和分析</w:t>
      </w:r>
    </w:p>
    <w:p w14:paraId="0B8DEDB0" w14:textId="6859B549" w:rsidR="00A5057A" w:rsidRDefault="00D806BD" w:rsidP="00F77704">
      <w:pPr>
        <w:tabs>
          <w:tab w:val="left" w:pos="567"/>
        </w:tabs>
        <w:ind w:firstLine="420"/>
      </w:pPr>
      <w:r>
        <w:rPr>
          <w:rFonts w:hint="eastAsia"/>
        </w:rPr>
        <w:t>本文提出的价值驱动的以太坊交易追踪算法使用</w:t>
      </w:r>
      <w:r>
        <w:rPr>
          <w:rFonts w:hint="eastAsia"/>
        </w:rPr>
        <w:t>Python</w:t>
      </w:r>
      <w:r>
        <w:rPr>
          <w:rFonts w:hint="eastAsia"/>
        </w:rPr>
        <w:t>语言进行开发，实验硬件配置为</w:t>
      </w:r>
      <w:r w:rsidRPr="00AA23A4">
        <w:t>Intel Xeon Gold 6226R</w:t>
      </w:r>
      <w:r>
        <w:t xml:space="preserve"> </w:t>
      </w:r>
      <w:r>
        <w:rPr>
          <w:rFonts w:hint="eastAsia"/>
        </w:rPr>
        <w:t>处理器，</w:t>
      </w:r>
      <w:r>
        <w:rPr>
          <w:rFonts w:hint="eastAsia"/>
        </w:rPr>
        <w:t>RAM</w:t>
      </w:r>
      <w:r>
        <w:rPr>
          <w:rFonts w:hint="eastAsia"/>
        </w:rPr>
        <w:t>为</w:t>
      </w:r>
      <w:r>
        <w:t xml:space="preserve"> 256G</w:t>
      </w:r>
      <w:r>
        <w:rPr>
          <w:rFonts w:hint="eastAsia"/>
        </w:rPr>
        <w:t>，操作系统为</w:t>
      </w:r>
      <w:r>
        <w:rPr>
          <w:rFonts w:hint="eastAsia"/>
        </w:rPr>
        <w:t xml:space="preserve"> Ubuntu</w:t>
      </w:r>
      <w:r>
        <w:t xml:space="preserve"> 18.04</w:t>
      </w:r>
      <w:r>
        <w:rPr>
          <w:rFonts w:hint="eastAsia"/>
        </w:rPr>
        <w:t>。</w:t>
      </w:r>
      <w:r w:rsidR="00A5057A">
        <w:rPr>
          <w:rFonts w:hint="eastAsia"/>
        </w:rPr>
        <w:t>为验证算法有效性，</w:t>
      </w:r>
      <w:r>
        <w:rPr>
          <w:rFonts w:hint="eastAsia"/>
        </w:rPr>
        <w:t>本文收集</w:t>
      </w:r>
      <w:r w:rsidRPr="00D806BD">
        <w:rPr>
          <w:rFonts w:hint="eastAsia"/>
        </w:rPr>
        <w:t>12</w:t>
      </w:r>
      <w:r w:rsidRPr="00D806BD">
        <w:rPr>
          <w:rFonts w:hint="eastAsia"/>
        </w:rPr>
        <w:t>起超过百万美元的以太坊攻击案例，</w:t>
      </w:r>
      <w:r w:rsidR="00C34218">
        <w:rPr>
          <w:rFonts w:hint="eastAsia"/>
        </w:rPr>
        <w:t>如表</w:t>
      </w:r>
      <w:r w:rsidR="00C34218">
        <w:rPr>
          <w:rFonts w:hint="eastAsia"/>
        </w:rPr>
        <w:t>1</w:t>
      </w:r>
      <w:r w:rsidR="00C34218">
        <w:rPr>
          <w:rFonts w:hint="eastAsia"/>
        </w:rPr>
        <w:t>所示。</w:t>
      </w:r>
      <w:r w:rsidR="00A5057A">
        <w:rPr>
          <w:rFonts w:hint="eastAsia"/>
        </w:rPr>
        <w:t>这些案例既包括单一代币类型的简单交易场景，也涉及了包含多种代币类型、交互频繁的复杂交易场景。这些案例涉及的交易数据总计达</w:t>
      </w:r>
      <w:r w:rsidR="00A5057A">
        <w:rPr>
          <w:rFonts w:hint="eastAsia"/>
        </w:rPr>
        <w:t>27G</w:t>
      </w:r>
      <w:r w:rsidR="00A5057A">
        <w:rPr>
          <w:rFonts w:hint="eastAsia"/>
        </w:rPr>
        <w:t>。源账户地址和目标账户地址是经由知名的区块链安全公司，如</w:t>
      </w:r>
      <w:proofErr w:type="spellStart"/>
      <w:r w:rsidR="00A5057A">
        <w:rPr>
          <w:rFonts w:hint="eastAsia"/>
        </w:rPr>
        <w:t>Peckshield</w:t>
      </w:r>
      <w:proofErr w:type="spellEnd"/>
      <w:r w:rsidR="00A5057A">
        <w:rPr>
          <w:rFonts w:hint="eastAsia"/>
        </w:rPr>
        <w:t>和</w:t>
      </w:r>
      <w:proofErr w:type="spellStart"/>
      <w:r w:rsidR="00A5057A">
        <w:rPr>
          <w:rFonts w:hint="eastAsia"/>
        </w:rPr>
        <w:t>Chainalysis</w:t>
      </w:r>
      <w:proofErr w:type="spellEnd"/>
      <w:r w:rsidR="00A5057A">
        <w:rPr>
          <w:rFonts w:hint="eastAsia"/>
        </w:rPr>
        <w:t>，经过深入分析后确定的。为获取所有相关交易数据，本文使用</w:t>
      </w:r>
      <w:proofErr w:type="spellStart"/>
      <w:r w:rsidR="00A5057A">
        <w:rPr>
          <w:rFonts w:hint="eastAsia"/>
        </w:rPr>
        <w:t>Etherscan</w:t>
      </w:r>
      <w:proofErr w:type="spellEnd"/>
      <w:r w:rsidR="00A5057A">
        <w:rPr>
          <w:rFonts w:hint="eastAsia"/>
        </w:rPr>
        <w:t xml:space="preserve"> API</w:t>
      </w:r>
      <w:r w:rsidR="00A5057A">
        <w:rPr>
          <w:rFonts w:hint="eastAsia"/>
        </w:rPr>
        <w:t>直接从链上提取，这些数据包括内部交易、</w:t>
      </w:r>
      <w:r w:rsidR="00A5057A">
        <w:rPr>
          <w:rFonts w:hint="eastAsia"/>
        </w:rPr>
        <w:t>ERC20</w:t>
      </w:r>
      <w:r w:rsidR="00A5057A">
        <w:rPr>
          <w:rFonts w:hint="eastAsia"/>
        </w:rPr>
        <w:t>交易和外部交易等。同时，链上的流动池数据是通过调用</w:t>
      </w:r>
      <w:proofErr w:type="spellStart"/>
      <w:r w:rsidR="00A5057A">
        <w:rPr>
          <w:rFonts w:hint="eastAsia"/>
        </w:rPr>
        <w:t>Uniswap</w:t>
      </w:r>
      <w:proofErr w:type="spellEnd"/>
      <w:r w:rsidR="00A5057A">
        <w:rPr>
          <w:rFonts w:hint="eastAsia"/>
        </w:rPr>
        <w:t xml:space="preserve"> API</w:t>
      </w:r>
      <w:r w:rsidR="00A5057A">
        <w:rPr>
          <w:rFonts w:hint="eastAsia"/>
        </w:rPr>
        <w:t>获得的，确保了评估算法在真实应用场景下的效果。</w:t>
      </w:r>
    </w:p>
    <w:p w14:paraId="09E857F5" w14:textId="5FED82FB" w:rsidR="00D806BD" w:rsidRDefault="00D806BD" w:rsidP="00A5057A">
      <w:pPr>
        <w:ind w:firstLineChars="0" w:firstLine="0"/>
      </w:pPr>
    </w:p>
    <w:p w14:paraId="7E7189C9" w14:textId="77777777" w:rsidR="00896421" w:rsidRDefault="00896421" w:rsidP="00A5057A">
      <w:pPr>
        <w:ind w:firstLineChars="0" w:firstLine="0"/>
      </w:pPr>
    </w:p>
    <w:p w14:paraId="24FD4846" w14:textId="17770BC9" w:rsidR="00C34218" w:rsidRDefault="00C34218" w:rsidP="00C34218">
      <w:pPr>
        <w:pStyle w:val="af"/>
      </w:pPr>
      <w:r w:rsidRPr="00BB11D8">
        <w:rPr>
          <w:rFonts w:hint="eastAsia"/>
          <w:b/>
          <w:bCs/>
        </w:rPr>
        <w:lastRenderedPageBreak/>
        <w:t>表</w:t>
      </w:r>
      <w:r w:rsidRPr="00BB11D8">
        <w:rPr>
          <w:b/>
          <w:bCs/>
        </w:rPr>
        <w:t>1</w:t>
      </w:r>
      <w:r>
        <w:t xml:space="preserve"> </w:t>
      </w:r>
      <w:r>
        <w:rPr>
          <w:rFonts w:hint="eastAsia"/>
        </w:rPr>
        <w:t>案例介绍</w:t>
      </w:r>
    </w:p>
    <w:p w14:paraId="23CA626C" w14:textId="5987C5C6" w:rsidR="00C34218" w:rsidRPr="00710E7B" w:rsidRDefault="00C34218" w:rsidP="00C34218">
      <w:pPr>
        <w:pStyle w:val="af"/>
      </w:pPr>
      <w:r w:rsidRPr="00BB11D8">
        <w:rPr>
          <w:rFonts w:hint="eastAsia"/>
          <w:b/>
          <w:bCs/>
        </w:rPr>
        <w:t>Table</w:t>
      </w:r>
      <w:r w:rsidRPr="00BB11D8">
        <w:rPr>
          <w:b/>
          <w:bCs/>
        </w:rPr>
        <w:t xml:space="preserve"> 1</w:t>
      </w:r>
      <w:r>
        <w:t xml:space="preserve"> C</w:t>
      </w:r>
      <w:r w:rsidRPr="00B94E13">
        <w:t>ase introduction</w:t>
      </w:r>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843"/>
        <w:gridCol w:w="2410"/>
        <w:gridCol w:w="1559"/>
      </w:tblGrid>
      <w:tr w:rsidR="00C34218" w14:paraId="5965D4E7" w14:textId="77777777" w:rsidTr="008D5198">
        <w:trPr>
          <w:trHeight w:val="567"/>
        </w:trPr>
        <w:tc>
          <w:tcPr>
            <w:tcW w:w="2410" w:type="dxa"/>
            <w:tcBorders>
              <w:top w:val="single" w:sz="4" w:space="0" w:color="auto"/>
              <w:bottom w:val="single" w:sz="4" w:space="0" w:color="auto"/>
            </w:tcBorders>
          </w:tcPr>
          <w:p w14:paraId="262E9D88" w14:textId="77777777" w:rsidR="00C34218" w:rsidRDefault="00C34218" w:rsidP="008D5198">
            <w:pPr>
              <w:ind w:firstLineChars="0" w:firstLine="0"/>
            </w:pPr>
            <w:r>
              <w:rPr>
                <w:rFonts w:hint="eastAsia"/>
              </w:rPr>
              <w:t>源地址</w:t>
            </w:r>
          </w:p>
        </w:tc>
        <w:tc>
          <w:tcPr>
            <w:tcW w:w="1843" w:type="dxa"/>
            <w:tcBorders>
              <w:top w:val="single" w:sz="4" w:space="0" w:color="auto"/>
              <w:bottom w:val="single" w:sz="4" w:space="0" w:color="auto"/>
            </w:tcBorders>
          </w:tcPr>
          <w:p w14:paraId="655E2B24" w14:textId="77777777" w:rsidR="00C34218" w:rsidRDefault="00C34218" w:rsidP="008D5198">
            <w:pPr>
              <w:ind w:firstLineChars="0" w:firstLine="0"/>
            </w:pPr>
            <w:r>
              <w:rPr>
                <w:rFonts w:hint="eastAsia"/>
              </w:rPr>
              <w:t>目标地址数量</w:t>
            </w:r>
          </w:p>
        </w:tc>
        <w:tc>
          <w:tcPr>
            <w:tcW w:w="2410" w:type="dxa"/>
            <w:tcBorders>
              <w:top w:val="single" w:sz="4" w:space="0" w:color="auto"/>
              <w:bottom w:val="single" w:sz="4" w:space="0" w:color="auto"/>
            </w:tcBorders>
          </w:tcPr>
          <w:p w14:paraId="68AA01E1" w14:textId="77777777" w:rsidR="00C34218" w:rsidRDefault="00C34218" w:rsidP="008D5198">
            <w:pPr>
              <w:ind w:firstLineChars="0" w:firstLine="0"/>
            </w:pPr>
            <w:r>
              <w:rPr>
                <w:rFonts w:hint="eastAsia"/>
              </w:rPr>
              <w:t>源地址</w:t>
            </w:r>
          </w:p>
        </w:tc>
        <w:tc>
          <w:tcPr>
            <w:tcW w:w="1559" w:type="dxa"/>
            <w:tcBorders>
              <w:top w:val="single" w:sz="4" w:space="0" w:color="auto"/>
              <w:bottom w:val="single" w:sz="4" w:space="0" w:color="auto"/>
            </w:tcBorders>
          </w:tcPr>
          <w:p w14:paraId="5D1713F7" w14:textId="77777777" w:rsidR="00C34218" w:rsidRDefault="00C34218" w:rsidP="008D5198">
            <w:pPr>
              <w:ind w:firstLineChars="0" w:firstLine="0"/>
            </w:pPr>
            <w:r>
              <w:rPr>
                <w:rFonts w:hint="eastAsia"/>
              </w:rPr>
              <w:t>目标地址数量</w:t>
            </w:r>
          </w:p>
        </w:tc>
      </w:tr>
      <w:tr w:rsidR="00C34218" w14:paraId="313F21C6" w14:textId="77777777" w:rsidTr="008D5198">
        <w:trPr>
          <w:trHeight w:val="567"/>
        </w:trPr>
        <w:tc>
          <w:tcPr>
            <w:tcW w:w="2410" w:type="dxa"/>
            <w:tcBorders>
              <w:top w:val="single" w:sz="4" w:space="0" w:color="auto"/>
            </w:tcBorders>
          </w:tcPr>
          <w:p w14:paraId="32A58A85" w14:textId="77777777" w:rsidR="00C34218" w:rsidRDefault="00C34218" w:rsidP="008D5198">
            <w:pPr>
              <w:ind w:firstLineChars="0" w:firstLine="0"/>
            </w:pPr>
            <w:r w:rsidRPr="006C71ED">
              <w:t>0x3130662aece32f05753d00a7b95c0444150bcd3c</w:t>
            </w:r>
          </w:p>
        </w:tc>
        <w:tc>
          <w:tcPr>
            <w:tcW w:w="1843" w:type="dxa"/>
            <w:tcBorders>
              <w:top w:val="single" w:sz="4" w:space="0" w:color="auto"/>
            </w:tcBorders>
          </w:tcPr>
          <w:p w14:paraId="13BFD9AD" w14:textId="77777777" w:rsidR="00C34218" w:rsidRDefault="00C34218" w:rsidP="008D5198">
            <w:pPr>
              <w:ind w:firstLineChars="0" w:firstLine="0"/>
              <w:jc w:val="center"/>
            </w:pPr>
            <w:r>
              <w:t>4</w:t>
            </w:r>
          </w:p>
        </w:tc>
        <w:tc>
          <w:tcPr>
            <w:tcW w:w="2410" w:type="dxa"/>
            <w:tcBorders>
              <w:top w:val="single" w:sz="4" w:space="0" w:color="auto"/>
            </w:tcBorders>
          </w:tcPr>
          <w:p w14:paraId="420E6EA8" w14:textId="77777777" w:rsidR="00C34218" w:rsidRDefault="00C34218" w:rsidP="008D5198">
            <w:pPr>
              <w:ind w:firstLineChars="0" w:firstLine="0"/>
              <w:jc w:val="center"/>
            </w:pPr>
            <w:r w:rsidRPr="00293441">
              <w:t>0xd4e79226f1e5a7a28abb58f4704e53cd364e8d11</w:t>
            </w:r>
          </w:p>
        </w:tc>
        <w:tc>
          <w:tcPr>
            <w:tcW w:w="1559" w:type="dxa"/>
            <w:tcBorders>
              <w:top w:val="single" w:sz="4" w:space="0" w:color="auto"/>
            </w:tcBorders>
          </w:tcPr>
          <w:p w14:paraId="3EB7EE56" w14:textId="77777777" w:rsidR="00C34218" w:rsidRDefault="00C34218" w:rsidP="008D5198">
            <w:pPr>
              <w:ind w:firstLineChars="0" w:firstLine="0"/>
              <w:jc w:val="center"/>
            </w:pPr>
            <w:r>
              <w:rPr>
                <w:rFonts w:hint="eastAsia"/>
              </w:rPr>
              <w:t>4</w:t>
            </w:r>
          </w:p>
        </w:tc>
      </w:tr>
      <w:tr w:rsidR="00C34218" w14:paraId="17614C10" w14:textId="77777777" w:rsidTr="008D5198">
        <w:trPr>
          <w:trHeight w:val="567"/>
        </w:trPr>
        <w:tc>
          <w:tcPr>
            <w:tcW w:w="2410" w:type="dxa"/>
          </w:tcPr>
          <w:p w14:paraId="5DFF7C2C" w14:textId="77777777" w:rsidR="00C34218" w:rsidRPr="00316E2A" w:rsidRDefault="00C34218" w:rsidP="008D5198">
            <w:pPr>
              <w:ind w:firstLineChars="0" w:firstLine="0"/>
            </w:pPr>
            <w:r w:rsidRPr="00316E2A">
              <w:t>0xe0afadad1d93704761c8550f21a53de3468ba599</w:t>
            </w:r>
          </w:p>
        </w:tc>
        <w:tc>
          <w:tcPr>
            <w:tcW w:w="1843" w:type="dxa"/>
          </w:tcPr>
          <w:p w14:paraId="2D4B9C9F" w14:textId="77777777" w:rsidR="00C34218" w:rsidRDefault="00C34218" w:rsidP="008D5198">
            <w:pPr>
              <w:ind w:firstLineChars="0" w:firstLine="0"/>
              <w:jc w:val="center"/>
            </w:pPr>
            <w:r>
              <w:rPr>
                <w:rFonts w:hint="eastAsia"/>
              </w:rPr>
              <w:t>1</w:t>
            </w:r>
            <w:r>
              <w:t>8</w:t>
            </w:r>
          </w:p>
        </w:tc>
        <w:tc>
          <w:tcPr>
            <w:tcW w:w="2410" w:type="dxa"/>
          </w:tcPr>
          <w:p w14:paraId="48C4442C" w14:textId="77777777" w:rsidR="00C34218" w:rsidRDefault="00C34218" w:rsidP="008D5198">
            <w:pPr>
              <w:ind w:firstLineChars="0" w:firstLine="0"/>
              <w:jc w:val="center"/>
            </w:pPr>
            <w:r w:rsidRPr="00354D63">
              <w:t>0xeb31973e0febf3e3d7058234a5ebbae1ab4b8c23</w:t>
            </w:r>
          </w:p>
        </w:tc>
        <w:tc>
          <w:tcPr>
            <w:tcW w:w="1559" w:type="dxa"/>
          </w:tcPr>
          <w:p w14:paraId="2C781F9B" w14:textId="77777777" w:rsidR="00C34218" w:rsidRDefault="00C34218" w:rsidP="008D5198">
            <w:pPr>
              <w:ind w:firstLineChars="0" w:firstLine="0"/>
              <w:jc w:val="center"/>
            </w:pPr>
            <w:r>
              <w:rPr>
                <w:rFonts w:hint="eastAsia"/>
              </w:rPr>
              <w:t>3</w:t>
            </w:r>
          </w:p>
        </w:tc>
      </w:tr>
      <w:tr w:rsidR="00C34218" w14:paraId="052EDD09" w14:textId="77777777" w:rsidTr="008D5198">
        <w:trPr>
          <w:trHeight w:val="567"/>
        </w:trPr>
        <w:tc>
          <w:tcPr>
            <w:tcW w:w="2410" w:type="dxa"/>
          </w:tcPr>
          <w:p w14:paraId="0AAFB19F" w14:textId="77777777" w:rsidR="00C34218" w:rsidRPr="00885687" w:rsidRDefault="00C34218" w:rsidP="008D5198">
            <w:pPr>
              <w:ind w:firstLineChars="0" w:firstLine="0"/>
            </w:pPr>
            <w:r w:rsidRPr="00885687">
              <w:t>0x39fb0dcd13945b835d47410ae0de7181d3edf270</w:t>
            </w:r>
          </w:p>
        </w:tc>
        <w:tc>
          <w:tcPr>
            <w:tcW w:w="1843" w:type="dxa"/>
          </w:tcPr>
          <w:p w14:paraId="113DCFE5" w14:textId="77777777" w:rsidR="00C34218" w:rsidRDefault="00C34218" w:rsidP="008D5198">
            <w:pPr>
              <w:ind w:firstLineChars="0" w:firstLine="0"/>
              <w:jc w:val="center"/>
            </w:pPr>
            <w:r>
              <w:rPr>
                <w:rFonts w:hint="eastAsia"/>
              </w:rPr>
              <w:t>1</w:t>
            </w:r>
          </w:p>
        </w:tc>
        <w:tc>
          <w:tcPr>
            <w:tcW w:w="2410" w:type="dxa"/>
          </w:tcPr>
          <w:p w14:paraId="0B5D4156" w14:textId="77777777" w:rsidR="00C34218" w:rsidRDefault="00C34218" w:rsidP="008D5198">
            <w:pPr>
              <w:ind w:firstLineChars="0" w:firstLine="0"/>
              <w:jc w:val="center"/>
            </w:pPr>
            <w:r w:rsidRPr="00354D63">
              <w:t>0xa9bf70a420d364e923c74448d9d817d3f2a77822</w:t>
            </w:r>
          </w:p>
        </w:tc>
        <w:tc>
          <w:tcPr>
            <w:tcW w:w="1559" w:type="dxa"/>
          </w:tcPr>
          <w:p w14:paraId="13A03C1D" w14:textId="77777777" w:rsidR="00C34218" w:rsidRDefault="00C34218" w:rsidP="008D5198">
            <w:pPr>
              <w:ind w:firstLineChars="0" w:firstLine="0"/>
              <w:jc w:val="center"/>
            </w:pPr>
            <w:r>
              <w:rPr>
                <w:rFonts w:hint="eastAsia"/>
              </w:rPr>
              <w:t>2</w:t>
            </w:r>
          </w:p>
        </w:tc>
      </w:tr>
      <w:tr w:rsidR="00C34218" w14:paraId="1829A684" w14:textId="77777777" w:rsidTr="008D5198">
        <w:trPr>
          <w:trHeight w:val="567"/>
        </w:trPr>
        <w:tc>
          <w:tcPr>
            <w:tcW w:w="2410" w:type="dxa"/>
          </w:tcPr>
          <w:p w14:paraId="71E25418" w14:textId="77777777" w:rsidR="00C34218" w:rsidRDefault="00C34218" w:rsidP="008D5198">
            <w:pPr>
              <w:ind w:firstLineChars="0" w:firstLine="0"/>
            </w:pPr>
            <w:r w:rsidRPr="00710E7B">
              <w:t>0x0e57edba0fccb1e388926193c873120cab961fee</w:t>
            </w:r>
          </w:p>
        </w:tc>
        <w:tc>
          <w:tcPr>
            <w:tcW w:w="1843" w:type="dxa"/>
          </w:tcPr>
          <w:p w14:paraId="12C114E8" w14:textId="77777777" w:rsidR="00C34218" w:rsidRDefault="00C34218" w:rsidP="008D5198">
            <w:pPr>
              <w:ind w:firstLineChars="0" w:firstLine="0"/>
              <w:jc w:val="center"/>
            </w:pPr>
            <w:r>
              <w:rPr>
                <w:rFonts w:hint="eastAsia"/>
              </w:rPr>
              <w:t>2</w:t>
            </w:r>
          </w:p>
        </w:tc>
        <w:tc>
          <w:tcPr>
            <w:tcW w:w="2410" w:type="dxa"/>
          </w:tcPr>
          <w:p w14:paraId="144BC93F" w14:textId="77777777" w:rsidR="00C34218" w:rsidRDefault="00C34218" w:rsidP="008D5198">
            <w:pPr>
              <w:ind w:firstLineChars="0" w:firstLine="0"/>
              <w:jc w:val="center"/>
            </w:pPr>
            <w:r w:rsidRPr="006C71ED">
              <w:t>0xc8a65fadf0e0ddaf421f28feab69bf6e2e589963</w:t>
            </w:r>
          </w:p>
        </w:tc>
        <w:tc>
          <w:tcPr>
            <w:tcW w:w="1559" w:type="dxa"/>
          </w:tcPr>
          <w:p w14:paraId="3A743BDF" w14:textId="77777777" w:rsidR="00C34218" w:rsidRDefault="00C34218" w:rsidP="008D5198">
            <w:pPr>
              <w:ind w:firstLineChars="0" w:firstLine="0"/>
              <w:jc w:val="center"/>
            </w:pPr>
            <w:r>
              <w:rPr>
                <w:rFonts w:hint="eastAsia"/>
              </w:rPr>
              <w:t>2</w:t>
            </w:r>
          </w:p>
        </w:tc>
      </w:tr>
      <w:tr w:rsidR="00C34218" w14:paraId="1D1D087B" w14:textId="77777777" w:rsidTr="008D5198">
        <w:trPr>
          <w:trHeight w:val="567"/>
        </w:trPr>
        <w:tc>
          <w:tcPr>
            <w:tcW w:w="2410" w:type="dxa"/>
          </w:tcPr>
          <w:p w14:paraId="10E5DAE4" w14:textId="77777777" w:rsidR="00C34218" w:rsidRDefault="00C34218" w:rsidP="008D5198">
            <w:pPr>
              <w:ind w:firstLineChars="0" w:firstLine="0"/>
            </w:pPr>
            <w:r w:rsidRPr="00710E7B">
              <w:t>0xce1f4b4f17224ec6df16eeb1e3e5321c54ff6ede</w:t>
            </w:r>
          </w:p>
        </w:tc>
        <w:tc>
          <w:tcPr>
            <w:tcW w:w="1843" w:type="dxa"/>
          </w:tcPr>
          <w:p w14:paraId="5D0B1480" w14:textId="77777777" w:rsidR="00C34218" w:rsidRDefault="00C34218" w:rsidP="008D5198">
            <w:pPr>
              <w:ind w:firstLineChars="0" w:firstLine="0"/>
              <w:jc w:val="center"/>
            </w:pPr>
            <w:r>
              <w:rPr>
                <w:rFonts w:hint="eastAsia"/>
              </w:rPr>
              <w:t>3</w:t>
            </w:r>
          </w:p>
        </w:tc>
        <w:tc>
          <w:tcPr>
            <w:tcW w:w="2410" w:type="dxa"/>
          </w:tcPr>
          <w:p w14:paraId="0D1E4AC5" w14:textId="77777777" w:rsidR="00C34218" w:rsidRDefault="00C34218" w:rsidP="008D5198">
            <w:pPr>
              <w:ind w:firstLineChars="0" w:firstLine="0"/>
              <w:jc w:val="center"/>
            </w:pPr>
            <w:r w:rsidRPr="00630384">
              <w:t>0xa09871aeadf4994ca12f5c0b6056bbd1d343c029</w:t>
            </w:r>
          </w:p>
        </w:tc>
        <w:tc>
          <w:tcPr>
            <w:tcW w:w="1559" w:type="dxa"/>
          </w:tcPr>
          <w:p w14:paraId="5E2719FE" w14:textId="77777777" w:rsidR="00C34218" w:rsidRDefault="00C34218" w:rsidP="008D5198">
            <w:pPr>
              <w:ind w:firstLineChars="0" w:firstLine="0"/>
              <w:jc w:val="center"/>
            </w:pPr>
            <w:r>
              <w:rPr>
                <w:rFonts w:hint="eastAsia"/>
              </w:rPr>
              <w:t>8</w:t>
            </w:r>
            <w:r>
              <w:t>13</w:t>
            </w:r>
          </w:p>
        </w:tc>
      </w:tr>
      <w:tr w:rsidR="00C34218" w14:paraId="15BEEDF1" w14:textId="77777777" w:rsidTr="008D5198">
        <w:trPr>
          <w:trHeight w:val="567"/>
        </w:trPr>
        <w:tc>
          <w:tcPr>
            <w:tcW w:w="2410" w:type="dxa"/>
          </w:tcPr>
          <w:p w14:paraId="7DDB1D0A" w14:textId="77777777" w:rsidR="00C34218" w:rsidRDefault="00C34218" w:rsidP="008D5198">
            <w:pPr>
              <w:ind w:firstLineChars="0" w:firstLine="0"/>
            </w:pPr>
            <w:r w:rsidRPr="00EF269F">
              <w:t>0x4714a26e4e2e1334c80575332ec9eb043b61a2c4</w:t>
            </w:r>
          </w:p>
        </w:tc>
        <w:tc>
          <w:tcPr>
            <w:tcW w:w="1843" w:type="dxa"/>
          </w:tcPr>
          <w:p w14:paraId="59F5F7FA" w14:textId="77777777" w:rsidR="00C34218" w:rsidRDefault="00C34218" w:rsidP="008D5198">
            <w:pPr>
              <w:ind w:firstLineChars="0" w:firstLine="0"/>
              <w:jc w:val="center"/>
            </w:pPr>
            <w:r>
              <w:rPr>
                <w:rFonts w:hint="eastAsia"/>
              </w:rPr>
              <w:t>2</w:t>
            </w:r>
          </w:p>
        </w:tc>
        <w:tc>
          <w:tcPr>
            <w:tcW w:w="2410" w:type="dxa"/>
          </w:tcPr>
          <w:p w14:paraId="4C3708A9" w14:textId="77777777" w:rsidR="00C34218" w:rsidRDefault="00C34218" w:rsidP="008D5198">
            <w:pPr>
              <w:ind w:firstLineChars="0" w:firstLine="0"/>
              <w:jc w:val="center"/>
            </w:pPr>
            <w:r w:rsidRPr="00F07BE8">
              <w:t>0x068ac6ed5efc38a6266261b4486a8907fd7ea15f</w:t>
            </w:r>
          </w:p>
        </w:tc>
        <w:tc>
          <w:tcPr>
            <w:tcW w:w="1559" w:type="dxa"/>
          </w:tcPr>
          <w:p w14:paraId="7654293D" w14:textId="77777777" w:rsidR="00C34218" w:rsidRDefault="00C34218" w:rsidP="008D5198">
            <w:pPr>
              <w:ind w:firstLineChars="0" w:firstLine="0"/>
              <w:jc w:val="center"/>
            </w:pPr>
            <w:r>
              <w:rPr>
                <w:rFonts w:hint="eastAsia"/>
              </w:rPr>
              <w:t>6</w:t>
            </w:r>
          </w:p>
        </w:tc>
      </w:tr>
    </w:tbl>
    <w:p w14:paraId="0D0853BE" w14:textId="77777777" w:rsidR="00D806BD" w:rsidRDefault="00D806BD" w:rsidP="00BB11D8">
      <w:pPr>
        <w:ind w:firstLineChars="0" w:firstLine="0"/>
      </w:pPr>
    </w:p>
    <w:p w14:paraId="4E21C674" w14:textId="3C08F783" w:rsidR="009E266C" w:rsidRDefault="00625D24" w:rsidP="005B71AE">
      <w:pPr>
        <w:ind w:firstLine="420"/>
      </w:pPr>
      <w:r>
        <w:rPr>
          <w:rFonts w:hint="eastAsia"/>
        </w:rPr>
        <w:t>实验选择了</w:t>
      </w:r>
      <w:r w:rsidR="00F909CF">
        <w:rPr>
          <w:rFonts w:hint="eastAsia"/>
        </w:rPr>
        <w:t>其他</w:t>
      </w:r>
      <w:r>
        <w:rPr>
          <w:rFonts w:hint="eastAsia"/>
        </w:rPr>
        <w:t>三种方法进行对比，分别为</w:t>
      </w:r>
      <w:r>
        <w:t>Haircut</w:t>
      </w:r>
      <w:r w:rsidR="007B7D36">
        <w:fldChar w:fldCharType="begin"/>
      </w:r>
      <w:r w:rsidR="00535C6F">
        <w:instrText xml:space="preserve"> ADDIN ZOTERO_ITEM CSL_CITATION {"citationID":"lOtuTufx","properties":{"formattedCitation":"\\super [15]\\nosupersub{}","plainCitation":"[15]","noteIndex":0},"citationItems":[{"id":503,"uris":["http://zotero.org/users/10814877/items/R37R4679"],"itemData":{"id":503,"type":"paper-conference","abstract":"If Bitcoin becomes the prevalent payment system on the Internet, crime fighters will join forces with regulators and enforce blacklisting of transaction prefixes at the parties who offer real products and services in exchange for bitcoin. Blacklisted bitcoins will be hard to spend and therefore less liquid and less valuable. This requires every recipient of Bitcoin payments not only to check all incoming transactions for possible blacklistings, but also to assess the risk of a transaction being blacklisted in the future. We elaborate this scenario, specify a risk model, devise a prediction approach using public knowledge, and present preliminary results using data from selected known thefts. We discuss the implications on markets where bitcoins are traded and critically revisit Bitcoin’s ability to serve as a unit of account.","collection-title":"Lecture Notes in Computer Science","container-title":"Financial Cryptography and Data Security","DOI":"10.1007/978-3-662-44774-1_2","event-place":"Berlin, Heidelberg","ISBN":"978-3-662-44774-1","language":"en","page":"16-32","publisher":"Springer","publisher-place":"Berlin, Heidelberg","source":"Springer Link","title":"Towards Risk Scoring of Bitcoin Transactions","author":[{"family":"Möser","given":"Malte"},{"family":"Böhme","given":"Rainer"},{"family":"Breuker","given":"Dominic"}],"editor":[{"family":"Böhme","given":"Rainer"},{"family":"Brenner","given":"Michael"},{"family":"Moore","given":"Tyler"},{"family":"Smith","given":"Matthew"}],"issued":{"date-parts":[["2014"]]}}}],"schema":"https://github.com/citation-style-language/schema/raw/master/csl-citation.json"} </w:instrText>
      </w:r>
      <w:r w:rsidR="007B7D36">
        <w:fldChar w:fldCharType="separate"/>
      </w:r>
      <w:r w:rsidR="005B71AE" w:rsidRPr="005B71AE">
        <w:rPr>
          <w:rFonts w:cs="Times New Roman"/>
          <w:kern w:val="0"/>
          <w:vertAlign w:val="superscript"/>
        </w:rPr>
        <w:t>[15]</w:t>
      </w:r>
      <w:r w:rsidR="007B7D36">
        <w:fldChar w:fldCharType="end"/>
      </w:r>
      <w:r>
        <w:rPr>
          <w:rFonts w:hint="eastAsia"/>
        </w:rPr>
        <w:t>，</w:t>
      </w:r>
      <w:r>
        <w:rPr>
          <w:rFonts w:hint="eastAsia"/>
        </w:rPr>
        <w:t>APPR</w:t>
      </w:r>
      <w:r w:rsidR="007B7D36">
        <w:fldChar w:fldCharType="begin"/>
      </w:r>
      <w:r w:rsidR="00535C6F">
        <w:instrText xml:space="preserve"> ADDIN ZOTERO_ITEM CSL_CITATION {"citationID":"PRqYOy0n","properties":{"formattedCitation":"\\super [16]\\nosupersub{}","plainCitation":"[16]","noteIndex":0},"citationItems":[{"id":494,"uris":["http://zotero.org/users/10814877/items/KHQQT6L4"],"itemData":{"id":494,"type":"paper-conference","abstract":"A local graph partitioning algorithm </w:instrText>
      </w:r>
      <w:r w:rsidR="00535C6F">
        <w:rPr>
          <w:rFonts w:cs="Times New Roman"/>
        </w:rPr>
        <w:instrText>ﬁ</w:instrText>
      </w:r>
      <w:r w:rsidR="00535C6F">
        <w:instrText>nds a cut near a speci</w:instrText>
      </w:r>
      <w:r w:rsidR="00535C6F">
        <w:rPr>
          <w:rFonts w:cs="Times New Roman"/>
        </w:rPr>
        <w:instrText>ﬁ</w:instrText>
      </w:r>
      <w:r w:rsidR="00535C6F">
        <w:instrText>ed starting vertex, with a running time that depends largely on the size of the small side of the cut, rather than the size of the input graph. In this paper, we present a local partitioning algorithm using a variation of PageRank with a speci</w:instrText>
      </w:r>
      <w:r w:rsidR="00535C6F">
        <w:rPr>
          <w:rFonts w:cs="Times New Roman"/>
        </w:rPr>
        <w:instrText>ﬁ</w:instrText>
      </w:r>
      <w:r w:rsidR="00535C6F">
        <w:instrText>ed starting distribution. We derive a mixing result for PageRank vectors similar to that for random walks, and show that the ordering of the vertices produce</w:instrText>
      </w:r>
      <w:r w:rsidR="00535C6F">
        <w:rPr>
          <w:rFonts w:hint="eastAsia"/>
        </w:rPr>
        <w:instrText xml:space="preserve">d by a PageRank vector reveals a cut with small conductance. In particular, we show that for any set C with conductance </w:instrText>
      </w:r>
      <w:r w:rsidR="00535C6F">
        <w:rPr>
          <w:rFonts w:hint="eastAsia"/>
        </w:rPr>
        <w:instrText>Φ</w:instrText>
      </w:r>
      <w:r w:rsidR="00535C6F">
        <w:rPr>
          <w:rFonts w:hint="eastAsia"/>
        </w:rPr>
        <w:instrText xml:space="preserve"> and volume k, a PageRank vector with a certain starting distributi</w:instrText>
      </w:r>
      <w:r w:rsidR="00535C6F">
        <w:rPr>
          <w:rFonts w:hint="eastAsia"/>
        </w:rPr>
        <w:instrText>√</w:instrText>
      </w:r>
      <w:r w:rsidR="00535C6F">
        <w:rPr>
          <w:rFonts w:hint="eastAsia"/>
        </w:rPr>
        <w:instrText xml:space="preserve">on can be used to produce a set with conductance O( </w:instrText>
      </w:r>
      <w:r w:rsidR="00535C6F">
        <w:rPr>
          <w:rFonts w:hint="eastAsia"/>
        </w:rPr>
        <w:instrText>Φ</w:instrText>
      </w:r>
      <w:r w:rsidR="00535C6F">
        <w:rPr>
          <w:rFonts w:hint="eastAsia"/>
        </w:rPr>
        <w:instrText xml:space="preserve"> log k). We p</w:instrText>
      </w:r>
      <w:r w:rsidR="00535C6F">
        <w:instrText xml:space="preserve">resent an improved algorithm for computing approximate PageRank vectors, which allows us to </w:instrText>
      </w:r>
      <w:r w:rsidR="00535C6F">
        <w:rPr>
          <w:rFonts w:cs="Times New Roman"/>
        </w:rPr>
        <w:instrText>ﬁ</w:instrText>
      </w:r>
      <w:r w:rsidR="00535C6F">
        <w:instrText xml:space="preserve">nd such a set in time proportional to its size. In particular, we can </w:instrText>
      </w:r>
      <w:r w:rsidR="00535C6F">
        <w:rPr>
          <w:rFonts w:cs="Times New Roman"/>
        </w:rPr>
        <w:instrText>ﬁ</w:instrText>
      </w:r>
      <w:r w:rsidR="00535C6F">
        <w:instrText xml:space="preserve">nd a cut with conductance at most φ, whose small side has volume at least 2b, in time O(2b log2 m/φ2) where m is the number of edges in the graph. By combining small sets found by this local partitioning algorithm, we obtain a cut with conductance φ and approximately optimal balance in time O(m log4 m/φ2).","container-title":"2006 47th Annual IEEE Symposium on Foundations of Computer Science (FOCS'06)","DOI":"10.1109/FOCS.2006.44","event-place":"Berkeley, CA, USA","event-title":"2006 47th Annual IEEE Symposium on Foundations of Computer Science (FOCS'06)","ISBN":"978-0-7695-2720-8","language":"en","page":"475-486","publisher":"IEEE","publisher-place":"Berkeley, CA, USA","source":"DOI.org (Crossref)","title":"Local Graph Partitioning using PageRank Vectors","URL":"http://ieeexplore.ieee.org/document/4031383/","author":[{"family":"Andersen","given":"Reid"},{"family":"Chung","given":"Fan"},{"family":"Lang","given":"Kevin"}],"accessed":{"date-parts":[["2023",9,25]]},"issued":{"date-parts":[["2006"]]}}}],"schema":"https://github.com/citation-style-language/schema/raw/master/csl-citation.json"} </w:instrText>
      </w:r>
      <w:r w:rsidR="007B7D36">
        <w:fldChar w:fldCharType="separate"/>
      </w:r>
      <w:r w:rsidR="005B71AE" w:rsidRPr="005B71AE">
        <w:rPr>
          <w:rFonts w:cs="Times New Roman"/>
          <w:kern w:val="0"/>
          <w:vertAlign w:val="superscript"/>
        </w:rPr>
        <w:t>[16]</w:t>
      </w:r>
      <w:r w:rsidR="007B7D36">
        <w:fldChar w:fldCharType="end"/>
      </w:r>
      <w:r>
        <w:t xml:space="preserve"> </w:t>
      </w:r>
      <w:r>
        <w:rPr>
          <w:rFonts w:hint="eastAsia"/>
        </w:rPr>
        <w:t>和</w:t>
      </w:r>
      <w:r>
        <w:rPr>
          <w:rFonts w:hint="eastAsia"/>
        </w:rPr>
        <w:t xml:space="preserve"> T</w:t>
      </w:r>
      <w:r w:rsidR="003A772A">
        <w:t>TR</w:t>
      </w:r>
      <w:r w:rsidR="005059A4">
        <w:rPr>
          <w:rFonts w:hint="eastAsia"/>
        </w:rPr>
        <w:t>。</w:t>
      </w:r>
      <w:r w:rsidR="002C1F0F">
        <w:t>Haircut</w:t>
      </w:r>
      <w:r w:rsidR="002C1F0F">
        <w:rPr>
          <w:rFonts w:hint="eastAsia"/>
        </w:rPr>
        <w:t>是一种启发式偏差搜索方法，利用污染分析技术对风险交易进行追踪，它假设包含脏输入交易中的每个输出都受到一定程度的污染；</w:t>
      </w:r>
      <w:r w:rsidR="005B71AE">
        <w:rPr>
          <w:rFonts w:hint="eastAsia"/>
        </w:rPr>
        <w:t xml:space="preserve">APPR </w:t>
      </w:r>
      <w:r w:rsidR="005B71AE">
        <w:rPr>
          <w:rFonts w:hint="eastAsia"/>
        </w:rPr>
        <w:t>算法通过分析节点之间的拓扑结构，对节点与源节点的相关性进行排序，从而支持排序导向的、个性化的搜索；</w:t>
      </w:r>
      <w:r w:rsidR="005B71AE">
        <w:t>TTR</w:t>
      </w:r>
      <w:r w:rsidR="005B71AE">
        <w:rPr>
          <w:rFonts w:hint="eastAsia"/>
        </w:rPr>
        <w:t>是基于</w:t>
      </w:r>
      <w:r w:rsidR="005B71AE">
        <w:t>APPR</w:t>
      </w:r>
      <w:r w:rsidR="005B71AE">
        <w:rPr>
          <w:rFonts w:hint="eastAsia"/>
        </w:rPr>
        <w:t>改进的交易追踪算法，向其中加入</w:t>
      </w:r>
      <w:r w:rsidR="005059A4">
        <w:rPr>
          <w:rFonts w:hint="eastAsia"/>
        </w:rPr>
        <w:t>了</w:t>
      </w:r>
      <w:r w:rsidR="005B71AE">
        <w:rPr>
          <w:rFonts w:hint="eastAsia"/>
        </w:rPr>
        <w:t>交易倾向、加权污染、时间推理和代币重定向，为每个嫌疑节点进行了相关性排序。为了更好地比较本文提出方法与</w:t>
      </w:r>
      <w:r w:rsidR="005B71AE">
        <w:rPr>
          <w:rFonts w:hint="eastAsia"/>
        </w:rPr>
        <w:t>TTR</w:t>
      </w:r>
      <w:r w:rsidR="005B71AE">
        <w:rPr>
          <w:rFonts w:hint="eastAsia"/>
        </w:rPr>
        <w:t>的性能差异，实验时将每个案例的初始总残差</w:t>
      </w:r>
      <w:r w:rsidR="005059A4">
        <w:rPr>
          <w:rFonts w:hint="eastAsia"/>
        </w:rPr>
        <w:t>与</w:t>
      </w:r>
      <w:r w:rsidR="005059A4">
        <w:rPr>
          <w:rFonts w:hint="eastAsia"/>
        </w:rPr>
        <w:t>TTR</w:t>
      </w:r>
      <w:r w:rsidR="005059A4">
        <w:rPr>
          <w:rFonts w:hint="eastAsia"/>
        </w:rPr>
        <w:t>中</w:t>
      </w:r>
      <w:r w:rsidR="005B71AE">
        <w:rPr>
          <w:rFonts w:hint="eastAsia"/>
        </w:rPr>
        <w:t>保持一致，只保留残差之间的比例关系。</w:t>
      </w:r>
      <w:r w:rsidR="008366B2">
        <w:rPr>
          <w:rFonts w:hint="eastAsia"/>
        </w:rPr>
        <w:t>具体</w:t>
      </w:r>
      <w:r>
        <w:rPr>
          <w:rFonts w:hint="eastAsia"/>
        </w:rPr>
        <w:t>参数配置如下：</w:t>
      </w:r>
    </w:p>
    <w:p w14:paraId="0D4E07C9" w14:textId="77777777" w:rsidR="005C5982" w:rsidRDefault="005C5982" w:rsidP="00422EEE">
      <w:pPr>
        <w:ind w:firstLineChars="0" w:firstLine="0"/>
        <w:jc w:val="center"/>
      </w:pPr>
    </w:p>
    <w:p w14:paraId="2528C36D" w14:textId="1DDEF447" w:rsidR="00422EEE" w:rsidRDefault="00422EEE" w:rsidP="00422EEE">
      <w:pPr>
        <w:ind w:firstLineChars="0" w:firstLine="0"/>
        <w:jc w:val="center"/>
      </w:pPr>
      <w:r w:rsidRPr="00BB11D8">
        <w:rPr>
          <w:rFonts w:hint="eastAsia"/>
          <w:b/>
          <w:bCs/>
        </w:rPr>
        <w:t>表</w:t>
      </w:r>
      <w:r w:rsidR="00C34218" w:rsidRPr="00BB11D8">
        <w:rPr>
          <w:b/>
          <w:bCs/>
        </w:rPr>
        <w:t>2</w:t>
      </w:r>
      <w:r>
        <w:t xml:space="preserve"> </w:t>
      </w:r>
      <w:r>
        <w:rPr>
          <w:rFonts w:hint="eastAsia"/>
        </w:rPr>
        <w:t>实验方法参数</w:t>
      </w:r>
    </w:p>
    <w:p w14:paraId="27DDE219" w14:textId="48A9958B" w:rsidR="00422EEE" w:rsidRDefault="00422EEE" w:rsidP="00422EEE">
      <w:pPr>
        <w:pStyle w:val="af"/>
      </w:pPr>
      <w:r w:rsidRPr="00BB11D8">
        <w:rPr>
          <w:rFonts w:hint="eastAsia"/>
          <w:b/>
          <w:bCs/>
        </w:rPr>
        <w:t>T</w:t>
      </w:r>
      <w:r w:rsidRPr="00BB11D8">
        <w:rPr>
          <w:b/>
          <w:bCs/>
        </w:rPr>
        <w:t xml:space="preserve">able </w:t>
      </w:r>
      <w:r w:rsidR="005F3F4B">
        <w:rPr>
          <w:b/>
          <w:bCs/>
        </w:rPr>
        <w:t>2</w:t>
      </w:r>
      <w:r>
        <w:t xml:space="preserve"> </w:t>
      </w:r>
      <w:r w:rsidRPr="008366B2">
        <w:t>Experimental method parameter</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668"/>
        <w:gridCol w:w="1636"/>
        <w:gridCol w:w="1681"/>
        <w:gridCol w:w="1561"/>
      </w:tblGrid>
      <w:tr w:rsidR="00422EEE" w14:paraId="5F9C9E58" w14:textId="77777777" w:rsidTr="00893D9D">
        <w:tc>
          <w:tcPr>
            <w:tcW w:w="1760" w:type="dxa"/>
            <w:tcBorders>
              <w:top w:val="single" w:sz="4" w:space="0" w:color="auto"/>
              <w:bottom w:val="single" w:sz="4" w:space="0" w:color="auto"/>
            </w:tcBorders>
          </w:tcPr>
          <w:p w14:paraId="0637A716" w14:textId="77777777" w:rsidR="00422EEE" w:rsidRDefault="00422EEE" w:rsidP="00893D9D">
            <w:pPr>
              <w:ind w:firstLineChars="19" w:firstLine="40"/>
              <w:jc w:val="center"/>
            </w:pPr>
            <w:r>
              <w:rPr>
                <w:rFonts w:hint="eastAsia"/>
              </w:rPr>
              <w:t>方法</w:t>
            </w:r>
          </w:p>
        </w:tc>
        <w:tc>
          <w:tcPr>
            <w:tcW w:w="1668" w:type="dxa"/>
            <w:tcBorders>
              <w:top w:val="single" w:sz="4" w:space="0" w:color="auto"/>
              <w:bottom w:val="single" w:sz="4" w:space="0" w:color="auto"/>
            </w:tcBorders>
          </w:tcPr>
          <w:p w14:paraId="2011ADD8" w14:textId="77777777" w:rsidR="00422EEE" w:rsidRDefault="00422EEE" w:rsidP="00893D9D">
            <w:pPr>
              <w:ind w:leftChars="-15" w:left="-31" w:firstLineChars="0" w:firstLine="0"/>
              <w:jc w:val="center"/>
            </w:pPr>
            <m:oMathPara>
              <m:oMath>
                <m:r>
                  <w:rPr>
                    <w:rFonts w:ascii="Cambria Math" w:hAnsi="Cambria Math"/>
                  </w:rPr>
                  <m:t>α</m:t>
                </m:r>
              </m:oMath>
            </m:oMathPara>
          </w:p>
        </w:tc>
        <w:tc>
          <w:tcPr>
            <w:tcW w:w="1636" w:type="dxa"/>
            <w:tcBorders>
              <w:top w:val="single" w:sz="4" w:space="0" w:color="auto"/>
              <w:bottom w:val="single" w:sz="4" w:space="0" w:color="auto"/>
            </w:tcBorders>
          </w:tcPr>
          <w:p w14:paraId="6146E972" w14:textId="77777777" w:rsidR="00422EEE" w:rsidRDefault="00422EEE" w:rsidP="00893D9D">
            <w:pPr>
              <w:ind w:firstLineChars="19" w:firstLine="40"/>
            </w:pPr>
            <m:oMathPara>
              <m:oMath>
                <m:r>
                  <w:rPr>
                    <w:rFonts w:ascii="Cambria Math" w:hAnsi="Cambria Math"/>
                  </w:rPr>
                  <m:t>β</m:t>
                </m:r>
              </m:oMath>
            </m:oMathPara>
          </w:p>
        </w:tc>
        <w:tc>
          <w:tcPr>
            <w:tcW w:w="1681" w:type="dxa"/>
            <w:tcBorders>
              <w:top w:val="single" w:sz="4" w:space="0" w:color="auto"/>
              <w:bottom w:val="single" w:sz="4" w:space="0" w:color="auto"/>
            </w:tcBorders>
          </w:tcPr>
          <w:p w14:paraId="78769A2B" w14:textId="77777777" w:rsidR="00422EEE" w:rsidRDefault="00422EEE" w:rsidP="00893D9D">
            <w:pPr>
              <w:ind w:firstLineChars="19" w:firstLine="40"/>
            </w:pPr>
            <m:oMathPara>
              <m:oMath>
                <m:r>
                  <w:rPr>
                    <w:rFonts w:ascii="Cambria Math" w:hAnsi="Cambria Math"/>
                  </w:rPr>
                  <m:t>ϵ</m:t>
                </m:r>
              </m:oMath>
            </m:oMathPara>
          </w:p>
        </w:tc>
        <w:tc>
          <w:tcPr>
            <w:tcW w:w="1561" w:type="dxa"/>
            <w:tcBorders>
              <w:top w:val="single" w:sz="4" w:space="0" w:color="auto"/>
              <w:bottom w:val="single" w:sz="4" w:space="0" w:color="auto"/>
            </w:tcBorders>
          </w:tcPr>
          <w:p w14:paraId="79056911" w14:textId="77777777" w:rsidR="00422EEE" w:rsidRPr="00625D24" w:rsidRDefault="00422EEE" w:rsidP="00893D9D">
            <w:pPr>
              <w:ind w:firstLineChars="19" w:firstLine="40"/>
              <w:jc w:val="center"/>
            </w:pPr>
            <w:r>
              <w:t>others</w:t>
            </w:r>
          </w:p>
        </w:tc>
      </w:tr>
      <w:tr w:rsidR="00422EEE" w14:paraId="6F73C664" w14:textId="77777777" w:rsidTr="00893D9D">
        <w:tc>
          <w:tcPr>
            <w:tcW w:w="1760" w:type="dxa"/>
            <w:tcBorders>
              <w:top w:val="single" w:sz="4" w:space="0" w:color="auto"/>
            </w:tcBorders>
          </w:tcPr>
          <w:p w14:paraId="167388D6" w14:textId="77777777" w:rsidR="00422EEE" w:rsidRDefault="00422EEE" w:rsidP="005059A4">
            <w:pPr>
              <w:ind w:firstLineChars="218" w:firstLine="458"/>
              <w:jc w:val="left"/>
            </w:pPr>
            <w:r>
              <w:rPr>
                <w:rFonts w:hint="eastAsia"/>
              </w:rPr>
              <w:t>Hair</w:t>
            </w:r>
            <w:r>
              <w:t>cut</w:t>
            </w:r>
          </w:p>
        </w:tc>
        <w:tc>
          <w:tcPr>
            <w:tcW w:w="1668" w:type="dxa"/>
            <w:tcBorders>
              <w:top w:val="single" w:sz="4" w:space="0" w:color="auto"/>
            </w:tcBorders>
          </w:tcPr>
          <w:p w14:paraId="69553EAD" w14:textId="77777777" w:rsidR="00422EEE" w:rsidRDefault="00422EEE" w:rsidP="00893D9D">
            <w:pPr>
              <w:ind w:leftChars="-15" w:left="-31" w:firstLineChars="0" w:firstLine="0"/>
              <w:jc w:val="center"/>
            </w:pPr>
            <w:r>
              <w:rPr>
                <w:rFonts w:hint="eastAsia"/>
              </w:rPr>
              <w:t>-</w:t>
            </w:r>
          </w:p>
        </w:tc>
        <w:tc>
          <w:tcPr>
            <w:tcW w:w="1636" w:type="dxa"/>
            <w:tcBorders>
              <w:top w:val="single" w:sz="4" w:space="0" w:color="auto"/>
            </w:tcBorders>
          </w:tcPr>
          <w:p w14:paraId="065250E3" w14:textId="77777777" w:rsidR="00422EEE" w:rsidRDefault="00422EEE" w:rsidP="00893D9D">
            <w:pPr>
              <w:ind w:firstLineChars="19" w:firstLine="40"/>
              <w:jc w:val="center"/>
            </w:pPr>
            <w:r>
              <w:rPr>
                <w:rFonts w:hint="eastAsia"/>
              </w:rPr>
              <w:t>-</w:t>
            </w:r>
          </w:p>
        </w:tc>
        <w:tc>
          <w:tcPr>
            <w:tcW w:w="1681" w:type="dxa"/>
            <w:tcBorders>
              <w:top w:val="single" w:sz="4" w:space="0" w:color="auto"/>
            </w:tcBorders>
          </w:tcPr>
          <w:p w14:paraId="1EF5C65F" w14:textId="77777777" w:rsidR="00422EEE" w:rsidRDefault="00422EEE" w:rsidP="00893D9D">
            <w:pPr>
              <w:ind w:firstLineChars="19" w:firstLine="40"/>
              <w:jc w:val="center"/>
            </w:pPr>
            <w:r>
              <w:rPr>
                <w:rFonts w:hint="eastAsia"/>
              </w:rPr>
              <w:t>-</w:t>
            </w:r>
          </w:p>
        </w:tc>
        <w:tc>
          <w:tcPr>
            <w:tcW w:w="1561" w:type="dxa"/>
            <w:tcBorders>
              <w:top w:val="single" w:sz="4" w:space="0" w:color="auto"/>
            </w:tcBorders>
          </w:tcPr>
          <w:p w14:paraId="55C7DCF0" w14:textId="77777777" w:rsidR="00422EEE" w:rsidRDefault="00422EEE" w:rsidP="00893D9D">
            <w:pPr>
              <w:ind w:firstLineChars="19" w:firstLine="40"/>
              <w:jc w:val="center"/>
            </w:pPr>
            <m:oMathPara>
              <m:oMath>
                <m:r>
                  <w:rPr>
                    <w:rFonts w:ascii="Cambria Math" w:hAnsi="Cambria Math"/>
                  </w:rPr>
                  <m:t>ratio</m:t>
                </m:r>
                <m:r>
                  <w:rPr>
                    <w:rFonts w:ascii="Cambria Math" w:hAnsi="Cambria Math" w:hint="eastAsia"/>
                  </w:rPr>
                  <m:t>&gt;0</m:t>
                </m:r>
                <m:r>
                  <w:rPr>
                    <w:rFonts w:ascii="Cambria Math" w:hAnsi="Cambria Math"/>
                  </w:rPr>
                  <m:t>.1%</m:t>
                </m:r>
              </m:oMath>
            </m:oMathPara>
          </w:p>
        </w:tc>
      </w:tr>
      <w:tr w:rsidR="00422EEE" w14:paraId="001BD89C" w14:textId="77777777" w:rsidTr="00893D9D">
        <w:tc>
          <w:tcPr>
            <w:tcW w:w="1760" w:type="dxa"/>
          </w:tcPr>
          <w:p w14:paraId="478ED70D" w14:textId="77777777" w:rsidR="00422EEE" w:rsidRDefault="00422EEE" w:rsidP="005059A4">
            <w:pPr>
              <w:ind w:firstLineChars="218" w:firstLine="458"/>
              <w:jc w:val="left"/>
            </w:pPr>
            <w:r>
              <w:rPr>
                <w:rFonts w:hint="eastAsia"/>
              </w:rPr>
              <w:t>A</w:t>
            </w:r>
            <w:r>
              <w:t>PPR</w:t>
            </w:r>
          </w:p>
        </w:tc>
        <w:tc>
          <w:tcPr>
            <w:tcW w:w="1668" w:type="dxa"/>
          </w:tcPr>
          <w:p w14:paraId="4DDCD6C7" w14:textId="77777777" w:rsidR="00422EEE" w:rsidRDefault="00422EEE" w:rsidP="00893D9D">
            <w:pPr>
              <w:ind w:leftChars="-15" w:left="-31" w:firstLineChars="0" w:firstLine="0"/>
              <w:jc w:val="center"/>
            </w:pPr>
            <m:oMathPara>
              <m:oMath>
                <m:r>
                  <w:rPr>
                    <w:rFonts w:ascii="Cambria Math" w:hAnsi="Cambria Math" w:hint="eastAsia"/>
                  </w:rPr>
                  <m:t>0</m:t>
                </m:r>
                <m:r>
                  <w:rPr>
                    <w:rFonts w:ascii="Cambria Math" w:hAnsi="Cambria Math"/>
                  </w:rPr>
                  <m:t>.15</m:t>
                </m:r>
              </m:oMath>
            </m:oMathPara>
          </w:p>
        </w:tc>
        <w:tc>
          <w:tcPr>
            <w:tcW w:w="1636" w:type="dxa"/>
          </w:tcPr>
          <w:p w14:paraId="2C286DF4" w14:textId="77777777" w:rsidR="00422EEE" w:rsidRDefault="00422EEE" w:rsidP="00893D9D">
            <w:pPr>
              <w:ind w:firstLineChars="19" w:firstLine="40"/>
              <w:jc w:val="center"/>
            </w:pPr>
            <w:r>
              <w:rPr>
                <w:rFonts w:hint="eastAsia"/>
              </w:rPr>
              <w:t>-</w:t>
            </w:r>
          </w:p>
        </w:tc>
        <w:tc>
          <w:tcPr>
            <w:tcW w:w="1681" w:type="dxa"/>
          </w:tcPr>
          <w:p w14:paraId="260F056E" w14:textId="016F15B2" w:rsidR="00422EEE" w:rsidRDefault="00000000" w:rsidP="00893D9D">
            <w:pPr>
              <w:ind w:firstLineChars="19" w:firstLine="40"/>
              <w:jc w:val="center"/>
            </w:pPr>
            <m:oMathPara>
              <m:oMath>
                <m:sSup>
                  <m:sSupPr>
                    <m:ctrlPr>
                      <w:rPr>
                        <w:rFonts w:ascii="Cambria Math" w:hAnsi="Cambria Math"/>
                        <w:i/>
                      </w:rPr>
                    </m:ctrlPr>
                  </m:sSupPr>
                  <m:e>
                    <m:r>
                      <w:rPr>
                        <w:rFonts w:ascii="Cambria Math" w:hAnsi="Cambria Math"/>
                      </w:rPr>
                      <m:t>5×</m:t>
                    </m:r>
                    <m:r>
                      <w:rPr>
                        <w:rFonts w:ascii="Cambria Math" w:hAnsi="Cambria Math" w:hint="eastAsia"/>
                      </w:rPr>
                      <m:t>1</m:t>
                    </m:r>
                    <m:r>
                      <w:rPr>
                        <w:rFonts w:ascii="Cambria Math" w:hAnsi="Cambria Math"/>
                      </w:rPr>
                      <m:t>0</m:t>
                    </m:r>
                  </m:e>
                  <m:sup>
                    <m:r>
                      <w:rPr>
                        <w:rFonts w:ascii="Cambria Math" w:hAnsi="Cambria Math"/>
                      </w:rPr>
                      <m:t>-4</m:t>
                    </m:r>
                  </m:sup>
                </m:sSup>
              </m:oMath>
            </m:oMathPara>
          </w:p>
        </w:tc>
        <w:tc>
          <w:tcPr>
            <w:tcW w:w="1561" w:type="dxa"/>
          </w:tcPr>
          <w:p w14:paraId="295013FF" w14:textId="77777777" w:rsidR="00422EEE" w:rsidRDefault="00422EEE" w:rsidP="00893D9D">
            <w:pPr>
              <w:ind w:firstLineChars="19" w:firstLine="40"/>
              <w:jc w:val="center"/>
            </w:pPr>
            <w:r>
              <w:rPr>
                <w:rFonts w:hint="eastAsia"/>
              </w:rPr>
              <w:t>-</w:t>
            </w:r>
          </w:p>
        </w:tc>
      </w:tr>
      <w:tr w:rsidR="00422EEE" w14:paraId="15DA3A75" w14:textId="77777777" w:rsidTr="00893D9D">
        <w:tc>
          <w:tcPr>
            <w:tcW w:w="1760" w:type="dxa"/>
          </w:tcPr>
          <w:p w14:paraId="47518A46" w14:textId="77777777" w:rsidR="00422EEE" w:rsidRDefault="00422EEE" w:rsidP="005059A4">
            <w:pPr>
              <w:ind w:firstLineChars="218" w:firstLine="458"/>
              <w:jc w:val="left"/>
            </w:pPr>
            <w:r>
              <w:rPr>
                <w:rFonts w:hint="eastAsia"/>
              </w:rPr>
              <w:t>T</w:t>
            </w:r>
            <w:r>
              <w:t>TR</w:t>
            </w:r>
          </w:p>
        </w:tc>
        <w:tc>
          <w:tcPr>
            <w:tcW w:w="1668" w:type="dxa"/>
          </w:tcPr>
          <w:p w14:paraId="1E3282B7" w14:textId="77777777" w:rsidR="00422EEE" w:rsidRDefault="00422EEE" w:rsidP="00893D9D">
            <w:pPr>
              <w:ind w:leftChars="-15" w:left="-31" w:firstLineChars="0" w:firstLine="0"/>
              <w:jc w:val="center"/>
            </w:pPr>
            <m:oMathPara>
              <m:oMath>
                <m:r>
                  <w:rPr>
                    <w:rFonts w:ascii="Cambria Math" w:hAnsi="Cambria Math" w:hint="eastAsia"/>
                  </w:rPr>
                  <m:t>0</m:t>
                </m:r>
                <m:r>
                  <w:rPr>
                    <w:rFonts w:ascii="Cambria Math" w:hAnsi="Cambria Math"/>
                  </w:rPr>
                  <m:t>.15</m:t>
                </m:r>
              </m:oMath>
            </m:oMathPara>
          </w:p>
        </w:tc>
        <w:tc>
          <w:tcPr>
            <w:tcW w:w="1636" w:type="dxa"/>
          </w:tcPr>
          <w:p w14:paraId="12CD5BD5" w14:textId="71D082D1" w:rsidR="00422EEE" w:rsidRDefault="000F5B42" w:rsidP="00893D9D">
            <w:pPr>
              <w:ind w:firstLineChars="19" w:firstLine="40"/>
              <w:jc w:val="center"/>
            </w:pPr>
            <m:oMathPara>
              <m:oMath>
                <m:r>
                  <w:rPr>
                    <w:rFonts w:ascii="Cambria Math" w:hAnsi="Cambria Math"/>
                  </w:rPr>
                  <m:t xml:space="preserve"> </m:t>
                </m:r>
                <m:r>
                  <w:rPr>
                    <w:rFonts w:ascii="Cambria Math" w:hAnsi="Cambria Math" w:hint="eastAsia"/>
                  </w:rPr>
                  <m:t>0</m:t>
                </m:r>
                <m:r>
                  <w:rPr>
                    <w:rFonts w:ascii="Cambria Math" w:hAnsi="Cambria Math"/>
                  </w:rPr>
                  <m:t>.7</m:t>
                </m:r>
              </m:oMath>
            </m:oMathPara>
          </w:p>
        </w:tc>
        <w:tc>
          <w:tcPr>
            <w:tcW w:w="1681" w:type="dxa"/>
          </w:tcPr>
          <w:p w14:paraId="6B48BA71" w14:textId="7A4C6D0B" w:rsidR="00422EEE" w:rsidRDefault="00000000" w:rsidP="00893D9D">
            <w:pPr>
              <w:ind w:firstLineChars="19" w:firstLine="40"/>
              <w:jc w:val="center"/>
            </w:pPr>
            <m:oMathPara>
              <m:oMath>
                <m:sSup>
                  <m:sSupPr>
                    <m:ctrlPr>
                      <w:rPr>
                        <w:rFonts w:ascii="Cambria Math" w:hAnsi="Cambria Math"/>
                        <w:i/>
                      </w:rPr>
                    </m:ctrlPr>
                  </m:sSupPr>
                  <m:e>
                    <m:r>
                      <w:rPr>
                        <w:rFonts w:ascii="Cambria Math" w:hAnsi="Cambria Math"/>
                      </w:rPr>
                      <m:t>5×</m:t>
                    </m:r>
                    <m:r>
                      <w:rPr>
                        <w:rFonts w:ascii="Cambria Math" w:hAnsi="Cambria Math" w:hint="eastAsia"/>
                      </w:rPr>
                      <m:t>1</m:t>
                    </m:r>
                    <m:r>
                      <w:rPr>
                        <w:rFonts w:ascii="Cambria Math" w:hAnsi="Cambria Math"/>
                      </w:rPr>
                      <m:t>0</m:t>
                    </m:r>
                  </m:e>
                  <m:sup>
                    <m:r>
                      <w:rPr>
                        <w:rFonts w:ascii="Cambria Math" w:hAnsi="Cambria Math"/>
                      </w:rPr>
                      <m:t>-4</m:t>
                    </m:r>
                  </m:sup>
                </m:sSup>
              </m:oMath>
            </m:oMathPara>
          </w:p>
        </w:tc>
        <w:tc>
          <w:tcPr>
            <w:tcW w:w="1561" w:type="dxa"/>
          </w:tcPr>
          <w:p w14:paraId="60256681" w14:textId="77777777" w:rsidR="00422EEE" w:rsidRDefault="00422EEE" w:rsidP="00893D9D">
            <w:pPr>
              <w:ind w:firstLineChars="19" w:firstLine="40"/>
              <w:jc w:val="center"/>
            </w:pPr>
            <w:r>
              <w:rPr>
                <w:rFonts w:hint="eastAsia"/>
              </w:rPr>
              <w:t>-</w:t>
            </w:r>
          </w:p>
        </w:tc>
      </w:tr>
      <w:tr w:rsidR="00422EEE" w14:paraId="1E1D6B49" w14:textId="77777777" w:rsidTr="00893D9D">
        <w:tc>
          <w:tcPr>
            <w:tcW w:w="1760" w:type="dxa"/>
          </w:tcPr>
          <w:p w14:paraId="70015AF1" w14:textId="31E07970" w:rsidR="00422EEE" w:rsidRDefault="00422EEE" w:rsidP="005059A4">
            <w:pPr>
              <w:ind w:firstLineChars="218" w:firstLine="458"/>
              <w:jc w:val="left"/>
            </w:pPr>
            <w:r>
              <w:rPr>
                <w:rFonts w:hint="eastAsia"/>
              </w:rPr>
              <w:t>TTR</w:t>
            </w:r>
            <w:r w:rsidR="00184114">
              <w:t>-</w:t>
            </w:r>
            <w:r>
              <w:t>0.0001</w:t>
            </w:r>
          </w:p>
        </w:tc>
        <w:tc>
          <w:tcPr>
            <w:tcW w:w="1668" w:type="dxa"/>
          </w:tcPr>
          <w:p w14:paraId="7F0AB17B" w14:textId="77777777" w:rsidR="00422EEE" w:rsidRDefault="00422EEE" w:rsidP="00893D9D">
            <w:pPr>
              <w:ind w:leftChars="-15" w:left="-31" w:firstLineChars="0" w:firstLine="0"/>
              <w:jc w:val="center"/>
            </w:pPr>
            <w:r>
              <w:rPr>
                <w:rFonts w:hint="eastAsia"/>
              </w:rPr>
              <w:t>0</w:t>
            </w:r>
            <w:r>
              <w:t>.15</w:t>
            </w:r>
          </w:p>
        </w:tc>
        <w:tc>
          <w:tcPr>
            <w:tcW w:w="1636" w:type="dxa"/>
          </w:tcPr>
          <w:p w14:paraId="5847A51B" w14:textId="77777777" w:rsidR="00422EEE" w:rsidRDefault="00422EEE" w:rsidP="00893D9D">
            <w:pPr>
              <w:ind w:firstLineChars="19" w:firstLine="40"/>
              <w:jc w:val="center"/>
            </w:pPr>
            <w:r>
              <w:rPr>
                <w:rFonts w:hint="eastAsia"/>
              </w:rPr>
              <w:t>0</w:t>
            </w:r>
            <w:r>
              <w:t>.7</w:t>
            </w:r>
          </w:p>
        </w:tc>
        <w:tc>
          <w:tcPr>
            <w:tcW w:w="1681" w:type="dxa"/>
          </w:tcPr>
          <w:p w14:paraId="4F95EC87" w14:textId="77777777" w:rsidR="00422EEE" w:rsidRDefault="00000000" w:rsidP="00893D9D">
            <w:pPr>
              <w:ind w:firstLineChars="19" w:firstLine="40"/>
              <w:jc w:val="center"/>
            </w:pPr>
            <m:oMathPara>
              <m:oMath>
                <m:sSup>
                  <m:sSupPr>
                    <m:ctrlPr>
                      <w:rPr>
                        <w:rFonts w:ascii="Cambria Math" w:hAnsi="Cambria Math"/>
                        <w:i/>
                      </w:rPr>
                    </m:ctrlPr>
                  </m:sSupPr>
                  <m:e>
                    <m:r>
                      <w:rPr>
                        <w:rFonts w:ascii="Cambria Math" w:hAnsi="Cambria Math" w:hint="eastAsia"/>
                      </w:rPr>
                      <m:t>1</m:t>
                    </m:r>
                    <m:r>
                      <w:rPr>
                        <w:rFonts w:ascii="Cambria Math" w:hAnsi="Cambria Math"/>
                      </w:rPr>
                      <m:t>0</m:t>
                    </m:r>
                  </m:e>
                  <m:sup>
                    <m:r>
                      <w:rPr>
                        <w:rFonts w:ascii="Cambria Math" w:hAnsi="Cambria Math"/>
                      </w:rPr>
                      <m:t>-4</m:t>
                    </m:r>
                  </m:sup>
                </m:sSup>
              </m:oMath>
            </m:oMathPara>
          </w:p>
        </w:tc>
        <w:tc>
          <w:tcPr>
            <w:tcW w:w="1561" w:type="dxa"/>
          </w:tcPr>
          <w:p w14:paraId="459FCA37" w14:textId="77777777" w:rsidR="00422EEE" w:rsidRDefault="00422EEE" w:rsidP="00893D9D">
            <w:pPr>
              <w:ind w:firstLineChars="19" w:firstLine="40"/>
              <w:jc w:val="center"/>
            </w:pPr>
            <w:r>
              <w:rPr>
                <w:rFonts w:hint="eastAsia"/>
              </w:rPr>
              <w:t>-</w:t>
            </w:r>
          </w:p>
        </w:tc>
      </w:tr>
      <w:tr w:rsidR="00422EEE" w14:paraId="6C0EEFC9" w14:textId="77777777" w:rsidTr="00893D9D">
        <w:tc>
          <w:tcPr>
            <w:tcW w:w="1760" w:type="dxa"/>
          </w:tcPr>
          <w:p w14:paraId="69A9980C" w14:textId="16DBE08C" w:rsidR="00422EEE" w:rsidRDefault="00422EEE" w:rsidP="005059A4">
            <w:pPr>
              <w:ind w:firstLineChars="218" w:firstLine="458"/>
              <w:jc w:val="left"/>
            </w:pPr>
            <w:r>
              <w:rPr>
                <w:rFonts w:hint="eastAsia"/>
              </w:rPr>
              <w:t>T</w:t>
            </w:r>
            <w:r>
              <w:t>TR</w:t>
            </w:r>
            <w:r w:rsidR="0006282E">
              <w:t>-</w:t>
            </w:r>
            <w:r>
              <w:t>Alpha</w:t>
            </w:r>
          </w:p>
        </w:tc>
        <w:tc>
          <w:tcPr>
            <w:tcW w:w="1668" w:type="dxa"/>
          </w:tcPr>
          <w:p w14:paraId="2A3AFDF8" w14:textId="77777777" w:rsidR="00422EEE" w:rsidRDefault="00422EEE" w:rsidP="00893D9D">
            <w:pPr>
              <w:ind w:leftChars="-15" w:left="-31" w:firstLineChars="0" w:firstLine="0"/>
              <w:jc w:val="center"/>
            </w:pPr>
            <m:oMathPara>
              <m:oMath>
                <m:r>
                  <w:rPr>
                    <w:rFonts w:ascii="Cambria Math" w:hAnsi="Cambria Math" w:hint="eastAsia"/>
                  </w:rPr>
                  <m:t>0</m:t>
                </m:r>
                <m:r>
                  <w:rPr>
                    <w:rFonts w:ascii="Cambria Math" w:hAnsi="Cambria Math"/>
                  </w:rPr>
                  <m:t>.15</m:t>
                </m:r>
              </m:oMath>
            </m:oMathPara>
          </w:p>
        </w:tc>
        <w:tc>
          <w:tcPr>
            <w:tcW w:w="1636" w:type="dxa"/>
          </w:tcPr>
          <w:p w14:paraId="342DE55E" w14:textId="673784A2" w:rsidR="00422EEE" w:rsidRDefault="000F5B42" w:rsidP="00893D9D">
            <w:pPr>
              <w:ind w:firstLineChars="19" w:firstLine="40"/>
              <w:jc w:val="center"/>
            </w:pPr>
            <m:oMathPara>
              <m:oMath>
                <m:r>
                  <w:rPr>
                    <w:rFonts w:ascii="Cambria Math" w:hAnsi="Cambria Math"/>
                  </w:rPr>
                  <m:t xml:space="preserve"> </m:t>
                </m:r>
                <m:r>
                  <w:rPr>
                    <w:rFonts w:ascii="Cambria Math" w:hAnsi="Cambria Math" w:hint="eastAsia"/>
                  </w:rPr>
                  <m:t>0</m:t>
                </m:r>
                <m:r>
                  <w:rPr>
                    <w:rFonts w:ascii="Cambria Math" w:hAnsi="Cambria Math"/>
                  </w:rPr>
                  <m:t>.7</m:t>
                </m:r>
              </m:oMath>
            </m:oMathPara>
          </w:p>
        </w:tc>
        <w:tc>
          <w:tcPr>
            <w:tcW w:w="1681" w:type="dxa"/>
          </w:tcPr>
          <w:p w14:paraId="5FC50B8E" w14:textId="57667F46" w:rsidR="00422EEE" w:rsidRDefault="00000000" w:rsidP="00893D9D">
            <w:pPr>
              <w:ind w:firstLineChars="19" w:firstLine="40"/>
              <w:jc w:val="center"/>
            </w:pPr>
            <m:oMathPara>
              <m:oMath>
                <m:sSup>
                  <m:sSupPr>
                    <m:ctrlPr>
                      <w:rPr>
                        <w:rFonts w:ascii="Cambria Math" w:hAnsi="Cambria Math"/>
                        <w:i/>
                      </w:rPr>
                    </m:ctrlPr>
                  </m:sSupPr>
                  <m:e>
                    <m:r>
                      <w:rPr>
                        <w:rFonts w:ascii="Cambria Math" w:hAnsi="Cambria Math"/>
                      </w:rPr>
                      <m:t>5×</m:t>
                    </m:r>
                    <m:r>
                      <w:rPr>
                        <w:rFonts w:ascii="Cambria Math" w:hAnsi="Cambria Math" w:hint="eastAsia"/>
                      </w:rPr>
                      <m:t>1</m:t>
                    </m:r>
                    <m:r>
                      <w:rPr>
                        <w:rFonts w:ascii="Cambria Math" w:hAnsi="Cambria Math"/>
                      </w:rPr>
                      <m:t>0</m:t>
                    </m:r>
                  </m:e>
                  <m:sup>
                    <m:r>
                      <w:rPr>
                        <w:rFonts w:ascii="Cambria Math" w:hAnsi="Cambria Math"/>
                      </w:rPr>
                      <m:t>-4</m:t>
                    </m:r>
                  </m:sup>
                </m:sSup>
              </m:oMath>
            </m:oMathPara>
          </w:p>
        </w:tc>
        <w:tc>
          <w:tcPr>
            <w:tcW w:w="1561" w:type="dxa"/>
          </w:tcPr>
          <w:p w14:paraId="25594092" w14:textId="77777777" w:rsidR="00422EEE" w:rsidRDefault="00422EEE" w:rsidP="00893D9D">
            <w:pPr>
              <w:ind w:firstLineChars="19" w:firstLine="40"/>
              <w:jc w:val="center"/>
            </w:pPr>
            <w:r>
              <w:rPr>
                <w:rFonts w:hint="eastAsia"/>
              </w:rPr>
              <w:t>-</w:t>
            </w:r>
          </w:p>
        </w:tc>
      </w:tr>
    </w:tbl>
    <w:p w14:paraId="3E8BF0EC" w14:textId="77777777" w:rsidR="00625D24" w:rsidRDefault="00625D24" w:rsidP="00422EEE">
      <w:pPr>
        <w:ind w:firstLineChars="0" w:firstLine="0"/>
      </w:pPr>
    </w:p>
    <w:p w14:paraId="5F297A29" w14:textId="6E188835" w:rsidR="001E2268" w:rsidRDefault="001E2268" w:rsidP="001E2268">
      <w:pPr>
        <w:pStyle w:val="2"/>
        <w:ind w:firstLineChars="0" w:firstLine="0"/>
      </w:pPr>
      <w:r>
        <w:rPr>
          <w:rFonts w:hint="eastAsia"/>
        </w:rPr>
        <w:t>5</w:t>
      </w:r>
      <w:r>
        <w:t>.</w:t>
      </w:r>
      <w:r w:rsidR="00444B57">
        <w:t>1</w:t>
      </w:r>
      <w:r>
        <w:t xml:space="preserve"> </w:t>
      </w:r>
      <w:r>
        <w:rPr>
          <w:rFonts w:hint="eastAsia"/>
        </w:rPr>
        <w:t>性能分析</w:t>
      </w:r>
    </w:p>
    <w:p w14:paraId="0490E35E" w14:textId="1E06BFD9" w:rsidR="00422EEE" w:rsidRDefault="00422EEE" w:rsidP="00422EEE">
      <w:pPr>
        <w:pStyle w:val="af"/>
      </w:pPr>
      <w:r w:rsidRPr="00BB11D8">
        <w:rPr>
          <w:rFonts w:hint="eastAsia"/>
          <w:b/>
          <w:bCs/>
        </w:rPr>
        <w:t>表</w:t>
      </w:r>
      <w:r w:rsidR="00C34218" w:rsidRPr="00BB11D8">
        <w:rPr>
          <w:b/>
          <w:bCs/>
        </w:rPr>
        <w:t>3</w:t>
      </w:r>
      <w:r>
        <w:t xml:space="preserve"> </w:t>
      </w:r>
      <w:r>
        <w:rPr>
          <w:rFonts w:hint="eastAsia"/>
        </w:rPr>
        <w:t>性能表现对比</w:t>
      </w:r>
    </w:p>
    <w:p w14:paraId="456F5168" w14:textId="5FDB38BA" w:rsidR="00422EEE" w:rsidRPr="00261CC9" w:rsidRDefault="00422EEE" w:rsidP="00422EEE">
      <w:pPr>
        <w:pStyle w:val="af"/>
      </w:pPr>
      <w:r w:rsidRPr="00BB11D8">
        <w:rPr>
          <w:rFonts w:hint="eastAsia"/>
          <w:b/>
          <w:bCs/>
        </w:rPr>
        <w:t>T</w:t>
      </w:r>
      <w:r w:rsidRPr="00BB11D8">
        <w:rPr>
          <w:b/>
          <w:bCs/>
        </w:rPr>
        <w:t xml:space="preserve">able </w:t>
      </w:r>
      <w:r w:rsidR="005F3F4B">
        <w:rPr>
          <w:b/>
          <w:bCs/>
        </w:rPr>
        <w:t>3</w:t>
      </w:r>
      <w:r>
        <w:t xml:space="preserve"> P</w:t>
      </w:r>
      <w:r>
        <w:rPr>
          <w:rFonts w:hint="eastAsia"/>
        </w:rPr>
        <w:t>er</w:t>
      </w:r>
      <w:r>
        <w:t>for</w:t>
      </w:r>
      <w:r>
        <w:rPr>
          <w:rFonts w:hint="eastAsia"/>
        </w:rPr>
        <w:t>mance</w:t>
      </w:r>
      <w:r>
        <w:t xml:space="preserve"> </w:t>
      </w:r>
      <w:r>
        <w:rPr>
          <w:rFonts w:hint="eastAsia"/>
        </w:rPr>
        <w:t>comp</w:t>
      </w:r>
      <w:r>
        <w:t xml:space="preserve">arison </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126"/>
        <w:gridCol w:w="1985"/>
        <w:gridCol w:w="2210"/>
      </w:tblGrid>
      <w:tr w:rsidR="00422EEE" w14:paraId="3F0AD42C" w14:textId="77777777" w:rsidTr="005059A4">
        <w:trPr>
          <w:trHeight w:val="311"/>
        </w:trPr>
        <w:tc>
          <w:tcPr>
            <w:tcW w:w="1985" w:type="dxa"/>
            <w:tcBorders>
              <w:top w:val="single" w:sz="4" w:space="0" w:color="auto"/>
              <w:bottom w:val="single" w:sz="4" w:space="0" w:color="auto"/>
            </w:tcBorders>
          </w:tcPr>
          <w:p w14:paraId="5A92EED4" w14:textId="77777777" w:rsidR="00422EEE" w:rsidRPr="00F909CF" w:rsidRDefault="00422EEE" w:rsidP="00893D9D">
            <w:pPr>
              <w:ind w:firstLine="420"/>
            </w:pPr>
            <w:r w:rsidRPr="00F909CF">
              <w:rPr>
                <w:rFonts w:hint="eastAsia"/>
              </w:rPr>
              <w:t>方法</w:t>
            </w:r>
          </w:p>
        </w:tc>
        <w:tc>
          <w:tcPr>
            <w:tcW w:w="2126" w:type="dxa"/>
            <w:tcBorders>
              <w:top w:val="single" w:sz="4" w:space="0" w:color="auto"/>
              <w:bottom w:val="single" w:sz="4" w:space="0" w:color="auto"/>
            </w:tcBorders>
          </w:tcPr>
          <w:p w14:paraId="51E11202" w14:textId="77777777" w:rsidR="00422EEE" w:rsidRDefault="00422EEE" w:rsidP="00893D9D">
            <w:pPr>
              <w:ind w:leftChars="-49" w:left="-103" w:firstLineChars="0" w:firstLine="0"/>
              <w:jc w:val="center"/>
            </w:pPr>
            <w:proofErr w:type="gramStart"/>
            <w:r>
              <w:rPr>
                <w:rFonts w:hint="eastAsia"/>
              </w:rPr>
              <w:t>Re</w:t>
            </w:r>
            <w:r>
              <w:t>call(</w:t>
            </w:r>
            <w:proofErr w:type="gramEnd"/>
            <w:r>
              <w:t>%)</w:t>
            </w:r>
          </w:p>
        </w:tc>
        <w:tc>
          <w:tcPr>
            <w:tcW w:w="1985" w:type="dxa"/>
            <w:tcBorders>
              <w:top w:val="single" w:sz="4" w:space="0" w:color="auto"/>
              <w:bottom w:val="single" w:sz="4" w:space="0" w:color="auto"/>
            </w:tcBorders>
          </w:tcPr>
          <w:p w14:paraId="427CAC25" w14:textId="77777777" w:rsidR="00422EEE" w:rsidRDefault="00422EEE" w:rsidP="00893D9D">
            <w:pPr>
              <w:ind w:firstLineChars="0" w:firstLine="0"/>
              <w:jc w:val="center"/>
            </w:pPr>
            <w:r>
              <w:rPr>
                <w:rFonts w:hint="eastAsia"/>
              </w:rPr>
              <w:t>N</w:t>
            </w:r>
            <w:r>
              <w:t>odes(k)</w:t>
            </w:r>
          </w:p>
        </w:tc>
        <w:tc>
          <w:tcPr>
            <w:tcW w:w="2210" w:type="dxa"/>
            <w:tcBorders>
              <w:top w:val="single" w:sz="4" w:space="0" w:color="auto"/>
              <w:bottom w:val="single" w:sz="4" w:space="0" w:color="auto"/>
            </w:tcBorders>
          </w:tcPr>
          <w:p w14:paraId="43E4E3FA" w14:textId="77777777" w:rsidR="00422EEE" w:rsidRDefault="00422EEE" w:rsidP="00893D9D">
            <w:pPr>
              <w:ind w:firstLineChars="0" w:firstLine="0"/>
              <w:jc w:val="center"/>
            </w:pPr>
            <w:r>
              <w:rPr>
                <w:rFonts w:hint="eastAsia"/>
              </w:rPr>
              <w:t>R</w:t>
            </w:r>
            <w:r>
              <w:t>untime(h)</w:t>
            </w:r>
          </w:p>
        </w:tc>
      </w:tr>
      <w:tr w:rsidR="00422EEE" w14:paraId="7D8D6DB4" w14:textId="77777777" w:rsidTr="005059A4">
        <w:trPr>
          <w:trHeight w:val="293"/>
        </w:trPr>
        <w:tc>
          <w:tcPr>
            <w:tcW w:w="1985" w:type="dxa"/>
            <w:tcBorders>
              <w:top w:val="single" w:sz="4" w:space="0" w:color="auto"/>
            </w:tcBorders>
          </w:tcPr>
          <w:p w14:paraId="1D7A7A79" w14:textId="77777777" w:rsidR="00422EEE" w:rsidRDefault="00422EEE" w:rsidP="00893D9D">
            <w:pPr>
              <w:ind w:firstLine="420"/>
            </w:pPr>
            <w:r>
              <w:rPr>
                <w:rFonts w:hint="eastAsia"/>
              </w:rPr>
              <w:t>H</w:t>
            </w:r>
            <w:r>
              <w:t>air</w:t>
            </w:r>
            <w:r>
              <w:rPr>
                <w:rFonts w:hint="eastAsia"/>
              </w:rPr>
              <w:t>cut</w:t>
            </w:r>
          </w:p>
        </w:tc>
        <w:tc>
          <w:tcPr>
            <w:tcW w:w="2126" w:type="dxa"/>
            <w:tcBorders>
              <w:top w:val="single" w:sz="4" w:space="0" w:color="auto"/>
            </w:tcBorders>
          </w:tcPr>
          <w:p w14:paraId="7EB9294D" w14:textId="77777777" w:rsidR="00422EEE" w:rsidRDefault="00422EEE" w:rsidP="00893D9D">
            <w:pPr>
              <w:ind w:leftChars="-49" w:left="-103" w:firstLineChars="0" w:firstLine="0"/>
              <w:jc w:val="center"/>
            </w:pPr>
            <w:r>
              <w:rPr>
                <w:rFonts w:hint="eastAsia"/>
              </w:rPr>
              <w:t>5</w:t>
            </w:r>
            <w:r>
              <w:t>1.92</w:t>
            </w:r>
          </w:p>
        </w:tc>
        <w:tc>
          <w:tcPr>
            <w:tcW w:w="1985" w:type="dxa"/>
            <w:tcBorders>
              <w:top w:val="single" w:sz="4" w:space="0" w:color="auto"/>
            </w:tcBorders>
          </w:tcPr>
          <w:p w14:paraId="20727BC4" w14:textId="77777777" w:rsidR="00422EEE" w:rsidRDefault="00422EEE" w:rsidP="00893D9D">
            <w:pPr>
              <w:ind w:firstLineChars="0" w:firstLine="0"/>
              <w:jc w:val="center"/>
            </w:pPr>
            <w:r>
              <w:rPr>
                <w:rFonts w:hint="eastAsia"/>
              </w:rPr>
              <w:t>1</w:t>
            </w:r>
            <w:r>
              <w:t>1.43</w:t>
            </w:r>
          </w:p>
        </w:tc>
        <w:tc>
          <w:tcPr>
            <w:tcW w:w="2210" w:type="dxa"/>
            <w:tcBorders>
              <w:top w:val="single" w:sz="4" w:space="0" w:color="auto"/>
            </w:tcBorders>
          </w:tcPr>
          <w:p w14:paraId="6302CD5E" w14:textId="77777777" w:rsidR="00422EEE" w:rsidRDefault="00422EEE" w:rsidP="00893D9D">
            <w:pPr>
              <w:ind w:firstLineChars="0" w:firstLine="0"/>
              <w:jc w:val="center"/>
            </w:pPr>
            <w:r>
              <w:rPr>
                <w:rFonts w:hint="eastAsia"/>
              </w:rPr>
              <w:t>0</w:t>
            </w:r>
            <w:r>
              <w:t>.01</w:t>
            </w:r>
          </w:p>
        </w:tc>
      </w:tr>
      <w:tr w:rsidR="00422EEE" w14:paraId="5FCCBA9C" w14:textId="77777777" w:rsidTr="005059A4">
        <w:trPr>
          <w:trHeight w:val="277"/>
        </w:trPr>
        <w:tc>
          <w:tcPr>
            <w:tcW w:w="1985" w:type="dxa"/>
          </w:tcPr>
          <w:p w14:paraId="35B69B6F" w14:textId="77777777" w:rsidR="00422EEE" w:rsidRDefault="00422EEE" w:rsidP="00893D9D">
            <w:pPr>
              <w:ind w:firstLine="420"/>
            </w:pPr>
            <w:r>
              <w:rPr>
                <w:rFonts w:hint="eastAsia"/>
              </w:rPr>
              <w:t>APPR</w:t>
            </w:r>
          </w:p>
        </w:tc>
        <w:tc>
          <w:tcPr>
            <w:tcW w:w="2126" w:type="dxa"/>
          </w:tcPr>
          <w:p w14:paraId="3975D3B5" w14:textId="7359107D" w:rsidR="00422EEE" w:rsidRDefault="00422EEE" w:rsidP="00893D9D">
            <w:pPr>
              <w:ind w:leftChars="-49" w:left="-103" w:firstLineChars="0" w:firstLine="0"/>
              <w:jc w:val="center"/>
            </w:pPr>
            <w:r>
              <w:rPr>
                <w:rFonts w:hint="eastAsia"/>
              </w:rPr>
              <w:t>6</w:t>
            </w:r>
            <w:r w:rsidR="00C16BD2">
              <w:t>9</w:t>
            </w:r>
            <w:r>
              <w:t>.</w:t>
            </w:r>
            <w:r w:rsidR="00C16BD2">
              <w:t>01</w:t>
            </w:r>
          </w:p>
        </w:tc>
        <w:tc>
          <w:tcPr>
            <w:tcW w:w="1985" w:type="dxa"/>
          </w:tcPr>
          <w:p w14:paraId="78478D2F" w14:textId="3340A17A" w:rsidR="00422EEE" w:rsidRDefault="00422EEE" w:rsidP="00893D9D">
            <w:pPr>
              <w:ind w:firstLineChars="0" w:firstLine="0"/>
              <w:jc w:val="center"/>
            </w:pPr>
            <w:r>
              <w:rPr>
                <w:rFonts w:hint="eastAsia"/>
              </w:rPr>
              <w:t>0</w:t>
            </w:r>
            <w:r>
              <w:t>.</w:t>
            </w:r>
            <w:r w:rsidR="00C16BD2">
              <w:t>24</w:t>
            </w:r>
          </w:p>
        </w:tc>
        <w:tc>
          <w:tcPr>
            <w:tcW w:w="2210" w:type="dxa"/>
          </w:tcPr>
          <w:p w14:paraId="6C003A62" w14:textId="3727234F" w:rsidR="00422EEE" w:rsidRPr="001544E5" w:rsidRDefault="00422EEE" w:rsidP="00893D9D">
            <w:pPr>
              <w:ind w:firstLineChars="0" w:firstLine="0"/>
              <w:jc w:val="center"/>
              <w:rPr>
                <w:rFonts w:ascii="微软雅黑" w:eastAsia="微软雅黑" w:hAnsi="微软雅黑" w:cs="微软雅黑"/>
              </w:rPr>
            </w:pPr>
            <w:r>
              <w:rPr>
                <w:rFonts w:hint="eastAsia"/>
              </w:rPr>
              <w:t>0</w:t>
            </w:r>
            <w:r>
              <w:t>.0</w:t>
            </w:r>
            <w:r w:rsidR="00C16BD2">
              <w:t>7</w:t>
            </w:r>
          </w:p>
        </w:tc>
      </w:tr>
      <w:tr w:rsidR="00422EEE" w14:paraId="548D48F0" w14:textId="77777777" w:rsidTr="005059A4">
        <w:trPr>
          <w:trHeight w:val="293"/>
        </w:trPr>
        <w:tc>
          <w:tcPr>
            <w:tcW w:w="1985" w:type="dxa"/>
          </w:tcPr>
          <w:p w14:paraId="4C1FD9FF" w14:textId="77777777" w:rsidR="00422EEE" w:rsidRDefault="00422EEE" w:rsidP="00893D9D">
            <w:pPr>
              <w:ind w:firstLine="420"/>
            </w:pPr>
            <w:r>
              <w:rPr>
                <w:rFonts w:hint="eastAsia"/>
              </w:rPr>
              <w:t>T</w:t>
            </w:r>
            <w:r>
              <w:t>TR</w:t>
            </w:r>
          </w:p>
        </w:tc>
        <w:tc>
          <w:tcPr>
            <w:tcW w:w="2126" w:type="dxa"/>
          </w:tcPr>
          <w:p w14:paraId="7CFAF7FB" w14:textId="143125E8" w:rsidR="00422EEE" w:rsidRDefault="00CA51BF" w:rsidP="00893D9D">
            <w:pPr>
              <w:ind w:leftChars="-49" w:left="-103" w:firstLineChars="0" w:firstLine="0"/>
              <w:jc w:val="center"/>
            </w:pPr>
            <w:r>
              <w:t>81</w:t>
            </w:r>
            <w:r w:rsidR="00422EEE">
              <w:t>.</w:t>
            </w:r>
            <w:r>
              <w:t>45</w:t>
            </w:r>
          </w:p>
        </w:tc>
        <w:tc>
          <w:tcPr>
            <w:tcW w:w="1985" w:type="dxa"/>
          </w:tcPr>
          <w:p w14:paraId="43084B0C" w14:textId="0CBC95CA" w:rsidR="00422EEE" w:rsidRDefault="00422EEE" w:rsidP="00893D9D">
            <w:pPr>
              <w:ind w:firstLineChars="0" w:firstLine="0"/>
              <w:jc w:val="center"/>
            </w:pPr>
            <w:r>
              <w:rPr>
                <w:rFonts w:hint="eastAsia"/>
              </w:rPr>
              <w:t>0</w:t>
            </w:r>
            <w:r>
              <w:t>.</w:t>
            </w:r>
            <w:r w:rsidR="00CA51BF">
              <w:t>57</w:t>
            </w:r>
          </w:p>
        </w:tc>
        <w:tc>
          <w:tcPr>
            <w:tcW w:w="2210" w:type="dxa"/>
          </w:tcPr>
          <w:p w14:paraId="3033F6BC" w14:textId="5D8BD668" w:rsidR="00422EEE" w:rsidRDefault="00CA51BF" w:rsidP="00893D9D">
            <w:pPr>
              <w:ind w:firstLineChars="0" w:firstLine="0"/>
              <w:jc w:val="center"/>
            </w:pPr>
            <w:r>
              <w:rPr>
                <w:rFonts w:hint="eastAsia"/>
              </w:rPr>
              <w:t>1</w:t>
            </w:r>
            <w:r>
              <w:t>.03</w:t>
            </w:r>
          </w:p>
        </w:tc>
      </w:tr>
      <w:tr w:rsidR="00422EEE" w14:paraId="43947E5E" w14:textId="77777777" w:rsidTr="005059A4">
        <w:trPr>
          <w:trHeight w:val="293"/>
        </w:trPr>
        <w:tc>
          <w:tcPr>
            <w:tcW w:w="1985" w:type="dxa"/>
          </w:tcPr>
          <w:p w14:paraId="4B33F355" w14:textId="27F3B07C" w:rsidR="00422EEE" w:rsidRDefault="00422EEE" w:rsidP="00893D9D">
            <w:pPr>
              <w:ind w:firstLine="420"/>
            </w:pPr>
            <w:r>
              <w:rPr>
                <w:rFonts w:hint="eastAsia"/>
              </w:rPr>
              <w:t>T</w:t>
            </w:r>
            <w:r>
              <w:t>TR</w:t>
            </w:r>
            <w:r w:rsidR="00184114">
              <w:t>-</w:t>
            </w:r>
            <w:r>
              <w:t>0.0001</w:t>
            </w:r>
          </w:p>
        </w:tc>
        <w:tc>
          <w:tcPr>
            <w:tcW w:w="2126" w:type="dxa"/>
          </w:tcPr>
          <w:p w14:paraId="230ADD0C" w14:textId="77777777" w:rsidR="00422EEE" w:rsidRDefault="00422EEE" w:rsidP="00893D9D">
            <w:pPr>
              <w:ind w:leftChars="-49" w:left="-103" w:firstLineChars="0" w:firstLine="0"/>
              <w:jc w:val="center"/>
            </w:pPr>
            <w:r>
              <w:rPr>
                <w:rFonts w:hint="eastAsia"/>
              </w:rPr>
              <w:t>8</w:t>
            </w:r>
            <w:r>
              <w:t>7.94</w:t>
            </w:r>
          </w:p>
        </w:tc>
        <w:tc>
          <w:tcPr>
            <w:tcW w:w="1985" w:type="dxa"/>
          </w:tcPr>
          <w:p w14:paraId="72CECEAD" w14:textId="77777777" w:rsidR="00422EEE" w:rsidRDefault="00422EEE" w:rsidP="00893D9D">
            <w:pPr>
              <w:ind w:firstLineChars="0" w:firstLine="0"/>
              <w:jc w:val="center"/>
            </w:pPr>
            <w:r>
              <w:rPr>
                <w:rFonts w:hint="eastAsia"/>
              </w:rPr>
              <w:t>1</w:t>
            </w:r>
            <w:r>
              <w:t>.39</w:t>
            </w:r>
          </w:p>
        </w:tc>
        <w:tc>
          <w:tcPr>
            <w:tcW w:w="2210" w:type="dxa"/>
          </w:tcPr>
          <w:p w14:paraId="02DBC155" w14:textId="77777777" w:rsidR="00422EEE" w:rsidRDefault="00422EEE" w:rsidP="00893D9D">
            <w:pPr>
              <w:ind w:firstLineChars="0" w:firstLine="0"/>
              <w:jc w:val="center"/>
            </w:pPr>
            <w:r>
              <w:rPr>
                <w:rFonts w:hint="eastAsia"/>
              </w:rPr>
              <w:t>2</w:t>
            </w:r>
            <w:r>
              <w:t>.10</w:t>
            </w:r>
          </w:p>
        </w:tc>
      </w:tr>
      <w:tr w:rsidR="00422EEE" w14:paraId="192B8F37" w14:textId="77777777" w:rsidTr="005059A4">
        <w:trPr>
          <w:trHeight w:val="277"/>
        </w:trPr>
        <w:tc>
          <w:tcPr>
            <w:tcW w:w="1985" w:type="dxa"/>
          </w:tcPr>
          <w:p w14:paraId="32C0C799" w14:textId="03565E67" w:rsidR="00422EEE" w:rsidRDefault="00422EEE" w:rsidP="00893D9D">
            <w:pPr>
              <w:ind w:firstLine="420"/>
            </w:pPr>
            <w:r>
              <w:rPr>
                <w:rFonts w:hint="eastAsia"/>
              </w:rPr>
              <w:t>T</w:t>
            </w:r>
            <w:r>
              <w:t>TR</w:t>
            </w:r>
            <w:r w:rsidR="00184114">
              <w:t>-</w:t>
            </w:r>
            <w:r>
              <w:t>Alpha</w:t>
            </w:r>
          </w:p>
        </w:tc>
        <w:tc>
          <w:tcPr>
            <w:tcW w:w="2126" w:type="dxa"/>
          </w:tcPr>
          <w:p w14:paraId="28B61532" w14:textId="77777777" w:rsidR="00422EEE" w:rsidRPr="00C34218" w:rsidRDefault="00422EEE" w:rsidP="00893D9D">
            <w:pPr>
              <w:ind w:leftChars="-49" w:left="-103" w:firstLineChars="0" w:firstLine="0"/>
              <w:jc w:val="center"/>
              <w:rPr>
                <w:b/>
                <w:bCs/>
              </w:rPr>
            </w:pPr>
            <w:r w:rsidRPr="00C34218">
              <w:rPr>
                <w:rFonts w:hint="eastAsia"/>
                <w:b/>
                <w:bCs/>
              </w:rPr>
              <w:t>8</w:t>
            </w:r>
            <w:r w:rsidRPr="00C34218">
              <w:rPr>
                <w:b/>
                <w:bCs/>
              </w:rPr>
              <w:t>9.24</w:t>
            </w:r>
          </w:p>
        </w:tc>
        <w:tc>
          <w:tcPr>
            <w:tcW w:w="1985" w:type="dxa"/>
          </w:tcPr>
          <w:p w14:paraId="6C57E61E" w14:textId="77777777" w:rsidR="00422EEE" w:rsidRDefault="00422EEE" w:rsidP="00893D9D">
            <w:pPr>
              <w:ind w:firstLineChars="0" w:firstLine="0"/>
              <w:jc w:val="center"/>
            </w:pPr>
            <w:r>
              <w:rPr>
                <w:rFonts w:hint="eastAsia"/>
              </w:rPr>
              <w:t>0</w:t>
            </w:r>
            <w:r>
              <w:t>.69</w:t>
            </w:r>
          </w:p>
        </w:tc>
        <w:tc>
          <w:tcPr>
            <w:tcW w:w="2210" w:type="dxa"/>
          </w:tcPr>
          <w:p w14:paraId="03240DA1" w14:textId="77777777" w:rsidR="00422EEE" w:rsidRDefault="00422EEE" w:rsidP="00893D9D">
            <w:pPr>
              <w:ind w:firstLineChars="0" w:firstLine="0"/>
              <w:jc w:val="center"/>
            </w:pPr>
            <w:r>
              <w:rPr>
                <w:rFonts w:hint="eastAsia"/>
              </w:rPr>
              <w:t>1</w:t>
            </w:r>
            <w:r>
              <w:t>.49</w:t>
            </w:r>
          </w:p>
        </w:tc>
      </w:tr>
    </w:tbl>
    <w:p w14:paraId="4F07B738" w14:textId="2D0CBABE" w:rsidR="00C34218" w:rsidRDefault="00C34218" w:rsidP="00C34218">
      <w:pPr>
        <w:ind w:firstLineChars="0" w:firstLine="0"/>
      </w:pPr>
    </w:p>
    <w:p w14:paraId="5C4AAA10" w14:textId="63F09777" w:rsidR="00C34218" w:rsidRPr="00C34218" w:rsidRDefault="00C34218" w:rsidP="00BB11D8">
      <w:pPr>
        <w:ind w:firstLine="420"/>
      </w:pPr>
      <w:r w:rsidRPr="00C34218">
        <w:rPr>
          <w:rFonts w:hint="eastAsia"/>
        </w:rPr>
        <w:t>表</w:t>
      </w:r>
      <w:r>
        <w:t>3</w:t>
      </w:r>
      <w:r w:rsidRPr="00C34218">
        <w:rPr>
          <w:rFonts w:hint="eastAsia"/>
        </w:rPr>
        <w:t>展示了所提出的算法</w:t>
      </w:r>
      <w:r w:rsidRPr="00C34218">
        <w:rPr>
          <w:rFonts w:hint="eastAsia"/>
        </w:rPr>
        <w:t>TTR</w:t>
      </w:r>
      <w:r w:rsidR="00184114">
        <w:t>-</w:t>
      </w:r>
      <w:r w:rsidRPr="00C34218">
        <w:rPr>
          <w:rFonts w:hint="eastAsia"/>
        </w:rPr>
        <w:t>Alpha</w:t>
      </w:r>
      <w:r w:rsidRPr="00C34218">
        <w:rPr>
          <w:rFonts w:hint="eastAsia"/>
        </w:rPr>
        <w:t>与</w:t>
      </w:r>
      <w:r w:rsidRPr="00C34218">
        <w:rPr>
          <w:rFonts w:hint="eastAsia"/>
        </w:rPr>
        <w:t>Haircut</w:t>
      </w:r>
      <w:r w:rsidRPr="00C34218">
        <w:rPr>
          <w:rFonts w:hint="eastAsia"/>
        </w:rPr>
        <w:t>、</w:t>
      </w:r>
      <w:r w:rsidRPr="00C34218">
        <w:rPr>
          <w:rFonts w:hint="eastAsia"/>
        </w:rPr>
        <w:t>APPR</w:t>
      </w:r>
      <w:r w:rsidRPr="00C34218">
        <w:rPr>
          <w:rFonts w:hint="eastAsia"/>
        </w:rPr>
        <w:t>和</w:t>
      </w:r>
      <w:r w:rsidRPr="00C34218">
        <w:rPr>
          <w:rFonts w:hint="eastAsia"/>
        </w:rPr>
        <w:t>TTR</w:t>
      </w:r>
      <w:r w:rsidR="003774F4">
        <w:rPr>
          <w:rFonts w:hint="eastAsia"/>
        </w:rPr>
        <w:t>在收集的</w:t>
      </w:r>
      <w:r w:rsidR="003774F4">
        <w:rPr>
          <w:rFonts w:hint="eastAsia"/>
        </w:rPr>
        <w:t>1</w:t>
      </w:r>
      <w:r w:rsidR="003774F4">
        <w:t>2</w:t>
      </w:r>
      <w:r w:rsidR="003774F4">
        <w:rPr>
          <w:rFonts w:hint="eastAsia"/>
        </w:rPr>
        <w:t>个案例上</w:t>
      </w:r>
      <w:r w:rsidRPr="00C34218">
        <w:rPr>
          <w:rFonts w:hint="eastAsia"/>
        </w:rPr>
        <w:t>的性能对比。从结果可以看出，本</w:t>
      </w:r>
      <w:r>
        <w:rPr>
          <w:rFonts w:hint="eastAsia"/>
        </w:rPr>
        <w:t>文</w:t>
      </w:r>
      <w:r w:rsidRPr="00C34218">
        <w:rPr>
          <w:rFonts w:hint="eastAsia"/>
        </w:rPr>
        <w:t>提出的</w:t>
      </w:r>
      <w:r w:rsidRPr="00C34218">
        <w:rPr>
          <w:rFonts w:hint="eastAsia"/>
        </w:rPr>
        <w:t>TTR</w:t>
      </w:r>
      <w:r w:rsidR="00184114">
        <w:t>-</w:t>
      </w:r>
      <w:r w:rsidRPr="00C34218">
        <w:rPr>
          <w:rFonts w:hint="eastAsia"/>
        </w:rPr>
        <w:t>Alpha</w:t>
      </w:r>
      <w:r w:rsidRPr="00C34218">
        <w:rPr>
          <w:rFonts w:hint="eastAsia"/>
        </w:rPr>
        <w:t>方法的召回率最终达到了</w:t>
      </w:r>
      <w:r w:rsidRPr="00C34218">
        <w:rPr>
          <w:rFonts w:hint="eastAsia"/>
        </w:rPr>
        <w:t>89.24%</w:t>
      </w:r>
      <w:r w:rsidRPr="00C34218">
        <w:rPr>
          <w:rFonts w:hint="eastAsia"/>
        </w:rPr>
        <w:t>，这比</w:t>
      </w:r>
      <w:r w:rsidRPr="00C34218">
        <w:rPr>
          <w:rFonts w:hint="eastAsia"/>
        </w:rPr>
        <w:t>TTR</w:t>
      </w:r>
      <w:r w:rsidRPr="00C34218">
        <w:rPr>
          <w:rFonts w:hint="eastAsia"/>
        </w:rPr>
        <w:t>提高了</w:t>
      </w:r>
      <w:r w:rsidR="00BE3B30">
        <w:t>7</w:t>
      </w:r>
      <w:r w:rsidRPr="00C34218">
        <w:rPr>
          <w:rFonts w:hint="eastAsia"/>
        </w:rPr>
        <w:t>.</w:t>
      </w:r>
      <w:r w:rsidR="00BE3B30">
        <w:t>79</w:t>
      </w:r>
      <w:r w:rsidRPr="00C34218">
        <w:rPr>
          <w:rFonts w:hint="eastAsia"/>
        </w:rPr>
        <w:t>%</w:t>
      </w:r>
      <w:r w:rsidRPr="00C34218">
        <w:rPr>
          <w:rFonts w:hint="eastAsia"/>
        </w:rPr>
        <w:t>，且明显超过了</w:t>
      </w:r>
      <w:r w:rsidRPr="00C34218">
        <w:rPr>
          <w:rFonts w:hint="eastAsia"/>
        </w:rPr>
        <w:t>Haircut</w:t>
      </w:r>
      <w:r w:rsidRPr="00C34218">
        <w:rPr>
          <w:rFonts w:hint="eastAsia"/>
        </w:rPr>
        <w:t>和</w:t>
      </w:r>
      <w:r w:rsidRPr="00C34218">
        <w:rPr>
          <w:rFonts w:hint="eastAsia"/>
        </w:rPr>
        <w:t>APPR</w:t>
      </w:r>
      <w:r w:rsidRPr="00C34218">
        <w:rPr>
          <w:rFonts w:hint="eastAsia"/>
        </w:rPr>
        <w:t>的召回率。其中，</w:t>
      </w:r>
      <w:r w:rsidRPr="00C34218">
        <w:rPr>
          <w:rFonts w:hint="eastAsia"/>
        </w:rPr>
        <w:t>Haircut</w:t>
      </w:r>
      <w:r w:rsidRPr="00C34218">
        <w:rPr>
          <w:rFonts w:hint="eastAsia"/>
        </w:rPr>
        <w:t>虽然显示出较短的计算时间，但由于其扩展了大量的无效节点，并且召回率低，其整体效能显得较差，不利于后续的分析工作。</w:t>
      </w:r>
      <w:r w:rsidRPr="00C34218">
        <w:rPr>
          <w:rFonts w:hint="eastAsia"/>
        </w:rPr>
        <w:t>APPR</w:t>
      </w:r>
      <w:r w:rsidRPr="00C34218">
        <w:rPr>
          <w:rFonts w:hint="eastAsia"/>
        </w:rPr>
        <w:t>的计算时间和节点数量都较为理想，但召回率表现欠佳。相较于传统算法，本</w:t>
      </w:r>
      <w:r>
        <w:rPr>
          <w:rFonts w:hint="eastAsia"/>
        </w:rPr>
        <w:t>文提出的</w:t>
      </w:r>
      <w:r w:rsidRPr="00C34218">
        <w:rPr>
          <w:rFonts w:hint="eastAsia"/>
        </w:rPr>
        <w:t>方法扩展了更多的节点，</w:t>
      </w:r>
      <w:r>
        <w:rPr>
          <w:rFonts w:hint="eastAsia"/>
        </w:rPr>
        <w:t>增加了</w:t>
      </w:r>
      <w:r w:rsidRPr="00C34218">
        <w:rPr>
          <w:rFonts w:hint="eastAsia"/>
        </w:rPr>
        <w:t>计算时间，但这种时间开销考虑</w:t>
      </w:r>
      <w:r w:rsidRPr="00C34218">
        <w:rPr>
          <w:rFonts w:hint="eastAsia"/>
        </w:rPr>
        <w:lastRenderedPageBreak/>
        <w:t>到召回率的明显提升是完全可以接受的。重要的是，尽管欺诈账户检测的目标是在较少的节点中捕获更多的目标节点，但在给定的参数和初始残差下，</w:t>
      </w:r>
      <w:r w:rsidRPr="00C34218">
        <w:t>TTR</w:t>
      </w:r>
      <w:r w:rsidR="007B3F35">
        <w:t>-</w:t>
      </w:r>
      <w:r w:rsidRPr="00C34218">
        <w:t>Alpha</w:t>
      </w:r>
      <w:r w:rsidRPr="00C34218">
        <w:rPr>
          <w:rFonts w:hint="eastAsia"/>
        </w:rPr>
        <w:t>相较于传统方法捕获了更多的可疑节点。当将</w:t>
      </w:r>
      <w:r>
        <w:rPr>
          <w:rFonts w:hint="eastAsia"/>
        </w:rPr>
        <w:t>本文提出的方法</w:t>
      </w:r>
      <w:r w:rsidRPr="00C34218">
        <w:rPr>
          <w:rFonts w:hint="eastAsia"/>
        </w:rPr>
        <w:t>与</w:t>
      </w:r>
      <w:r w:rsidRPr="00C34218">
        <w:t>TTR</w:t>
      </w:r>
      <w:r w:rsidR="00184114">
        <w:t>-</w:t>
      </w:r>
      <w:r w:rsidRPr="00C34218">
        <w:t>0.0001</w:t>
      </w:r>
      <w:r>
        <w:rPr>
          <w:rFonts w:hint="eastAsia"/>
        </w:rPr>
        <w:t>（即</w:t>
      </w:r>
      <m:oMath>
        <m:r>
          <w:rPr>
            <w:rFonts w:ascii="Cambria Math" w:hAnsi="Cambria Math"/>
          </w:rPr>
          <m:t>ϵ=0</m:t>
        </m:r>
        <m:r>
          <w:rPr>
            <w:rFonts w:ascii="Cambria Math" w:hAnsi="Cambria Math" w:hint="eastAsia"/>
          </w:rPr>
          <m:t>.</m:t>
        </m:r>
        <m:r>
          <w:rPr>
            <w:rFonts w:ascii="Cambria Math" w:hAnsi="Cambria Math"/>
          </w:rPr>
          <m:t>0001</m:t>
        </m:r>
      </m:oMath>
      <w:r>
        <w:rPr>
          <w:rFonts w:hint="eastAsia"/>
        </w:rPr>
        <w:t>）</w:t>
      </w:r>
      <w:r w:rsidRPr="00C34218">
        <w:rPr>
          <w:rFonts w:hint="eastAsia"/>
        </w:rPr>
        <w:t>进行比较时，可以清晰地看到，</w:t>
      </w:r>
      <w:r w:rsidRPr="00C34218">
        <w:t>TTR</w:t>
      </w:r>
      <w:r w:rsidR="00184114">
        <w:t>-</w:t>
      </w:r>
      <w:r w:rsidRPr="00C34218">
        <w:t>0.0001</w:t>
      </w:r>
      <w:r w:rsidRPr="00C34218">
        <w:rPr>
          <w:rFonts w:hint="eastAsia"/>
        </w:rPr>
        <w:t>扩展了比</w:t>
      </w:r>
      <w:r w:rsidRPr="00C34218">
        <w:t>TTR</w:t>
      </w:r>
      <w:r w:rsidR="00184114">
        <w:t>-</w:t>
      </w:r>
      <w:r w:rsidRPr="00C34218">
        <w:t>Alpha</w:t>
      </w:r>
      <w:r w:rsidRPr="00C34218">
        <w:rPr>
          <w:rFonts w:hint="eastAsia"/>
        </w:rPr>
        <w:t>多两倍的节点，且所需时间更长，但其召回率仍低于</w:t>
      </w:r>
      <w:r>
        <w:rPr>
          <w:rFonts w:hint="eastAsia"/>
        </w:rPr>
        <w:t>提出的</w:t>
      </w:r>
      <w:r w:rsidRPr="00C34218">
        <w:rPr>
          <w:rFonts w:hint="eastAsia"/>
        </w:rPr>
        <w:t>方法。这表明，</w:t>
      </w:r>
      <w:r w:rsidRPr="00C34218">
        <w:t>TTR</w:t>
      </w:r>
      <w:r w:rsidR="00184114">
        <w:t>-</w:t>
      </w:r>
      <w:r w:rsidRPr="00C34218">
        <w:t>Alpha</w:t>
      </w:r>
      <w:r w:rsidRPr="00C34218">
        <w:rPr>
          <w:rFonts w:hint="eastAsia"/>
        </w:rPr>
        <w:t>不仅减少了追踪的账户粒度，还确保了追踪方向的准确性。需要注意的是，以上对比是基于</w:t>
      </w:r>
      <w:r w:rsidR="006B769F">
        <w:rPr>
          <w:rFonts w:hint="eastAsia"/>
        </w:rPr>
        <w:t>初始总</w:t>
      </w:r>
      <w:r w:rsidR="00704C8A">
        <w:rPr>
          <w:rFonts w:hint="eastAsia"/>
        </w:rPr>
        <w:t>残差</w:t>
      </w:r>
      <w:r w:rsidRPr="00C34218">
        <w:rPr>
          <w:rFonts w:hint="eastAsia"/>
        </w:rPr>
        <w:t>均等的前提进行的。</w:t>
      </w:r>
    </w:p>
    <w:p w14:paraId="5DBAF17E" w14:textId="1FE49CF7" w:rsidR="009E0E09" w:rsidRDefault="00F5377A" w:rsidP="007D6000">
      <w:pPr>
        <w:pStyle w:val="2"/>
        <w:ind w:firstLineChars="0" w:firstLine="0"/>
      </w:pPr>
      <w:r>
        <w:rPr>
          <w:rFonts w:hint="eastAsia"/>
        </w:rPr>
        <w:t>5</w:t>
      </w:r>
      <w:r>
        <w:t>.</w:t>
      </w:r>
      <w:r w:rsidR="00C34218">
        <w:t>2</w:t>
      </w:r>
      <w:r>
        <w:t xml:space="preserve"> </w:t>
      </w:r>
      <w:r w:rsidR="00C56790">
        <w:rPr>
          <w:rFonts w:hint="eastAsia"/>
        </w:rPr>
        <w:t>Top</w:t>
      </w:r>
      <w:r w:rsidR="00C56790">
        <w:t xml:space="preserve"> </w:t>
      </w:r>
      <w:r w:rsidR="00C56790">
        <w:rPr>
          <w:rFonts w:hint="eastAsia"/>
        </w:rPr>
        <w:t>N</w:t>
      </w:r>
      <w:r w:rsidR="00C56790">
        <w:t xml:space="preserve"> </w:t>
      </w:r>
      <w:r w:rsidR="00C56790">
        <w:rPr>
          <w:rFonts w:hint="eastAsia"/>
        </w:rPr>
        <w:t>结果对比</w:t>
      </w:r>
    </w:p>
    <w:p w14:paraId="5E1D11B5" w14:textId="68FBE1CC" w:rsidR="00261CC9" w:rsidRDefault="00A947BF" w:rsidP="00184114">
      <w:pPr>
        <w:ind w:firstLineChars="0" w:firstLine="0"/>
        <w:jc w:val="center"/>
      </w:pPr>
      <w:r>
        <w:rPr>
          <w:rFonts w:hint="eastAsia"/>
          <w:noProof/>
        </w:rPr>
        <w:drawing>
          <wp:inline distT="0" distB="0" distL="0" distR="0" wp14:anchorId="22122FEB" wp14:editId="2AE601EF">
            <wp:extent cx="2560320" cy="1920394"/>
            <wp:effectExtent l="0" t="0" r="5080" b="0"/>
            <wp:docPr id="70337428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4285" name="图形 703374285"/>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72535" cy="1929556"/>
                    </a:xfrm>
                    <a:prstGeom prst="rect">
                      <a:avLst/>
                    </a:prstGeom>
                  </pic:spPr>
                </pic:pic>
              </a:graphicData>
            </a:graphic>
          </wp:inline>
        </w:drawing>
      </w:r>
      <w:r>
        <w:rPr>
          <w:rFonts w:hint="eastAsia"/>
          <w:noProof/>
        </w:rPr>
        <w:drawing>
          <wp:inline distT="0" distB="0" distL="0" distR="0" wp14:anchorId="142E7BCD" wp14:editId="3914D37C">
            <wp:extent cx="2559685" cy="1919918"/>
            <wp:effectExtent l="0" t="0" r="5715" b="0"/>
            <wp:docPr id="1532019658" name="图形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9658" name="图形 153201965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9292" cy="1934624"/>
                    </a:xfrm>
                    <a:prstGeom prst="rect">
                      <a:avLst/>
                    </a:prstGeom>
                  </pic:spPr>
                </pic:pic>
              </a:graphicData>
            </a:graphic>
          </wp:inline>
        </w:drawing>
      </w:r>
    </w:p>
    <w:p w14:paraId="23D9D2B4" w14:textId="6E3B5319" w:rsidR="00C2715C" w:rsidRDefault="00C2715C" w:rsidP="00261CC9">
      <w:pPr>
        <w:pStyle w:val="af"/>
      </w:pPr>
      <w:r w:rsidRPr="005A328D">
        <w:rPr>
          <w:rFonts w:hint="eastAsia"/>
          <w:b/>
          <w:bCs/>
        </w:rPr>
        <w:t>图</w:t>
      </w:r>
      <w:r w:rsidR="00155015">
        <w:rPr>
          <w:b/>
          <w:bCs/>
        </w:rPr>
        <w:t>6</w:t>
      </w:r>
      <w:r>
        <w:t xml:space="preserve"> </w:t>
      </w:r>
      <w:r>
        <w:rPr>
          <w:rFonts w:hint="eastAsia"/>
        </w:rPr>
        <w:t>TOP</w:t>
      </w:r>
      <w:r>
        <w:t xml:space="preserve"> </w:t>
      </w:r>
      <w:r>
        <w:rPr>
          <w:rFonts w:hint="eastAsia"/>
        </w:rPr>
        <w:t>N</w:t>
      </w:r>
      <w:r>
        <w:t xml:space="preserve"> </w:t>
      </w:r>
      <w:r w:rsidR="00795541">
        <w:rPr>
          <w:rFonts w:hint="eastAsia"/>
        </w:rPr>
        <w:t>平均</w:t>
      </w:r>
      <w:r>
        <w:rPr>
          <w:rFonts w:hint="eastAsia"/>
        </w:rPr>
        <w:t>召回率对比</w:t>
      </w:r>
    </w:p>
    <w:p w14:paraId="68B2308A" w14:textId="44DFF303" w:rsidR="003774F4" w:rsidRDefault="00261CC9" w:rsidP="00184114">
      <w:pPr>
        <w:pStyle w:val="af"/>
      </w:pPr>
      <w:r w:rsidRPr="005A328D">
        <w:rPr>
          <w:rFonts w:hint="eastAsia"/>
          <w:b/>
          <w:bCs/>
        </w:rPr>
        <w:t>F</w:t>
      </w:r>
      <w:r w:rsidRPr="005A328D">
        <w:rPr>
          <w:b/>
          <w:bCs/>
        </w:rPr>
        <w:t xml:space="preserve">igure </w:t>
      </w:r>
      <w:r w:rsidR="00155015">
        <w:rPr>
          <w:b/>
          <w:bCs/>
        </w:rPr>
        <w:t>6</w:t>
      </w:r>
      <w:r w:rsidR="00EE3FE0">
        <w:t xml:space="preserve"> </w:t>
      </w:r>
      <w:r w:rsidR="00795541">
        <w:t>A</w:t>
      </w:r>
      <w:r w:rsidR="00795541">
        <w:rPr>
          <w:rFonts w:hint="eastAsia"/>
        </w:rPr>
        <w:t>verage</w:t>
      </w:r>
      <w:r w:rsidR="00795541">
        <w:t xml:space="preserve"> recall </w:t>
      </w:r>
      <w:r w:rsidR="00795541">
        <w:rPr>
          <w:rFonts w:hint="eastAsia"/>
        </w:rPr>
        <w:t>of</w:t>
      </w:r>
      <w:r w:rsidR="00795541">
        <w:t xml:space="preserve"> </w:t>
      </w:r>
      <w:r w:rsidR="00795541">
        <w:rPr>
          <w:rFonts w:hint="eastAsia"/>
        </w:rPr>
        <w:t>the</w:t>
      </w:r>
      <w:r w:rsidR="00795541">
        <w:t xml:space="preserve"> </w:t>
      </w:r>
      <w:r w:rsidR="00EE3FE0">
        <w:rPr>
          <w:rFonts w:hint="eastAsia"/>
        </w:rPr>
        <w:t>T</w:t>
      </w:r>
      <w:r w:rsidR="00EE3FE0">
        <w:t>OP N nodes</w:t>
      </w:r>
    </w:p>
    <w:p w14:paraId="42A3C9A4" w14:textId="77777777" w:rsidR="00BB21B8" w:rsidRPr="00BB21B8" w:rsidRDefault="00BB21B8" w:rsidP="00BB21B8">
      <w:pPr>
        <w:ind w:firstLine="420"/>
      </w:pPr>
    </w:p>
    <w:p w14:paraId="219DAB36" w14:textId="19307102" w:rsidR="00184114" w:rsidRDefault="007B3F35" w:rsidP="00BB21B8">
      <w:pPr>
        <w:ind w:firstLineChars="0" w:firstLine="0"/>
      </w:pPr>
      <w:r>
        <w:rPr>
          <w:rFonts w:hint="eastAsia"/>
          <w:noProof/>
        </w:rPr>
        <w:drawing>
          <wp:inline distT="0" distB="0" distL="0" distR="0" wp14:anchorId="726C2853" wp14:editId="03CB8DBB">
            <wp:extent cx="5274310" cy="3515995"/>
            <wp:effectExtent l="0" t="0" r="0" b="1905"/>
            <wp:docPr id="1048623168"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3168" name="图形 1048623168"/>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74310" cy="3515995"/>
                    </a:xfrm>
                    <a:prstGeom prst="rect">
                      <a:avLst/>
                    </a:prstGeom>
                  </pic:spPr>
                </pic:pic>
              </a:graphicData>
            </a:graphic>
          </wp:inline>
        </w:drawing>
      </w:r>
    </w:p>
    <w:p w14:paraId="67E4ADCF" w14:textId="77777777" w:rsidR="00BB21B8" w:rsidRDefault="00BB21B8" w:rsidP="00BB21B8">
      <w:pPr>
        <w:pStyle w:val="af"/>
      </w:pPr>
      <w:r w:rsidRPr="005A328D">
        <w:rPr>
          <w:rFonts w:hint="eastAsia"/>
          <w:b/>
          <w:bCs/>
        </w:rPr>
        <w:t>图</w:t>
      </w:r>
      <w:r>
        <w:rPr>
          <w:b/>
          <w:bCs/>
        </w:rPr>
        <w:t>7</w:t>
      </w:r>
      <w:r>
        <w:t xml:space="preserve"> </w:t>
      </w:r>
      <w:r>
        <w:rPr>
          <w:rFonts w:hint="eastAsia"/>
        </w:rPr>
        <w:t>具体案例</w:t>
      </w:r>
      <w:r>
        <w:rPr>
          <w:rFonts w:hint="eastAsia"/>
        </w:rPr>
        <w:t>Top</w:t>
      </w:r>
      <w:r>
        <w:t xml:space="preserve"> </w:t>
      </w:r>
      <w:r>
        <w:rPr>
          <w:rFonts w:hint="eastAsia"/>
        </w:rPr>
        <w:t>N</w:t>
      </w:r>
      <w:r>
        <w:rPr>
          <w:rFonts w:hint="eastAsia"/>
        </w:rPr>
        <w:t>召回率对比</w:t>
      </w:r>
    </w:p>
    <w:p w14:paraId="4AECC90C" w14:textId="77777777" w:rsidR="00BB21B8" w:rsidRPr="00625D24" w:rsidRDefault="00BB21B8" w:rsidP="00BB21B8">
      <w:pPr>
        <w:pStyle w:val="af"/>
      </w:pPr>
      <w:r w:rsidRPr="005A328D">
        <w:rPr>
          <w:rFonts w:hint="eastAsia"/>
          <w:b/>
          <w:bCs/>
        </w:rPr>
        <w:t>Fi</w:t>
      </w:r>
      <w:r w:rsidRPr="005A328D">
        <w:rPr>
          <w:b/>
          <w:bCs/>
        </w:rPr>
        <w:t xml:space="preserve">gure </w:t>
      </w:r>
      <w:r>
        <w:rPr>
          <w:b/>
          <w:bCs/>
        </w:rPr>
        <w:t>7</w:t>
      </w:r>
      <w:r>
        <w:t xml:space="preserve"> Recall of the TOP N nodes in each case</w:t>
      </w:r>
    </w:p>
    <w:p w14:paraId="388F2E01" w14:textId="77777777" w:rsidR="00BB21B8" w:rsidRPr="00BB21B8" w:rsidRDefault="00BB21B8" w:rsidP="00BB21B8">
      <w:pPr>
        <w:ind w:firstLineChars="0" w:firstLine="0"/>
      </w:pPr>
    </w:p>
    <w:p w14:paraId="62ADEBC6" w14:textId="5E8727A9" w:rsidR="00FA7EC1" w:rsidRDefault="007E3AC1" w:rsidP="00BB21B8">
      <w:pPr>
        <w:ind w:firstLine="420"/>
      </w:pPr>
      <w:r>
        <w:rPr>
          <w:rFonts w:hint="eastAsia"/>
        </w:rPr>
        <w:t>图</w:t>
      </w:r>
      <w:r w:rsidR="00184114">
        <w:rPr>
          <w:rFonts w:hint="eastAsia"/>
        </w:rPr>
        <w:t>6</w:t>
      </w:r>
      <w:r w:rsidR="00184114">
        <w:t xml:space="preserve"> </w:t>
      </w:r>
      <w:r>
        <w:rPr>
          <w:rFonts w:hint="eastAsia"/>
        </w:rPr>
        <w:t>展示了在</w:t>
      </w:r>
      <w:r>
        <w:rPr>
          <w:rFonts w:hint="eastAsia"/>
        </w:rPr>
        <w:t>12</w:t>
      </w:r>
      <w:r>
        <w:rPr>
          <w:rFonts w:hint="eastAsia"/>
        </w:rPr>
        <w:t>个案例中，根据</w:t>
      </w:r>
      <w:r>
        <w:rPr>
          <w:rFonts w:hint="eastAsia"/>
        </w:rPr>
        <w:t>RANK</w:t>
      </w:r>
      <w:r w:rsidR="007B3F35">
        <w:rPr>
          <w:rFonts w:hint="eastAsia"/>
        </w:rPr>
        <w:t>值</w:t>
      </w:r>
      <w:r>
        <w:rPr>
          <w:rFonts w:hint="eastAsia"/>
        </w:rPr>
        <w:t>从覆盖节点中选出前</w:t>
      </w:r>
      <w:r>
        <w:rPr>
          <w:rFonts w:hint="eastAsia"/>
        </w:rPr>
        <w:t>N</w:t>
      </w:r>
      <w:r>
        <w:rPr>
          <w:rFonts w:hint="eastAsia"/>
        </w:rPr>
        <w:t>个时，</w:t>
      </w:r>
      <w:r>
        <w:rPr>
          <w:rFonts w:hint="eastAsia"/>
        </w:rPr>
        <w:t>TTR</w:t>
      </w:r>
      <w:r w:rsidR="005C5982">
        <w:t>-</w:t>
      </w:r>
      <w:r>
        <w:rPr>
          <w:rFonts w:hint="eastAsia"/>
        </w:rPr>
        <w:t>Alpha</w:t>
      </w:r>
      <w:r>
        <w:rPr>
          <w:rFonts w:hint="eastAsia"/>
        </w:rPr>
        <w:t>、</w:t>
      </w:r>
      <w:r>
        <w:rPr>
          <w:rFonts w:hint="eastAsia"/>
        </w:rPr>
        <w:t>TTR</w:t>
      </w:r>
      <w:r>
        <w:rPr>
          <w:rFonts w:hint="eastAsia"/>
        </w:rPr>
        <w:t>、</w:t>
      </w:r>
      <w:r>
        <w:rPr>
          <w:rFonts w:hint="eastAsia"/>
        </w:rPr>
        <w:t>Haircut</w:t>
      </w:r>
      <w:r>
        <w:rPr>
          <w:rFonts w:hint="eastAsia"/>
        </w:rPr>
        <w:t>和</w:t>
      </w:r>
      <w:r>
        <w:rPr>
          <w:rFonts w:hint="eastAsia"/>
        </w:rPr>
        <w:t>APPR</w:t>
      </w:r>
      <w:r>
        <w:rPr>
          <w:rFonts w:hint="eastAsia"/>
        </w:rPr>
        <w:t>的平均召回率表现。在前</w:t>
      </w:r>
      <w:r>
        <w:rPr>
          <w:rFonts w:hint="eastAsia"/>
        </w:rPr>
        <w:t>250</w:t>
      </w:r>
      <w:r>
        <w:rPr>
          <w:rFonts w:hint="eastAsia"/>
        </w:rPr>
        <w:t>个节点的分析中，本文提出的</w:t>
      </w:r>
      <w:r>
        <w:rPr>
          <w:rFonts w:hint="eastAsia"/>
        </w:rPr>
        <w:t>TTR</w:t>
      </w:r>
      <w:r w:rsidR="005C5982">
        <w:t>-</w:t>
      </w:r>
      <w:r>
        <w:rPr>
          <w:rFonts w:hint="eastAsia"/>
        </w:rPr>
        <w:t>Alpha</w:t>
      </w:r>
      <w:r>
        <w:rPr>
          <w:rFonts w:hint="eastAsia"/>
        </w:rPr>
        <w:t>方法与</w:t>
      </w:r>
      <w:r>
        <w:rPr>
          <w:rFonts w:hint="eastAsia"/>
        </w:rPr>
        <w:t>TTR</w:t>
      </w:r>
      <w:r>
        <w:rPr>
          <w:rFonts w:hint="eastAsia"/>
        </w:rPr>
        <w:t>展现了几乎相同的召回率曲线，且它们的性能显著超过了</w:t>
      </w:r>
      <w:r>
        <w:rPr>
          <w:rFonts w:hint="eastAsia"/>
        </w:rPr>
        <w:t>Haircut</w:t>
      </w:r>
      <w:r>
        <w:rPr>
          <w:rFonts w:hint="eastAsia"/>
        </w:rPr>
        <w:t>和</w:t>
      </w:r>
      <w:r>
        <w:rPr>
          <w:rFonts w:hint="eastAsia"/>
        </w:rPr>
        <w:t>APPR</w:t>
      </w:r>
      <w:r>
        <w:rPr>
          <w:rFonts w:hint="eastAsia"/>
        </w:rPr>
        <w:t>。这表明在相对简单的场景中，</w:t>
      </w:r>
      <w:r>
        <w:rPr>
          <w:rFonts w:hint="eastAsia"/>
        </w:rPr>
        <w:t>TTR</w:t>
      </w:r>
      <w:r w:rsidR="005C5982">
        <w:t>-</w:t>
      </w:r>
      <w:r>
        <w:rPr>
          <w:rFonts w:hint="eastAsia"/>
        </w:rPr>
        <w:t>Alpha</w:t>
      </w:r>
      <w:r>
        <w:rPr>
          <w:rFonts w:hint="eastAsia"/>
        </w:rPr>
        <w:t>和</w:t>
      </w:r>
      <w:r>
        <w:rPr>
          <w:rFonts w:hint="eastAsia"/>
        </w:rPr>
        <w:t>TTR</w:t>
      </w:r>
      <w:r>
        <w:rPr>
          <w:rFonts w:hint="eastAsia"/>
        </w:rPr>
        <w:t>都能迅速覆盖目标节点。但当节点数超过</w:t>
      </w:r>
      <w:r>
        <w:rPr>
          <w:rFonts w:hint="eastAsia"/>
        </w:rPr>
        <w:t>250</w:t>
      </w:r>
      <w:r>
        <w:rPr>
          <w:rFonts w:hint="eastAsia"/>
        </w:rPr>
        <w:t>个后，</w:t>
      </w:r>
      <w:r>
        <w:rPr>
          <w:rFonts w:hint="eastAsia"/>
        </w:rPr>
        <w:t>TTR</w:t>
      </w:r>
      <w:r w:rsidR="005C5982">
        <w:t>-</w:t>
      </w:r>
      <w:r>
        <w:rPr>
          <w:rFonts w:hint="eastAsia"/>
        </w:rPr>
        <w:t>Alpha</w:t>
      </w:r>
      <w:r>
        <w:rPr>
          <w:rFonts w:hint="eastAsia"/>
        </w:rPr>
        <w:t>的召回率开始稳步增长，最终比原始的</w:t>
      </w:r>
      <w:r>
        <w:rPr>
          <w:rFonts w:hint="eastAsia"/>
        </w:rPr>
        <w:t>TTR</w:t>
      </w:r>
      <w:r>
        <w:rPr>
          <w:rFonts w:hint="eastAsia"/>
        </w:rPr>
        <w:t>方法高出</w:t>
      </w:r>
      <w:r w:rsidR="00BE3B30">
        <w:t>7</w:t>
      </w:r>
      <w:r>
        <w:rPr>
          <w:rFonts w:hint="eastAsia"/>
        </w:rPr>
        <w:t>.</w:t>
      </w:r>
      <w:r w:rsidR="00BE3B30">
        <w:t>79</w:t>
      </w:r>
      <w:r>
        <w:rPr>
          <w:rFonts w:hint="eastAsia"/>
        </w:rPr>
        <w:t>%</w:t>
      </w:r>
      <w:r>
        <w:rPr>
          <w:rFonts w:hint="eastAsia"/>
        </w:rPr>
        <w:t>，同时也明显优于</w:t>
      </w:r>
      <w:r>
        <w:rPr>
          <w:rFonts w:hint="eastAsia"/>
        </w:rPr>
        <w:t>Haircut</w:t>
      </w:r>
      <w:r>
        <w:rPr>
          <w:rFonts w:hint="eastAsia"/>
        </w:rPr>
        <w:t>和</w:t>
      </w:r>
      <w:r>
        <w:rPr>
          <w:rFonts w:hint="eastAsia"/>
        </w:rPr>
        <w:t>APPR</w:t>
      </w:r>
      <w:r>
        <w:rPr>
          <w:rFonts w:hint="eastAsia"/>
        </w:rPr>
        <w:t>的表现。这些发现显示，在更复杂的场景中，原始的</w:t>
      </w:r>
      <w:r>
        <w:rPr>
          <w:rFonts w:hint="eastAsia"/>
        </w:rPr>
        <w:t>TTR</w:t>
      </w:r>
      <w:r>
        <w:rPr>
          <w:rFonts w:hint="eastAsia"/>
        </w:rPr>
        <w:t>可能</w:t>
      </w:r>
      <w:r w:rsidR="007B3F35">
        <w:rPr>
          <w:rFonts w:hint="eastAsia"/>
        </w:rPr>
        <w:t>无</w:t>
      </w:r>
      <w:r w:rsidR="007B3F35">
        <w:rPr>
          <w:rFonts w:hint="eastAsia"/>
        </w:rPr>
        <w:lastRenderedPageBreak/>
        <w:t>法</w:t>
      </w:r>
      <w:r>
        <w:rPr>
          <w:rFonts w:hint="eastAsia"/>
        </w:rPr>
        <w:t>有效地沿着适当的方向扩展节点以覆盖更多的目标账户。相较之下，</w:t>
      </w:r>
      <w:r>
        <w:rPr>
          <w:rFonts w:hint="eastAsia"/>
        </w:rPr>
        <w:t>TTR</w:t>
      </w:r>
      <w:r w:rsidR="005C5982">
        <w:t>-</w:t>
      </w:r>
      <w:r>
        <w:rPr>
          <w:rFonts w:hint="eastAsia"/>
        </w:rPr>
        <w:t>Alpha</w:t>
      </w:r>
      <w:r>
        <w:rPr>
          <w:rFonts w:hint="eastAsia"/>
        </w:rPr>
        <w:t>在这种复杂情况中展现出更加卓越的性能。</w:t>
      </w:r>
    </w:p>
    <w:p w14:paraId="01A33182" w14:textId="176B1117" w:rsidR="00FA7EC1" w:rsidRDefault="00FA7EC1" w:rsidP="00FA7EC1">
      <w:pPr>
        <w:ind w:firstLine="420"/>
      </w:pPr>
      <w:r w:rsidRPr="00FA7EC1">
        <w:rPr>
          <w:rFonts w:hint="eastAsia"/>
        </w:rPr>
        <w:t>图</w:t>
      </w:r>
      <w:r w:rsidR="0006282E">
        <w:t>7</w:t>
      </w:r>
      <w:r w:rsidRPr="00FA7EC1">
        <w:rPr>
          <w:rFonts w:hint="eastAsia"/>
        </w:rPr>
        <w:t>展示了四种算法在具体案例中的</w:t>
      </w:r>
      <w:r w:rsidRPr="00FA7EC1">
        <w:rPr>
          <w:rFonts w:hint="eastAsia"/>
        </w:rPr>
        <w:t>Top N</w:t>
      </w:r>
      <w:r w:rsidRPr="00FA7EC1">
        <w:rPr>
          <w:rFonts w:hint="eastAsia"/>
        </w:rPr>
        <w:t>召回率表现，这些案例涵盖了从简单到复杂的不同</w:t>
      </w:r>
      <w:r w:rsidR="00A947BF">
        <w:rPr>
          <w:rFonts w:hint="eastAsia"/>
        </w:rPr>
        <w:t>场景</w:t>
      </w:r>
      <w:r w:rsidRPr="00FA7EC1">
        <w:rPr>
          <w:rFonts w:hint="eastAsia"/>
        </w:rPr>
        <w:t>。在简单的</w:t>
      </w:r>
      <w:r w:rsidR="00A947BF">
        <w:rPr>
          <w:rFonts w:hint="eastAsia"/>
        </w:rPr>
        <w:t>场景</w:t>
      </w:r>
      <w:r w:rsidRPr="00FA7EC1">
        <w:rPr>
          <w:rFonts w:hint="eastAsia"/>
        </w:rPr>
        <w:t>中，被窃取的资产由单一代币组成，</w:t>
      </w:r>
      <w:r w:rsidR="00A947BF">
        <w:rPr>
          <w:rFonts w:hint="eastAsia"/>
        </w:rPr>
        <w:t>且</w:t>
      </w:r>
      <w:r w:rsidRPr="00FA7EC1">
        <w:rPr>
          <w:rFonts w:hint="eastAsia"/>
        </w:rPr>
        <w:t>相关账户中并</w:t>
      </w:r>
      <w:r w:rsidR="00A947BF">
        <w:rPr>
          <w:rFonts w:hint="eastAsia"/>
        </w:rPr>
        <w:t>未存在</w:t>
      </w:r>
      <w:r w:rsidRPr="00FA7EC1">
        <w:rPr>
          <w:rFonts w:hint="eastAsia"/>
        </w:rPr>
        <w:t>其他可能造成干扰的交易行为。在这样的</w:t>
      </w:r>
      <w:r w:rsidR="00A947BF">
        <w:rPr>
          <w:rFonts w:hint="eastAsia"/>
        </w:rPr>
        <w:t>场景</w:t>
      </w:r>
      <w:r w:rsidRPr="00FA7EC1">
        <w:rPr>
          <w:rFonts w:hint="eastAsia"/>
        </w:rPr>
        <w:t>下，</w:t>
      </w:r>
      <w:r w:rsidR="005C5982">
        <w:rPr>
          <w:rFonts w:hint="eastAsia"/>
        </w:rPr>
        <w:t>即便</w:t>
      </w:r>
      <w:r w:rsidRPr="00FA7EC1">
        <w:rPr>
          <w:rFonts w:hint="eastAsia"/>
        </w:rPr>
        <w:t>人工追踪这些资产</w:t>
      </w:r>
      <w:r w:rsidR="00A947BF">
        <w:rPr>
          <w:rFonts w:hint="eastAsia"/>
        </w:rPr>
        <w:t>也不会消耗太长</w:t>
      </w:r>
      <w:r w:rsidRPr="00FA7EC1">
        <w:rPr>
          <w:rFonts w:hint="eastAsia"/>
        </w:rPr>
        <w:t>时间。因此，使用算法模型进行资产跟踪，更应关注其在复杂情境下的表现。在这</w:t>
      </w:r>
      <w:r w:rsidRPr="00FA7EC1">
        <w:rPr>
          <w:rFonts w:hint="eastAsia"/>
        </w:rPr>
        <w:t>12</w:t>
      </w:r>
      <w:r w:rsidRPr="00FA7EC1">
        <w:rPr>
          <w:rFonts w:hint="eastAsia"/>
        </w:rPr>
        <w:t>个案例中，本文提出的</w:t>
      </w:r>
      <w:r w:rsidRPr="00FA7EC1">
        <w:rPr>
          <w:rFonts w:hint="eastAsia"/>
        </w:rPr>
        <w:t>TTR</w:t>
      </w:r>
      <w:r w:rsidR="005C5982">
        <w:t>-</w:t>
      </w:r>
      <w:r w:rsidRPr="00FA7EC1">
        <w:rPr>
          <w:rFonts w:hint="eastAsia"/>
        </w:rPr>
        <w:t>Alpha</w:t>
      </w:r>
      <w:r w:rsidRPr="00FA7EC1">
        <w:rPr>
          <w:rFonts w:hint="eastAsia"/>
        </w:rPr>
        <w:t>方法</w:t>
      </w:r>
      <w:r w:rsidR="007B3F35">
        <w:rPr>
          <w:rFonts w:hint="eastAsia"/>
        </w:rPr>
        <w:t>在简单场景下</w:t>
      </w:r>
      <w:r w:rsidRPr="00FA7EC1">
        <w:rPr>
          <w:rFonts w:hint="eastAsia"/>
        </w:rPr>
        <w:t>的召回率均</w:t>
      </w:r>
      <w:r w:rsidR="007B3F35">
        <w:rPr>
          <w:rFonts w:hint="eastAsia"/>
        </w:rPr>
        <w:t>能</w:t>
      </w:r>
      <w:r w:rsidRPr="00FA7EC1">
        <w:rPr>
          <w:rFonts w:hint="eastAsia"/>
        </w:rPr>
        <w:t>与原始的</w:t>
      </w:r>
      <w:r w:rsidRPr="00FA7EC1">
        <w:rPr>
          <w:rFonts w:hint="eastAsia"/>
        </w:rPr>
        <w:t>TTR</w:t>
      </w:r>
      <w:r w:rsidRPr="00FA7EC1">
        <w:rPr>
          <w:rFonts w:hint="eastAsia"/>
        </w:rPr>
        <w:t>方法持平</w:t>
      </w:r>
      <w:r>
        <w:rPr>
          <w:rFonts w:hint="eastAsia"/>
        </w:rPr>
        <w:t>。</w:t>
      </w:r>
      <w:r w:rsidR="007B3F35">
        <w:rPr>
          <w:rFonts w:hint="eastAsia"/>
        </w:rPr>
        <w:t>然而</w:t>
      </w:r>
      <w:r w:rsidRPr="00FA7EC1">
        <w:rPr>
          <w:rFonts w:hint="eastAsia"/>
        </w:rPr>
        <w:t>在复杂</w:t>
      </w:r>
      <w:r w:rsidR="007B3F35">
        <w:rPr>
          <w:rFonts w:hint="eastAsia"/>
        </w:rPr>
        <w:t>场景</w:t>
      </w:r>
      <w:r w:rsidRPr="00FA7EC1">
        <w:rPr>
          <w:rFonts w:hint="eastAsia"/>
        </w:rPr>
        <w:t>下，例如案例</w:t>
      </w:r>
      <w:r w:rsidRPr="00FA7EC1">
        <w:rPr>
          <w:rFonts w:hint="eastAsia"/>
        </w:rPr>
        <w:t>2</w:t>
      </w:r>
      <w:r w:rsidR="007B3F35">
        <w:rPr>
          <w:rFonts w:hint="eastAsia"/>
        </w:rPr>
        <w:t>、</w:t>
      </w:r>
      <w:r w:rsidRPr="00FA7EC1">
        <w:rPr>
          <w:rFonts w:hint="eastAsia"/>
        </w:rPr>
        <w:t>3</w:t>
      </w:r>
      <w:r w:rsidR="007B3F35">
        <w:rPr>
          <w:rFonts w:hint="eastAsia"/>
        </w:rPr>
        <w:t>、</w:t>
      </w:r>
      <w:r w:rsidR="007B3F35">
        <w:t>6</w:t>
      </w:r>
      <w:r w:rsidRPr="00FA7EC1">
        <w:rPr>
          <w:rFonts w:hint="eastAsia"/>
        </w:rPr>
        <w:t>，</w:t>
      </w:r>
      <w:r w:rsidRPr="00FA7EC1">
        <w:rPr>
          <w:rFonts w:hint="eastAsia"/>
        </w:rPr>
        <w:t>TTR</w:t>
      </w:r>
      <w:r w:rsidR="005C5982">
        <w:t>-</w:t>
      </w:r>
      <w:r w:rsidRPr="00FA7EC1">
        <w:rPr>
          <w:rFonts w:hint="eastAsia"/>
        </w:rPr>
        <w:t>Alpha</w:t>
      </w:r>
      <w:r w:rsidRPr="00FA7EC1">
        <w:rPr>
          <w:rFonts w:hint="eastAsia"/>
        </w:rPr>
        <w:t>相较于</w:t>
      </w:r>
      <w:r w:rsidRPr="00FA7EC1">
        <w:rPr>
          <w:rFonts w:hint="eastAsia"/>
        </w:rPr>
        <w:t>TTR</w:t>
      </w:r>
      <w:r w:rsidRPr="00FA7EC1">
        <w:rPr>
          <w:rFonts w:hint="eastAsia"/>
        </w:rPr>
        <w:t>能够更有效地覆盖更多的目标节点。</w:t>
      </w:r>
    </w:p>
    <w:p w14:paraId="45B5F079" w14:textId="39A5B89C" w:rsidR="007818CF" w:rsidRPr="007818CF" w:rsidRDefault="00F5377A" w:rsidP="007818CF">
      <w:pPr>
        <w:pStyle w:val="1"/>
        <w:spacing w:line="240" w:lineRule="auto"/>
        <w:ind w:firstLineChars="0" w:firstLine="0"/>
        <w:rPr>
          <w:rFonts w:ascii="微软雅黑" w:eastAsia="微软雅黑" w:hAnsi="微软雅黑" w:cs="微软雅黑"/>
        </w:rPr>
      </w:pPr>
      <w:r>
        <w:rPr>
          <w:rFonts w:hint="eastAsia"/>
        </w:rPr>
        <w:t>6</w:t>
      </w:r>
      <w:r>
        <w:t xml:space="preserve"> </w:t>
      </w:r>
      <w:r>
        <w:rPr>
          <w:rFonts w:ascii="微软雅黑" w:eastAsia="微软雅黑" w:hAnsi="微软雅黑" w:cs="微软雅黑" w:hint="eastAsia"/>
        </w:rPr>
        <w:t>结论</w:t>
      </w:r>
    </w:p>
    <w:p w14:paraId="2D339D39" w14:textId="2D0BDBCE" w:rsidR="007818CF" w:rsidRPr="00AB78A0" w:rsidRDefault="007818CF" w:rsidP="00BB21B8">
      <w:pPr>
        <w:ind w:firstLine="420"/>
      </w:pPr>
      <w:r>
        <w:rPr>
          <w:rFonts w:hint="eastAsia"/>
        </w:rPr>
        <w:t>本文针对现有方法在高价值账户的识别效率不足，以及对于长跳转距离节点的检测难度大的问题，提出一种新颖的价值驱动的以太坊欺诈检测策略。通过从链上提取代币的历史区块价格数据，将交易中的代币价值融合到</w:t>
      </w:r>
      <w:r w:rsidR="00A947BF">
        <w:rPr>
          <w:rFonts w:hint="eastAsia"/>
        </w:rPr>
        <w:t>地址</w:t>
      </w:r>
      <w:r>
        <w:rPr>
          <w:rFonts w:hint="eastAsia"/>
        </w:rPr>
        <w:t>图的权重中，从而在应用图算法进行欺诈账户的检测时，能更为精准地捕捉到网络中的价值传递情况。本文进一步提出一种基于价值比例的</w:t>
      </w:r>
      <w:r w:rsidR="00A947BF">
        <w:rPr>
          <w:rFonts w:hint="eastAsia"/>
        </w:rPr>
        <w:t>残差</w:t>
      </w:r>
      <w:r>
        <w:rPr>
          <w:rFonts w:hint="eastAsia"/>
        </w:rPr>
        <w:t>放缩策略，使得图算法在检测过程中更为倾向于捕获账户之间的大额价值流动动向。通过实验和分析，本文提出的策略在召回率上表现出色，并且在处理复杂交易环境时能够更为准确地定位欺诈账户。为了持续优化该方法，在未来的研究中，将对算法的时间效率进行进一步改进，并针对更为复杂的合约交易环境进行深入探索和调优。</w:t>
      </w:r>
    </w:p>
    <w:p w14:paraId="75275301" w14:textId="00A852AA" w:rsidR="004E0364" w:rsidRPr="00867AE3" w:rsidRDefault="004E0364" w:rsidP="004E0364">
      <w:pPr>
        <w:pStyle w:val="1"/>
        <w:spacing w:line="240" w:lineRule="auto"/>
        <w:ind w:firstLineChars="0" w:firstLine="0"/>
      </w:pPr>
      <w:r>
        <w:rPr>
          <w:rFonts w:ascii="微软雅黑" w:eastAsia="微软雅黑" w:hAnsi="微软雅黑" w:cs="微软雅黑" w:hint="eastAsia"/>
        </w:rPr>
        <w:t>参考文献</w:t>
      </w:r>
    </w:p>
    <w:p w14:paraId="4415D325" w14:textId="77777777" w:rsidR="009D1846" w:rsidRPr="009D1846" w:rsidRDefault="004E0364" w:rsidP="009D1846">
      <w:pPr>
        <w:wordWrap w:val="0"/>
        <w:autoSpaceDE w:val="0"/>
        <w:autoSpaceDN w:val="0"/>
        <w:adjustRightInd w:val="0"/>
        <w:ind w:left="424" w:hangingChars="202" w:hanging="424"/>
        <w:jc w:val="left"/>
        <w:rPr>
          <w:rFonts w:cs="Times New Roman"/>
          <w:kern w:val="0"/>
        </w:rPr>
      </w:pPr>
      <w:r>
        <w:fldChar w:fldCharType="begin"/>
      </w:r>
      <w:r w:rsidR="009D1846">
        <w:instrText xml:space="preserve"> ADDIN ZOTERO_BIBL {"uncited":[],"omitted":[],"custom":[]} CSL_BIBLIOGRAPHY </w:instrText>
      </w:r>
      <w:r>
        <w:fldChar w:fldCharType="separate"/>
      </w:r>
      <w:r w:rsidR="009D1846" w:rsidRPr="009D1846">
        <w:rPr>
          <w:rFonts w:cs="Times New Roman"/>
          <w:kern w:val="0"/>
        </w:rPr>
        <w:t>[1]</w:t>
      </w:r>
      <w:r w:rsidR="009D1846" w:rsidRPr="009D1846">
        <w:rPr>
          <w:rFonts w:cs="Times New Roman"/>
          <w:kern w:val="0"/>
        </w:rPr>
        <w:tab/>
        <w:t>Smart Contract Deployment Statistics[EB/OL]. (2023-05-31)[2023-10-26]. https://dune.com/pcaversaccio/smart-contract-deployment-statistics.</w:t>
      </w:r>
    </w:p>
    <w:p w14:paraId="1451F881"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[2]</w:t>
      </w:r>
      <w:r w:rsidRPr="009D1846">
        <w:rPr>
          <w:rFonts w:cs="Times New Roman"/>
          <w:kern w:val="0"/>
        </w:rPr>
        <w:tab/>
        <w:t>TEAM C. 2023 Crypto Crime: Illicit Crypto Volumes Reach All-Time Highs[EB/OL]//Chainalysis. (2023-01-12)[2023-10-26]. https://www.chainalysis.com/blog/2023-crypto-crime-report-introduction/.</w:t>
      </w:r>
    </w:p>
    <w:p w14:paraId="27B719F9"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[3]</w:t>
      </w:r>
      <w:r w:rsidRPr="009D1846">
        <w:rPr>
          <w:rFonts w:cs="Times New Roman"/>
          <w:kern w:val="0"/>
        </w:rPr>
        <w:tab/>
        <w:t>FERRETTI S, D’ANGELO G. On the Ethereum blockchain structure: A complex networks theory perspective[J/OL]. Concurrency and Computation: Practice and Experience, 2020, 32(12): e5493. DOI:10.1002/cpe.5493.</w:t>
      </w:r>
    </w:p>
    <w:p w14:paraId="366C2645"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[4]</w:t>
      </w:r>
      <w:r w:rsidRPr="009D1846">
        <w:rPr>
          <w:rFonts w:cs="Times New Roman"/>
          <w:kern w:val="0"/>
        </w:rPr>
        <w:tab/>
        <w:t xml:space="preserve">CHEN T, ZHU Y, LI Z, </w:t>
      </w:r>
      <w:r w:rsidRPr="009D1846">
        <w:rPr>
          <w:rFonts w:cs="Times New Roman"/>
          <w:kern w:val="0"/>
        </w:rPr>
        <w:t>等</w:t>
      </w:r>
      <w:r w:rsidRPr="009D1846">
        <w:rPr>
          <w:rFonts w:cs="Times New Roman"/>
          <w:kern w:val="0"/>
        </w:rPr>
        <w:t>. Understanding Ethereum via Graph Analysis[C/OL]//IEEE INFOCOM 2018 - IEEE Conference on Computer Communications. 2018: 1484-1492[2023-10-26]. https://ieeexplore.ieee.org/document/8486401. DOI:10.1109/INFOCOM.2018.8486401.</w:t>
      </w:r>
    </w:p>
    <w:p w14:paraId="6E050379"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[5]</w:t>
      </w:r>
      <w:r w:rsidRPr="009D1846">
        <w:rPr>
          <w:rFonts w:cs="Times New Roman"/>
          <w:kern w:val="0"/>
        </w:rPr>
        <w:tab/>
        <w:t xml:space="preserve">ZANELATTO GAVIÃO MASCARENHAS J, ZIVIANI A, WEHMUTH K, </w:t>
      </w:r>
      <w:r w:rsidRPr="009D1846">
        <w:rPr>
          <w:rFonts w:cs="Times New Roman"/>
          <w:kern w:val="0"/>
        </w:rPr>
        <w:t>等</w:t>
      </w:r>
      <w:r w:rsidRPr="009D1846">
        <w:rPr>
          <w:rFonts w:cs="Times New Roman"/>
          <w:kern w:val="0"/>
        </w:rPr>
        <w:t>. On the transaction dynamics of the Ethereum-based cryptocurrency[J/OL]. Journal of Complex Networks, 2020, 8(4): cnaa042. DOI:10.1093/comnet/cnaa042.</w:t>
      </w:r>
    </w:p>
    <w:p w14:paraId="51633410" w14:textId="77777777" w:rsidR="009D1846" w:rsidRPr="009D1846" w:rsidRDefault="009D1846" w:rsidP="009D1846">
      <w:pPr>
        <w:wordWrap w:val="0"/>
        <w:autoSpaceDE w:val="0"/>
        <w:autoSpaceDN w:val="0"/>
        <w:adjustRightInd w:val="0"/>
        <w:ind w:left="424" w:hangingChars="202" w:hanging="424"/>
        <w:rPr>
          <w:rFonts w:cs="Times New Roman"/>
          <w:kern w:val="0"/>
        </w:rPr>
      </w:pPr>
      <w:r w:rsidRPr="009D1846">
        <w:rPr>
          <w:rFonts w:cs="Times New Roman"/>
          <w:kern w:val="0"/>
        </w:rPr>
        <w:t>[6]</w:t>
      </w:r>
      <w:r w:rsidRPr="009D1846">
        <w:rPr>
          <w:rFonts w:cs="Times New Roman"/>
          <w:kern w:val="0"/>
        </w:rPr>
        <w:tab/>
        <w:t>KHAN A, AKCORA C G. Graph-based Management and Mining of Blockchain Data[C/OL]//Proceedings of the 31st ACM International Conference on Information &amp; Knowledge Management. New York, NY, USA: Association for Computing Machinery, 2022: 5140-5143[2023-10-25]. https://dl.acm.org/doi/10.1145/3511808.3557502. DOI:10.1145/3511808.3557502.</w:t>
      </w:r>
    </w:p>
    <w:p w14:paraId="65D1346F"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[7]</w:t>
      </w:r>
      <w:r w:rsidRPr="009D1846">
        <w:rPr>
          <w:rFonts w:cs="Times New Roman"/>
          <w:kern w:val="0"/>
        </w:rPr>
        <w:tab/>
        <w:t>NAKAMOTO S. Bitcoin: A Peer-to-Peer Electronic Cash System[J]. 2008.</w:t>
      </w:r>
    </w:p>
    <w:p w14:paraId="25D5725F"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[8]</w:t>
      </w:r>
      <w:r w:rsidRPr="009D1846">
        <w:rPr>
          <w:rFonts w:cs="Times New Roman"/>
          <w:kern w:val="0"/>
        </w:rPr>
        <w:tab/>
        <w:t xml:space="preserve">REID F, HARRIGAN M. An Analysis of Anonymity in the Bitcoin System[M/OL]//ALTSHULER Y, ELOVICI Y, CREMERS A B, </w:t>
      </w:r>
      <w:r w:rsidRPr="009D1846">
        <w:rPr>
          <w:rFonts w:cs="Times New Roman"/>
          <w:kern w:val="0"/>
        </w:rPr>
        <w:t>等</w:t>
      </w:r>
      <w:r w:rsidRPr="009D1846">
        <w:rPr>
          <w:rFonts w:cs="Times New Roman"/>
          <w:kern w:val="0"/>
        </w:rPr>
        <w:t>. Security and Privacy in Social Networks. New York, NY: Springer, 2013: 197-223[2023-10-25]. https://doi.org/10.1007/978-1-4614-4139-7_10. DOI:10.1007/978-1-4614-4139-7_10.</w:t>
      </w:r>
    </w:p>
    <w:p w14:paraId="08917D82"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[9]</w:t>
      </w:r>
      <w:r w:rsidRPr="009D1846">
        <w:rPr>
          <w:rFonts w:cs="Times New Roman"/>
          <w:kern w:val="0"/>
        </w:rPr>
        <w:tab/>
        <w:t>ZHAO C, GUAN Y. A GRAPH-BASED INVESTIGATION OF BITCOIN TRANSACTIONS[C/OL]//PETERSON G, SHENOI S. Advances in Digital Forensics XI. Cham: Springer International Publishing, 2015: 79-95. DOI:10.1007/978-3-319-24123-4_5.</w:t>
      </w:r>
    </w:p>
    <w:p w14:paraId="50889348"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[10]</w:t>
      </w:r>
      <w:r w:rsidRPr="009D1846">
        <w:rPr>
          <w:rFonts w:cs="Times New Roman"/>
          <w:kern w:val="0"/>
        </w:rPr>
        <w:tab/>
        <w:t>A graph-based deep learning approach for illegal transaction detection in Bitcoin.[EB/OL]. (2022-10-27)[2023-10-26]. https://www.researchsquare.com. DOI:10.21203/rs.3.rs-2</w:t>
      </w:r>
      <w:r w:rsidRPr="009D1846">
        <w:rPr>
          <w:rFonts w:cs="Times New Roman"/>
          <w:kern w:val="0"/>
        </w:rPr>
        <w:lastRenderedPageBreak/>
        <w:t>194869/v1.</w:t>
      </w:r>
    </w:p>
    <w:p w14:paraId="22870DB2"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[11]</w:t>
      </w:r>
      <w:r w:rsidRPr="009D1846">
        <w:rPr>
          <w:rFonts w:cs="Times New Roman"/>
          <w:kern w:val="0"/>
        </w:rPr>
        <w:tab/>
        <w:t>SUN H, RUAN N, LIU H. Ethereum Analysis via Node Clustering[C/OL]//LIU J K, HUANG X. Network and System Security. Cham: Springer International Publishing, 2019: 114-129. DOI:10.1007/978-3-030-36938-5_7.</w:t>
      </w:r>
    </w:p>
    <w:p w14:paraId="322525A7"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[12]</w:t>
      </w:r>
      <w:r w:rsidRPr="009D1846">
        <w:rPr>
          <w:rFonts w:cs="Times New Roman"/>
          <w:kern w:val="0"/>
        </w:rPr>
        <w:tab/>
        <w:t>AGARWAL R, BARVE S, SHUKLA S K. Detecting malicious accounts in permissionless blockchains using temporal graph properties[J/OL]. Applied Network Science, 2021, 6(1): 1-30. DOI:10.1007/s41109-020-00338-3.</w:t>
      </w:r>
    </w:p>
    <w:p w14:paraId="56225627"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[13]</w:t>
      </w:r>
      <w:r w:rsidRPr="009D1846">
        <w:rPr>
          <w:rFonts w:cs="Times New Roman"/>
          <w:kern w:val="0"/>
        </w:rPr>
        <w:tab/>
        <w:t xml:space="preserve">WU Z, LIU J, WU J, </w:t>
      </w:r>
      <w:r w:rsidRPr="009D1846">
        <w:rPr>
          <w:rFonts w:cs="Times New Roman"/>
          <w:kern w:val="0"/>
        </w:rPr>
        <w:t>等</w:t>
      </w:r>
      <w:r w:rsidRPr="009D1846">
        <w:rPr>
          <w:rFonts w:cs="Times New Roman"/>
          <w:kern w:val="0"/>
        </w:rPr>
        <w:t>. TRacer: Scalable Graph-Based Transaction Tracing for Account-Based Blockchain Trading Systems[J/OL]. IEEE Transactions on Information Forensics and Security, 2023, 18: 2609-2621. DOI:10.1109/TIFS.2023.3266162.</w:t>
      </w:r>
    </w:p>
    <w:p w14:paraId="7E4FF1E0"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[14]</w:t>
      </w:r>
      <w:r w:rsidRPr="009D1846">
        <w:rPr>
          <w:rFonts w:cs="Times New Roman"/>
          <w:kern w:val="0"/>
        </w:rPr>
        <w:tab/>
        <w:t>U.S. Treasury Sanctions Notorious Virtual Currency Mixer Tornado Cash[EB/OL]//U.S. Department of the Treasury. (2023-10-26)[2023-10-28]. https://home.treasury.gov/news/press-releases/jy0916.</w:t>
      </w:r>
    </w:p>
    <w:p w14:paraId="5BFF2B2A"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[15]</w:t>
      </w:r>
      <w:r w:rsidRPr="009D1846">
        <w:rPr>
          <w:rFonts w:cs="Times New Roman"/>
          <w:kern w:val="0"/>
        </w:rPr>
        <w:tab/>
        <w:t xml:space="preserve">MÖSER M, BÖHME R, BREUKER D. Towards Risk Scoring of Bitcoin Transactions[C/OL]//BÖHME R, BRENNER M, MOORE T, </w:t>
      </w:r>
      <w:r w:rsidRPr="009D1846">
        <w:rPr>
          <w:rFonts w:cs="Times New Roman"/>
          <w:kern w:val="0"/>
        </w:rPr>
        <w:t>等</w:t>
      </w:r>
      <w:r w:rsidRPr="009D1846">
        <w:rPr>
          <w:rFonts w:cs="Times New Roman"/>
          <w:kern w:val="0"/>
        </w:rPr>
        <w:t>. Financial Cryptography and Data Security. Berlin, Heidelberg: Springer, 2014: 16-32. DOI:10.1007/978-3-662-44774-1_2.</w:t>
      </w:r>
    </w:p>
    <w:p w14:paraId="6727CFC9" w14:textId="77777777" w:rsidR="009D1846" w:rsidRPr="009D1846" w:rsidRDefault="009D1846" w:rsidP="009D1846">
      <w:pPr>
        <w:wordWrap w:val="0"/>
        <w:autoSpaceDE w:val="0"/>
        <w:autoSpaceDN w:val="0"/>
        <w:adjustRightInd w:val="0"/>
        <w:ind w:left="424" w:hangingChars="202" w:hanging="424"/>
        <w:jc w:val="left"/>
        <w:rPr>
          <w:rFonts w:cs="Times New Roman"/>
          <w:kern w:val="0"/>
        </w:rPr>
      </w:pPr>
      <w:r w:rsidRPr="009D1846">
        <w:rPr>
          <w:rFonts w:cs="Times New Roman"/>
          <w:kern w:val="0"/>
        </w:rPr>
        <w:t>[16]</w:t>
      </w:r>
      <w:r w:rsidRPr="009D1846">
        <w:rPr>
          <w:rFonts w:cs="Times New Roman"/>
          <w:kern w:val="0"/>
        </w:rPr>
        <w:tab/>
        <w:t>ANDERSEN R, CHUNG F, LANG K. Local Graph Partitioning using PageRank Vectors[C/OL]//2006 47th Annual IEEE Symposium on Foundations of Computer Science (FOCS’06). Berkeley, CA, USA: IEEE, 2006: 475-486[2023-09-25]. http://ieeexplore.ieee.org/document/4031383/. DOI:10.1109/FOCS.2006.44.</w:t>
      </w:r>
    </w:p>
    <w:p w14:paraId="520C04D0" w14:textId="5EF7E6FC" w:rsidR="00702576" w:rsidRPr="004E0364" w:rsidRDefault="004E0364" w:rsidP="009D1846">
      <w:pPr>
        <w:pStyle w:val="11"/>
        <w:wordWrap w:val="0"/>
        <w:ind w:left="424" w:hangingChars="202" w:hanging="424"/>
      </w:pPr>
      <w:r>
        <w:fldChar w:fldCharType="end"/>
      </w:r>
    </w:p>
    <w:sectPr w:rsidR="00702576" w:rsidRPr="004E0364" w:rsidSect="00C76498">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68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8C1CB" w14:textId="77777777" w:rsidR="00FF27AA" w:rsidRDefault="00FF27AA" w:rsidP="00CF0320">
      <w:pPr>
        <w:ind w:left="420" w:firstLine="420"/>
      </w:pPr>
      <w:r>
        <w:separator/>
      </w:r>
    </w:p>
  </w:endnote>
  <w:endnote w:type="continuationSeparator" w:id="0">
    <w:p w14:paraId="1C3B3E69" w14:textId="77777777" w:rsidR="00FF27AA" w:rsidRDefault="00FF27AA" w:rsidP="00CF0320">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altName w:val="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仿宋_GB2312">
    <w:altName w:val="仿宋"/>
    <w:panose1 w:val="020B0604020202020204"/>
    <w:charset w:val="86"/>
    <w:family w:val="modern"/>
    <w:pitch w:val="default"/>
    <w:sig w:usb0="00000000" w:usb1="00000000" w:usb2="00000010"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4C1B" w14:textId="77777777" w:rsidR="001417D2" w:rsidRDefault="001417D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E0FB7" w14:textId="007B6E1B" w:rsidR="001417D2" w:rsidRPr="001417D2" w:rsidRDefault="001417D2" w:rsidP="001417D2">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C591" w14:textId="6EEF4319" w:rsidR="001417D2" w:rsidRPr="00B83E63" w:rsidRDefault="001417D2" w:rsidP="00B83E6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5CF9D" w14:textId="77777777" w:rsidR="00FF27AA" w:rsidRDefault="00FF27AA" w:rsidP="00CF0320">
      <w:pPr>
        <w:ind w:left="420" w:firstLine="420"/>
      </w:pPr>
      <w:r>
        <w:separator/>
      </w:r>
    </w:p>
  </w:footnote>
  <w:footnote w:type="continuationSeparator" w:id="0">
    <w:p w14:paraId="594CF274" w14:textId="77777777" w:rsidR="00FF27AA" w:rsidRDefault="00FF27AA" w:rsidP="00CF0320">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9BF5" w14:textId="77777777" w:rsidR="001417D2" w:rsidRDefault="001417D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3B9C1" w14:textId="77777777" w:rsidR="001417D2" w:rsidRDefault="001417D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C621C" w14:textId="77777777" w:rsidR="001417D2" w:rsidRDefault="001417D2">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FBA"/>
    <w:multiLevelType w:val="hybridMultilevel"/>
    <w:tmpl w:val="5DE226EE"/>
    <w:lvl w:ilvl="0" w:tplc="141830E6">
      <w:start w:val="1"/>
      <w:numFmt w:val="decimal"/>
      <w:lvlText w:val="(%1)"/>
      <w:lvlJc w:val="left"/>
      <w:pPr>
        <w:ind w:left="780" w:hanging="360"/>
      </w:pPr>
      <w:rPr>
        <w:rFonts w:ascii="微软雅黑" w:eastAsia="微软雅黑" w:hAnsi="微软雅黑" w:cs="微软雅黑"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17D6178"/>
    <w:multiLevelType w:val="hybridMultilevel"/>
    <w:tmpl w:val="B4F83BC0"/>
    <w:lvl w:ilvl="0" w:tplc="E8106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61396568">
    <w:abstractNumId w:val="1"/>
  </w:num>
  <w:num w:numId="2" w16cid:durableId="1368987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4B"/>
    <w:rsid w:val="00012F2D"/>
    <w:rsid w:val="00013EF2"/>
    <w:rsid w:val="000145B5"/>
    <w:rsid w:val="00016B77"/>
    <w:rsid w:val="00025D5F"/>
    <w:rsid w:val="00035C5F"/>
    <w:rsid w:val="00042315"/>
    <w:rsid w:val="00051036"/>
    <w:rsid w:val="00056C98"/>
    <w:rsid w:val="000571C6"/>
    <w:rsid w:val="00057E3A"/>
    <w:rsid w:val="0006282E"/>
    <w:rsid w:val="000629F3"/>
    <w:rsid w:val="00071672"/>
    <w:rsid w:val="00086E5C"/>
    <w:rsid w:val="000A2125"/>
    <w:rsid w:val="000A5889"/>
    <w:rsid w:val="000C1624"/>
    <w:rsid w:val="000C2A4E"/>
    <w:rsid w:val="000C2C3A"/>
    <w:rsid w:val="000E157A"/>
    <w:rsid w:val="000F0A16"/>
    <w:rsid w:val="000F1365"/>
    <w:rsid w:val="000F23A9"/>
    <w:rsid w:val="000F5B42"/>
    <w:rsid w:val="001054B8"/>
    <w:rsid w:val="001059D2"/>
    <w:rsid w:val="001219DD"/>
    <w:rsid w:val="00123663"/>
    <w:rsid w:val="001317B4"/>
    <w:rsid w:val="00135C8A"/>
    <w:rsid w:val="00136F64"/>
    <w:rsid w:val="001402C6"/>
    <w:rsid w:val="001417D2"/>
    <w:rsid w:val="001427C4"/>
    <w:rsid w:val="00146702"/>
    <w:rsid w:val="001544E5"/>
    <w:rsid w:val="00155015"/>
    <w:rsid w:val="0016337A"/>
    <w:rsid w:val="00184114"/>
    <w:rsid w:val="001A43C7"/>
    <w:rsid w:val="001A6E3B"/>
    <w:rsid w:val="001B6A7C"/>
    <w:rsid w:val="001D3DAC"/>
    <w:rsid w:val="001D5D63"/>
    <w:rsid w:val="001E2268"/>
    <w:rsid w:val="00201A3A"/>
    <w:rsid w:val="002024EE"/>
    <w:rsid w:val="00205AD8"/>
    <w:rsid w:val="0020788A"/>
    <w:rsid w:val="00214056"/>
    <w:rsid w:val="002144AD"/>
    <w:rsid w:val="00216863"/>
    <w:rsid w:val="002213EA"/>
    <w:rsid w:val="00222ED2"/>
    <w:rsid w:val="00227A65"/>
    <w:rsid w:val="00230C6F"/>
    <w:rsid w:val="00230C9F"/>
    <w:rsid w:val="002330A9"/>
    <w:rsid w:val="00233255"/>
    <w:rsid w:val="00243170"/>
    <w:rsid w:val="00261CC9"/>
    <w:rsid w:val="00264B2E"/>
    <w:rsid w:val="00280C5A"/>
    <w:rsid w:val="002813FC"/>
    <w:rsid w:val="002A3B4B"/>
    <w:rsid w:val="002B5427"/>
    <w:rsid w:val="002C034E"/>
    <w:rsid w:val="002C1F0F"/>
    <w:rsid w:val="002C53FE"/>
    <w:rsid w:val="002C74EC"/>
    <w:rsid w:val="002D3F89"/>
    <w:rsid w:val="002E1382"/>
    <w:rsid w:val="003002BB"/>
    <w:rsid w:val="003022A9"/>
    <w:rsid w:val="00326123"/>
    <w:rsid w:val="0032676B"/>
    <w:rsid w:val="003342CF"/>
    <w:rsid w:val="0033734D"/>
    <w:rsid w:val="0034055E"/>
    <w:rsid w:val="003604B6"/>
    <w:rsid w:val="003770F5"/>
    <w:rsid w:val="003773E1"/>
    <w:rsid w:val="003774F4"/>
    <w:rsid w:val="00377F3F"/>
    <w:rsid w:val="003860CC"/>
    <w:rsid w:val="003A2241"/>
    <w:rsid w:val="003A24C0"/>
    <w:rsid w:val="003A6111"/>
    <w:rsid w:val="003A628F"/>
    <w:rsid w:val="003A772A"/>
    <w:rsid w:val="003B6D08"/>
    <w:rsid w:val="003C1C2B"/>
    <w:rsid w:val="003C2BAF"/>
    <w:rsid w:val="003E1185"/>
    <w:rsid w:val="003E3BFD"/>
    <w:rsid w:val="003F1C21"/>
    <w:rsid w:val="00407A45"/>
    <w:rsid w:val="0041639A"/>
    <w:rsid w:val="00422EEE"/>
    <w:rsid w:val="004357F1"/>
    <w:rsid w:val="0043715E"/>
    <w:rsid w:val="00444B57"/>
    <w:rsid w:val="00447152"/>
    <w:rsid w:val="00451FB9"/>
    <w:rsid w:val="00452EFF"/>
    <w:rsid w:val="0045508A"/>
    <w:rsid w:val="004673D9"/>
    <w:rsid w:val="004701BC"/>
    <w:rsid w:val="00484497"/>
    <w:rsid w:val="004867A2"/>
    <w:rsid w:val="00491D58"/>
    <w:rsid w:val="004A3F7A"/>
    <w:rsid w:val="004A475B"/>
    <w:rsid w:val="004B7E61"/>
    <w:rsid w:val="004C5557"/>
    <w:rsid w:val="004C5FD4"/>
    <w:rsid w:val="004D53B3"/>
    <w:rsid w:val="004E0364"/>
    <w:rsid w:val="004E0B98"/>
    <w:rsid w:val="005059A4"/>
    <w:rsid w:val="00506307"/>
    <w:rsid w:val="00512163"/>
    <w:rsid w:val="00513A32"/>
    <w:rsid w:val="005227AA"/>
    <w:rsid w:val="00524543"/>
    <w:rsid w:val="00524C10"/>
    <w:rsid w:val="00527B7B"/>
    <w:rsid w:val="00535C6F"/>
    <w:rsid w:val="00537441"/>
    <w:rsid w:val="00552DE0"/>
    <w:rsid w:val="00565E66"/>
    <w:rsid w:val="005733D4"/>
    <w:rsid w:val="00584A32"/>
    <w:rsid w:val="00595B51"/>
    <w:rsid w:val="00597AB2"/>
    <w:rsid w:val="005A328D"/>
    <w:rsid w:val="005B0630"/>
    <w:rsid w:val="005B386E"/>
    <w:rsid w:val="005B6AD4"/>
    <w:rsid w:val="005B71AE"/>
    <w:rsid w:val="005C5982"/>
    <w:rsid w:val="005D445E"/>
    <w:rsid w:val="005D492F"/>
    <w:rsid w:val="005F2ADB"/>
    <w:rsid w:val="005F3F4B"/>
    <w:rsid w:val="005F5751"/>
    <w:rsid w:val="00601E9C"/>
    <w:rsid w:val="006075BD"/>
    <w:rsid w:val="00611B8C"/>
    <w:rsid w:val="00625D24"/>
    <w:rsid w:val="00650AF6"/>
    <w:rsid w:val="0068188B"/>
    <w:rsid w:val="006936B6"/>
    <w:rsid w:val="006A319C"/>
    <w:rsid w:val="006B031D"/>
    <w:rsid w:val="006B033D"/>
    <w:rsid w:val="006B5992"/>
    <w:rsid w:val="006B769F"/>
    <w:rsid w:val="006C0E1F"/>
    <w:rsid w:val="006E3582"/>
    <w:rsid w:val="006E752C"/>
    <w:rsid w:val="006E7C19"/>
    <w:rsid w:val="00702576"/>
    <w:rsid w:val="00704C8A"/>
    <w:rsid w:val="0071713B"/>
    <w:rsid w:val="007215F7"/>
    <w:rsid w:val="00722337"/>
    <w:rsid w:val="007267F5"/>
    <w:rsid w:val="007321C6"/>
    <w:rsid w:val="00753550"/>
    <w:rsid w:val="00762CF7"/>
    <w:rsid w:val="00767009"/>
    <w:rsid w:val="0077520B"/>
    <w:rsid w:val="00775B97"/>
    <w:rsid w:val="00775E6F"/>
    <w:rsid w:val="007808B6"/>
    <w:rsid w:val="007818CF"/>
    <w:rsid w:val="0078759E"/>
    <w:rsid w:val="0079529C"/>
    <w:rsid w:val="00795541"/>
    <w:rsid w:val="007B1E58"/>
    <w:rsid w:val="007B3F35"/>
    <w:rsid w:val="007B7D36"/>
    <w:rsid w:val="007C3803"/>
    <w:rsid w:val="007C3E46"/>
    <w:rsid w:val="007C40BC"/>
    <w:rsid w:val="007D5E37"/>
    <w:rsid w:val="007D6000"/>
    <w:rsid w:val="007E25CD"/>
    <w:rsid w:val="007E3AC1"/>
    <w:rsid w:val="00806531"/>
    <w:rsid w:val="00814506"/>
    <w:rsid w:val="008254C6"/>
    <w:rsid w:val="0083425F"/>
    <w:rsid w:val="008366B2"/>
    <w:rsid w:val="00842376"/>
    <w:rsid w:val="00843D55"/>
    <w:rsid w:val="00851774"/>
    <w:rsid w:val="00860182"/>
    <w:rsid w:val="00866920"/>
    <w:rsid w:val="008672DA"/>
    <w:rsid w:val="00867AE3"/>
    <w:rsid w:val="00870B1C"/>
    <w:rsid w:val="00877FF7"/>
    <w:rsid w:val="008821FE"/>
    <w:rsid w:val="00892279"/>
    <w:rsid w:val="00894508"/>
    <w:rsid w:val="00896421"/>
    <w:rsid w:val="008A7475"/>
    <w:rsid w:val="008B21A9"/>
    <w:rsid w:val="008B3F23"/>
    <w:rsid w:val="008B515E"/>
    <w:rsid w:val="008B59FF"/>
    <w:rsid w:val="008C39E9"/>
    <w:rsid w:val="008D5336"/>
    <w:rsid w:val="008E4D00"/>
    <w:rsid w:val="008E700E"/>
    <w:rsid w:val="008F400E"/>
    <w:rsid w:val="00901963"/>
    <w:rsid w:val="00917081"/>
    <w:rsid w:val="00921B7E"/>
    <w:rsid w:val="009279C2"/>
    <w:rsid w:val="00930D67"/>
    <w:rsid w:val="0093298B"/>
    <w:rsid w:val="00944EF9"/>
    <w:rsid w:val="00955B83"/>
    <w:rsid w:val="009603C7"/>
    <w:rsid w:val="00964057"/>
    <w:rsid w:val="0097171A"/>
    <w:rsid w:val="00983DFC"/>
    <w:rsid w:val="00996DBD"/>
    <w:rsid w:val="0099709F"/>
    <w:rsid w:val="009B5034"/>
    <w:rsid w:val="009C24E3"/>
    <w:rsid w:val="009C4EF2"/>
    <w:rsid w:val="009C7BB1"/>
    <w:rsid w:val="009D1846"/>
    <w:rsid w:val="009D2B7A"/>
    <w:rsid w:val="009D4D0E"/>
    <w:rsid w:val="009E0E09"/>
    <w:rsid w:val="009E266C"/>
    <w:rsid w:val="009E618D"/>
    <w:rsid w:val="009E66A8"/>
    <w:rsid w:val="009E761C"/>
    <w:rsid w:val="009F7CF2"/>
    <w:rsid w:val="00A05ED2"/>
    <w:rsid w:val="00A2773B"/>
    <w:rsid w:val="00A27932"/>
    <w:rsid w:val="00A3394B"/>
    <w:rsid w:val="00A35784"/>
    <w:rsid w:val="00A45082"/>
    <w:rsid w:val="00A5057A"/>
    <w:rsid w:val="00A70D75"/>
    <w:rsid w:val="00A720C3"/>
    <w:rsid w:val="00A80F00"/>
    <w:rsid w:val="00A94562"/>
    <w:rsid w:val="00A947BF"/>
    <w:rsid w:val="00AA23A4"/>
    <w:rsid w:val="00AA6562"/>
    <w:rsid w:val="00AB7322"/>
    <w:rsid w:val="00AB78A0"/>
    <w:rsid w:val="00AB7F53"/>
    <w:rsid w:val="00AF3A86"/>
    <w:rsid w:val="00AF7905"/>
    <w:rsid w:val="00B02682"/>
    <w:rsid w:val="00B04DB8"/>
    <w:rsid w:val="00B10075"/>
    <w:rsid w:val="00B24C7B"/>
    <w:rsid w:val="00B36892"/>
    <w:rsid w:val="00B51777"/>
    <w:rsid w:val="00B66180"/>
    <w:rsid w:val="00B66BF9"/>
    <w:rsid w:val="00B765C3"/>
    <w:rsid w:val="00B77ACE"/>
    <w:rsid w:val="00B83E63"/>
    <w:rsid w:val="00B95476"/>
    <w:rsid w:val="00BA04BB"/>
    <w:rsid w:val="00BA137F"/>
    <w:rsid w:val="00BB11D8"/>
    <w:rsid w:val="00BB21B8"/>
    <w:rsid w:val="00BB3E95"/>
    <w:rsid w:val="00BB66CD"/>
    <w:rsid w:val="00BC273A"/>
    <w:rsid w:val="00BD1F6D"/>
    <w:rsid w:val="00BE0BDD"/>
    <w:rsid w:val="00BE3B30"/>
    <w:rsid w:val="00BF2612"/>
    <w:rsid w:val="00BF5E9D"/>
    <w:rsid w:val="00C00687"/>
    <w:rsid w:val="00C125FB"/>
    <w:rsid w:val="00C16BD2"/>
    <w:rsid w:val="00C25023"/>
    <w:rsid w:val="00C25693"/>
    <w:rsid w:val="00C2670A"/>
    <w:rsid w:val="00C2686B"/>
    <w:rsid w:val="00C2715C"/>
    <w:rsid w:val="00C34218"/>
    <w:rsid w:val="00C373F7"/>
    <w:rsid w:val="00C56790"/>
    <w:rsid w:val="00C6130E"/>
    <w:rsid w:val="00C6664C"/>
    <w:rsid w:val="00C76498"/>
    <w:rsid w:val="00CA51BF"/>
    <w:rsid w:val="00CA6A0D"/>
    <w:rsid w:val="00CC4358"/>
    <w:rsid w:val="00CC4F4B"/>
    <w:rsid w:val="00CC5029"/>
    <w:rsid w:val="00CF0320"/>
    <w:rsid w:val="00D01854"/>
    <w:rsid w:val="00D02D6B"/>
    <w:rsid w:val="00D07A3E"/>
    <w:rsid w:val="00D16AFE"/>
    <w:rsid w:val="00D27806"/>
    <w:rsid w:val="00D43CDB"/>
    <w:rsid w:val="00D50244"/>
    <w:rsid w:val="00D668D7"/>
    <w:rsid w:val="00D7481D"/>
    <w:rsid w:val="00D75C16"/>
    <w:rsid w:val="00D806BD"/>
    <w:rsid w:val="00DB0776"/>
    <w:rsid w:val="00DC3497"/>
    <w:rsid w:val="00DC719B"/>
    <w:rsid w:val="00DD459B"/>
    <w:rsid w:val="00DE4A38"/>
    <w:rsid w:val="00DF1ADB"/>
    <w:rsid w:val="00DF1BB6"/>
    <w:rsid w:val="00E11D5E"/>
    <w:rsid w:val="00E11DE3"/>
    <w:rsid w:val="00E11E36"/>
    <w:rsid w:val="00E16251"/>
    <w:rsid w:val="00E17D42"/>
    <w:rsid w:val="00E3448A"/>
    <w:rsid w:val="00E435D3"/>
    <w:rsid w:val="00E45A66"/>
    <w:rsid w:val="00E52FF4"/>
    <w:rsid w:val="00E53B6C"/>
    <w:rsid w:val="00E54C71"/>
    <w:rsid w:val="00E738EF"/>
    <w:rsid w:val="00E84C6D"/>
    <w:rsid w:val="00E91236"/>
    <w:rsid w:val="00E93ED8"/>
    <w:rsid w:val="00EA712A"/>
    <w:rsid w:val="00EB7336"/>
    <w:rsid w:val="00EC6FF9"/>
    <w:rsid w:val="00EE0464"/>
    <w:rsid w:val="00EE3FE0"/>
    <w:rsid w:val="00EE6398"/>
    <w:rsid w:val="00EF0083"/>
    <w:rsid w:val="00EF2C13"/>
    <w:rsid w:val="00EF7548"/>
    <w:rsid w:val="00F05A83"/>
    <w:rsid w:val="00F13C09"/>
    <w:rsid w:val="00F20E83"/>
    <w:rsid w:val="00F30EAB"/>
    <w:rsid w:val="00F37642"/>
    <w:rsid w:val="00F5377A"/>
    <w:rsid w:val="00F556A9"/>
    <w:rsid w:val="00F77704"/>
    <w:rsid w:val="00F909CF"/>
    <w:rsid w:val="00F978FC"/>
    <w:rsid w:val="00FA0B5B"/>
    <w:rsid w:val="00FA0B5D"/>
    <w:rsid w:val="00FA703D"/>
    <w:rsid w:val="00FA7EC1"/>
    <w:rsid w:val="00FB1934"/>
    <w:rsid w:val="00FB31A2"/>
    <w:rsid w:val="00FD06E8"/>
    <w:rsid w:val="00FD7619"/>
    <w:rsid w:val="00FD7B93"/>
    <w:rsid w:val="00FE00C9"/>
    <w:rsid w:val="00FE170F"/>
    <w:rsid w:val="00FF27AA"/>
    <w:rsid w:val="00FF4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1BBB"/>
  <w15:chartTrackingRefBased/>
  <w15:docId w15:val="{64947F8C-61B2-9A45-AF6A-39FE1D59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AE3"/>
    <w:pPr>
      <w:widowControl w:val="0"/>
      <w:snapToGrid w:val="0"/>
      <w:ind w:firstLineChars="200" w:firstLine="200"/>
      <w:jc w:val="both"/>
    </w:pPr>
    <w:rPr>
      <w:rFonts w:ascii="Times New Roman" w:eastAsia="宋体" w:hAnsi="Times New Roman" w:cs="Times New Roman (正文 CS 字体)"/>
    </w:rPr>
  </w:style>
  <w:style w:type="paragraph" w:styleId="1">
    <w:name w:val="heading 1"/>
    <w:basedOn w:val="a"/>
    <w:next w:val="a"/>
    <w:link w:val="10"/>
    <w:uiPriority w:val="9"/>
    <w:qFormat/>
    <w:rsid w:val="00D16AFE"/>
    <w:pPr>
      <w:keepNext/>
      <w:keepLines/>
      <w:spacing w:before="340" w:after="330" w:line="578" w:lineRule="auto"/>
      <w:outlineLvl w:val="0"/>
    </w:pPr>
    <w:rPr>
      <w:rFonts w:eastAsia="黑体"/>
      <w:bCs/>
      <w:kern w:val="44"/>
      <w:sz w:val="24"/>
      <w:szCs w:val="44"/>
    </w:rPr>
  </w:style>
  <w:style w:type="paragraph" w:styleId="2">
    <w:name w:val="heading 2"/>
    <w:basedOn w:val="a"/>
    <w:next w:val="a"/>
    <w:link w:val="20"/>
    <w:uiPriority w:val="9"/>
    <w:unhideWhenUsed/>
    <w:qFormat/>
    <w:rsid w:val="002144AD"/>
    <w:pPr>
      <w:keepNext/>
      <w:keepLines/>
      <w:spacing w:before="140" w:after="140"/>
      <w:outlineLvl w:val="1"/>
    </w:pPr>
    <w:rPr>
      <w:rFonts w:ascii="黑体" w:eastAsia="黑体" w:hAnsi="黑体" w:cs="Times New Roman (标题 CS)"/>
      <w:bCs/>
      <w:szCs w:val="32"/>
    </w:rPr>
  </w:style>
  <w:style w:type="paragraph" w:styleId="3">
    <w:name w:val="heading 3"/>
    <w:basedOn w:val="a"/>
    <w:next w:val="a"/>
    <w:link w:val="30"/>
    <w:uiPriority w:val="9"/>
    <w:unhideWhenUsed/>
    <w:qFormat/>
    <w:rsid w:val="00F537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170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708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17081"/>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917081"/>
    <w:pPr>
      <w:keepNext/>
      <w:keepLines/>
      <w:spacing w:before="240" w:after="64" w:line="320" w:lineRule="auto"/>
      <w:outlineLvl w:val="6"/>
    </w:pPr>
    <w:rPr>
      <w:b/>
      <w:bCs/>
      <w:sz w:val="24"/>
    </w:rPr>
  </w:style>
  <w:style w:type="paragraph" w:styleId="8">
    <w:name w:val="heading 8"/>
    <w:basedOn w:val="a"/>
    <w:next w:val="a"/>
    <w:link w:val="80"/>
    <w:uiPriority w:val="9"/>
    <w:unhideWhenUsed/>
    <w:qFormat/>
    <w:rsid w:val="00917081"/>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rsid w:val="0091708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6AFE"/>
    <w:rPr>
      <w:rFonts w:ascii="Times New Roman" w:eastAsia="黑体" w:hAnsi="Times New Roman" w:cs="Times New Roman (正文 CS 字体)"/>
      <w:bCs/>
      <w:kern w:val="44"/>
      <w:sz w:val="24"/>
      <w:szCs w:val="44"/>
    </w:rPr>
  </w:style>
  <w:style w:type="character" w:customStyle="1" w:styleId="20">
    <w:name w:val="标题 2 字符"/>
    <w:basedOn w:val="a0"/>
    <w:link w:val="2"/>
    <w:uiPriority w:val="9"/>
    <w:rsid w:val="002144AD"/>
    <w:rPr>
      <w:rFonts w:ascii="黑体" w:eastAsia="黑体" w:hAnsi="黑体" w:cs="Times New Roman (标题 CS)"/>
      <w:bCs/>
      <w:szCs w:val="32"/>
    </w:rPr>
  </w:style>
  <w:style w:type="character" w:customStyle="1" w:styleId="30">
    <w:name w:val="标题 3 字符"/>
    <w:basedOn w:val="a0"/>
    <w:link w:val="3"/>
    <w:uiPriority w:val="9"/>
    <w:rsid w:val="00F5377A"/>
    <w:rPr>
      <w:b/>
      <w:bCs/>
      <w:sz w:val="32"/>
      <w:szCs w:val="32"/>
    </w:rPr>
  </w:style>
  <w:style w:type="character" w:customStyle="1" w:styleId="40">
    <w:name w:val="标题 4 字符"/>
    <w:basedOn w:val="a0"/>
    <w:link w:val="4"/>
    <w:uiPriority w:val="9"/>
    <w:rsid w:val="0091708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17081"/>
    <w:rPr>
      <w:b/>
      <w:bCs/>
      <w:sz w:val="28"/>
      <w:szCs w:val="28"/>
    </w:rPr>
  </w:style>
  <w:style w:type="character" w:customStyle="1" w:styleId="60">
    <w:name w:val="标题 6 字符"/>
    <w:basedOn w:val="a0"/>
    <w:link w:val="6"/>
    <w:uiPriority w:val="9"/>
    <w:rsid w:val="00917081"/>
    <w:rPr>
      <w:rFonts w:asciiTheme="majorHAnsi" w:eastAsiaTheme="majorEastAsia" w:hAnsiTheme="majorHAnsi" w:cstheme="majorBidi"/>
      <w:b/>
      <w:bCs/>
      <w:sz w:val="24"/>
    </w:rPr>
  </w:style>
  <w:style w:type="character" w:customStyle="1" w:styleId="70">
    <w:name w:val="标题 7 字符"/>
    <w:basedOn w:val="a0"/>
    <w:link w:val="7"/>
    <w:uiPriority w:val="9"/>
    <w:rsid w:val="00917081"/>
    <w:rPr>
      <w:b/>
      <w:bCs/>
      <w:sz w:val="24"/>
    </w:rPr>
  </w:style>
  <w:style w:type="character" w:customStyle="1" w:styleId="80">
    <w:name w:val="标题 8 字符"/>
    <w:basedOn w:val="a0"/>
    <w:link w:val="8"/>
    <w:uiPriority w:val="9"/>
    <w:rsid w:val="00917081"/>
    <w:rPr>
      <w:rFonts w:asciiTheme="majorHAnsi" w:eastAsiaTheme="majorEastAsia" w:hAnsiTheme="majorHAnsi" w:cstheme="majorBidi"/>
      <w:sz w:val="24"/>
    </w:rPr>
  </w:style>
  <w:style w:type="character" w:customStyle="1" w:styleId="90">
    <w:name w:val="标题 9 字符"/>
    <w:basedOn w:val="a0"/>
    <w:link w:val="9"/>
    <w:uiPriority w:val="9"/>
    <w:rsid w:val="00917081"/>
    <w:rPr>
      <w:rFonts w:asciiTheme="majorHAnsi" w:eastAsiaTheme="majorEastAsia" w:hAnsiTheme="majorHAnsi" w:cstheme="majorBidi"/>
      <w:szCs w:val="21"/>
    </w:rPr>
  </w:style>
  <w:style w:type="character" w:styleId="a3">
    <w:name w:val="Placeholder Text"/>
    <w:basedOn w:val="a0"/>
    <w:uiPriority w:val="99"/>
    <w:semiHidden/>
    <w:rsid w:val="00CC4F4B"/>
    <w:rPr>
      <w:color w:val="666666"/>
    </w:rPr>
  </w:style>
  <w:style w:type="paragraph" w:styleId="a4">
    <w:name w:val="List Paragraph"/>
    <w:basedOn w:val="a"/>
    <w:uiPriority w:val="34"/>
    <w:qFormat/>
    <w:rsid w:val="008D5336"/>
    <w:pPr>
      <w:ind w:firstLine="420"/>
    </w:pPr>
  </w:style>
  <w:style w:type="paragraph" w:styleId="a5">
    <w:name w:val="header"/>
    <w:basedOn w:val="a"/>
    <w:link w:val="a6"/>
    <w:uiPriority w:val="99"/>
    <w:unhideWhenUsed/>
    <w:rsid w:val="00CF0320"/>
    <w:pPr>
      <w:tabs>
        <w:tab w:val="center" w:pos="4153"/>
        <w:tab w:val="right" w:pos="8306"/>
      </w:tabs>
      <w:jc w:val="center"/>
    </w:pPr>
    <w:rPr>
      <w:sz w:val="18"/>
      <w:szCs w:val="18"/>
    </w:rPr>
  </w:style>
  <w:style w:type="character" w:customStyle="1" w:styleId="a6">
    <w:name w:val="页眉 字符"/>
    <w:basedOn w:val="a0"/>
    <w:link w:val="a5"/>
    <w:uiPriority w:val="99"/>
    <w:rsid w:val="00CF0320"/>
    <w:rPr>
      <w:sz w:val="18"/>
      <w:szCs w:val="18"/>
    </w:rPr>
  </w:style>
  <w:style w:type="paragraph" w:styleId="a7">
    <w:name w:val="footer"/>
    <w:basedOn w:val="a"/>
    <w:link w:val="a8"/>
    <w:uiPriority w:val="99"/>
    <w:unhideWhenUsed/>
    <w:rsid w:val="00CF0320"/>
    <w:pPr>
      <w:tabs>
        <w:tab w:val="center" w:pos="4153"/>
        <w:tab w:val="right" w:pos="8306"/>
      </w:tabs>
      <w:jc w:val="left"/>
    </w:pPr>
    <w:rPr>
      <w:sz w:val="18"/>
      <w:szCs w:val="18"/>
    </w:rPr>
  </w:style>
  <w:style w:type="character" w:customStyle="1" w:styleId="a8">
    <w:name w:val="页脚 字符"/>
    <w:basedOn w:val="a0"/>
    <w:link w:val="a7"/>
    <w:uiPriority w:val="99"/>
    <w:rsid w:val="00CF0320"/>
    <w:rPr>
      <w:sz w:val="18"/>
      <w:szCs w:val="18"/>
    </w:rPr>
  </w:style>
  <w:style w:type="table" w:styleId="a9">
    <w:name w:val="Table Grid"/>
    <w:basedOn w:val="a1"/>
    <w:uiPriority w:val="39"/>
    <w:rsid w:val="00140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1">
    <w:name w:val="Bibliography1"/>
    <w:basedOn w:val="a"/>
    <w:link w:val="Bibliography"/>
    <w:rsid w:val="004E0364"/>
    <w:pPr>
      <w:tabs>
        <w:tab w:val="left" w:pos="380"/>
      </w:tabs>
      <w:ind w:left="384" w:firstLineChars="0" w:hanging="384"/>
    </w:pPr>
  </w:style>
  <w:style w:type="character" w:customStyle="1" w:styleId="Bibliography">
    <w:name w:val="Bibliography 字符"/>
    <w:basedOn w:val="a0"/>
    <w:link w:val="Bibliography1"/>
    <w:rsid w:val="004E0364"/>
    <w:rPr>
      <w:rFonts w:ascii="Times New Roman" w:eastAsia="SimSun-ExtB" w:hAnsi="Times New Roman" w:cs="Times New Roman (正文 CS 字体)"/>
    </w:rPr>
  </w:style>
  <w:style w:type="character" w:styleId="aa">
    <w:name w:val="annotation reference"/>
    <w:basedOn w:val="a0"/>
    <w:uiPriority w:val="99"/>
    <w:semiHidden/>
    <w:unhideWhenUsed/>
    <w:rsid w:val="00447152"/>
    <w:rPr>
      <w:sz w:val="21"/>
      <w:szCs w:val="21"/>
    </w:rPr>
  </w:style>
  <w:style w:type="paragraph" w:styleId="ab">
    <w:name w:val="annotation text"/>
    <w:basedOn w:val="a"/>
    <w:link w:val="ac"/>
    <w:uiPriority w:val="99"/>
    <w:semiHidden/>
    <w:unhideWhenUsed/>
    <w:rsid w:val="00447152"/>
    <w:pPr>
      <w:jc w:val="left"/>
    </w:pPr>
  </w:style>
  <w:style w:type="character" w:customStyle="1" w:styleId="ac">
    <w:name w:val="批注文字 字符"/>
    <w:basedOn w:val="a0"/>
    <w:link w:val="ab"/>
    <w:uiPriority w:val="99"/>
    <w:semiHidden/>
    <w:rsid w:val="00447152"/>
    <w:rPr>
      <w:rFonts w:ascii="Times New Roman" w:eastAsia="SimSun-ExtB" w:hAnsi="Times New Roman" w:cs="Times New Roman (正文 CS 字体)"/>
    </w:rPr>
  </w:style>
  <w:style w:type="paragraph" w:styleId="ad">
    <w:name w:val="annotation subject"/>
    <w:basedOn w:val="ab"/>
    <w:next w:val="ab"/>
    <w:link w:val="ae"/>
    <w:uiPriority w:val="99"/>
    <w:semiHidden/>
    <w:unhideWhenUsed/>
    <w:rsid w:val="00447152"/>
    <w:rPr>
      <w:b/>
      <w:bCs/>
    </w:rPr>
  </w:style>
  <w:style w:type="character" w:customStyle="1" w:styleId="ae">
    <w:name w:val="批注主题 字符"/>
    <w:basedOn w:val="ac"/>
    <w:link w:val="ad"/>
    <w:uiPriority w:val="99"/>
    <w:semiHidden/>
    <w:rsid w:val="00447152"/>
    <w:rPr>
      <w:rFonts w:ascii="Times New Roman" w:eastAsia="SimSun-ExtB" w:hAnsi="Times New Roman" w:cs="Times New Roman (正文 CS 字体)"/>
      <w:b/>
      <w:bCs/>
    </w:rPr>
  </w:style>
  <w:style w:type="paragraph" w:styleId="af">
    <w:name w:val="caption"/>
    <w:basedOn w:val="a"/>
    <w:next w:val="a"/>
    <w:uiPriority w:val="35"/>
    <w:unhideWhenUsed/>
    <w:qFormat/>
    <w:rsid w:val="00261CC9"/>
    <w:pPr>
      <w:ind w:firstLineChars="0" w:firstLine="0"/>
      <w:jc w:val="center"/>
    </w:pPr>
    <w:rPr>
      <w:rFonts w:cs="Times New Roman (标题 CS)"/>
      <w:szCs w:val="20"/>
    </w:rPr>
  </w:style>
  <w:style w:type="paragraph" w:styleId="af0">
    <w:name w:val="Revision"/>
    <w:hidden/>
    <w:uiPriority w:val="99"/>
    <w:semiHidden/>
    <w:rsid w:val="001417D2"/>
    <w:rPr>
      <w:rFonts w:ascii="Times New Roman" w:eastAsia="宋体" w:hAnsi="Times New Roman" w:cs="Times New Roman (正文 CS 字体)"/>
    </w:rPr>
  </w:style>
  <w:style w:type="paragraph" w:customStyle="1" w:styleId="11">
    <w:name w:val="书目1"/>
    <w:basedOn w:val="a"/>
    <w:rsid w:val="005B71AE"/>
    <w:pPr>
      <w:tabs>
        <w:tab w:val="left" w:pos="380"/>
      </w:tabs>
      <w:ind w:left="384" w:firstLineChars="0" w:hanging="384"/>
    </w:pPr>
  </w:style>
  <w:style w:type="character" w:styleId="af1">
    <w:name w:val="Hyperlink"/>
    <w:basedOn w:val="a0"/>
    <w:uiPriority w:val="99"/>
    <w:unhideWhenUsed/>
    <w:rsid w:val="00D75C16"/>
    <w:rPr>
      <w:color w:val="0563C1" w:themeColor="hyperlink"/>
      <w:u w:val="single"/>
    </w:rPr>
  </w:style>
  <w:style w:type="character" w:styleId="af2">
    <w:name w:val="Unresolved Mention"/>
    <w:basedOn w:val="a0"/>
    <w:uiPriority w:val="99"/>
    <w:semiHidden/>
    <w:unhideWhenUsed/>
    <w:rsid w:val="00D75C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4600">
      <w:bodyDiv w:val="1"/>
      <w:marLeft w:val="0"/>
      <w:marRight w:val="0"/>
      <w:marTop w:val="0"/>
      <w:marBottom w:val="0"/>
      <w:divBdr>
        <w:top w:val="none" w:sz="0" w:space="0" w:color="auto"/>
        <w:left w:val="none" w:sz="0" w:space="0" w:color="auto"/>
        <w:bottom w:val="none" w:sz="0" w:space="0" w:color="auto"/>
        <w:right w:val="none" w:sz="0" w:space="0" w:color="auto"/>
      </w:divBdr>
    </w:div>
    <w:div w:id="172231660">
      <w:bodyDiv w:val="1"/>
      <w:marLeft w:val="0"/>
      <w:marRight w:val="0"/>
      <w:marTop w:val="0"/>
      <w:marBottom w:val="0"/>
      <w:divBdr>
        <w:top w:val="none" w:sz="0" w:space="0" w:color="auto"/>
        <w:left w:val="none" w:sz="0" w:space="0" w:color="auto"/>
        <w:bottom w:val="none" w:sz="0" w:space="0" w:color="auto"/>
        <w:right w:val="none" w:sz="0" w:space="0" w:color="auto"/>
      </w:divBdr>
      <w:divsChild>
        <w:div w:id="274800359">
          <w:marLeft w:val="0"/>
          <w:marRight w:val="0"/>
          <w:marTop w:val="0"/>
          <w:marBottom w:val="0"/>
          <w:divBdr>
            <w:top w:val="single" w:sz="2" w:space="0" w:color="auto"/>
            <w:left w:val="single" w:sz="2" w:space="0" w:color="auto"/>
            <w:bottom w:val="single" w:sz="6" w:space="0" w:color="auto"/>
            <w:right w:val="single" w:sz="2" w:space="0" w:color="auto"/>
          </w:divBdr>
          <w:divsChild>
            <w:div w:id="204328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752242960">
                  <w:marLeft w:val="0"/>
                  <w:marRight w:val="0"/>
                  <w:marTop w:val="0"/>
                  <w:marBottom w:val="0"/>
                  <w:divBdr>
                    <w:top w:val="single" w:sz="2" w:space="0" w:color="D9D9E3"/>
                    <w:left w:val="single" w:sz="2" w:space="0" w:color="D9D9E3"/>
                    <w:bottom w:val="single" w:sz="2" w:space="0" w:color="D9D9E3"/>
                    <w:right w:val="single" w:sz="2" w:space="0" w:color="D9D9E3"/>
                  </w:divBdr>
                  <w:divsChild>
                    <w:div w:id="715004444">
                      <w:marLeft w:val="0"/>
                      <w:marRight w:val="0"/>
                      <w:marTop w:val="0"/>
                      <w:marBottom w:val="0"/>
                      <w:divBdr>
                        <w:top w:val="single" w:sz="2" w:space="0" w:color="D9D9E3"/>
                        <w:left w:val="single" w:sz="2" w:space="0" w:color="D9D9E3"/>
                        <w:bottom w:val="single" w:sz="2" w:space="0" w:color="D9D9E3"/>
                        <w:right w:val="single" w:sz="2" w:space="0" w:color="D9D9E3"/>
                      </w:divBdr>
                      <w:divsChild>
                        <w:div w:id="2026714587">
                          <w:marLeft w:val="0"/>
                          <w:marRight w:val="0"/>
                          <w:marTop w:val="0"/>
                          <w:marBottom w:val="0"/>
                          <w:divBdr>
                            <w:top w:val="single" w:sz="2" w:space="0" w:color="D9D9E3"/>
                            <w:left w:val="single" w:sz="2" w:space="0" w:color="D9D9E3"/>
                            <w:bottom w:val="single" w:sz="2" w:space="0" w:color="D9D9E3"/>
                            <w:right w:val="single" w:sz="2" w:space="0" w:color="D9D9E3"/>
                          </w:divBdr>
                          <w:divsChild>
                            <w:div w:id="793064802">
                              <w:marLeft w:val="0"/>
                              <w:marRight w:val="0"/>
                              <w:marTop w:val="0"/>
                              <w:marBottom w:val="0"/>
                              <w:divBdr>
                                <w:top w:val="single" w:sz="2" w:space="0" w:color="D9D9E3"/>
                                <w:left w:val="single" w:sz="2" w:space="0" w:color="D9D9E3"/>
                                <w:bottom w:val="single" w:sz="2" w:space="0" w:color="D9D9E3"/>
                                <w:right w:val="single" w:sz="2" w:space="0" w:color="D9D9E3"/>
                              </w:divBdr>
                              <w:divsChild>
                                <w:div w:id="1707020704">
                                  <w:marLeft w:val="0"/>
                                  <w:marRight w:val="0"/>
                                  <w:marTop w:val="0"/>
                                  <w:marBottom w:val="0"/>
                                  <w:divBdr>
                                    <w:top w:val="single" w:sz="2" w:space="0" w:color="D9D9E3"/>
                                    <w:left w:val="single" w:sz="2" w:space="0" w:color="D9D9E3"/>
                                    <w:bottom w:val="single" w:sz="2" w:space="0" w:color="D9D9E3"/>
                                    <w:right w:val="single" w:sz="2" w:space="0" w:color="D9D9E3"/>
                                  </w:divBdr>
                                  <w:divsChild>
                                    <w:div w:id="198562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21790497">
      <w:bodyDiv w:val="1"/>
      <w:marLeft w:val="0"/>
      <w:marRight w:val="0"/>
      <w:marTop w:val="0"/>
      <w:marBottom w:val="0"/>
      <w:divBdr>
        <w:top w:val="none" w:sz="0" w:space="0" w:color="auto"/>
        <w:left w:val="none" w:sz="0" w:space="0" w:color="auto"/>
        <w:bottom w:val="none" w:sz="0" w:space="0" w:color="auto"/>
        <w:right w:val="none" w:sz="0" w:space="0" w:color="auto"/>
      </w:divBdr>
    </w:div>
    <w:div w:id="242572179">
      <w:bodyDiv w:val="1"/>
      <w:marLeft w:val="0"/>
      <w:marRight w:val="0"/>
      <w:marTop w:val="0"/>
      <w:marBottom w:val="0"/>
      <w:divBdr>
        <w:top w:val="none" w:sz="0" w:space="0" w:color="auto"/>
        <w:left w:val="none" w:sz="0" w:space="0" w:color="auto"/>
        <w:bottom w:val="none" w:sz="0" w:space="0" w:color="auto"/>
        <w:right w:val="none" w:sz="0" w:space="0" w:color="auto"/>
      </w:divBdr>
      <w:divsChild>
        <w:div w:id="1562446952">
          <w:marLeft w:val="0"/>
          <w:marRight w:val="0"/>
          <w:marTop w:val="0"/>
          <w:marBottom w:val="0"/>
          <w:divBdr>
            <w:top w:val="single" w:sz="2" w:space="0" w:color="auto"/>
            <w:left w:val="single" w:sz="2" w:space="0" w:color="auto"/>
            <w:bottom w:val="single" w:sz="6" w:space="0" w:color="auto"/>
            <w:right w:val="single" w:sz="2" w:space="0" w:color="auto"/>
          </w:divBdr>
          <w:divsChild>
            <w:div w:id="1153184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302062">
                  <w:marLeft w:val="0"/>
                  <w:marRight w:val="0"/>
                  <w:marTop w:val="0"/>
                  <w:marBottom w:val="0"/>
                  <w:divBdr>
                    <w:top w:val="single" w:sz="2" w:space="0" w:color="D9D9E3"/>
                    <w:left w:val="single" w:sz="2" w:space="0" w:color="D9D9E3"/>
                    <w:bottom w:val="single" w:sz="2" w:space="0" w:color="D9D9E3"/>
                    <w:right w:val="single" w:sz="2" w:space="0" w:color="D9D9E3"/>
                  </w:divBdr>
                  <w:divsChild>
                    <w:div w:id="1043796946">
                      <w:marLeft w:val="0"/>
                      <w:marRight w:val="0"/>
                      <w:marTop w:val="0"/>
                      <w:marBottom w:val="0"/>
                      <w:divBdr>
                        <w:top w:val="single" w:sz="2" w:space="0" w:color="D9D9E3"/>
                        <w:left w:val="single" w:sz="2" w:space="0" w:color="D9D9E3"/>
                        <w:bottom w:val="single" w:sz="2" w:space="0" w:color="D9D9E3"/>
                        <w:right w:val="single" w:sz="2" w:space="0" w:color="D9D9E3"/>
                      </w:divBdr>
                      <w:divsChild>
                        <w:div w:id="495850355">
                          <w:marLeft w:val="0"/>
                          <w:marRight w:val="0"/>
                          <w:marTop w:val="0"/>
                          <w:marBottom w:val="0"/>
                          <w:divBdr>
                            <w:top w:val="single" w:sz="2" w:space="0" w:color="D9D9E3"/>
                            <w:left w:val="single" w:sz="2" w:space="0" w:color="D9D9E3"/>
                            <w:bottom w:val="single" w:sz="2" w:space="0" w:color="D9D9E3"/>
                            <w:right w:val="single" w:sz="2" w:space="0" w:color="D9D9E3"/>
                          </w:divBdr>
                          <w:divsChild>
                            <w:div w:id="389812483">
                              <w:marLeft w:val="0"/>
                              <w:marRight w:val="0"/>
                              <w:marTop w:val="0"/>
                              <w:marBottom w:val="0"/>
                              <w:divBdr>
                                <w:top w:val="single" w:sz="2" w:space="0" w:color="D9D9E3"/>
                                <w:left w:val="single" w:sz="2" w:space="0" w:color="D9D9E3"/>
                                <w:bottom w:val="single" w:sz="2" w:space="0" w:color="D9D9E3"/>
                                <w:right w:val="single" w:sz="2" w:space="0" w:color="D9D9E3"/>
                              </w:divBdr>
                              <w:divsChild>
                                <w:div w:id="1484007230">
                                  <w:marLeft w:val="0"/>
                                  <w:marRight w:val="0"/>
                                  <w:marTop w:val="0"/>
                                  <w:marBottom w:val="0"/>
                                  <w:divBdr>
                                    <w:top w:val="single" w:sz="2" w:space="0" w:color="D9D9E3"/>
                                    <w:left w:val="single" w:sz="2" w:space="0" w:color="D9D9E3"/>
                                    <w:bottom w:val="single" w:sz="2" w:space="0" w:color="D9D9E3"/>
                                    <w:right w:val="single" w:sz="2" w:space="0" w:color="D9D9E3"/>
                                  </w:divBdr>
                                  <w:divsChild>
                                    <w:div w:id="1745493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9240229">
      <w:bodyDiv w:val="1"/>
      <w:marLeft w:val="0"/>
      <w:marRight w:val="0"/>
      <w:marTop w:val="0"/>
      <w:marBottom w:val="0"/>
      <w:divBdr>
        <w:top w:val="none" w:sz="0" w:space="0" w:color="auto"/>
        <w:left w:val="none" w:sz="0" w:space="0" w:color="auto"/>
        <w:bottom w:val="none" w:sz="0" w:space="0" w:color="auto"/>
        <w:right w:val="none" w:sz="0" w:space="0" w:color="auto"/>
      </w:divBdr>
    </w:div>
    <w:div w:id="324824757">
      <w:bodyDiv w:val="1"/>
      <w:marLeft w:val="0"/>
      <w:marRight w:val="0"/>
      <w:marTop w:val="0"/>
      <w:marBottom w:val="0"/>
      <w:divBdr>
        <w:top w:val="none" w:sz="0" w:space="0" w:color="auto"/>
        <w:left w:val="none" w:sz="0" w:space="0" w:color="auto"/>
        <w:bottom w:val="none" w:sz="0" w:space="0" w:color="auto"/>
        <w:right w:val="none" w:sz="0" w:space="0" w:color="auto"/>
      </w:divBdr>
      <w:divsChild>
        <w:div w:id="2101829185">
          <w:marLeft w:val="0"/>
          <w:marRight w:val="0"/>
          <w:marTop w:val="0"/>
          <w:marBottom w:val="0"/>
          <w:divBdr>
            <w:top w:val="single" w:sz="2" w:space="0" w:color="auto"/>
            <w:left w:val="single" w:sz="2" w:space="0" w:color="auto"/>
            <w:bottom w:val="single" w:sz="6" w:space="0" w:color="auto"/>
            <w:right w:val="single" w:sz="2" w:space="0" w:color="auto"/>
          </w:divBdr>
          <w:divsChild>
            <w:div w:id="2077973013">
              <w:marLeft w:val="0"/>
              <w:marRight w:val="0"/>
              <w:marTop w:val="100"/>
              <w:marBottom w:val="100"/>
              <w:divBdr>
                <w:top w:val="single" w:sz="2" w:space="0" w:color="D9D9E3"/>
                <w:left w:val="single" w:sz="2" w:space="0" w:color="D9D9E3"/>
                <w:bottom w:val="single" w:sz="2" w:space="0" w:color="D9D9E3"/>
                <w:right w:val="single" w:sz="2" w:space="0" w:color="D9D9E3"/>
              </w:divBdr>
              <w:divsChild>
                <w:div w:id="769861508">
                  <w:marLeft w:val="0"/>
                  <w:marRight w:val="0"/>
                  <w:marTop w:val="0"/>
                  <w:marBottom w:val="0"/>
                  <w:divBdr>
                    <w:top w:val="single" w:sz="2" w:space="0" w:color="D9D9E3"/>
                    <w:left w:val="single" w:sz="2" w:space="0" w:color="D9D9E3"/>
                    <w:bottom w:val="single" w:sz="2" w:space="0" w:color="D9D9E3"/>
                    <w:right w:val="single" w:sz="2" w:space="0" w:color="D9D9E3"/>
                  </w:divBdr>
                  <w:divsChild>
                    <w:div w:id="1824855016">
                      <w:marLeft w:val="0"/>
                      <w:marRight w:val="0"/>
                      <w:marTop w:val="0"/>
                      <w:marBottom w:val="0"/>
                      <w:divBdr>
                        <w:top w:val="single" w:sz="2" w:space="0" w:color="D9D9E3"/>
                        <w:left w:val="single" w:sz="2" w:space="0" w:color="D9D9E3"/>
                        <w:bottom w:val="single" w:sz="2" w:space="0" w:color="D9D9E3"/>
                        <w:right w:val="single" w:sz="2" w:space="0" w:color="D9D9E3"/>
                      </w:divBdr>
                      <w:divsChild>
                        <w:div w:id="816150209">
                          <w:marLeft w:val="0"/>
                          <w:marRight w:val="0"/>
                          <w:marTop w:val="0"/>
                          <w:marBottom w:val="0"/>
                          <w:divBdr>
                            <w:top w:val="single" w:sz="2" w:space="0" w:color="D9D9E3"/>
                            <w:left w:val="single" w:sz="2" w:space="0" w:color="D9D9E3"/>
                            <w:bottom w:val="single" w:sz="2" w:space="0" w:color="D9D9E3"/>
                            <w:right w:val="single" w:sz="2" w:space="0" w:color="D9D9E3"/>
                          </w:divBdr>
                          <w:divsChild>
                            <w:div w:id="1906522868">
                              <w:marLeft w:val="0"/>
                              <w:marRight w:val="0"/>
                              <w:marTop w:val="0"/>
                              <w:marBottom w:val="0"/>
                              <w:divBdr>
                                <w:top w:val="single" w:sz="2" w:space="0" w:color="D9D9E3"/>
                                <w:left w:val="single" w:sz="2" w:space="0" w:color="D9D9E3"/>
                                <w:bottom w:val="single" w:sz="2" w:space="0" w:color="D9D9E3"/>
                                <w:right w:val="single" w:sz="2" w:space="0" w:color="D9D9E3"/>
                              </w:divBdr>
                              <w:divsChild>
                                <w:div w:id="199782010">
                                  <w:marLeft w:val="0"/>
                                  <w:marRight w:val="0"/>
                                  <w:marTop w:val="0"/>
                                  <w:marBottom w:val="0"/>
                                  <w:divBdr>
                                    <w:top w:val="single" w:sz="2" w:space="0" w:color="D9D9E3"/>
                                    <w:left w:val="single" w:sz="2" w:space="0" w:color="D9D9E3"/>
                                    <w:bottom w:val="single" w:sz="2" w:space="0" w:color="D9D9E3"/>
                                    <w:right w:val="single" w:sz="2" w:space="0" w:color="D9D9E3"/>
                                  </w:divBdr>
                                  <w:divsChild>
                                    <w:div w:id="1600988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0641785">
      <w:bodyDiv w:val="1"/>
      <w:marLeft w:val="0"/>
      <w:marRight w:val="0"/>
      <w:marTop w:val="0"/>
      <w:marBottom w:val="0"/>
      <w:divBdr>
        <w:top w:val="none" w:sz="0" w:space="0" w:color="auto"/>
        <w:left w:val="none" w:sz="0" w:space="0" w:color="auto"/>
        <w:bottom w:val="none" w:sz="0" w:space="0" w:color="auto"/>
        <w:right w:val="none" w:sz="0" w:space="0" w:color="auto"/>
      </w:divBdr>
    </w:div>
    <w:div w:id="350839719">
      <w:bodyDiv w:val="1"/>
      <w:marLeft w:val="0"/>
      <w:marRight w:val="0"/>
      <w:marTop w:val="0"/>
      <w:marBottom w:val="0"/>
      <w:divBdr>
        <w:top w:val="none" w:sz="0" w:space="0" w:color="auto"/>
        <w:left w:val="none" w:sz="0" w:space="0" w:color="auto"/>
        <w:bottom w:val="none" w:sz="0" w:space="0" w:color="auto"/>
        <w:right w:val="none" w:sz="0" w:space="0" w:color="auto"/>
      </w:divBdr>
      <w:divsChild>
        <w:div w:id="455567358">
          <w:marLeft w:val="0"/>
          <w:marRight w:val="0"/>
          <w:marTop w:val="0"/>
          <w:marBottom w:val="0"/>
          <w:divBdr>
            <w:top w:val="single" w:sz="2" w:space="0" w:color="auto"/>
            <w:left w:val="single" w:sz="2" w:space="0" w:color="auto"/>
            <w:bottom w:val="single" w:sz="6" w:space="0" w:color="auto"/>
            <w:right w:val="single" w:sz="2" w:space="0" w:color="auto"/>
          </w:divBdr>
          <w:divsChild>
            <w:div w:id="619266904">
              <w:marLeft w:val="0"/>
              <w:marRight w:val="0"/>
              <w:marTop w:val="100"/>
              <w:marBottom w:val="100"/>
              <w:divBdr>
                <w:top w:val="single" w:sz="2" w:space="0" w:color="D9D9E3"/>
                <w:left w:val="single" w:sz="2" w:space="0" w:color="D9D9E3"/>
                <w:bottom w:val="single" w:sz="2" w:space="0" w:color="D9D9E3"/>
                <w:right w:val="single" w:sz="2" w:space="0" w:color="D9D9E3"/>
              </w:divBdr>
              <w:divsChild>
                <w:div w:id="636835580">
                  <w:marLeft w:val="0"/>
                  <w:marRight w:val="0"/>
                  <w:marTop w:val="0"/>
                  <w:marBottom w:val="0"/>
                  <w:divBdr>
                    <w:top w:val="single" w:sz="2" w:space="0" w:color="D9D9E3"/>
                    <w:left w:val="single" w:sz="2" w:space="0" w:color="D9D9E3"/>
                    <w:bottom w:val="single" w:sz="2" w:space="0" w:color="D9D9E3"/>
                    <w:right w:val="single" w:sz="2" w:space="0" w:color="D9D9E3"/>
                  </w:divBdr>
                  <w:divsChild>
                    <w:div w:id="898708995">
                      <w:marLeft w:val="0"/>
                      <w:marRight w:val="0"/>
                      <w:marTop w:val="0"/>
                      <w:marBottom w:val="0"/>
                      <w:divBdr>
                        <w:top w:val="single" w:sz="2" w:space="0" w:color="D9D9E3"/>
                        <w:left w:val="single" w:sz="2" w:space="0" w:color="D9D9E3"/>
                        <w:bottom w:val="single" w:sz="2" w:space="0" w:color="D9D9E3"/>
                        <w:right w:val="single" w:sz="2" w:space="0" w:color="D9D9E3"/>
                      </w:divBdr>
                      <w:divsChild>
                        <w:div w:id="1819878287">
                          <w:marLeft w:val="0"/>
                          <w:marRight w:val="0"/>
                          <w:marTop w:val="0"/>
                          <w:marBottom w:val="0"/>
                          <w:divBdr>
                            <w:top w:val="single" w:sz="2" w:space="0" w:color="D9D9E3"/>
                            <w:left w:val="single" w:sz="2" w:space="0" w:color="D9D9E3"/>
                            <w:bottom w:val="single" w:sz="2" w:space="0" w:color="D9D9E3"/>
                            <w:right w:val="single" w:sz="2" w:space="0" w:color="D9D9E3"/>
                          </w:divBdr>
                          <w:divsChild>
                            <w:div w:id="418137376">
                              <w:marLeft w:val="0"/>
                              <w:marRight w:val="0"/>
                              <w:marTop w:val="0"/>
                              <w:marBottom w:val="0"/>
                              <w:divBdr>
                                <w:top w:val="single" w:sz="2" w:space="0" w:color="D9D9E3"/>
                                <w:left w:val="single" w:sz="2" w:space="0" w:color="D9D9E3"/>
                                <w:bottom w:val="single" w:sz="2" w:space="0" w:color="D9D9E3"/>
                                <w:right w:val="single" w:sz="2" w:space="0" w:color="D9D9E3"/>
                              </w:divBdr>
                              <w:divsChild>
                                <w:div w:id="1198733173">
                                  <w:marLeft w:val="0"/>
                                  <w:marRight w:val="0"/>
                                  <w:marTop w:val="0"/>
                                  <w:marBottom w:val="0"/>
                                  <w:divBdr>
                                    <w:top w:val="single" w:sz="2" w:space="0" w:color="D9D9E3"/>
                                    <w:left w:val="single" w:sz="2" w:space="0" w:color="D9D9E3"/>
                                    <w:bottom w:val="single" w:sz="2" w:space="0" w:color="D9D9E3"/>
                                    <w:right w:val="single" w:sz="2" w:space="0" w:color="D9D9E3"/>
                                  </w:divBdr>
                                  <w:divsChild>
                                    <w:div w:id="101884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8313800">
      <w:bodyDiv w:val="1"/>
      <w:marLeft w:val="0"/>
      <w:marRight w:val="0"/>
      <w:marTop w:val="0"/>
      <w:marBottom w:val="0"/>
      <w:divBdr>
        <w:top w:val="none" w:sz="0" w:space="0" w:color="auto"/>
        <w:left w:val="none" w:sz="0" w:space="0" w:color="auto"/>
        <w:bottom w:val="none" w:sz="0" w:space="0" w:color="auto"/>
        <w:right w:val="none" w:sz="0" w:space="0" w:color="auto"/>
      </w:divBdr>
      <w:divsChild>
        <w:div w:id="1067848606">
          <w:marLeft w:val="0"/>
          <w:marRight w:val="0"/>
          <w:marTop w:val="0"/>
          <w:marBottom w:val="0"/>
          <w:divBdr>
            <w:top w:val="single" w:sz="2" w:space="0" w:color="auto"/>
            <w:left w:val="single" w:sz="2" w:space="0" w:color="auto"/>
            <w:bottom w:val="single" w:sz="6" w:space="0" w:color="auto"/>
            <w:right w:val="single" w:sz="2" w:space="0" w:color="auto"/>
          </w:divBdr>
          <w:divsChild>
            <w:div w:id="473715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168638">
                  <w:marLeft w:val="0"/>
                  <w:marRight w:val="0"/>
                  <w:marTop w:val="0"/>
                  <w:marBottom w:val="0"/>
                  <w:divBdr>
                    <w:top w:val="single" w:sz="2" w:space="0" w:color="D9D9E3"/>
                    <w:left w:val="single" w:sz="2" w:space="0" w:color="D9D9E3"/>
                    <w:bottom w:val="single" w:sz="2" w:space="0" w:color="D9D9E3"/>
                    <w:right w:val="single" w:sz="2" w:space="0" w:color="D9D9E3"/>
                  </w:divBdr>
                  <w:divsChild>
                    <w:div w:id="1443762434">
                      <w:marLeft w:val="0"/>
                      <w:marRight w:val="0"/>
                      <w:marTop w:val="0"/>
                      <w:marBottom w:val="0"/>
                      <w:divBdr>
                        <w:top w:val="single" w:sz="2" w:space="0" w:color="D9D9E3"/>
                        <w:left w:val="single" w:sz="2" w:space="0" w:color="D9D9E3"/>
                        <w:bottom w:val="single" w:sz="2" w:space="0" w:color="D9D9E3"/>
                        <w:right w:val="single" w:sz="2" w:space="0" w:color="D9D9E3"/>
                      </w:divBdr>
                      <w:divsChild>
                        <w:div w:id="1987127177">
                          <w:marLeft w:val="0"/>
                          <w:marRight w:val="0"/>
                          <w:marTop w:val="0"/>
                          <w:marBottom w:val="0"/>
                          <w:divBdr>
                            <w:top w:val="single" w:sz="2" w:space="0" w:color="D9D9E3"/>
                            <w:left w:val="single" w:sz="2" w:space="0" w:color="D9D9E3"/>
                            <w:bottom w:val="single" w:sz="2" w:space="0" w:color="D9D9E3"/>
                            <w:right w:val="single" w:sz="2" w:space="0" w:color="D9D9E3"/>
                          </w:divBdr>
                          <w:divsChild>
                            <w:div w:id="1776175662">
                              <w:marLeft w:val="0"/>
                              <w:marRight w:val="0"/>
                              <w:marTop w:val="0"/>
                              <w:marBottom w:val="0"/>
                              <w:divBdr>
                                <w:top w:val="single" w:sz="2" w:space="0" w:color="D9D9E3"/>
                                <w:left w:val="single" w:sz="2" w:space="0" w:color="D9D9E3"/>
                                <w:bottom w:val="single" w:sz="2" w:space="0" w:color="D9D9E3"/>
                                <w:right w:val="single" w:sz="2" w:space="0" w:color="D9D9E3"/>
                              </w:divBdr>
                              <w:divsChild>
                                <w:div w:id="1334988788">
                                  <w:marLeft w:val="0"/>
                                  <w:marRight w:val="0"/>
                                  <w:marTop w:val="0"/>
                                  <w:marBottom w:val="0"/>
                                  <w:divBdr>
                                    <w:top w:val="single" w:sz="2" w:space="0" w:color="D9D9E3"/>
                                    <w:left w:val="single" w:sz="2" w:space="0" w:color="D9D9E3"/>
                                    <w:bottom w:val="single" w:sz="2" w:space="0" w:color="D9D9E3"/>
                                    <w:right w:val="single" w:sz="2" w:space="0" w:color="D9D9E3"/>
                                  </w:divBdr>
                                  <w:divsChild>
                                    <w:div w:id="425423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15591052">
      <w:bodyDiv w:val="1"/>
      <w:marLeft w:val="0"/>
      <w:marRight w:val="0"/>
      <w:marTop w:val="0"/>
      <w:marBottom w:val="0"/>
      <w:divBdr>
        <w:top w:val="none" w:sz="0" w:space="0" w:color="auto"/>
        <w:left w:val="none" w:sz="0" w:space="0" w:color="auto"/>
        <w:bottom w:val="none" w:sz="0" w:space="0" w:color="auto"/>
        <w:right w:val="none" w:sz="0" w:space="0" w:color="auto"/>
      </w:divBdr>
      <w:divsChild>
        <w:div w:id="2131628941">
          <w:marLeft w:val="0"/>
          <w:marRight w:val="0"/>
          <w:marTop w:val="0"/>
          <w:marBottom w:val="0"/>
          <w:divBdr>
            <w:top w:val="single" w:sz="2" w:space="0" w:color="auto"/>
            <w:left w:val="single" w:sz="2" w:space="0" w:color="auto"/>
            <w:bottom w:val="single" w:sz="6" w:space="0" w:color="auto"/>
            <w:right w:val="single" w:sz="2" w:space="0" w:color="auto"/>
          </w:divBdr>
          <w:divsChild>
            <w:div w:id="198836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493187326">
                  <w:marLeft w:val="0"/>
                  <w:marRight w:val="0"/>
                  <w:marTop w:val="0"/>
                  <w:marBottom w:val="0"/>
                  <w:divBdr>
                    <w:top w:val="single" w:sz="2" w:space="0" w:color="D9D9E3"/>
                    <w:left w:val="single" w:sz="2" w:space="0" w:color="D9D9E3"/>
                    <w:bottom w:val="single" w:sz="2" w:space="0" w:color="D9D9E3"/>
                    <w:right w:val="single" w:sz="2" w:space="0" w:color="D9D9E3"/>
                  </w:divBdr>
                  <w:divsChild>
                    <w:div w:id="1451822652">
                      <w:marLeft w:val="0"/>
                      <w:marRight w:val="0"/>
                      <w:marTop w:val="0"/>
                      <w:marBottom w:val="0"/>
                      <w:divBdr>
                        <w:top w:val="single" w:sz="2" w:space="0" w:color="D9D9E3"/>
                        <w:left w:val="single" w:sz="2" w:space="0" w:color="D9D9E3"/>
                        <w:bottom w:val="single" w:sz="2" w:space="0" w:color="D9D9E3"/>
                        <w:right w:val="single" w:sz="2" w:space="0" w:color="D9D9E3"/>
                      </w:divBdr>
                      <w:divsChild>
                        <w:div w:id="860096044">
                          <w:marLeft w:val="0"/>
                          <w:marRight w:val="0"/>
                          <w:marTop w:val="0"/>
                          <w:marBottom w:val="0"/>
                          <w:divBdr>
                            <w:top w:val="single" w:sz="2" w:space="0" w:color="D9D9E3"/>
                            <w:left w:val="single" w:sz="2" w:space="0" w:color="D9D9E3"/>
                            <w:bottom w:val="single" w:sz="2" w:space="0" w:color="D9D9E3"/>
                            <w:right w:val="single" w:sz="2" w:space="0" w:color="D9D9E3"/>
                          </w:divBdr>
                          <w:divsChild>
                            <w:div w:id="830415912">
                              <w:marLeft w:val="0"/>
                              <w:marRight w:val="0"/>
                              <w:marTop w:val="0"/>
                              <w:marBottom w:val="0"/>
                              <w:divBdr>
                                <w:top w:val="single" w:sz="2" w:space="0" w:color="D9D9E3"/>
                                <w:left w:val="single" w:sz="2" w:space="0" w:color="D9D9E3"/>
                                <w:bottom w:val="single" w:sz="2" w:space="0" w:color="D9D9E3"/>
                                <w:right w:val="single" w:sz="2" w:space="0" w:color="D9D9E3"/>
                              </w:divBdr>
                              <w:divsChild>
                                <w:div w:id="165946518">
                                  <w:marLeft w:val="0"/>
                                  <w:marRight w:val="0"/>
                                  <w:marTop w:val="0"/>
                                  <w:marBottom w:val="0"/>
                                  <w:divBdr>
                                    <w:top w:val="single" w:sz="2" w:space="0" w:color="D9D9E3"/>
                                    <w:left w:val="single" w:sz="2" w:space="0" w:color="D9D9E3"/>
                                    <w:bottom w:val="single" w:sz="2" w:space="0" w:color="D9D9E3"/>
                                    <w:right w:val="single" w:sz="2" w:space="0" w:color="D9D9E3"/>
                                  </w:divBdr>
                                  <w:divsChild>
                                    <w:div w:id="95841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68329446">
      <w:bodyDiv w:val="1"/>
      <w:marLeft w:val="0"/>
      <w:marRight w:val="0"/>
      <w:marTop w:val="0"/>
      <w:marBottom w:val="0"/>
      <w:divBdr>
        <w:top w:val="none" w:sz="0" w:space="0" w:color="auto"/>
        <w:left w:val="none" w:sz="0" w:space="0" w:color="auto"/>
        <w:bottom w:val="none" w:sz="0" w:space="0" w:color="auto"/>
        <w:right w:val="none" w:sz="0" w:space="0" w:color="auto"/>
      </w:divBdr>
      <w:divsChild>
        <w:div w:id="976952413">
          <w:marLeft w:val="0"/>
          <w:marRight w:val="0"/>
          <w:marTop w:val="0"/>
          <w:marBottom w:val="0"/>
          <w:divBdr>
            <w:top w:val="single" w:sz="2" w:space="0" w:color="auto"/>
            <w:left w:val="single" w:sz="2" w:space="0" w:color="auto"/>
            <w:bottom w:val="single" w:sz="6" w:space="0" w:color="auto"/>
            <w:right w:val="single" w:sz="2" w:space="0" w:color="auto"/>
          </w:divBdr>
          <w:divsChild>
            <w:div w:id="464202673">
              <w:marLeft w:val="0"/>
              <w:marRight w:val="0"/>
              <w:marTop w:val="100"/>
              <w:marBottom w:val="100"/>
              <w:divBdr>
                <w:top w:val="single" w:sz="2" w:space="0" w:color="D9D9E3"/>
                <w:left w:val="single" w:sz="2" w:space="0" w:color="D9D9E3"/>
                <w:bottom w:val="single" w:sz="2" w:space="0" w:color="D9D9E3"/>
                <w:right w:val="single" w:sz="2" w:space="0" w:color="D9D9E3"/>
              </w:divBdr>
              <w:divsChild>
                <w:div w:id="416248447">
                  <w:marLeft w:val="0"/>
                  <w:marRight w:val="0"/>
                  <w:marTop w:val="0"/>
                  <w:marBottom w:val="0"/>
                  <w:divBdr>
                    <w:top w:val="single" w:sz="2" w:space="0" w:color="D9D9E3"/>
                    <w:left w:val="single" w:sz="2" w:space="0" w:color="D9D9E3"/>
                    <w:bottom w:val="single" w:sz="2" w:space="0" w:color="D9D9E3"/>
                    <w:right w:val="single" w:sz="2" w:space="0" w:color="D9D9E3"/>
                  </w:divBdr>
                  <w:divsChild>
                    <w:div w:id="1145512252">
                      <w:marLeft w:val="0"/>
                      <w:marRight w:val="0"/>
                      <w:marTop w:val="0"/>
                      <w:marBottom w:val="0"/>
                      <w:divBdr>
                        <w:top w:val="single" w:sz="2" w:space="0" w:color="D9D9E3"/>
                        <w:left w:val="single" w:sz="2" w:space="0" w:color="D9D9E3"/>
                        <w:bottom w:val="single" w:sz="2" w:space="0" w:color="D9D9E3"/>
                        <w:right w:val="single" w:sz="2" w:space="0" w:color="D9D9E3"/>
                      </w:divBdr>
                      <w:divsChild>
                        <w:div w:id="2090155641">
                          <w:marLeft w:val="0"/>
                          <w:marRight w:val="0"/>
                          <w:marTop w:val="0"/>
                          <w:marBottom w:val="0"/>
                          <w:divBdr>
                            <w:top w:val="single" w:sz="2" w:space="0" w:color="D9D9E3"/>
                            <w:left w:val="single" w:sz="2" w:space="0" w:color="D9D9E3"/>
                            <w:bottom w:val="single" w:sz="2" w:space="0" w:color="D9D9E3"/>
                            <w:right w:val="single" w:sz="2" w:space="0" w:color="D9D9E3"/>
                          </w:divBdr>
                          <w:divsChild>
                            <w:div w:id="1045909903">
                              <w:marLeft w:val="0"/>
                              <w:marRight w:val="0"/>
                              <w:marTop w:val="0"/>
                              <w:marBottom w:val="0"/>
                              <w:divBdr>
                                <w:top w:val="single" w:sz="2" w:space="0" w:color="D9D9E3"/>
                                <w:left w:val="single" w:sz="2" w:space="0" w:color="D9D9E3"/>
                                <w:bottom w:val="single" w:sz="2" w:space="0" w:color="D9D9E3"/>
                                <w:right w:val="single" w:sz="2" w:space="0" w:color="D9D9E3"/>
                              </w:divBdr>
                              <w:divsChild>
                                <w:div w:id="1411540714">
                                  <w:marLeft w:val="0"/>
                                  <w:marRight w:val="0"/>
                                  <w:marTop w:val="0"/>
                                  <w:marBottom w:val="0"/>
                                  <w:divBdr>
                                    <w:top w:val="single" w:sz="2" w:space="0" w:color="D9D9E3"/>
                                    <w:left w:val="single" w:sz="2" w:space="0" w:color="D9D9E3"/>
                                    <w:bottom w:val="single" w:sz="2" w:space="0" w:color="D9D9E3"/>
                                    <w:right w:val="single" w:sz="2" w:space="0" w:color="D9D9E3"/>
                                  </w:divBdr>
                                  <w:divsChild>
                                    <w:div w:id="68039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3938316">
      <w:bodyDiv w:val="1"/>
      <w:marLeft w:val="0"/>
      <w:marRight w:val="0"/>
      <w:marTop w:val="0"/>
      <w:marBottom w:val="0"/>
      <w:divBdr>
        <w:top w:val="none" w:sz="0" w:space="0" w:color="auto"/>
        <w:left w:val="none" w:sz="0" w:space="0" w:color="auto"/>
        <w:bottom w:val="none" w:sz="0" w:space="0" w:color="auto"/>
        <w:right w:val="none" w:sz="0" w:space="0" w:color="auto"/>
      </w:divBdr>
    </w:div>
    <w:div w:id="573927806">
      <w:bodyDiv w:val="1"/>
      <w:marLeft w:val="0"/>
      <w:marRight w:val="0"/>
      <w:marTop w:val="0"/>
      <w:marBottom w:val="0"/>
      <w:divBdr>
        <w:top w:val="none" w:sz="0" w:space="0" w:color="auto"/>
        <w:left w:val="none" w:sz="0" w:space="0" w:color="auto"/>
        <w:bottom w:val="none" w:sz="0" w:space="0" w:color="auto"/>
        <w:right w:val="none" w:sz="0" w:space="0" w:color="auto"/>
      </w:divBdr>
      <w:divsChild>
        <w:div w:id="1195271563">
          <w:marLeft w:val="0"/>
          <w:marRight w:val="0"/>
          <w:marTop w:val="0"/>
          <w:marBottom w:val="0"/>
          <w:divBdr>
            <w:top w:val="single" w:sz="2" w:space="0" w:color="auto"/>
            <w:left w:val="single" w:sz="2" w:space="0" w:color="auto"/>
            <w:bottom w:val="single" w:sz="6" w:space="0" w:color="auto"/>
            <w:right w:val="single" w:sz="2" w:space="0" w:color="auto"/>
          </w:divBdr>
          <w:divsChild>
            <w:div w:id="1158960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928881">
                  <w:marLeft w:val="0"/>
                  <w:marRight w:val="0"/>
                  <w:marTop w:val="0"/>
                  <w:marBottom w:val="0"/>
                  <w:divBdr>
                    <w:top w:val="single" w:sz="2" w:space="0" w:color="D9D9E3"/>
                    <w:left w:val="single" w:sz="2" w:space="0" w:color="D9D9E3"/>
                    <w:bottom w:val="single" w:sz="2" w:space="0" w:color="D9D9E3"/>
                    <w:right w:val="single" w:sz="2" w:space="0" w:color="D9D9E3"/>
                  </w:divBdr>
                  <w:divsChild>
                    <w:div w:id="1471285762">
                      <w:marLeft w:val="0"/>
                      <w:marRight w:val="0"/>
                      <w:marTop w:val="0"/>
                      <w:marBottom w:val="0"/>
                      <w:divBdr>
                        <w:top w:val="single" w:sz="2" w:space="0" w:color="D9D9E3"/>
                        <w:left w:val="single" w:sz="2" w:space="0" w:color="D9D9E3"/>
                        <w:bottom w:val="single" w:sz="2" w:space="0" w:color="D9D9E3"/>
                        <w:right w:val="single" w:sz="2" w:space="0" w:color="D9D9E3"/>
                      </w:divBdr>
                      <w:divsChild>
                        <w:div w:id="884366345">
                          <w:marLeft w:val="0"/>
                          <w:marRight w:val="0"/>
                          <w:marTop w:val="0"/>
                          <w:marBottom w:val="0"/>
                          <w:divBdr>
                            <w:top w:val="single" w:sz="2" w:space="0" w:color="D9D9E3"/>
                            <w:left w:val="single" w:sz="2" w:space="0" w:color="D9D9E3"/>
                            <w:bottom w:val="single" w:sz="2" w:space="0" w:color="D9D9E3"/>
                            <w:right w:val="single" w:sz="2" w:space="0" w:color="D9D9E3"/>
                          </w:divBdr>
                          <w:divsChild>
                            <w:div w:id="1734505895">
                              <w:marLeft w:val="0"/>
                              <w:marRight w:val="0"/>
                              <w:marTop w:val="0"/>
                              <w:marBottom w:val="0"/>
                              <w:divBdr>
                                <w:top w:val="single" w:sz="2" w:space="0" w:color="D9D9E3"/>
                                <w:left w:val="single" w:sz="2" w:space="0" w:color="D9D9E3"/>
                                <w:bottom w:val="single" w:sz="2" w:space="0" w:color="D9D9E3"/>
                                <w:right w:val="single" w:sz="2" w:space="0" w:color="D9D9E3"/>
                              </w:divBdr>
                              <w:divsChild>
                                <w:div w:id="910115844">
                                  <w:marLeft w:val="0"/>
                                  <w:marRight w:val="0"/>
                                  <w:marTop w:val="0"/>
                                  <w:marBottom w:val="0"/>
                                  <w:divBdr>
                                    <w:top w:val="single" w:sz="2" w:space="0" w:color="D9D9E3"/>
                                    <w:left w:val="single" w:sz="2" w:space="0" w:color="D9D9E3"/>
                                    <w:bottom w:val="single" w:sz="2" w:space="0" w:color="D9D9E3"/>
                                    <w:right w:val="single" w:sz="2" w:space="0" w:color="D9D9E3"/>
                                  </w:divBdr>
                                  <w:divsChild>
                                    <w:div w:id="104938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805368">
      <w:bodyDiv w:val="1"/>
      <w:marLeft w:val="0"/>
      <w:marRight w:val="0"/>
      <w:marTop w:val="0"/>
      <w:marBottom w:val="0"/>
      <w:divBdr>
        <w:top w:val="none" w:sz="0" w:space="0" w:color="auto"/>
        <w:left w:val="none" w:sz="0" w:space="0" w:color="auto"/>
        <w:bottom w:val="none" w:sz="0" w:space="0" w:color="auto"/>
        <w:right w:val="none" w:sz="0" w:space="0" w:color="auto"/>
      </w:divBdr>
      <w:divsChild>
        <w:div w:id="1082331991">
          <w:marLeft w:val="0"/>
          <w:marRight w:val="0"/>
          <w:marTop w:val="0"/>
          <w:marBottom w:val="0"/>
          <w:divBdr>
            <w:top w:val="single" w:sz="2" w:space="0" w:color="auto"/>
            <w:left w:val="single" w:sz="2" w:space="0" w:color="auto"/>
            <w:bottom w:val="single" w:sz="6" w:space="0" w:color="auto"/>
            <w:right w:val="single" w:sz="2" w:space="0" w:color="auto"/>
          </w:divBdr>
          <w:divsChild>
            <w:div w:id="2104720344">
              <w:marLeft w:val="0"/>
              <w:marRight w:val="0"/>
              <w:marTop w:val="100"/>
              <w:marBottom w:val="100"/>
              <w:divBdr>
                <w:top w:val="single" w:sz="2" w:space="0" w:color="D9D9E3"/>
                <w:left w:val="single" w:sz="2" w:space="0" w:color="D9D9E3"/>
                <w:bottom w:val="single" w:sz="2" w:space="0" w:color="D9D9E3"/>
                <w:right w:val="single" w:sz="2" w:space="0" w:color="D9D9E3"/>
              </w:divBdr>
              <w:divsChild>
                <w:div w:id="84613962">
                  <w:marLeft w:val="0"/>
                  <w:marRight w:val="0"/>
                  <w:marTop w:val="0"/>
                  <w:marBottom w:val="0"/>
                  <w:divBdr>
                    <w:top w:val="single" w:sz="2" w:space="0" w:color="D9D9E3"/>
                    <w:left w:val="single" w:sz="2" w:space="0" w:color="D9D9E3"/>
                    <w:bottom w:val="single" w:sz="2" w:space="0" w:color="D9D9E3"/>
                    <w:right w:val="single" w:sz="2" w:space="0" w:color="D9D9E3"/>
                  </w:divBdr>
                  <w:divsChild>
                    <w:div w:id="203948933">
                      <w:marLeft w:val="0"/>
                      <w:marRight w:val="0"/>
                      <w:marTop w:val="0"/>
                      <w:marBottom w:val="0"/>
                      <w:divBdr>
                        <w:top w:val="single" w:sz="2" w:space="0" w:color="D9D9E3"/>
                        <w:left w:val="single" w:sz="2" w:space="0" w:color="D9D9E3"/>
                        <w:bottom w:val="single" w:sz="2" w:space="0" w:color="D9D9E3"/>
                        <w:right w:val="single" w:sz="2" w:space="0" w:color="D9D9E3"/>
                      </w:divBdr>
                      <w:divsChild>
                        <w:div w:id="1513952638">
                          <w:marLeft w:val="0"/>
                          <w:marRight w:val="0"/>
                          <w:marTop w:val="0"/>
                          <w:marBottom w:val="0"/>
                          <w:divBdr>
                            <w:top w:val="single" w:sz="2" w:space="0" w:color="D9D9E3"/>
                            <w:left w:val="single" w:sz="2" w:space="0" w:color="D9D9E3"/>
                            <w:bottom w:val="single" w:sz="2" w:space="0" w:color="D9D9E3"/>
                            <w:right w:val="single" w:sz="2" w:space="0" w:color="D9D9E3"/>
                          </w:divBdr>
                          <w:divsChild>
                            <w:div w:id="247428657">
                              <w:marLeft w:val="0"/>
                              <w:marRight w:val="0"/>
                              <w:marTop w:val="0"/>
                              <w:marBottom w:val="0"/>
                              <w:divBdr>
                                <w:top w:val="single" w:sz="2" w:space="0" w:color="D9D9E3"/>
                                <w:left w:val="single" w:sz="2" w:space="0" w:color="D9D9E3"/>
                                <w:bottom w:val="single" w:sz="2" w:space="0" w:color="D9D9E3"/>
                                <w:right w:val="single" w:sz="2" w:space="0" w:color="D9D9E3"/>
                              </w:divBdr>
                              <w:divsChild>
                                <w:div w:id="1642232150">
                                  <w:marLeft w:val="0"/>
                                  <w:marRight w:val="0"/>
                                  <w:marTop w:val="0"/>
                                  <w:marBottom w:val="0"/>
                                  <w:divBdr>
                                    <w:top w:val="single" w:sz="2" w:space="0" w:color="D9D9E3"/>
                                    <w:left w:val="single" w:sz="2" w:space="0" w:color="D9D9E3"/>
                                    <w:bottom w:val="single" w:sz="2" w:space="0" w:color="D9D9E3"/>
                                    <w:right w:val="single" w:sz="2" w:space="0" w:color="D9D9E3"/>
                                  </w:divBdr>
                                  <w:divsChild>
                                    <w:div w:id="1554391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7960">
          <w:marLeft w:val="0"/>
          <w:marRight w:val="0"/>
          <w:marTop w:val="0"/>
          <w:marBottom w:val="0"/>
          <w:divBdr>
            <w:top w:val="single" w:sz="2" w:space="0" w:color="D9D9E3"/>
            <w:left w:val="single" w:sz="2" w:space="0" w:color="D9D9E3"/>
            <w:bottom w:val="single" w:sz="2" w:space="0" w:color="D9D9E3"/>
            <w:right w:val="single" w:sz="2" w:space="0" w:color="D9D9E3"/>
          </w:divBdr>
          <w:divsChild>
            <w:div w:id="4402079">
              <w:marLeft w:val="0"/>
              <w:marRight w:val="0"/>
              <w:marTop w:val="90"/>
              <w:marBottom w:val="0"/>
              <w:divBdr>
                <w:top w:val="single" w:sz="2" w:space="0" w:color="D9D9E3"/>
                <w:left w:val="single" w:sz="2" w:space="0" w:color="D9D9E3"/>
                <w:bottom w:val="single" w:sz="2" w:space="0" w:color="D9D9E3"/>
                <w:right w:val="single" w:sz="2" w:space="0" w:color="D9D9E3"/>
              </w:divBdr>
              <w:divsChild>
                <w:div w:id="1878811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13752036">
      <w:bodyDiv w:val="1"/>
      <w:marLeft w:val="0"/>
      <w:marRight w:val="0"/>
      <w:marTop w:val="0"/>
      <w:marBottom w:val="0"/>
      <w:divBdr>
        <w:top w:val="none" w:sz="0" w:space="0" w:color="auto"/>
        <w:left w:val="none" w:sz="0" w:space="0" w:color="auto"/>
        <w:bottom w:val="none" w:sz="0" w:space="0" w:color="auto"/>
        <w:right w:val="none" w:sz="0" w:space="0" w:color="auto"/>
      </w:divBdr>
      <w:divsChild>
        <w:div w:id="1131636706">
          <w:marLeft w:val="0"/>
          <w:marRight w:val="0"/>
          <w:marTop w:val="0"/>
          <w:marBottom w:val="0"/>
          <w:divBdr>
            <w:top w:val="single" w:sz="2" w:space="0" w:color="auto"/>
            <w:left w:val="single" w:sz="2" w:space="0" w:color="auto"/>
            <w:bottom w:val="single" w:sz="6" w:space="0" w:color="auto"/>
            <w:right w:val="single" w:sz="2" w:space="0" w:color="auto"/>
          </w:divBdr>
          <w:divsChild>
            <w:div w:id="78336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263922">
                  <w:marLeft w:val="0"/>
                  <w:marRight w:val="0"/>
                  <w:marTop w:val="0"/>
                  <w:marBottom w:val="0"/>
                  <w:divBdr>
                    <w:top w:val="single" w:sz="2" w:space="0" w:color="D9D9E3"/>
                    <w:left w:val="single" w:sz="2" w:space="0" w:color="D9D9E3"/>
                    <w:bottom w:val="single" w:sz="2" w:space="0" w:color="D9D9E3"/>
                    <w:right w:val="single" w:sz="2" w:space="0" w:color="D9D9E3"/>
                  </w:divBdr>
                  <w:divsChild>
                    <w:div w:id="1298530783">
                      <w:marLeft w:val="0"/>
                      <w:marRight w:val="0"/>
                      <w:marTop w:val="0"/>
                      <w:marBottom w:val="0"/>
                      <w:divBdr>
                        <w:top w:val="single" w:sz="2" w:space="0" w:color="D9D9E3"/>
                        <w:left w:val="single" w:sz="2" w:space="0" w:color="D9D9E3"/>
                        <w:bottom w:val="single" w:sz="2" w:space="0" w:color="D9D9E3"/>
                        <w:right w:val="single" w:sz="2" w:space="0" w:color="D9D9E3"/>
                      </w:divBdr>
                      <w:divsChild>
                        <w:div w:id="395199708">
                          <w:marLeft w:val="0"/>
                          <w:marRight w:val="0"/>
                          <w:marTop w:val="0"/>
                          <w:marBottom w:val="0"/>
                          <w:divBdr>
                            <w:top w:val="single" w:sz="2" w:space="0" w:color="D9D9E3"/>
                            <w:left w:val="single" w:sz="2" w:space="0" w:color="D9D9E3"/>
                            <w:bottom w:val="single" w:sz="2" w:space="0" w:color="D9D9E3"/>
                            <w:right w:val="single" w:sz="2" w:space="0" w:color="D9D9E3"/>
                          </w:divBdr>
                          <w:divsChild>
                            <w:div w:id="221871981">
                              <w:marLeft w:val="0"/>
                              <w:marRight w:val="0"/>
                              <w:marTop w:val="0"/>
                              <w:marBottom w:val="0"/>
                              <w:divBdr>
                                <w:top w:val="single" w:sz="2" w:space="0" w:color="D9D9E3"/>
                                <w:left w:val="single" w:sz="2" w:space="0" w:color="D9D9E3"/>
                                <w:bottom w:val="single" w:sz="2" w:space="0" w:color="D9D9E3"/>
                                <w:right w:val="single" w:sz="2" w:space="0" w:color="D9D9E3"/>
                              </w:divBdr>
                              <w:divsChild>
                                <w:div w:id="218135568">
                                  <w:marLeft w:val="0"/>
                                  <w:marRight w:val="0"/>
                                  <w:marTop w:val="0"/>
                                  <w:marBottom w:val="0"/>
                                  <w:divBdr>
                                    <w:top w:val="single" w:sz="2" w:space="0" w:color="D9D9E3"/>
                                    <w:left w:val="single" w:sz="2" w:space="0" w:color="D9D9E3"/>
                                    <w:bottom w:val="single" w:sz="2" w:space="0" w:color="D9D9E3"/>
                                    <w:right w:val="single" w:sz="2" w:space="0" w:color="D9D9E3"/>
                                  </w:divBdr>
                                  <w:divsChild>
                                    <w:div w:id="1806045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5645063">
          <w:marLeft w:val="0"/>
          <w:marRight w:val="0"/>
          <w:marTop w:val="0"/>
          <w:marBottom w:val="0"/>
          <w:divBdr>
            <w:top w:val="single" w:sz="2" w:space="0" w:color="D9D9E3"/>
            <w:left w:val="single" w:sz="2" w:space="0" w:color="D9D9E3"/>
            <w:bottom w:val="single" w:sz="2" w:space="0" w:color="D9D9E3"/>
            <w:right w:val="single" w:sz="2" w:space="0" w:color="D9D9E3"/>
          </w:divBdr>
          <w:divsChild>
            <w:div w:id="1839153220">
              <w:marLeft w:val="0"/>
              <w:marRight w:val="0"/>
              <w:marTop w:val="90"/>
              <w:marBottom w:val="0"/>
              <w:divBdr>
                <w:top w:val="single" w:sz="2" w:space="0" w:color="D9D9E3"/>
                <w:left w:val="single" w:sz="2" w:space="0" w:color="D9D9E3"/>
                <w:bottom w:val="single" w:sz="2" w:space="0" w:color="D9D9E3"/>
                <w:right w:val="single" w:sz="2" w:space="0" w:color="D9D9E3"/>
              </w:divBdr>
              <w:divsChild>
                <w:div w:id="198299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43338616">
      <w:bodyDiv w:val="1"/>
      <w:marLeft w:val="0"/>
      <w:marRight w:val="0"/>
      <w:marTop w:val="0"/>
      <w:marBottom w:val="0"/>
      <w:divBdr>
        <w:top w:val="none" w:sz="0" w:space="0" w:color="auto"/>
        <w:left w:val="none" w:sz="0" w:space="0" w:color="auto"/>
        <w:bottom w:val="none" w:sz="0" w:space="0" w:color="auto"/>
        <w:right w:val="none" w:sz="0" w:space="0" w:color="auto"/>
      </w:divBdr>
      <w:divsChild>
        <w:div w:id="1288008927">
          <w:marLeft w:val="0"/>
          <w:marRight w:val="0"/>
          <w:marTop w:val="0"/>
          <w:marBottom w:val="0"/>
          <w:divBdr>
            <w:top w:val="single" w:sz="2" w:space="0" w:color="auto"/>
            <w:left w:val="single" w:sz="2" w:space="0" w:color="auto"/>
            <w:bottom w:val="single" w:sz="6" w:space="0" w:color="auto"/>
            <w:right w:val="single" w:sz="2" w:space="0" w:color="auto"/>
          </w:divBdr>
          <w:divsChild>
            <w:div w:id="720371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7180">
                  <w:marLeft w:val="0"/>
                  <w:marRight w:val="0"/>
                  <w:marTop w:val="0"/>
                  <w:marBottom w:val="0"/>
                  <w:divBdr>
                    <w:top w:val="single" w:sz="2" w:space="0" w:color="D9D9E3"/>
                    <w:left w:val="single" w:sz="2" w:space="0" w:color="D9D9E3"/>
                    <w:bottom w:val="single" w:sz="2" w:space="0" w:color="D9D9E3"/>
                    <w:right w:val="single" w:sz="2" w:space="0" w:color="D9D9E3"/>
                  </w:divBdr>
                  <w:divsChild>
                    <w:div w:id="2123065027">
                      <w:marLeft w:val="0"/>
                      <w:marRight w:val="0"/>
                      <w:marTop w:val="0"/>
                      <w:marBottom w:val="0"/>
                      <w:divBdr>
                        <w:top w:val="single" w:sz="2" w:space="0" w:color="D9D9E3"/>
                        <w:left w:val="single" w:sz="2" w:space="0" w:color="D9D9E3"/>
                        <w:bottom w:val="single" w:sz="2" w:space="0" w:color="D9D9E3"/>
                        <w:right w:val="single" w:sz="2" w:space="0" w:color="D9D9E3"/>
                      </w:divBdr>
                      <w:divsChild>
                        <w:div w:id="1996638169">
                          <w:marLeft w:val="0"/>
                          <w:marRight w:val="0"/>
                          <w:marTop w:val="0"/>
                          <w:marBottom w:val="0"/>
                          <w:divBdr>
                            <w:top w:val="single" w:sz="2" w:space="0" w:color="D9D9E3"/>
                            <w:left w:val="single" w:sz="2" w:space="0" w:color="D9D9E3"/>
                            <w:bottom w:val="single" w:sz="2" w:space="0" w:color="D9D9E3"/>
                            <w:right w:val="single" w:sz="2" w:space="0" w:color="D9D9E3"/>
                          </w:divBdr>
                          <w:divsChild>
                            <w:div w:id="1511486258">
                              <w:marLeft w:val="0"/>
                              <w:marRight w:val="0"/>
                              <w:marTop w:val="0"/>
                              <w:marBottom w:val="0"/>
                              <w:divBdr>
                                <w:top w:val="single" w:sz="2" w:space="0" w:color="D9D9E3"/>
                                <w:left w:val="single" w:sz="2" w:space="0" w:color="D9D9E3"/>
                                <w:bottom w:val="single" w:sz="2" w:space="0" w:color="D9D9E3"/>
                                <w:right w:val="single" w:sz="2" w:space="0" w:color="D9D9E3"/>
                              </w:divBdr>
                              <w:divsChild>
                                <w:div w:id="752825126">
                                  <w:marLeft w:val="0"/>
                                  <w:marRight w:val="0"/>
                                  <w:marTop w:val="0"/>
                                  <w:marBottom w:val="0"/>
                                  <w:divBdr>
                                    <w:top w:val="single" w:sz="2" w:space="0" w:color="D9D9E3"/>
                                    <w:left w:val="single" w:sz="2" w:space="0" w:color="D9D9E3"/>
                                    <w:bottom w:val="single" w:sz="2" w:space="0" w:color="D9D9E3"/>
                                    <w:right w:val="single" w:sz="2" w:space="0" w:color="D9D9E3"/>
                                  </w:divBdr>
                                  <w:divsChild>
                                    <w:div w:id="117938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0504355">
      <w:bodyDiv w:val="1"/>
      <w:marLeft w:val="0"/>
      <w:marRight w:val="0"/>
      <w:marTop w:val="0"/>
      <w:marBottom w:val="0"/>
      <w:divBdr>
        <w:top w:val="none" w:sz="0" w:space="0" w:color="auto"/>
        <w:left w:val="none" w:sz="0" w:space="0" w:color="auto"/>
        <w:bottom w:val="none" w:sz="0" w:space="0" w:color="auto"/>
        <w:right w:val="none" w:sz="0" w:space="0" w:color="auto"/>
      </w:divBdr>
      <w:divsChild>
        <w:div w:id="419639458">
          <w:marLeft w:val="0"/>
          <w:marRight w:val="0"/>
          <w:marTop w:val="0"/>
          <w:marBottom w:val="0"/>
          <w:divBdr>
            <w:top w:val="single" w:sz="2" w:space="0" w:color="auto"/>
            <w:left w:val="single" w:sz="2" w:space="0" w:color="auto"/>
            <w:bottom w:val="single" w:sz="6" w:space="0" w:color="auto"/>
            <w:right w:val="single" w:sz="2" w:space="0" w:color="auto"/>
          </w:divBdr>
          <w:divsChild>
            <w:div w:id="250548980">
              <w:marLeft w:val="0"/>
              <w:marRight w:val="0"/>
              <w:marTop w:val="100"/>
              <w:marBottom w:val="100"/>
              <w:divBdr>
                <w:top w:val="single" w:sz="2" w:space="0" w:color="D9D9E3"/>
                <w:left w:val="single" w:sz="2" w:space="0" w:color="D9D9E3"/>
                <w:bottom w:val="single" w:sz="2" w:space="0" w:color="D9D9E3"/>
                <w:right w:val="single" w:sz="2" w:space="0" w:color="D9D9E3"/>
              </w:divBdr>
              <w:divsChild>
                <w:div w:id="545917593">
                  <w:marLeft w:val="0"/>
                  <w:marRight w:val="0"/>
                  <w:marTop w:val="0"/>
                  <w:marBottom w:val="0"/>
                  <w:divBdr>
                    <w:top w:val="single" w:sz="2" w:space="0" w:color="D9D9E3"/>
                    <w:left w:val="single" w:sz="2" w:space="0" w:color="D9D9E3"/>
                    <w:bottom w:val="single" w:sz="2" w:space="0" w:color="D9D9E3"/>
                    <w:right w:val="single" w:sz="2" w:space="0" w:color="D9D9E3"/>
                  </w:divBdr>
                  <w:divsChild>
                    <w:div w:id="369569783">
                      <w:marLeft w:val="0"/>
                      <w:marRight w:val="0"/>
                      <w:marTop w:val="0"/>
                      <w:marBottom w:val="0"/>
                      <w:divBdr>
                        <w:top w:val="single" w:sz="2" w:space="0" w:color="D9D9E3"/>
                        <w:left w:val="single" w:sz="2" w:space="0" w:color="D9D9E3"/>
                        <w:bottom w:val="single" w:sz="2" w:space="0" w:color="D9D9E3"/>
                        <w:right w:val="single" w:sz="2" w:space="0" w:color="D9D9E3"/>
                      </w:divBdr>
                      <w:divsChild>
                        <w:div w:id="254288849">
                          <w:marLeft w:val="0"/>
                          <w:marRight w:val="0"/>
                          <w:marTop w:val="0"/>
                          <w:marBottom w:val="0"/>
                          <w:divBdr>
                            <w:top w:val="single" w:sz="2" w:space="0" w:color="D9D9E3"/>
                            <w:left w:val="single" w:sz="2" w:space="0" w:color="D9D9E3"/>
                            <w:bottom w:val="single" w:sz="2" w:space="0" w:color="D9D9E3"/>
                            <w:right w:val="single" w:sz="2" w:space="0" w:color="D9D9E3"/>
                          </w:divBdr>
                          <w:divsChild>
                            <w:div w:id="1670134248">
                              <w:marLeft w:val="0"/>
                              <w:marRight w:val="0"/>
                              <w:marTop w:val="0"/>
                              <w:marBottom w:val="0"/>
                              <w:divBdr>
                                <w:top w:val="single" w:sz="2" w:space="0" w:color="D9D9E3"/>
                                <w:left w:val="single" w:sz="2" w:space="0" w:color="D9D9E3"/>
                                <w:bottom w:val="single" w:sz="2" w:space="0" w:color="D9D9E3"/>
                                <w:right w:val="single" w:sz="2" w:space="0" w:color="D9D9E3"/>
                              </w:divBdr>
                              <w:divsChild>
                                <w:div w:id="713500120">
                                  <w:marLeft w:val="0"/>
                                  <w:marRight w:val="0"/>
                                  <w:marTop w:val="0"/>
                                  <w:marBottom w:val="0"/>
                                  <w:divBdr>
                                    <w:top w:val="single" w:sz="2" w:space="0" w:color="D9D9E3"/>
                                    <w:left w:val="single" w:sz="2" w:space="0" w:color="D9D9E3"/>
                                    <w:bottom w:val="single" w:sz="2" w:space="0" w:color="D9D9E3"/>
                                    <w:right w:val="single" w:sz="2" w:space="0" w:color="D9D9E3"/>
                                  </w:divBdr>
                                  <w:divsChild>
                                    <w:div w:id="72930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3575188">
      <w:bodyDiv w:val="1"/>
      <w:marLeft w:val="0"/>
      <w:marRight w:val="0"/>
      <w:marTop w:val="0"/>
      <w:marBottom w:val="0"/>
      <w:divBdr>
        <w:top w:val="none" w:sz="0" w:space="0" w:color="auto"/>
        <w:left w:val="none" w:sz="0" w:space="0" w:color="auto"/>
        <w:bottom w:val="none" w:sz="0" w:space="0" w:color="auto"/>
        <w:right w:val="none" w:sz="0" w:space="0" w:color="auto"/>
      </w:divBdr>
      <w:divsChild>
        <w:div w:id="979309437">
          <w:marLeft w:val="0"/>
          <w:marRight w:val="0"/>
          <w:marTop w:val="0"/>
          <w:marBottom w:val="0"/>
          <w:divBdr>
            <w:top w:val="single" w:sz="2" w:space="0" w:color="auto"/>
            <w:left w:val="single" w:sz="2" w:space="0" w:color="auto"/>
            <w:bottom w:val="single" w:sz="6" w:space="0" w:color="auto"/>
            <w:right w:val="single" w:sz="2" w:space="0" w:color="auto"/>
          </w:divBdr>
          <w:divsChild>
            <w:div w:id="1255820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503059">
                  <w:marLeft w:val="0"/>
                  <w:marRight w:val="0"/>
                  <w:marTop w:val="0"/>
                  <w:marBottom w:val="0"/>
                  <w:divBdr>
                    <w:top w:val="single" w:sz="2" w:space="0" w:color="D9D9E3"/>
                    <w:left w:val="single" w:sz="2" w:space="0" w:color="D9D9E3"/>
                    <w:bottom w:val="single" w:sz="2" w:space="0" w:color="D9D9E3"/>
                    <w:right w:val="single" w:sz="2" w:space="0" w:color="D9D9E3"/>
                  </w:divBdr>
                  <w:divsChild>
                    <w:div w:id="1021860212">
                      <w:marLeft w:val="0"/>
                      <w:marRight w:val="0"/>
                      <w:marTop w:val="0"/>
                      <w:marBottom w:val="0"/>
                      <w:divBdr>
                        <w:top w:val="single" w:sz="2" w:space="0" w:color="D9D9E3"/>
                        <w:left w:val="single" w:sz="2" w:space="0" w:color="D9D9E3"/>
                        <w:bottom w:val="single" w:sz="2" w:space="0" w:color="D9D9E3"/>
                        <w:right w:val="single" w:sz="2" w:space="0" w:color="D9D9E3"/>
                      </w:divBdr>
                      <w:divsChild>
                        <w:div w:id="178645982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292">
                              <w:marLeft w:val="0"/>
                              <w:marRight w:val="0"/>
                              <w:marTop w:val="0"/>
                              <w:marBottom w:val="0"/>
                              <w:divBdr>
                                <w:top w:val="single" w:sz="2" w:space="0" w:color="D9D9E3"/>
                                <w:left w:val="single" w:sz="2" w:space="0" w:color="D9D9E3"/>
                                <w:bottom w:val="single" w:sz="2" w:space="0" w:color="D9D9E3"/>
                                <w:right w:val="single" w:sz="2" w:space="0" w:color="D9D9E3"/>
                              </w:divBdr>
                              <w:divsChild>
                                <w:div w:id="859440074">
                                  <w:marLeft w:val="0"/>
                                  <w:marRight w:val="0"/>
                                  <w:marTop w:val="0"/>
                                  <w:marBottom w:val="0"/>
                                  <w:divBdr>
                                    <w:top w:val="single" w:sz="2" w:space="0" w:color="D9D9E3"/>
                                    <w:left w:val="single" w:sz="2" w:space="0" w:color="D9D9E3"/>
                                    <w:bottom w:val="single" w:sz="2" w:space="0" w:color="D9D9E3"/>
                                    <w:right w:val="single" w:sz="2" w:space="0" w:color="D9D9E3"/>
                                  </w:divBdr>
                                  <w:divsChild>
                                    <w:div w:id="1550335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1627748">
      <w:bodyDiv w:val="1"/>
      <w:marLeft w:val="0"/>
      <w:marRight w:val="0"/>
      <w:marTop w:val="0"/>
      <w:marBottom w:val="0"/>
      <w:divBdr>
        <w:top w:val="none" w:sz="0" w:space="0" w:color="auto"/>
        <w:left w:val="none" w:sz="0" w:space="0" w:color="auto"/>
        <w:bottom w:val="none" w:sz="0" w:space="0" w:color="auto"/>
        <w:right w:val="none" w:sz="0" w:space="0" w:color="auto"/>
      </w:divBdr>
      <w:divsChild>
        <w:div w:id="1306086090">
          <w:marLeft w:val="0"/>
          <w:marRight w:val="0"/>
          <w:marTop w:val="0"/>
          <w:marBottom w:val="0"/>
          <w:divBdr>
            <w:top w:val="single" w:sz="2" w:space="0" w:color="auto"/>
            <w:left w:val="single" w:sz="2" w:space="0" w:color="auto"/>
            <w:bottom w:val="single" w:sz="6" w:space="0" w:color="auto"/>
            <w:right w:val="single" w:sz="2" w:space="0" w:color="auto"/>
          </w:divBdr>
          <w:divsChild>
            <w:div w:id="611086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6145706">
                  <w:marLeft w:val="0"/>
                  <w:marRight w:val="0"/>
                  <w:marTop w:val="0"/>
                  <w:marBottom w:val="0"/>
                  <w:divBdr>
                    <w:top w:val="single" w:sz="2" w:space="0" w:color="D9D9E3"/>
                    <w:left w:val="single" w:sz="2" w:space="0" w:color="D9D9E3"/>
                    <w:bottom w:val="single" w:sz="2" w:space="0" w:color="D9D9E3"/>
                    <w:right w:val="single" w:sz="2" w:space="0" w:color="D9D9E3"/>
                  </w:divBdr>
                  <w:divsChild>
                    <w:div w:id="1363046347">
                      <w:marLeft w:val="0"/>
                      <w:marRight w:val="0"/>
                      <w:marTop w:val="0"/>
                      <w:marBottom w:val="0"/>
                      <w:divBdr>
                        <w:top w:val="single" w:sz="2" w:space="0" w:color="D9D9E3"/>
                        <w:left w:val="single" w:sz="2" w:space="0" w:color="D9D9E3"/>
                        <w:bottom w:val="single" w:sz="2" w:space="0" w:color="D9D9E3"/>
                        <w:right w:val="single" w:sz="2" w:space="0" w:color="D9D9E3"/>
                      </w:divBdr>
                      <w:divsChild>
                        <w:div w:id="2044743054">
                          <w:marLeft w:val="0"/>
                          <w:marRight w:val="0"/>
                          <w:marTop w:val="0"/>
                          <w:marBottom w:val="0"/>
                          <w:divBdr>
                            <w:top w:val="single" w:sz="2" w:space="0" w:color="D9D9E3"/>
                            <w:left w:val="single" w:sz="2" w:space="0" w:color="D9D9E3"/>
                            <w:bottom w:val="single" w:sz="2" w:space="0" w:color="D9D9E3"/>
                            <w:right w:val="single" w:sz="2" w:space="0" w:color="D9D9E3"/>
                          </w:divBdr>
                          <w:divsChild>
                            <w:div w:id="2051178064">
                              <w:marLeft w:val="0"/>
                              <w:marRight w:val="0"/>
                              <w:marTop w:val="0"/>
                              <w:marBottom w:val="0"/>
                              <w:divBdr>
                                <w:top w:val="single" w:sz="2" w:space="0" w:color="D9D9E3"/>
                                <w:left w:val="single" w:sz="2" w:space="0" w:color="D9D9E3"/>
                                <w:bottom w:val="single" w:sz="2" w:space="0" w:color="D9D9E3"/>
                                <w:right w:val="single" w:sz="2" w:space="0" w:color="D9D9E3"/>
                              </w:divBdr>
                              <w:divsChild>
                                <w:div w:id="1653875758">
                                  <w:marLeft w:val="0"/>
                                  <w:marRight w:val="0"/>
                                  <w:marTop w:val="0"/>
                                  <w:marBottom w:val="0"/>
                                  <w:divBdr>
                                    <w:top w:val="single" w:sz="2" w:space="0" w:color="D9D9E3"/>
                                    <w:left w:val="single" w:sz="2" w:space="0" w:color="D9D9E3"/>
                                    <w:bottom w:val="single" w:sz="2" w:space="0" w:color="D9D9E3"/>
                                    <w:right w:val="single" w:sz="2" w:space="0" w:color="D9D9E3"/>
                                  </w:divBdr>
                                  <w:divsChild>
                                    <w:div w:id="894462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09606450">
      <w:bodyDiv w:val="1"/>
      <w:marLeft w:val="0"/>
      <w:marRight w:val="0"/>
      <w:marTop w:val="0"/>
      <w:marBottom w:val="0"/>
      <w:divBdr>
        <w:top w:val="none" w:sz="0" w:space="0" w:color="auto"/>
        <w:left w:val="none" w:sz="0" w:space="0" w:color="auto"/>
        <w:bottom w:val="none" w:sz="0" w:space="0" w:color="auto"/>
        <w:right w:val="none" w:sz="0" w:space="0" w:color="auto"/>
      </w:divBdr>
    </w:div>
    <w:div w:id="1212498494">
      <w:bodyDiv w:val="1"/>
      <w:marLeft w:val="0"/>
      <w:marRight w:val="0"/>
      <w:marTop w:val="0"/>
      <w:marBottom w:val="0"/>
      <w:divBdr>
        <w:top w:val="none" w:sz="0" w:space="0" w:color="auto"/>
        <w:left w:val="none" w:sz="0" w:space="0" w:color="auto"/>
        <w:bottom w:val="none" w:sz="0" w:space="0" w:color="auto"/>
        <w:right w:val="none" w:sz="0" w:space="0" w:color="auto"/>
      </w:divBdr>
    </w:div>
    <w:div w:id="1222447238">
      <w:bodyDiv w:val="1"/>
      <w:marLeft w:val="0"/>
      <w:marRight w:val="0"/>
      <w:marTop w:val="0"/>
      <w:marBottom w:val="0"/>
      <w:divBdr>
        <w:top w:val="none" w:sz="0" w:space="0" w:color="auto"/>
        <w:left w:val="none" w:sz="0" w:space="0" w:color="auto"/>
        <w:bottom w:val="none" w:sz="0" w:space="0" w:color="auto"/>
        <w:right w:val="none" w:sz="0" w:space="0" w:color="auto"/>
      </w:divBdr>
      <w:divsChild>
        <w:div w:id="278493811">
          <w:marLeft w:val="0"/>
          <w:marRight w:val="0"/>
          <w:marTop w:val="0"/>
          <w:marBottom w:val="0"/>
          <w:divBdr>
            <w:top w:val="none" w:sz="0" w:space="0" w:color="auto"/>
            <w:left w:val="none" w:sz="0" w:space="0" w:color="auto"/>
            <w:bottom w:val="none" w:sz="0" w:space="0" w:color="auto"/>
            <w:right w:val="none" w:sz="0" w:space="0" w:color="auto"/>
          </w:divBdr>
        </w:div>
      </w:divsChild>
    </w:div>
    <w:div w:id="1222713541">
      <w:bodyDiv w:val="1"/>
      <w:marLeft w:val="0"/>
      <w:marRight w:val="0"/>
      <w:marTop w:val="0"/>
      <w:marBottom w:val="0"/>
      <w:divBdr>
        <w:top w:val="none" w:sz="0" w:space="0" w:color="auto"/>
        <w:left w:val="none" w:sz="0" w:space="0" w:color="auto"/>
        <w:bottom w:val="none" w:sz="0" w:space="0" w:color="auto"/>
        <w:right w:val="none" w:sz="0" w:space="0" w:color="auto"/>
      </w:divBdr>
      <w:divsChild>
        <w:div w:id="97264544">
          <w:marLeft w:val="0"/>
          <w:marRight w:val="0"/>
          <w:marTop w:val="0"/>
          <w:marBottom w:val="0"/>
          <w:divBdr>
            <w:top w:val="single" w:sz="2" w:space="0" w:color="auto"/>
            <w:left w:val="single" w:sz="2" w:space="0" w:color="auto"/>
            <w:bottom w:val="single" w:sz="6" w:space="0" w:color="auto"/>
            <w:right w:val="single" w:sz="2" w:space="0" w:color="auto"/>
          </w:divBdr>
          <w:divsChild>
            <w:div w:id="1693215832">
              <w:marLeft w:val="0"/>
              <w:marRight w:val="0"/>
              <w:marTop w:val="100"/>
              <w:marBottom w:val="100"/>
              <w:divBdr>
                <w:top w:val="single" w:sz="2" w:space="0" w:color="D9D9E3"/>
                <w:left w:val="single" w:sz="2" w:space="0" w:color="D9D9E3"/>
                <w:bottom w:val="single" w:sz="2" w:space="0" w:color="D9D9E3"/>
                <w:right w:val="single" w:sz="2" w:space="0" w:color="D9D9E3"/>
              </w:divBdr>
              <w:divsChild>
                <w:div w:id="775174040">
                  <w:marLeft w:val="0"/>
                  <w:marRight w:val="0"/>
                  <w:marTop w:val="0"/>
                  <w:marBottom w:val="0"/>
                  <w:divBdr>
                    <w:top w:val="single" w:sz="2" w:space="0" w:color="D9D9E3"/>
                    <w:left w:val="single" w:sz="2" w:space="0" w:color="D9D9E3"/>
                    <w:bottom w:val="single" w:sz="2" w:space="0" w:color="D9D9E3"/>
                    <w:right w:val="single" w:sz="2" w:space="0" w:color="D9D9E3"/>
                  </w:divBdr>
                  <w:divsChild>
                    <w:div w:id="911160949">
                      <w:marLeft w:val="0"/>
                      <w:marRight w:val="0"/>
                      <w:marTop w:val="0"/>
                      <w:marBottom w:val="0"/>
                      <w:divBdr>
                        <w:top w:val="single" w:sz="2" w:space="0" w:color="D9D9E3"/>
                        <w:left w:val="single" w:sz="2" w:space="0" w:color="D9D9E3"/>
                        <w:bottom w:val="single" w:sz="2" w:space="0" w:color="D9D9E3"/>
                        <w:right w:val="single" w:sz="2" w:space="0" w:color="D9D9E3"/>
                      </w:divBdr>
                      <w:divsChild>
                        <w:div w:id="2144273736">
                          <w:marLeft w:val="0"/>
                          <w:marRight w:val="0"/>
                          <w:marTop w:val="0"/>
                          <w:marBottom w:val="0"/>
                          <w:divBdr>
                            <w:top w:val="single" w:sz="2" w:space="0" w:color="D9D9E3"/>
                            <w:left w:val="single" w:sz="2" w:space="0" w:color="D9D9E3"/>
                            <w:bottom w:val="single" w:sz="2" w:space="0" w:color="D9D9E3"/>
                            <w:right w:val="single" w:sz="2" w:space="0" w:color="D9D9E3"/>
                          </w:divBdr>
                          <w:divsChild>
                            <w:div w:id="102650776">
                              <w:marLeft w:val="0"/>
                              <w:marRight w:val="0"/>
                              <w:marTop w:val="0"/>
                              <w:marBottom w:val="0"/>
                              <w:divBdr>
                                <w:top w:val="single" w:sz="2" w:space="0" w:color="D9D9E3"/>
                                <w:left w:val="single" w:sz="2" w:space="0" w:color="D9D9E3"/>
                                <w:bottom w:val="single" w:sz="2" w:space="0" w:color="D9D9E3"/>
                                <w:right w:val="single" w:sz="2" w:space="0" w:color="D9D9E3"/>
                              </w:divBdr>
                              <w:divsChild>
                                <w:div w:id="330645525">
                                  <w:marLeft w:val="0"/>
                                  <w:marRight w:val="0"/>
                                  <w:marTop w:val="0"/>
                                  <w:marBottom w:val="0"/>
                                  <w:divBdr>
                                    <w:top w:val="single" w:sz="2" w:space="0" w:color="D9D9E3"/>
                                    <w:left w:val="single" w:sz="2" w:space="0" w:color="D9D9E3"/>
                                    <w:bottom w:val="single" w:sz="2" w:space="0" w:color="D9D9E3"/>
                                    <w:right w:val="single" w:sz="2" w:space="0" w:color="D9D9E3"/>
                                  </w:divBdr>
                                  <w:divsChild>
                                    <w:div w:id="128215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88898996">
      <w:bodyDiv w:val="1"/>
      <w:marLeft w:val="0"/>
      <w:marRight w:val="0"/>
      <w:marTop w:val="0"/>
      <w:marBottom w:val="0"/>
      <w:divBdr>
        <w:top w:val="none" w:sz="0" w:space="0" w:color="auto"/>
        <w:left w:val="none" w:sz="0" w:space="0" w:color="auto"/>
        <w:bottom w:val="none" w:sz="0" w:space="0" w:color="auto"/>
        <w:right w:val="none" w:sz="0" w:space="0" w:color="auto"/>
      </w:divBdr>
      <w:divsChild>
        <w:div w:id="1307050566">
          <w:marLeft w:val="0"/>
          <w:marRight w:val="0"/>
          <w:marTop w:val="0"/>
          <w:marBottom w:val="0"/>
          <w:divBdr>
            <w:top w:val="none" w:sz="0" w:space="0" w:color="auto"/>
            <w:left w:val="none" w:sz="0" w:space="0" w:color="auto"/>
            <w:bottom w:val="none" w:sz="0" w:space="0" w:color="auto"/>
            <w:right w:val="none" w:sz="0" w:space="0" w:color="auto"/>
          </w:divBdr>
        </w:div>
      </w:divsChild>
    </w:div>
    <w:div w:id="1530987440">
      <w:bodyDiv w:val="1"/>
      <w:marLeft w:val="0"/>
      <w:marRight w:val="0"/>
      <w:marTop w:val="0"/>
      <w:marBottom w:val="0"/>
      <w:divBdr>
        <w:top w:val="none" w:sz="0" w:space="0" w:color="auto"/>
        <w:left w:val="none" w:sz="0" w:space="0" w:color="auto"/>
        <w:bottom w:val="none" w:sz="0" w:space="0" w:color="auto"/>
        <w:right w:val="none" w:sz="0" w:space="0" w:color="auto"/>
      </w:divBdr>
    </w:div>
    <w:div w:id="1560705964">
      <w:bodyDiv w:val="1"/>
      <w:marLeft w:val="0"/>
      <w:marRight w:val="0"/>
      <w:marTop w:val="0"/>
      <w:marBottom w:val="0"/>
      <w:divBdr>
        <w:top w:val="none" w:sz="0" w:space="0" w:color="auto"/>
        <w:left w:val="none" w:sz="0" w:space="0" w:color="auto"/>
        <w:bottom w:val="none" w:sz="0" w:space="0" w:color="auto"/>
        <w:right w:val="none" w:sz="0" w:space="0" w:color="auto"/>
      </w:divBdr>
      <w:divsChild>
        <w:div w:id="1054154870">
          <w:marLeft w:val="0"/>
          <w:marRight w:val="0"/>
          <w:marTop w:val="0"/>
          <w:marBottom w:val="0"/>
          <w:divBdr>
            <w:top w:val="single" w:sz="2" w:space="0" w:color="auto"/>
            <w:left w:val="single" w:sz="2" w:space="0" w:color="auto"/>
            <w:bottom w:val="single" w:sz="6" w:space="0" w:color="auto"/>
            <w:right w:val="single" w:sz="2" w:space="0" w:color="auto"/>
          </w:divBdr>
          <w:divsChild>
            <w:div w:id="10875369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760410">
                  <w:marLeft w:val="0"/>
                  <w:marRight w:val="0"/>
                  <w:marTop w:val="0"/>
                  <w:marBottom w:val="0"/>
                  <w:divBdr>
                    <w:top w:val="single" w:sz="2" w:space="0" w:color="D9D9E3"/>
                    <w:left w:val="single" w:sz="2" w:space="0" w:color="D9D9E3"/>
                    <w:bottom w:val="single" w:sz="2" w:space="0" w:color="D9D9E3"/>
                    <w:right w:val="single" w:sz="2" w:space="0" w:color="D9D9E3"/>
                  </w:divBdr>
                  <w:divsChild>
                    <w:div w:id="1814176506">
                      <w:marLeft w:val="0"/>
                      <w:marRight w:val="0"/>
                      <w:marTop w:val="0"/>
                      <w:marBottom w:val="0"/>
                      <w:divBdr>
                        <w:top w:val="single" w:sz="2" w:space="0" w:color="D9D9E3"/>
                        <w:left w:val="single" w:sz="2" w:space="0" w:color="D9D9E3"/>
                        <w:bottom w:val="single" w:sz="2" w:space="0" w:color="D9D9E3"/>
                        <w:right w:val="single" w:sz="2" w:space="0" w:color="D9D9E3"/>
                      </w:divBdr>
                      <w:divsChild>
                        <w:div w:id="136537948">
                          <w:marLeft w:val="0"/>
                          <w:marRight w:val="0"/>
                          <w:marTop w:val="0"/>
                          <w:marBottom w:val="0"/>
                          <w:divBdr>
                            <w:top w:val="single" w:sz="2" w:space="0" w:color="D9D9E3"/>
                            <w:left w:val="single" w:sz="2" w:space="0" w:color="D9D9E3"/>
                            <w:bottom w:val="single" w:sz="2" w:space="0" w:color="D9D9E3"/>
                            <w:right w:val="single" w:sz="2" w:space="0" w:color="D9D9E3"/>
                          </w:divBdr>
                          <w:divsChild>
                            <w:div w:id="596212097">
                              <w:marLeft w:val="0"/>
                              <w:marRight w:val="0"/>
                              <w:marTop w:val="0"/>
                              <w:marBottom w:val="0"/>
                              <w:divBdr>
                                <w:top w:val="single" w:sz="2" w:space="0" w:color="D9D9E3"/>
                                <w:left w:val="single" w:sz="2" w:space="0" w:color="D9D9E3"/>
                                <w:bottom w:val="single" w:sz="2" w:space="0" w:color="D9D9E3"/>
                                <w:right w:val="single" w:sz="2" w:space="0" w:color="D9D9E3"/>
                              </w:divBdr>
                              <w:divsChild>
                                <w:div w:id="78215287">
                                  <w:marLeft w:val="0"/>
                                  <w:marRight w:val="0"/>
                                  <w:marTop w:val="0"/>
                                  <w:marBottom w:val="0"/>
                                  <w:divBdr>
                                    <w:top w:val="single" w:sz="2" w:space="0" w:color="D9D9E3"/>
                                    <w:left w:val="single" w:sz="2" w:space="0" w:color="D9D9E3"/>
                                    <w:bottom w:val="single" w:sz="2" w:space="0" w:color="D9D9E3"/>
                                    <w:right w:val="single" w:sz="2" w:space="0" w:color="D9D9E3"/>
                                  </w:divBdr>
                                  <w:divsChild>
                                    <w:div w:id="50478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7804982">
      <w:bodyDiv w:val="1"/>
      <w:marLeft w:val="0"/>
      <w:marRight w:val="0"/>
      <w:marTop w:val="0"/>
      <w:marBottom w:val="0"/>
      <w:divBdr>
        <w:top w:val="none" w:sz="0" w:space="0" w:color="auto"/>
        <w:left w:val="none" w:sz="0" w:space="0" w:color="auto"/>
        <w:bottom w:val="none" w:sz="0" w:space="0" w:color="auto"/>
        <w:right w:val="none" w:sz="0" w:space="0" w:color="auto"/>
      </w:divBdr>
      <w:divsChild>
        <w:div w:id="511142822">
          <w:marLeft w:val="0"/>
          <w:marRight w:val="0"/>
          <w:marTop w:val="0"/>
          <w:marBottom w:val="0"/>
          <w:divBdr>
            <w:top w:val="single" w:sz="2" w:space="0" w:color="auto"/>
            <w:left w:val="single" w:sz="2" w:space="0" w:color="auto"/>
            <w:bottom w:val="single" w:sz="6" w:space="0" w:color="auto"/>
            <w:right w:val="single" w:sz="2" w:space="0" w:color="auto"/>
          </w:divBdr>
          <w:divsChild>
            <w:div w:id="359401343">
              <w:marLeft w:val="0"/>
              <w:marRight w:val="0"/>
              <w:marTop w:val="100"/>
              <w:marBottom w:val="100"/>
              <w:divBdr>
                <w:top w:val="single" w:sz="2" w:space="0" w:color="D9D9E3"/>
                <w:left w:val="single" w:sz="2" w:space="0" w:color="D9D9E3"/>
                <w:bottom w:val="single" w:sz="2" w:space="0" w:color="D9D9E3"/>
                <w:right w:val="single" w:sz="2" w:space="0" w:color="D9D9E3"/>
              </w:divBdr>
              <w:divsChild>
                <w:div w:id="34936577">
                  <w:marLeft w:val="0"/>
                  <w:marRight w:val="0"/>
                  <w:marTop w:val="0"/>
                  <w:marBottom w:val="0"/>
                  <w:divBdr>
                    <w:top w:val="single" w:sz="2" w:space="0" w:color="D9D9E3"/>
                    <w:left w:val="single" w:sz="2" w:space="0" w:color="D9D9E3"/>
                    <w:bottom w:val="single" w:sz="2" w:space="0" w:color="D9D9E3"/>
                    <w:right w:val="single" w:sz="2" w:space="0" w:color="D9D9E3"/>
                  </w:divBdr>
                  <w:divsChild>
                    <w:div w:id="1648240179">
                      <w:marLeft w:val="0"/>
                      <w:marRight w:val="0"/>
                      <w:marTop w:val="0"/>
                      <w:marBottom w:val="0"/>
                      <w:divBdr>
                        <w:top w:val="single" w:sz="2" w:space="0" w:color="D9D9E3"/>
                        <w:left w:val="single" w:sz="2" w:space="0" w:color="D9D9E3"/>
                        <w:bottom w:val="single" w:sz="2" w:space="0" w:color="D9D9E3"/>
                        <w:right w:val="single" w:sz="2" w:space="0" w:color="D9D9E3"/>
                      </w:divBdr>
                      <w:divsChild>
                        <w:div w:id="415445215">
                          <w:marLeft w:val="0"/>
                          <w:marRight w:val="0"/>
                          <w:marTop w:val="0"/>
                          <w:marBottom w:val="0"/>
                          <w:divBdr>
                            <w:top w:val="single" w:sz="2" w:space="0" w:color="D9D9E3"/>
                            <w:left w:val="single" w:sz="2" w:space="0" w:color="D9D9E3"/>
                            <w:bottom w:val="single" w:sz="2" w:space="0" w:color="D9D9E3"/>
                            <w:right w:val="single" w:sz="2" w:space="0" w:color="D9D9E3"/>
                          </w:divBdr>
                          <w:divsChild>
                            <w:div w:id="1413774739">
                              <w:marLeft w:val="0"/>
                              <w:marRight w:val="0"/>
                              <w:marTop w:val="0"/>
                              <w:marBottom w:val="0"/>
                              <w:divBdr>
                                <w:top w:val="single" w:sz="2" w:space="0" w:color="D9D9E3"/>
                                <w:left w:val="single" w:sz="2" w:space="0" w:color="D9D9E3"/>
                                <w:bottom w:val="single" w:sz="2" w:space="0" w:color="D9D9E3"/>
                                <w:right w:val="single" w:sz="2" w:space="0" w:color="D9D9E3"/>
                              </w:divBdr>
                              <w:divsChild>
                                <w:div w:id="2100905477">
                                  <w:marLeft w:val="0"/>
                                  <w:marRight w:val="0"/>
                                  <w:marTop w:val="0"/>
                                  <w:marBottom w:val="0"/>
                                  <w:divBdr>
                                    <w:top w:val="single" w:sz="2" w:space="0" w:color="D9D9E3"/>
                                    <w:left w:val="single" w:sz="2" w:space="0" w:color="D9D9E3"/>
                                    <w:bottom w:val="single" w:sz="2" w:space="0" w:color="D9D9E3"/>
                                    <w:right w:val="single" w:sz="2" w:space="0" w:color="D9D9E3"/>
                                  </w:divBdr>
                                  <w:divsChild>
                                    <w:div w:id="616914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94252253">
      <w:bodyDiv w:val="1"/>
      <w:marLeft w:val="0"/>
      <w:marRight w:val="0"/>
      <w:marTop w:val="0"/>
      <w:marBottom w:val="0"/>
      <w:divBdr>
        <w:top w:val="none" w:sz="0" w:space="0" w:color="auto"/>
        <w:left w:val="none" w:sz="0" w:space="0" w:color="auto"/>
        <w:bottom w:val="none" w:sz="0" w:space="0" w:color="auto"/>
        <w:right w:val="none" w:sz="0" w:space="0" w:color="auto"/>
      </w:divBdr>
    </w:div>
    <w:div w:id="1905918212">
      <w:bodyDiv w:val="1"/>
      <w:marLeft w:val="0"/>
      <w:marRight w:val="0"/>
      <w:marTop w:val="0"/>
      <w:marBottom w:val="0"/>
      <w:divBdr>
        <w:top w:val="none" w:sz="0" w:space="0" w:color="auto"/>
        <w:left w:val="none" w:sz="0" w:space="0" w:color="auto"/>
        <w:bottom w:val="none" w:sz="0" w:space="0" w:color="auto"/>
        <w:right w:val="none" w:sz="0" w:space="0" w:color="auto"/>
      </w:divBdr>
    </w:div>
    <w:div w:id="1914510804">
      <w:bodyDiv w:val="1"/>
      <w:marLeft w:val="0"/>
      <w:marRight w:val="0"/>
      <w:marTop w:val="0"/>
      <w:marBottom w:val="0"/>
      <w:divBdr>
        <w:top w:val="none" w:sz="0" w:space="0" w:color="auto"/>
        <w:left w:val="none" w:sz="0" w:space="0" w:color="auto"/>
        <w:bottom w:val="none" w:sz="0" w:space="0" w:color="auto"/>
        <w:right w:val="none" w:sz="0" w:space="0" w:color="auto"/>
      </w:divBdr>
      <w:divsChild>
        <w:div w:id="2080706093">
          <w:marLeft w:val="0"/>
          <w:marRight w:val="0"/>
          <w:marTop w:val="0"/>
          <w:marBottom w:val="0"/>
          <w:divBdr>
            <w:top w:val="none" w:sz="0" w:space="0" w:color="auto"/>
            <w:left w:val="none" w:sz="0" w:space="0" w:color="auto"/>
            <w:bottom w:val="none" w:sz="0" w:space="0" w:color="auto"/>
            <w:right w:val="none" w:sz="0" w:space="0" w:color="auto"/>
          </w:divBdr>
        </w:div>
      </w:divsChild>
    </w:div>
    <w:div w:id="1932853632">
      <w:bodyDiv w:val="1"/>
      <w:marLeft w:val="0"/>
      <w:marRight w:val="0"/>
      <w:marTop w:val="0"/>
      <w:marBottom w:val="0"/>
      <w:divBdr>
        <w:top w:val="none" w:sz="0" w:space="0" w:color="auto"/>
        <w:left w:val="none" w:sz="0" w:space="0" w:color="auto"/>
        <w:bottom w:val="none" w:sz="0" w:space="0" w:color="auto"/>
        <w:right w:val="none" w:sz="0" w:space="0" w:color="auto"/>
      </w:divBdr>
      <w:divsChild>
        <w:div w:id="1227915036">
          <w:marLeft w:val="0"/>
          <w:marRight w:val="0"/>
          <w:marTop w:val="0"/>
          <w:marBottom w:val="0"/>
          <w:divBdr>
            <w:top w:val="single" w:sz="2" w:space="0" w:color="auto"/>
            <w:left w:val="single" w:sz="2" w:space="0" w:color="auto"/>
            <w:bottom w:val="single" w:sz="6" w:space="0" w:color="auto"/>
            <w:right w:val="single" w:sz="2" w:space="0" w:color="auto"/>
          </w:divBdr>
          <w:divsChild>
            <w:div w:id="232543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719938">
                  <w:marLeft w:val="0"/>
                  <w:marRight w:val="0"/>
                  <w:marTop w:val="0"/>
                  <w:marBottom w:val="0"/>
                  <w:divBdr>
                    <w:top w:val="single" w:sz="2" w:space="0" w:color="D9D9E3"/>
                    <w:left w:val="single" w:sz="2" w:space="0" w:color="D9D9E3"/>
                    <w:bottom w:val="single" w:sz="2" w:space="0" w:color="D9D9E3"/>
                    <w:right w:val="single" w:sz="2" w:space="0" w:color="D9D9E3"/>
                  </w:divBdr>
                  <w:divsChild>
                    <w:div w:id="1686639803">
                      <w:marLeft w:val="0"/>
                      <w:marRight w:val="0"/>
                      <w:marTop w:val="0"/>
                      <w:marBottom w:val="0"/>
                      <w:divBdr>
                        <w:top w:val="single" w:sz="2" w:space="0" w:color="D9D9E3"/>
                        <w:left w:val="single" w:sz="2" w:space="0" w:color="D9D9E3"/>
                        <w:bottom w:val="single" w:sz="2" w:space="0" w:color="D9D9E3"/>
                        <w:right w:val="single" w:sz="2" w:space="0" w:color="D9D9E3"/>
                      </w:divBdr>
                      <w:divsChild>
                        <w:div w:id="1362853799">
                          <w:marLeft w:val="0"/>
                          <w:marRight w:val="0"/>
                          <w:marTop w:val="0"/>
                          <w:marBottom w:val="0"/>
                          <w:divBdr>
                            <w:top w:val="single" w:sz="2" w:space="0" w:color="D9D9E3"/>
                            <w:left w:val="single" w:sz="2" w:space="0" w:color="D9D9E3"/>
                            <w:bottom w:val="single" w:sz="2" w:space="0" w:color="D9D9E3"/>
                            <w:right w:val="single" w:sz="2" w:space="0" w:color="D9D9E3"/>
                          </w:divBdr>
                          <w:divsChild>
                            <w:div w:id="1867710806">
                              <w:marLeft w:val="0"/>
                              <w:marRight w:val="0"/>
                              <w:marTop w:val="0"/>
                              <w:marBottom w:val="0"/>
                              <w:divBdr>
                                <w:top w:val="single" w:sz="2" w:space="0" w:color="D9D9E3"/>
                                <w:left w:val="single" w:sz="2" w:space="0" w:color="D9D9E3"/>
                                <w:bottom w:val="single" w:sz="2" w:space="0" w:color="D9D9E3"/>
                                <w:right w:val="single" w:sz="2" w:space="0" w:color="D9D9E3"/>
                              </w:divBdr>
                              <w:divsChild>
                                <w:div w:id="582766570">
                                  <w:marLeft w:val="0"/>
                                  <w:marRight w:val="0"/>
                                  <w:marTop w:val="0"/>
                                  <w:marBottom w:val="0"/>
                                  <w:divBdr>
                                    <w:top w:val="single" w:sz="2" w:space="0" w:color="D9D9E3"/>
                                    <w:left w:val="single" w:sz="2" w:space="0" w:color="D9D9E3"/>
                                    <w:bottom w:val="single" w:sz="2" w:space="0" w:color="D9D9E3"/>
                                    <w:right w:val="single" w:sz="2" w:space="0" w:color="D9D9E3"/>
                                  </w:divBdr>
                                  <w:divsChild>
                                    <w:div w:id="92985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5157799">
      <w:bodyDiv w:val="1"/>
      <w:marLeft w:val="0"/>
      <w:marRight w:val="0"/>
      <w:marTop w:val="0"/>
      <w:marBottom w:val="0"/>
      <w:divBdr>
        <w:top w:val="none" w:sz="0" w:space="0" w:color="auto"/>
        <w:left w:val="none" w:sz="0" w:space="0" w:color="auto"/>
        <w:bottom w:val="none" w:sz="0" w:space="0" w:color="auto"/>
        <w:right w:val="none" w:sz="0" w:space="0" w:color="auto"/>
      </w:divBdr>
      <w:divsChild>
        <w:div w:id="206525472">
          <w:marLeft w:val="0"/>
          <w:marRight w:val="0"/>
          <w:marTop w:val="0"/>
          <w:marBottom w:val="0"/>
          <w:divBdr>
            <w:top w:val="none" w:sz="0" w:space="0" w:color="auto"/>
            <w:left w:val="none" w:sz="0" w:space="0" w:color="auto"/>
            <w:bottom w:val="none" w:sz="0" w:space="0" w:color="auto"/>
            <w:right w:val="none" w:sz="0" w:space="0" w:color="auto"/>
          </w:divBdr>
          <w:divsChild>
            <w:div w:id="1679310813">
              <w:marLeft w:val="0"/>
              <w:marRight w:val="0"/>
              <w:marTop w:val="0"/>
              <w:marBottom w:val="0"/>
              <w:divBdr>
                <w:top w:val="none" w:sz="0" w:space="0" w:color="auto"/>
                <w:left w:val="none" w:sz="0" w:space="0" w:color="auto"/>
                <w:bottom w:val="none" w:sz="0" w:space="0" w:color="auto"/>
                <w:right w:val="none" w:sz="0" w:space="0" w:color="auto"/>
              </w:divBdr>
              <w:divsChild>
                <w:div w:id="13781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5285">
      <w:bodyDiv w:val="1"/>
      <w:marLeft w:val="0"/>
      <w:marRight w:val="0"/>
      <w:marTop w:val="0"/>
      <w:marBottom w:val="0"/>
      <w:divBdr>
        <w:top w:val="none" w:sz="0" w:space="0" w:color="auto"/>
        <w:left w:val="none" w:sz="0" w:space="0" w:color="auto"/>
        <w:bottom w:val="none" w:sz="0" w:space="0" w:color="auto"/>
        <w:right w:val="none" w:sz="0" w:space="0" w:color="auto"/>
      </w:divBdr>
      <w:divsChild>
        <w:div w:id="1713384824">
          <w:marLeft w:val="0"/>
          <w:marRight w:val="0"/>
          <w:marTop w:val="0"/>
          <w:marBottom w:val="0"/>
          <w:divBdr>
            <w:top w:val="single" w:sz="2" w:space="0" w:color="auto"/>
            <w:left w:val="single" w:sz="2" w:space="0" w:color="auto"/>
            <w:bottom w:val="single" w:sz="6" w:space="0" w:color="auto"/>
            <w:right w:val="single" w:sz="2" w:space="0" w:color="auto"/>
          </w:divBdr>
          <w:divsChild>
            <w:div w:id="1231691444">
              <w:marLeft w:val="0"/>
              <w:marRight w:val="0"/>
              <w:marTop w:val="100"/>
              <w:marBottom w:val="100"/>
              <w:divBdr>
                <w:top w:val="single" w:sz="2" w:space="0" w:color="D9D9E3"/>
                <w:left w:val="single" w:sz="2" w:space="0" w:color="D9D9E3"/>
                <w:bottom w:val="single" w:sz="2" w:space="0" w:color="D9D9E3"/>
                <w:right w:val="single" w:sz="2" w:space="0" w:color="D9D9E3"/>
              </w:divBdr>
              <w:divsChild>
                <w:div w:id="447941288">
                  <w:marLeft w:val="0"/>
                  <w:marRight w:val="0"/>
                  <w:marTop w:val="0"/>
                  <w:marBottom w:val="0"/>
                  <w:divBdr>
                    <w:top w:val="single" w:sz="2" w:space="0" w:color="D9D9E3"/>
                    <w:left w:val="single" w:sz="2" w:space="0" w:color="D9D9E3"/>
                    <w:bottom w:val="single" w:sz="2" w:space="0" w:color="D9D9E3"/>
                    <w:right w:val="single" w:sz="2" w:space="0" w:color="D9D9E3"/>
                  </w:divBdr>
                  <w:divsChild>
                    <w:div w:id="1019162231">
                      <w:marLeft w:val="0"/>
                      <w:marRight w:val="0"/>
                      <w:marTop w:val="0"/>
                      <w:marBottom w:val="0"/>
                      <w:divBdr>
                        <w:top w:val="single" w:sz="2" w:space="0" w:color="D9D9E3"/>
                        <w:left w:val="single" w:sz="2" w:space="0" w:color="D9D9E3"/>
                        <w:bottom w:val="single" w:sz="2" w:space="0" w:color="D9D9E3"/>
                        <w:right w:val="single" w:sz="2" w:space="0" w:color="D9D9E3"/>
                      </w:divBdr>
                      <w:divsChild>
                        <w:div w:id="1039353993">
                          <w:marLeft w:val="0"/>
                          <w:marRight w:val="0"/>
                          <w:marTop w:val="0"/>
                          <w:marBottom w:val="0"/>
                          <w:divBdr>
                            <w:top w:val="single" w:sz="2" w:space="0" w:color="D9D9E3"/>
                            <w:left w:val="single" w:sz="2" w:space="0" w:color="D9D9E3"/>
                            <w:bottom w:val="single" w:sz="2" w:space="0" w:color="D9D9E3"/>
                            <w:right w:val="single" w:sz="2" w:space="0" w:color="D9D9E3"/>
                          </w:divBdr>
                          <w:divsChild>
                            <w:div w:id="1191146382">
                              <w:marLeft w:val="0"/>
                              <w:marRight w:val="0"/>
                              <w:marTop w:val="0"/>
                              <w:marBottom w:val="0"/>
                              <w:divBdr>
                                <w:top w:val="single" w:sz="2" w:space="0" w:color="D9D9E3"/>
                                <w:left w:val="single" w:sz="2" w:space="0" w:color="D9D9E3"/>
                                <w:bottom w:val="single" w:sz="2" w:space="0" w:color="D9D9E3"/>
                                <w:right w:val="single" w:sz="2" w:space="0" w:color="D9D9E3"/>
                              </w:divBdr>
                              <w:divsChild>
                                <w:div w:id="1700354299">
                                  <w:marLeft w:val="0"/>
                                  <w:marRight w:val="0"/>
                                  <w:marTop w:val="0"/>
                                  <w:marBottom w:val="0"/>
                                  <w:divBdr>
                                    <w:top w:val="single" w:sz="2" w:space="0" w:color="D9D9E3"/>
                                    <w:left w:val="single" w:sz="2" w:space="0" w:color="D9D9E3"/>
                                    <w:bottom w:val="single" w:sz="2" w:space="0" w:color="D9D9E3"/>
                                    <w:right w:val="single" w:sz="2" w:space="0" w:color="D9D9E3"/>
                                  </w:divBdr>
                                  <w:divsChild>
                                    <w:div w:id="176083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1778276">
      <w:bodyDiv w:val="1"/>
      <w:marLeft w:val="0"/>
      <w:marRight w:val="0"/>
      <w:marTop w:val="0"/>
      <w:marBottom w:val="0"/>
      <w:divBdr>
        <w:top w:val="none" w:sz="0" w:space="0" w:color="auto"/>
        <w:left w:val="none" w:sz="0" w:space="0" w:color="auto"/>
        <w:bottom w:val="none" w:sz="0" w:space="0" w:color="auto"/>
        <w:right w:val="none" w:sz="0" w:space="0" w:color="auto"/>
      </w:divBdr>
      <w:divsChild>
        <w:div w:id="1008867313">
          <w:marLeft w:val="0"/>
          <w:marRight w:val="0"/>
          <w:marTop w:val="0"/>
          <w:marBottom w:val="0"/>
          <w:divBdr>
            <w:top w:val="single" w:sz="2" w:space="0" w:color="auto"/>
            <w:left w:val="single" w:sz="2" w:space="0" w:color="auto"/>
            <w:bottom w:val="single" w:sz="6" w:space="0" w:color="auto"/>
            <w:right w:val="single" w:sz="2" w:space="0" w:color="auto"/>
          </w:divBdr>
          <w:divsChild>
            <w:div w:id="12952850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4310228">
                  <w:marLeft w:val="0"/>
                  <w:marRight w:val="0"/>
                  <w:marTop w:val="0"/>
                  <w:marBottom w:val="0"/>
                  <w:divBdr>
                    <w:top w:val="single" w:sz="2" w:space="0" w:color="D9D9E3"/>
                    <w:left w:val="single" w:sz="2" w:space="0" w:color="D9D9E3"/>
                    <w:bottom w:val="single" w:sz="2" w:space="0" w:color="D9D9E3"/>
                    <w:right w:val="single" w:sz="2" w:space="0" w:color="D9D9E3"/>
                  </w:divBdr>
                  <w:divsChild>
                    <w:div w:id="1455170558">
                      <w:marLeft w:val="0"/>
                      <w:marRight w:val="0"/>
                      <w:marTop w:val="0"/>
                      <w:marBottom w:val="0"/>
                      <w:divBdr>
                        <w:top w:val="single" w:sz="2" w:space="0" w:color="D9D9E3"/>
                        <w:left w:val="single" w:sz="2" w:space="0" w:color="D9D9E3"/>
                        <w:bottom w:val="single" w:sz="2" w:space="0" w:color="D9D9E3"/>
                        <w:right w:val="single" w:sz="2" w:space="0" w:color="D9D9E3"/>
                      </w:divBdr>
                      <w:divsChild>
                        <w:div w:id="1841967146">
                          <w:marLeft w:val="0"/>
                          <w:marRight w:val="0"/>
                          <w:marTop w:val="0"/>
                          <w:marBottom w:val="0"/>
                          <w:divBdr>
                            <w:top w:val="single" w:sz="2" w:space="0" w:color="D9D9E3"/>
                            <w:left w:val="single" w:sz="2" w:space="0" w:color="D9D9E3"/>
                            <w:bottom w:val="single" w:sz="2" w:space="0" w:color="D9D9E3"/>
                            <w:right w:val="single" w:sz="2" w:space="0" w:color="D9D9E3"/>
                          </w:divBdr>
                          <w:divsChild>
                            <w:div w:id="1785609790">
                              <w:marLeft w:val="0"/>
                              <w:marRight w:val="0"/>
                              <w:marTop w:val="0"/>
                              <w:marBottom w:val="0"/>
                              <w:divBdr>
                                <w:top w:val="single" w:sz="2" w:space="0" w:color="D9D9E3"/>
                                <w:left w:val="single" w:sz="2" w:space="0" w:color="D9D9E3"/>
                                <w:bottom w:val="single" w:sz="2" w:space="0" w:color="D9D9E3"/>
                                <w:right w:val="single" w:sz="2" w:space="0" w:color="D9D9E3"/>
                              </w:divBdr>
                              <w:divsChild>
                                <w:div w:id="1720200438">
                                  <w:marLeft w:val="0"/>
                                  <w:marRight w:val="0"/>
                                  <w:marTop w:val="0"/>
                                  <w:marBottom w:val="0"/>
                                  <w:divBdr>
                                    <w:top w:val="single" w:sz="2" w:space="0" w:color="D9D9E3"/>
                                    <w:left w:val="single" w:sz="2" w:space="0" w:color="D9D9E3"/>
                                    <w:bottom w:val="single" w:sz="2" w:space="0" w:color="D9D9E3"/>
                                    <w:right w:val="single" w:sz="2" w:space="0" w:color="D9D9E3"/>
                                  </w:divBdr>
                                  <w:divsChild>
                                    <w:div w:id="31229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9984206">
      <w:bodyDiv w:val="1"/>
      <w:marLeft w:val="0"/>
      <w:marRight w:val="0"/>
      <w:marTop w:val="0"/>
      <w:marBottom w:val="0"/>
      <w:divBdr>
        <w:top w:val="none" w:sz="0" w:space="0" w:color="auto"/>
        <w:left w:val="none" w:sz="0" w:space="0" w:color="auto"/>
        <w:bottom w:val="none" w:sz="0" w:space="0" w:color="auto"/>
        <w:right w:val="none" w:sz="0" w:space="0" w:color="auto"/>
      </w:divBdr>
      <w:divsChild>
        <w:div w:id="1894345842">
          <w:marLeft w:val="0"/>
          <w:marRight w:val="0"/>
          <w:marTop w:val="0"/>
          <w:marBottom w:val="0"/>
          <w:divBdr>
            <w:top w:val="single" w:sz="2" w:space="0" w:color="auto"/>
            <w:left w:val="single" w:sz="2" w:space="0" w:color="auto"/>
            <w:bottom w:val="single" w:sz="6" w:space="0" w:color="auto"/>
            <w:right w:val="single" w:sz="2" w:space="0" w:color="auto"/>
          </w:divBdr>
          <w:divsChild>
            <w:div w:id="1569536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034452">
                  <w:marLeft w:val="0"/>
                  <w:marRight w:val="0"/>
                  <w:marTop w:val="0"/>
                  <w:marBottom w:val="0"/>
                  <w:divBdr>
                    <w:top w:val="single" w:sz="2" w:space="0" w:color="D9D9E3"/>
                    <w:left w:val="single" w:sz="2" w:space="0" w:color="D9D9E3"/>
                    <w:bottom w:val="single" w:sz="2" w:space="0" w:color="D9D9E3"/>
                    <w:right w:val="single" w:sz="2" w:space="0" w:color="D9D9E3"/>
                  </w:divBdr>
                  <w:divsChild>
                    <w:div w:id="170998825">
                      <w:marLeft w:val="0"/>
                      <w:marRight w:val="0"/>
                      <w:marTop w:val="0"/>
                      <w:marBottom w:val="0"/>
                      <w:divBdr>
                        <w:top w:val="single" w:sz="2" w:space="0" w:color="D9D9E3"/>
                        <w:left w:val="single" w:sz="2" w:space="0" w:color="D9D9E3"/>
                        <w:bottom w:val="single" w:sz="2" w:space="0" w:color="D9D9E3"/>
                        <w:right w:val="single" w:sz="2" w:space="0" w:color="D9D9E3"/>
                      </w:divBdr>
                      <w:divsChild>
                        <w:div w:id="849367920">
                          <w:marLeft w:val="0"/>
                          <w:marRight w:val="0"/>
                          <w:marTop w:val="0"/>
                          <w:marBottom w:val="0"/>
                          <w:divBdr>
                            <w:top w:val="single" w:sz="2" w:space="0" w:color="D9D9E3"/>
                            <w:left w:val="single" w:sz="2" w:space="0" w:color="D9D9E3"/>
                            <w:bottom w:val="single" w:sz="2" w:space="0" w:color="D9D9E3"/>
                            <w:right w:val="single" w:sz="2" w:space="0" w:color="D9D9E3"/>
                          </w:divBdr>
                          <w:divsChild>
                            <w:div w:id="1506742321">
                              <w:marLeft w:val="0"/>
                              <w:marRight w:val="0"/>
                              <w:marTop w:val="0"/>
                              <w:marBottom w:val="0"/>
                              <w:divBdr>
                                <w:top w:val="single" w:sz="2" w:space="0" w:color="D9D9E3"/>
                                <w:left w:val="single" w:sz="2" w:space="0" w:color="D9D9E3"/>
                                <w:bottom w:val="single" w:sz="2" w:space="0" w:color="D9D9E3"/>
                                <w:right w:val="single" w:sz="2" w:space="0" w:color="D9D9E3"/>
                              </w:divBdr>
                              <w:divsChild>
                                <w:div w:id="1197280709">
                                  <w:marLeft w:val="0"/>
                                  <w:marRight w:val="0"/>
                                  <w:marTop w:val="0"/>
                                  <w:marBottom w:val="0"/>
                                  <w:divBdr>
                                    <w:top w:val="single" w:sz="2" w:space="0" w:color="D9D9E3"/>
                                    <w:left w:val="single" w:sz="2" w:space="0" w:color="D9D9E3"/>
                                    <w:bottom w:val="single" w:sz="2" w:space="0" w:color="D9D9E3"/>
                                    <w:right w:val="single" w:sz="2" w:space="0" w:color="D9D9E3"/>
                                  </w:divBdr>
                                  <w:divsChild>
                                    <w:div w:id="211736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9295925">
      <w:bodyDiv w:val="1"/>
      <w:marLeft w:val="0"/>
      <w:marRight w:val="0"/>
      <w:marTop w:val="0"/>
      <w:marBottom w:val="0"/>
      <w:divBdr>
        <w:top w:val="none" w:sz="0" w:space="0" w:color="auto"/>
        <w:left w:val="none" w:sz="0" w:space="0" w:color="auto"/>
        <w:bottom w:val="none" w:sz="0" w:space="0" w:color="auto"/>
        <w:right w:val="none" w:sz="0" w:space="0" w:color="auto"/>
      </w:divBdr>
      <w:divsChild>
        <w:div w:id="2043821651">
          <w:marLeft w:val="0"/>
          <w:marRight w:val="0"/>
          <w:marTop w:val="0"/>
          <w:marBottom w:val="0"/>
          <w:divBdr>
            <w:top w:val="single" w:sz="2" w:space="0" w:color="auto"/>
            <w:left w:val="single" w:sz="2" w:space="0" w:color="auto"/>
            <w:bottom w:val="single" w:sz="6" w:space="0" w:color="auto"/>
            <w:right w:val="single" w:sz="2" w:space="0" w:color="auto"/>
          </w:divBdr>
          <w:divsChild>
            <w:div w:id="2095663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403181">
                  <w:marLeft w:val="0"/>
                  <w:marRight w:val="0"/>
                  <w:marTop w:val="0"/>
                  <w:marBottom w:val="0"/>
                  <w:divBdr>
                    <w:top w:val="single" w:sz="2" w:space="0" w:color="D9D9E3"/>
                    <w:left w:val="single" w:sz="2" w:space="0" w:color="D9D9E3"/>
                    <w:bottom w:val="single" w:sz="2" w:space="0" w:color="D9D9E3"/>
                    <w:right w:val="single" w:sz="2" w:space="0" w:color="D9D9E3"/>
                  </w:divBdr>
                  <w:divsChild>
                    <w:div w:id="1347749464">
                      <w:marLeft w:val="0"/>
                      <w:marRight w:val="0"/>
                      <w:marTop w:val="0"/>
                      <w:marBottom w:val="0"/>
                      <w:divBdr>
                        <w:top w:val="single" w:sz="2" w:space="0" w:color="D9D9E3"/>
                        <w:left w:val="single" w:sz="2" w:space="0" w:color="D9D9E3"/>
                        <w:bottom w:val="single" w:sz="2" w:space="0" w:color="D9D9E3"/>
                        <w:right w:val="single" w:sz="2" w:space="0" w:color="D9D9E3"/>
                      </w:divBdr>
                      <w:divsChild>
                        <w:div w:id="62530378">
                          <w:marLeft w:val="0"/>
                          <w:marRight w:val="0"/>
                          <w:marTop w:val="0"/>
                          <w:marBottom w:val="0"/>
                          <w:divBdr>
                            <w:top w:val="single" w:sz="2" w:space="0" w:color="D9D9E3"/>
                            <w:left w:val="single" w:sz="2" w:space="0" w:color="D9D9E3"/>
                            <w:bottom w:val="single" w:sz="2" w:space="0" w:color="D9D9E3"/>
                            <w:right w:val="single" w:sz="2" w:space="0" w:color="D9D9E3"/>
                          </w:divBdr>
                          <w:divsChild>
                            <w:div w:id="103497659">
                              <w:marLeft w:val="0"/>
                              <w:marRight w:val="0"/>
                              <w:marTop w:val="0"/>
                              <w:marBottom w:val="0"/>
                              <w:divBdr>
                                <w:top w:val="single" w:sz="2" w:space="0" w:color="D9D9E3"/>
                                <w:left w:val="single" w:sz="2" w:space="0" w:color="D9D9E3"/>
                                <w:bottom w:val="single" w:sz="2" w:space="0" w:color="D9D9E3"/>
                                <w:right w:val="single" w:sz="2" w:space="0" w:color="D9D9E3"/>
                              </w:divBdr>
                              <w:divsChild>
                                <w:div w:id="1749646678">
                                  <w:marLeft w:val="0"/>
                                  <w:marRight w:val="0"/>
                                  <w:marTop w:val="0"/>
                                  <w:marBottom w:val="0"/>
                                  <w:divBdr>
                                    <w:top w:val="single" w:sz="2" w:space="0" w:color="D9D9E3"/>
                                    <w:left w:val="single" w:sz="2" w:space="0" w:color="D9D9E3"/>
                                    <w:bottom w:val="single" w:sz="2" w:space="0" w:color="D9D9E3"/>
                                    <w:right w:val="single" w:sz="2" w:space="0" w:color="D9D9E3"/>
                                  </w:divBdr>
                                  <w:divsChild>
                                    <w:div w:id="343824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ozhipeng@bupt.edu.cn" TargetMode="Externa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FEAF9-AB18-8B40-B732-EC09066F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8652</Words>
  <Characters>49323</Characters>
  <Application>Microsoft Office Word</Application>
  <DocSecurity>0</DocSecurity>
  <Lines>411</Lines>
  <Paragraphs>115</Paragraphs>
  <ScaleCrop>false</ScaleCrop>
  <Company/>
  <LinksUpToDate>false</LinksUpToDate>
  <CharactersWithSpaces>57860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c1148</dc:creator>
  <cp:keywords/>
  <dc:description/>
  <cp:lastModifiedBy>c1148</cp:lastModifiedBy>
  <cp:revision>2</cp:revision>
  <cp:lastPrinted>2023-11-01T02:14:00Z</cp:lastPrinted>
  <dcterms:created xsi:type="dcterms:W3CDTF">2023-11-03T12:37:00Z</dcterms:created>
  <dcterms:modified xsi:type="dcterms:W3CDTF">2023-11-03T12:37:00Z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id="rOflb2Bk"/&gt;&lt;style id="http://www.zotero.org/styles/china-national-standard-gb-t-7714-2015-numeric"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