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87" w:line="259"/>
        <w:ind w:right="-81" w:left="120" w:firstLine="0"/>
        <w:jc w:val="left"/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</w:pPr>
    </w:p>
    <w:p>
      <w:pPr>
        <w:spacing w:before="120" w:after="0" w:line="255"/>
        <w:ind w:right="0" w:left="11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Project Scope</w:t>
      </w:r>
    </w:p>
    <w:p>
      <w:pPr>
        <w:spacing w:before="0" w:after="0" w:line="255"/>
        <w:ind w:right="0" w:left="115" w:hanging="1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 </w:t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project will consist of a raspberry pi that can run DOOM. The raspberry pi will be updated, all the neccessary repositories will get pulled and chocolate-doom will be installed.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folder for doom will be made within the games folder.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Within the doom folder we will pull what is call WAD files. We will also configure the screen size as well as being able to use a keyboard and mouse. This project is meant to showcase the raspberry pi's ability to run doom, not run it well. As such it well be very slow.</w:t>
      </w:r>
    </w:p>
    <w:p>
      <w:pPr>
        <w:spacing w:before="0" w:after="0" w:line="255"/>
        <w:ind w:right="0" w:left="11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5"/>
        <w:ind w:right="0" w:left="115" w:hanging="1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55"/>
        <w:ind w:right="0" w:left="115" w:hanging="10"/>
        <w:jc w:val="left"/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</w:pPr>
    </w:p>
    <w:p>
      <w:pPr>
        <w:spacing w:before="0" w:after="188" w:line="259"/>
        <w:ind w:right="-81" w:left="120" w:firstLine="0"/>
        <w:jc w:val="left"/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</w:pPr>
    </w:p>
    <w:p>
      <w:pPr>
        <w:spacing w:before="0" w:after="0" w:line="255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  Major Milestones</w:t>
      </w:r>
    </w:p>
    <w:tbl>
      <w:tblPr>
        <w:tblInd w:w="120" w:type="dxa"/>
      </w:tblPr>
      <w:tblGrid>
        <w:gridCol w:w="5010"/>
        <w:gridCol w:w="5010"/>
      </w:tblGrid>
      <w:tr>
        <w:trPr>
          <w:trHeight w:val="357" w:hRule="auto"/>
          <w:jc w:val="left"/>
        </w:trPr>
        <w:tc>
          <w:tcPr>
            <w:tcW w:w="501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0f0f0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Stage</w:t>
            </w:r>
          </w:p>
        </w:tc>
        <w:tc>
          <w:tcPr>
            <w:tcW w:w="501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0f0f0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Date &amp; Status</w:t>
            </w:r>
          </w:p>
        </w:tc>
      </w:tr>
      <w:tr>
        <w:trPr>
          <w:trHeight w:val="357" w:hRule="auto"/>
          <w:jc w:val="left"/>
        </w:trPr>
        <w:tc>
          <w:tcPr>
            <w:tcW w:w="501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0f0f0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Obtain raspberry pi</w:t>
            </w:r>
          </w:p>
        </w:tc>
        <w:tc>
          <w:tcPr>
            <w:tcW w:w="501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March 8th</w:t>
            </w:r>
          </w:p>
        </w:tc>
      </w:tr>
      <w:tr>
        <w:trPr>
          <w:trHeight w:val="357" w:hRule="auto"/>
          <w:jc w:val="left"/>
        </w:trPr>
        <w:tc>
          <w:tcPr>
            <w:tcW w:w="501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0f0f0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Update raspberry pi and pull repositories</w:t>
            </w:r>
          </w:p>
        </w:tc>
        <w:tc>
          <w:tcPr>
            <w:tcW w:w="501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auto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March 11th</w:t>
            </w:r>
          </w:p>
        </w:tc>
      </w:tr>
      <w:tr>
        <w:trPr>
          <w:trHeight w:val="357" w:hRule="auto"/>
          <w:jc w:val="left"/>
        </w:trPr>
        <w:tc>
          <w:tcPr>
            <w:tcW w:w="501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0f0f0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Install DOOM and configure</w:t>
            </w:r>
          </w:p>
        </w:tc>
        <w:tc>
          <w:tcPr>
            <w:tcW w:w="501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March 13th</w:t>
            </w:r>
          </w:p>
        </w:tc>
      </w:tr>
      <w:tr>
        <w:trPr>
          <w:trHeight w:val="357" w:hRule="auto"/>
          <w:jc w:val="left"/>
        </w:trPr>
        <w:tc>
          <w:tcPr>
            <w:tcW w:w="501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0f0f0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Completion</w:t>
            </w:r>
          </w:p>
        </w:tc>
        <w:tc>
          <w:tcPr>
            <w:tcW w:w="501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March 15th</w:t>
            </w:r>
          </w:p>
        </w:tc>
      </w:tr>
      <w:tr>
        <w:trPr>
          <w:trHeight w:val="357" w:hRule="auto"/>
          <w:jc w:val="left"/>
        </w:trPr>
        <w:tc>
          <w:tcPr>
            <w:tcW w:w="501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0f0f0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1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371" w:line="261"/>
        <w:ind w:right="0" w:left="130" w:hanging="10"/>
        <w:jc w:val="left"/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  <w:t xml:space="preserve">&lt;List key milestones. Color of cell indicates status.&gt;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145" w:hanging="10"/>
        <w:jc w:val="left"/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Project Team</w:t>
      </w:r>
    </w:p>
    <w:tbl>
      <w:tblPr>
        <w:tblInd w:w="120" w:type="dxa"/>
      </w:tblPr>
      <w:tblGrid>
        <w:gridCol w:w="4971"/>
        <w:gridCol w:w="4958"/>
      </w:tblGrid>
      <w:tr>
        <w:trPr>
          <w:trHeight w:val="1" w:hRule="atLeast"/>
          <w:jc w:val="left"/>
        </w:trPr>
        <w:tc>
          <w:tcPr>
            <w:tcW w:w="4971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auto" w:fill="f0f0f0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3366"/>
                <w:spacing w:val="0"/>
                <w:position w:val="0"/>
                <w:sz w:val="20"/>
                <w:shd w:fill="auto" w:val="clear"/>
              </w:rPr>
              <w:t xml:space="preserve">Responsibilities</w:t>
            </w:r>
          </w:p>
        </w:tc>
        <w:tc>
          <w:tcPr>
            <w:tcW w:w="4958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auto" w:fill="f0f0f0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3366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</w:tr>
      <w:tr>
        <w:trPr>
          <w:trHeight w:val="264" w:hRule="auto"/>
          <w:jc w:val="left"/>
        </w:trPr>
        <w:tc>
          <w:tcPr>
            <w:tcW w:w="4971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auto" w:fill="f0f0f0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Raspberry Pi</w:t>
            </w:r>
          </w:p>
        </w:tc>
        <w:tc>
          <w:tcPr>
            <w:tcW w:w="4958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Rick Sturza</w:t>
            </w:r>
          </w:p>
        </w:tc>
      </w:tr>
      <w:tr>
        <w:trPr>
          <w:trHeight w:val="1" w:hRule="atLeast"/>
          <w:jc w:val="left"/>
        </w:trPr>
        <w:tc>
          <w:tcPr>
            <w:tcW w:w="4971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auto" w:fill="f0f0f0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raspberry Pi and pull repositories </w:t>
            </w:r>
          </w:p>
        </w:tc>
        <w:tc>
          <w:tcPr>
            <w:tcW w:w="4958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71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auto" w:fill="f0f0f0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Install DOOM and configure</w:t>
            </w:r>
          </w:p>
        </w:tc>
        <w:tc>
          <w:tcPr>
            <w:tcW w:w="4958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4971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auto" w:fill="f0f0f0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8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71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auto" w:fill="f0f0f0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8" w:type="dxa"/>
            <w:tcBorders>
              <w:top w:val="single" w:color="767171" w:sz="4"/>
              <w:left w:val="single" w:color="767171" w:sz="4"/>
              <w:bottom w:val="single" w:color="767171" w:sz="4"/>
              <w:right w:val="single" w:color="767171" w:sz="4"/>
            </w:tcBorders>
            <w:shd w:color="000000" w:fill="ffffff" w:val="clear"/>
            <w:tcMar>
              <w:left w:w="113" w:type="dxa"/>
              <w:right w:w="113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88" w:line="259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