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600" w:lineRule="exact"/>
        <w:jc w:val="center"/>
        <w:rPr>
          <w:rFonts w:ascii="方正小标宋简体" w:hAnsi="方正小标宋简体" w:eastAsia="方正小标宋简体" w:cs="方正小标宋简体"/>
          <w:color w:val="auto"/>
          <w:kern w:val="2"/>
          <w:sz w:val="44"/>
          <w:szCs w:val="44"/>
        </w:rPr>
      </w:pPr>
    </w:p>
    <w:p>
      <w:pPr>
        <w:widowControl w:val="0"/>
        <w:spacing w:line="600" w:lineRule="exact"/>
        <w:jc w:val="center"/>
        <w:rPr>
          <w:rFonts w:ascii="方正小标宋简体" w:hAnsi="方正小标宋简体" w:eastAsia="方正小标宋简体" w:cs="方正小标宋简体"/>
          <w:color w:val="auto"/>
          <w:kern w:val="2"/>
          <w:sz w:val="44"/>
          <w:szCs w:val="44"/>
        </w:rPr>
      </w:pPr>
    </w:p>
    <w:p>
      <w:pPr>
        <w:widowControl w:val="0"/>
        <w:spacing w:line="600" w:lineRule="exact"/>
        <w:jc w:val="center"/>
        <w:rPr>
          <w:rFonts w:ascii="方正小标宋简体" w:hAnsi="方正小标宋简体" w:eastAsia="方正小标宋简体" w:cs="方正小标宋简体"/>
          <w:color w:val="auto"/>
          <w:kern w:val="2"/>
          <w:sz w:val="44"/>
          <w:szCs w:val="44"/>
        </w:rPr>
      </w:pPr>
    </w:p>
    <w:p>
      <w:pPr>
        <w:widowControl w:val="0"/>
        <w:spacing w:line="600" w:lineRule="exact"/>
        <w:jc w:val="center"/>
        <w:rPr>
          <w:rFonts w:ascii="方正小标宋简体" w:hAnsi="方正小标宋简体" w:eastAsia="方正小标宋简体" w:cs="方正小标宋简体"/>
          <w:color w:val="auto"/>
          <w:kern w:val="2"/>
          <w:sz w:val="44"/>
          <w:szCs w:val="44"/>
        </w:rPr>
      </w:pPr>
    </w:p>
    <w:p>
      <w:pPr>
        <w:pStyle w:val="11"/>
        <w:ind w:left="480"/>
        <w:rPr>
          <w:color w:val="auto"/>
        </w:rPr>
      </w:pPr>
    </w:p>
    <w:p>
      <w:pPr>
        <w:widowControl w:val="0"/>
        <w:spacing w:line="600" w:lineRule="exact"/>
        <w:jc w:val="center"/>
        <w:rPr>
          <w:rFonts w:ascii="方正小标宋简体" w:hAnsi="方正小标宋简体" w:eastAsia="方正小标宋简体" w:cs="方正小标宋简体"/>
          <w:color w:val="auto"/>
          <w:kern w:val="2"/>
          <w:sz w:val="44"/>
          <w:szCs w:val="44"/>
        </w:rPr>
      </w:pPr>
      <w:r>
        <w:rPr>
          <w:rFonts w:hint="eastAsia" w:ascii="方正小标宋简体" w:hAnsi="方正小标宋简体" w:eastAsia="方正小标宋简体" w:cs="方正小标宋简体"/>
          <w:color w:val="auto"/>
          <w:kern w:val="2"/>
          <w:sz w:val="44"/>
          <w:szCs w:val="44"/>
          <w:lang w:val="en-US" w:eastAsia="zh-CN"/>
        </w:rPr>
        <w:t>2023算力技术大会总结报告</w:t>
      </w:r>
    </w:p>
    <w:p>
      <w:pPr>
        <w:pStyle w:val="11"/>
        <w:ind w:left="480"/>
        <w:rPr>
          <w:rFonts w:ascii="方正小标宋简体" w:hAnsi="方正小标宋简体" w:eastAsia="方正小标宋简体" w:cs="方正小标宋简体"/>
          <w:color w:val="auto"/>
          <w:kern w:val="2"/>
          <w:sz w:val="44"/>
          <w:szCs w:val="44"/>
        </w:rPr>
      </w:pPr>
    </w:p>
    <w:p>
      <w:pPr>
        <w:pStyle w:val="11"/>
        <w:ind w:left="0" w:leftChars="0" w:firstLine="640" w:firstLineChars="200"/>
        <w:jc w:val="both"/>
        <w:rPr>
          <w:rFonts w:ascii="仿宋_GB2312" w:hAnsi="仿宋_GB2312" w:eastAsia="仿宋_GB2312" w:cs="仿宋_GB2312"/>
          <w:color w:val="auto"/>
          <w:kern w:val="2"/>
          <w:sz w:val="32"/>
          <w:szCs w:val="32"/>
        </w:rPr>
      </w:pPr>
      <w:r>
        <w:rPr>
          <w:rFonts w:hint="eastAsia" w:ascii="仿宋_GB2312" w:hAnsi="仿宋_GB2312" w:eastAsia="仿宋_GB2312" w:cs="仿宋_GB2312"/>
          <w:color w:val="auto"/>
          <w:kern w:val="2"/>
          <w:sz w:val="32"/>
          <w:szCs w:val="32"/>
        </w:rPr>
        <w:t>在省文旅厅、省工信厅、兰州大学的大力支持下，由</w:t>
      </w:r>
      <w:r>
        <w:rPr>
          <w:rFonts w:hint="eastAsia" w:ascii="仿宋_GB2312" w:hAnsi="仿宋_GB2312" w:eastAsia="仿宋_GB2312" w:cs="仿宋_GB2312"/>
          <w:color w:val="auto"/>
          <w:sz w:val="32"/>
          <w:szCs w:val="32"/>
        </w:rPr>
        <w:t>中国计算机学会（CCF）大数据专委会、《大数据》期刊编委会、中国移动通信集团甘肃有限公司、</w:t>
      </w:r>
      <w:r>
        <w:rPr>
          <w:rFonts w:hint="eastAsia" w:ascii="仿宋_GB2312" w:hAnsi="仿宋_GB2312" w:eastAsia="仿宋_GB2312" w:cs="仿宋_GB2312"/>
          <w:color w:val="auto"/>
          <w:kern w:val="2"/>
          <w:sz w:val="32"/>
          <w:szCs w:val="32"/>
        </w:rPr>
        <w:t>旅游信息融合处理与数据权属保护文化和旅游部重点实验室承办的2023算力技术大会于2023年8月6日-7日在兰州成功召开。本次大会，邀请到了来自全国各地的专家学者、企业代表和甘肃省重要领导，共同探讨了算力技术的最新进展和未来发展趋势。</w:t>
      </w:r>
    </w:p>
    <w:p>
      <w:pPr>
        <w:widowControl w:val="0"/>
        <w:numPr>
          <w:ilvl w:val="0"/>
          <w:numId w:val="0"/>
        </w:numPr>
        <w:spacing w:line="600" w:lineRule="exact"/>
        <w:ind w:firstLine="640" w:firstLineChars="200"/>
        <w:jc w:val="both"/>
        <w:rPr>
          <w:rFonts w:hint="eastAsia" w:ascii="黑体" w:hAnsi="黑体" w:eastAsia="黑体" w:cs="黑体"/>
          <w:color w:val="auto"/>
          <w:kern w:val="2"/>
          <w:sz w:val="32"/>
          <w:szCs w:val="32"/>
        </w:rPr>
      </w:pPr>
      <w:r>
        <w:rPr>
          <w:rFonts w:hint="eastAsia" w:ascii="黑体" w:hAnsi="黑体" w:eastAsia="黑体" w:cs="黑体"/>
          <w:color w:val="auto"/>
          <w:kern w:val="2"/>
          <w:sz w:val="32"/>
          <w:szCs w:val="32"/>
          <w:lang w:val="en-US" w:eastAsia="zh-CN" w:bidi="ar-SA"/>
        </w:rPr>
        <w:t>一、</w:t>
      </w:r>
      <w:r>
        <w:rPr>
          <w:rFonts w:hint="eastAsia" w:ascii="黑体" w:hAnsi="黑体" w:eastAsia="黑体" w:cs="黑体"/>
          <w:color w:val="auto"/>
          <w:kern w:val="2"/>
          <w:sz w:val="32"/>
          <w:szCs w:val="32"/>
        </w:rPr>
        <w:t>多方支持，规模空前盛大</w:t>
      </w:r>
    </w:p>
    <w:p>
      <w:pPr>
        <w:pStyle w:val="11"/>
        <w:numPr>
          <w:ilvl w:val="0"/>
          <w:numId w:val="0"/>
        </w:numPr>
        <w:ind w:left="480" w:leftChars="200"/>
        <w:rPr>
          <w:rFonts w:hint="eastAsia" w:ascii="楷体_GB2312" w:hAnsi="楷体_GB2312" w:eastAsia="楷体_GB2312" w:cs="楷体_GB2312"/>
          <w:b/>
          <w:bCs/>
          <w:sz w:val="32"/>
          <w:szCs w:val="32"/>
          <w:lang w:val="en-US" w:eastAsia="zh-CN" w:bidi="ar-SA"/>
        </w:rPr>
      </w:pPr>
      <w:r>
        <w:rPr>
          <w:rFonts w:hint="eastAsia" w:ascii="楷体_GB2312" w:hAnsi="楷体_GB2312" w:eastAsia="楷体_GB2312" w:cs="楷体_GB2312"/>
          <w:b/>
          <w:bCs/>
          <w:sz w:val="32"/>
          <w:szCs w:val="32"/>
          <w:lang w:val="en-US" w:eastAsia="zh-CN" w:bidi="ar-SA"/>
        </w:rPr>
        <w:t>（一）甘肃省省委省政府领导高度重视</w:t>
      </w:r>
    </w:p>
    <w:p>
      <w:pPr>
        <w:pStyle w:val="11"/>
        <w:numPr>
          <w:ilvl w:val="0"/>
          <w:numId w:val="0"/>
        </w:numPr>
        <w:ind w:firstLine="640" w:firstLineChars="200"/>
        <w:jc w:val="both"/>
        <w:rPr>
          <w:rFonts w:hint="default" w:ascii="黑体" w:hAnsi="黑体" w:eastAsia="仿宋_GB2312" w:cs="黑体"/>
          <w:color w:val="auto"/>
          <w:kern w:val="2"/>
          <w:sz w:val="32"/>
          <w:szCs w:val="32"/>
          <w:lang w:val="en-US" w:eastAsia="zh-CN"/>
        </w:rPr>
      </w:pPr>
      <w:r>
        <w:rPr>
          <w:rFonts w:hint="eastAsia" w:ascii="仿宋_GB2312" w:hAnsi="仿宋_GB2312" w:eastAsia="仿宋_GB2312" w:cs="仿宋_GB2312"/>
          <w:color w:val="auto"/>
          <w:kern w:val="2"/>
          <w:sz w:val="32"/>
          <w:szCs w:val="32"/>
          <w:lang w:val="en-US" w:eastAsia="zh-CN"/>
        </w:rPr>
        <w:t>本次大会经甘肃省委省政府批示，由</w:t>
      </w:r>
      <w:r>
        <w:rPr>
          <w:rFonts w:hint="eastAsia" w:ascii="仿宋_GB2312" w:hAnsi="仿宋_GB2312" w:eastAsia="仿宋_GB2312" w:cs="仿宋_GB2312"/>
          <w:color w:val="auto"/>
          <w:kern w:val="2"/>
          <w:sz w:val="32"/>
          <w:szCs w:val="32"/>
        </w:rPr>
        <w:t>省文旅厅、省工信厅、兰州大学</w:t>
      </w:r>
      <w:r>
        <w:rPr>
          <w:rFonts w:hint="eastAsia" w:ascii="仿宋_GB2312" w:hAnsi="仿宋_GB2312" w:eastAsia="仿宋_GB2312" w:cs="仿宋_GB2312"/>
          <w:color w:val="auto"/>
          <w:kern w:val="2"/>
          <w:sz w:val="32"/>
          <w:szCs w:val="32"/>
          <w:lang w:val="en-US" w:eastAsia="zh-CN"/>
        </w:rPr>
        <w:t>主办，</w:t>
      </w:r>
      <w:r>
        <w:rPr>
          <w:rFonts w:hint="default" w:ascii="仿宋_GB2312" w:hAnsi="仿宋_GB2312" w:eastAsia="仿宋_GB2312" w:cs="仿宋_GB2312"/>
          <w:color w:val="auto"/>
          <w:kern w:val="2"/>
          <w:sz w:val="32"/>
          <w:szCs w:val="32"/>
          <w:lang w:val="en-US" w:eastAsia="zh-CN"/>
        </w:rPr>
        <w:t>大会开幕式由兰州大学副校长陈熙萌主持，</w:t>
      </w:r>
      <w:r>
        <w:rPr>
          <w:rFonts w:hint="eastAsia" w:ascii="仿宋_GB2312" w:hAnsi="仿宋_GB2312" w:eastAsia="仿宋_GB2312" w:cs="仿宋_GB2312"/>
          <w:color w:val="auto"/>
          <w:sz w:val="32"/>
          <w:szCs w:val="32"/>
        </w:rPr>
        <w:t>甘肃省人民政府</w:t>
      </w:r>
      <w:r>
        <w:rPr>
          <w:rFonts w:hint="eastAsia" w:ascii="仿宋_GB2312" w:hAnsi="仿宋_GB2312" w:eastAsia="仿宋_GB2312" w:cs="仿宋_GB2312"/>
          <w:color w:val="auto"/>
          <w:sz w:val="32"/>
          <w:szCs w:val="32"/>
          <w:lang w:eastAsia="zh-CN"/>
        </w:rPr>
        <w:t>副省长</w:t>
      </w:r>
      <w:r>
        <w:rPr>
          <w:rFonts w:hint="eastAsia" w:ascii="仿宋_GB2312" w:hAnsi="仿宋_GB2312" w:eastAsia="仿宋_GB2312" w:cs="仿宋_GB2312"/>
          <w:color w:val="auto"/>
          <w:sz w:val="32"/>
          <w:szCs w:val="32"/>
          <w:lang w:val="en-US" w:eastAsia="zh-CN"/>
        </w:rPr>
        <w:t>雷思维致辞并宣读</w:t>
      </w:r>
      <w:r>
        <w:rPr>
          <w:rFonts w:hint="eastAsia" w:ascii="仿宋_GB2312" w:hAnsi="仿宋_GB2312" w:eastAsia="仿宋_GB2312" w:cs="仿宋_GB2312"/>
          <w:color w:val="auto"/>
          <w:sz w:val="32"/>
          <w:szCs w:val="32"/>
        </w:rPr>
        <w:t>中共甘肃省委书记、省人大常委会主任胡昌升</w:t>
      </w:r>
      <w:r>
        <w:rPr>
          <w:rFonts w:hint="eastAsia" w:ascii="仿宋_GB2312" w:hAnsi="仿宋_GB2312" w:eastAsia="仿宋_GB2312" w:cs="仿宋_GB2312"/>
          <w:color w:val="auto"/>
          <w:sz w:val="32"/>
          <w:szCs w:val="32"/>
          <w:lang w:val="en-US" w:eastAsia="zh-CN"/>
        </w:rPr>
        <w:t>同志贺信，</w:t>
      </w:r>
      <w:r>
        <w:rPr>
          <w:rFonts w:hint="eastAsia" w:ascii="仿宋_GB2312" w:hAnsi="仿宋_GB2312" w:eastAsia="仿宋_GB2312" w:cs="仿宋_GB2312"/>
          <w:color w:val="auto"/>
          <w:sz w:val="32"/>
          <w:szCs w:val="32"/>
        </w:rPr>
        <w:t>兰州大学党委书记</w:t>
      </w:r>
      <w:r>
        <w:rPr>
          <w:rFonts w:hint="eastAsia" w:ascii="仿宋_GB2312" w:hAnsi="仿宋_GB2312" w:eastAsia="仿宋_GB2312" w:cs="仿宋_GB2312"/>
          <w:color w:val="auto"/>
          <w:sz w:val="32"/>
          <w:szCs w:val="32"/>
          <w:lang w:val="en-US" w:eastAsia="zh-CN"/>
        </w:rPr>
        <w:t>马小洁</w:t>
      </w:r>
      <w:r>
        <w:rPr>
          <w:rFonts w:hint="default" w:ascii="仿宋_GB2312" w:hAnsi="仿宋_GB2312" w:eastAsia="仿宋_GB2312" w:cs="仿宋_GB2312"/>
          <w:color w:val="auto"/>
          <w:sz w:val="32"/>
          <w:szCs w:val="32"/>
          <w:lang w:val="en-US" w:eastAsia="zh-CN"/>
        </w:rPr>
        <w:t>致辞，</w:t>
      </w:r>
      <w:r>
        <w:rPr>
          <w:rFonts w:hint="eastAsia" w:ascii="仿宋_GB2312" w:hAnsi="仿宋_GB2312" w:eastAsia="仿宋_GB2312" w:cs="仿宋_GB2312"/>
          <w:color w:val="auto"/>
          <w:kern w:val="2"/>
          <w:sz w:val="32"/>
          <w:szCs w:val="32"/>
        </w:rPr>
        <w:t>甘肃省文化和旅游厅</w:t>
      </w:r>
      <w:r>
        <w:rPr>
          <w:rFonts w:hint="eastAsia" w:ascii="仿宋_GB2312" w:hAnsi="仿宋_GB2312" w:eastAsia="仿宋_GB2312" w:cs="仿宋_GB2312"/>
          <w:color w:val="auto"/>
          <w:sz w:val="32"/>
          <w:szCs w:val="32"/>
        </w:rPr>
        <w:t>党组书记、厅长何效祖</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甘肃省工业和信息化厅副厅长</w:t>
      </w:r>
      <w:r>
        <w:rPr>
          <w:rFonts w:hint="eastAsia" w:ascii="仿宋_GB2312" w:hAnsi="仿宋_GB2312" w:eastAsia="仿宋_GB2312" w:cs="仿宋_GB2312"/>
          <w:color w:val="auto"/>
          <w:sz w:val="32"/>
          <w:szCs w:val="32"/>
          <w:lang w:val="en-US" w:eastAsia="zh-CN"/>
        </w:rPr>
        <w:t>黄宝荣、文化和旅游部信息中心副主任信宏业</w:t>
      </w:r>
      <w:r>
        <w:rPr>
          <w:rFonts w:hint="eastAsia" w:ascii="仿宋_GB2312" w:hAnsi="仿宋_GB2312" w:eastAsia="仿宋_GB2312" w:cs="仿宋_GB2312"/>
          <w:color w:val="auto"/>
          <w:sz w:val="32"/>
          <w:szCs w:val="32"/>
        </w:rPr>
        <w:t>及省委宣传部、省委网信办、省发改委、省教育厅、省科技厅、省大数据中心、省市场监督管理局领导</w:t>
      </w:r>
      <w:r>
        <w:rPr>
          <w:rFonts w:hint="eastAsia" w:ascii="仿宋_GB2312" w:hAnsi="仿宋_GB2312" w:eastAsia="仿宋_GB2312" w:cs="仿宋_GB2312"/>
          <w:color w:val="auto"/>
          <w:sz w:val="32"/>
          <w:szCs w:val="32"/>
          <w:lang w:val="en-US" w:eastAsia="zh-CN"/>
        </w:rPr>
        <w:t>出席大会开幕式及主论坛。在智慧文旅论坛上，</w:t>
      </w:r>
      <w:r>
        <w:rPr>
          <w:rFonts w:hint="eastAsia" w:ascii="仿宋_GB2312" w:hAnsi="仿宋_GB2312" w:eastAsia="仿宋_GB2312" w:cs="仿宋_GB2312"/>
          <w:color w:val="auto"/>
          <w:kern w:val="2"/>
          <w:sz w:val="32"/>
          <w:szCs w:val="32"/>
        </w:rPr>
        <w:t>甘肃省文化和旅游厅</w:t>
      </w:r>
      <w:r>
        <w:rPr>
          <w:rFonts w:hint="eastAsia" w:ascii="仿宋_GB2312" w:hAnsi="仿宋_GB2312" w:eastAsia="仿宋_GB2312" w:cs="仿宋_GB2312"/>
          <w:color w:val="auto"/>
          <w:sz w:val="32"/>
          <w:szCs w:val="32"/>
        </w:rPr>
        <w:t>党组书记、厅长何效祖</w:t>
      </w:r>
      <w:r>
        <w:rPr>
          <w:rFonts w:hint="eastAsia" w:ascii="仿宋_GB2312" w:hAnsi="仿宋_GB2312" w:eastAsia="仿宋_GB2312" w:cs="仿宋_GB2312"/>
          <w:color w:val="auto"/>
          <w:sz w:val="32"/>
          <w:szCs w:val="32"/>
          <w:lang w:val="en-US" w:eastAsia="zh-CN"/>
        </w:rPr>
        <w:t>与参会专家学者作了甘肃智慧文旅应用与实践的主题演讲和案例分享。</w:t>
      </w:r>
    </w:p>
    <w:p>
      <w:pPr>
        <w:pStyle w:val="11"/>
        <w:numPr>
          <w:ilvl w:val="0"/>
          <w:numId w:val="0"/>
        </w:numPr>
        <w:ind w:left="480" w:leftChars="200"/>
        <w:rPr>
          <w:rFonts w:hint="default" w:ascii="楷体_GB2312" w:hAnsi="楷体_GB2312" w:eastAsia="楷体_GB2312" w:cs="楷体_GB2312"/>
          <w:b/>
          <w:bCs/>
          <w:sz w:val="32"/>
          <w:szCs w:val="32"/>
          <w:lang w:val="en-US" w:eastAsia="zh-CN" w:bidi="ar-SA"/>
        </w:rPr>
      </w:pPr>
      <w:r>
        <w:rPr>
          <w:rFonts w:hint="eastAsia" w:ascii="楷体_GB2312" w:hAnsi="楷体_GB2312" w:eastAsia="楷体_GB2312" w:cs="楷体_GB2312"/>
          <w:b/>
          <w:bCs/>
          <w:sz w:val="32"/>
          <w:szCs w:val="32"/>
          <w:lang w:val="en-US" w:eastAsia="zh-CN" w:bidi="ar-SA"/>
        </w:rPr>
        <w:t>（二）学术界专家大力支持</w:t>
      </w:r>
    </w:p>
    <w:p>
      <w:pPr>
        <w:pStyle w:val="11"/>
        <w:ind w:left="0" w:leftChars="0" w:firstLine="640" w:firstLineChars="200"/>
        <w:jc w:val="both"/>
        <w:rPr>
          <w:rFonts w:hint="default" w:ascii="仿宋_GB2312" w:hAnsi="仿宋_GB2312" w:eastAsia="仿宋_GB2312" w:cs="仿宋_GB2312"/>
          <w:color w:val="auto"/>
          <w:kern w:val="2"/>
          <w:sz w:val="32"/>
          <w:szCs w:val="32"/>
          <w:lang w:val="en-US" w:eastAsia="zh-CN"/>
        </w:rPr>
      </w:pPr>
      <w:r>
        <w:rPr>
          <w:rFonts w:hint="eastAsia" w:ascii="仿宋_GB2312" w:hAnsi="仿宋_GB2312" w:eastAsia="仿宋_GB2312" w:cs="仿宋_GB2312"/>
          <w:color w:val="auto"/>
          <w:kern w:val="2"/>
          <w:sz w:val="32"/>
          <w:szCs w:val="32"/>
          <w:lang w:val="en-US" w:eastAsia="zh-CN"/>
        </w:rPr>
        <w:t>大会筹备期间中国工程院院士郑纬民教授多次关注大会筹备进展，帮助解决实际面临的困难，大会主论坛上，</w:t>
      </w:r>
      <w:r>
        <w:rPr>
          <w:rFonts w:ascii="仿宋_GB2312" w:hAnsi="仿宋_GB2312" w:eastAsia="仿宋_GB2312" w:cs="仿宋_GB2312"/>
          <w:color w:val="auto"/>
          <w:kern w:val="2"/>
          <w:sz w:val="32"/>
          <w:szCs w:val="32"/>
        </w:rPr>
        <w:t>郑纬民</w:t>
      </w:r>
      <w:r>
        <w:rPr>
          <w:rFonts w:hint="eastAsia" w:ascii="仿宋_GB2312" w:hAnsi="仿宋_GB2312" w:eastAsia="仿宋_GB2312" w:cs="仿宋_GB2312"/>
          <w:color w:val="auto"/>
          <w:kern w:val="2"/>
          <w:sz w:val="32"/>
          <w:szCs w:val="32"/>
        </w:rPr>
        <w:t>教授</w:t>
      </w:r>
      <w:r>
        <w:rPr>
          <w:rFonts w:hint="eastAsia" w:ascii="仿宋_GB2312" w:hAnsi="仿宋_GB2312" w:eastAsia="仿宋_GB2312" w:cs="仿宋_GB2312"/>
          <w:color w:val="auto"/>
          <w:kern w:val="2"/>
          <w:sz w:val="32"/>
          <w:szCs w:val="32"/>
          <w:lang w:val="en-US" w:eastAsia="zh-CN"/>
        </w:rPr>
        <w:t>与</w:t>
      </w:r>
      <w:r>
        <w:rPr>
          <w:rFonts w:ascii="仿宋_GB2312" w:hAnsi="仿宋_GB2312" w:eastAsia="仿宋_GB2312" w:cs="仿宋_GB2312"/>
          <w:color w:val="auto"/>
          <w:kern w:val="2"/>
          <w:sz w:val="32"/>
          <w:szCs w:val="32"/>
        </w:rPr>
        <w:t>中国工程院院士蒋昌俊教授</w:t>
      </w:r>
      <w:r>
        <w:rPr>
          <w:rFonts w:hint="eastAsia" w:ascii="仿宋_GB2312" w:hAnsi="仿宋_GB2312" w:eastAsia="仿宋_GB2312" w:cs="仿宋_GB2312"/>
          <w:color w:val="auto"/>
          <w:kern w:val="2"/>
          <w:sz w:val="32"/>
          <w:szCs w:val="32"/>
        </w:rPr>
        <w:t>、</w:t>
      </w:r>
      <w:r>
        <w:rPr>
          <w:rFonts w:ascii="仿宋_GB2312" w:hAnsi="仿宋_GB2312" w:eastAsia="仿宋_GB2312" w:cs="仿宋_GB2312"/>
          <w:color w:val="auto"/>
          <w:kern w:val="2"/>
          <w:sz w:val="32"/>
          <w:szCs w:val="32"/>
        </w:rPr>
        <w:t>欧盟工程院院士任福继教授</w:t>
      </w:r>
      <w:r>
        <w:rPr>
          <w:rFonts w:hint="eastAsia" w:ascii="仿宋_GB2312" w:hAnsi="仿宋_GB2312" w:eastAsia="仿宋_GB2312" w:cs="仿宋_GB2312"/>
          <w:color w:val="auto"/>
          <w:kern w:val="2"/>
          <w:sz w:val="32"/>
          <w:szCs w:val="32"/>
        </w:rPr>
        <w:t>、</w:t>
      </w:r>
      <w:r>
        <w:rPr>
          <w:rFonts w:ascii="仿宋_GB2312" w:hAnsi="仿宋_GB2312" w:eastAsia="仿宋_GB2312" w:cs="仿宋_GB2312"/>
          <w:color w:val="auto"/>
          <w:kern w:val="2"/>
          <w:sz w:val="32"/>
          <w:szCs w:val="32"/>
        </w:rPr>
        <w:t>中国科学院计算技术研究所副所长程学旗教授</w:t>
      </w:r>
      <w:r>
        <w:rPr>
          <w:rFonts w:hint="eastAsia" w:ascii="仿宋_GB2312" w:hAnsi="仿宋_GB2312" w:eastAsia="仿宋_GB2312" w:cs="仿宋_GB2312"/>
          <w:color w:val="auto"/>
          <w:kern w:val="2"/>
          <w:sz w:val="32"/>
          <w:szCs w:val="32"/>
          <w:lang w:eastAsia="zh-CN"/>
        </w:rPr>
        <w:t>、</w:t>
      </w:r>
      <w:r>
        <w:rPr>
          <w:rFonts w:ascii="仿宋_GB2312" w:hAnsi="仿宋_GB2312" w:eastAsia="仿宋_GB2312" w:cs="仿宋_GB2312"/>
          <w:color w:val="auto"/>
          <w:kern w:val="2"/>
          <w:sz w:val="32"/>
          <w:szCs w:val="32"/>
        </w:rPr>
        <w:t>加拿大工程院院士崔曙光教授</w:t>
      </w:r>
      <w:r>
        <w:rPr>
          <w:rFonts w:hint="eastAsia" w:ascii="仿宋_GB2312" w:hAnsi="仿宋_GB2312" w:eastAsia="仿宋_GB2312" w:cs="仿宋_GB2312"/>
          <w:color w:val="auto"/>
          <w:kern w:val="2"/>
          <w:sz w:val="32"/>
          <w:szCs w:val="32"/>
          <w:lang w:val="en-US" w:eastAsia="zh-CN"/>
        </w:rPr>
        <w:t>及</w:t>
      </w:r>
      <w:r>
        <w:rPr>
          <w:rFonts w:hint="eastAsia" w:ascii="仿宋_GB2312" w:hAnsi="仿宋_GB2312" w:eastAsia="仿宋_GB2312" w:cs="仿宋_GB2312"/>
          <w:color w:val="auto"/>
          <w:sz w:val="32"/>
          <w:szCs w:val="32"/>
          <w:highlight w:val="none"/>
          <w:lang w:val="en-US" w:eastAsia="zh-CN"/>
        </w:rPr>
        <w:t>中国移动研究院院长黄宇红教授结合国内算力技术发展前景、发展动态、发展路径及算力技术与各行各业的联系作了精彩演讲，</w:t>
      </w:r>
      <w:r>
        <w:rPr>
          <w:rFonts w:ascii="仿宋_GB2312" w:hAnsi="仿宋_GB2312" w:eastAsia="仿宋_GB2312" w:cs="仿宋_GB2312"/>
          <w:color w:val="auto"/>
          <w:kern w:val="2"/>
          <w:sz w:val="32"/>
          <w:szCs w:val="32"/>
        </w:rPr>
        <w:t>上海交通大学讲席教授、日本工程院外籍院士李颉教授</w:t>
      </w:r>
      <w:r>
        <w:rPr>
          <w:rFonts w:hint="eastAsia" w:ascii="仿宋_GB2312" w:hAnsi="仿宋_GB2312" w:eastAsia="仿宋_GB2312" w:cs="仿宋_GB2312"/>
          <w:color w:val="auto"/>
          <w:kern w:val="2"/>
          <w:sz w:val="32"/>
          <w:szCs w:val="32"/>
          <w:lang w:val="en-US" w:eastAsia="zh-CN"/>
        </w:rPr>
        <w:t>在算力网络技术论坛上提出了大数据与区块链及隐私计算创新发展方案</w:t>
      </w:r>
      <w:r>
        <w:rPr>
          <w:rFonts w:hint="default" w:ascii="仿宋_GB2312" w:hAnsi="仿宋_GB2312" w:eastAsia="仿宋_GB2312" w:cs="仿宋_GB2312"/>
          <w:color w:val="auto"/>
          <w:kern w:val="2"/>
          <w:sz w:val="32"/>
          <w:szCs w:val="32"/>
          <w:lang w:val="en-US" w:eastAsia="zh-CN"/>
        </w:rPr>
        <w:t>。</w:t>
      </w:r>
    </w:p>
    <w:p>
      <w:pPr>
        <w:pStyle w:val="11"/>
        <w:ind w:left="0" w:leftChars="0" w:firstLine="640" w:firstLineChars="200"/>
        <w:jc w:val="both"/>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kern w:val="2"/>
          <w:sz w:val="32"/>
          <w:szCs w:val="32"/>
          <w:lang w:val="en-US" w:eastAsia="zh-CN"/>
        </w:rPr>
        <w:t>本次大会还邀请到了</w:t>
      </w:r>
      <w:r>
        <w:rPr>
          <w:rFonts w:hint="eastAsia" w:ascii="仿宋_GB2312" w:hAnsi="仿宋_GB2312" w:eastAsia="仿宋_GB2312" w:cs="仿宋_GB2312"/>
          <w:color w:val="auto"/>
          <w:kern w:val="2"/>
          <w:sz w:val="32"/>
          <w:szCs w:val="32"/>
        </w:rPr>
        <w:t>王万良、朱扬勇、杜小勇、</w:t>
      </w:r>
      <w:r>
        <w:rPr>
          <w:rFonts w:hint="eastAsia" w:ascii="仿宋_GB2312" w:hAnsi="仿宋_GB2312" w:eastAsia="仿宋_GB2312" w:cs="仿宋_GB2312"/>
          <w:color w:val="auto"/>
          <w:kern w:val="2"/>
          <w:sz w:val="32"/>
          <w:szCs w:val="32"/>
          <w:lang w:val="en-US" w:eastAsia="zh-CN"/>
        </w:rPr>
        <w:t>武永卫、</w:t>
      </w:r>
      <w:r>
        <w:rPr>
          <w:rFonts w:hint="eastAsia" w:ascii="仿宋_GB2312" w:hAnsi="仿宋_GB2312" w:eastAsia="仿宋_GB2312" w:cs="仿宋_GB2312"/>
          <w:color w:val="auto"/>
          <w:kern w:val="2"/>
          <w:sz w:val="32"/>
          <w:szCs w:val="32"/>
        </w:rPr>
        <w:t>金海等43位大数据编辑委员会编委，</w:t>
      </w:r>
      <w:r>
        <w:rPr>
          <w:rFonts w:hint="eastAsia" w:ascii="仿宋_GB2312" w:hAnsi="仿宋_GB2312" w:eastAsia="仿宋_GB2312" w:cs="仿宋_GB2312"/>
          <w:color w:val="auto"/>
          <w:sz w:val="32"/>
          <w:szCs w:val="32"/>
        </w:rPr>
        <w:t>清华大学、北京大学、中国人民大学、复旦大学、</w:t>
      </w:r>
      <w:r>
        <w:rPr>
          <w:rFonts w:hint="eastAsia" w:ascii="仿宋_GB2312" w:hAnsi="仿宋_GB2312" w:eastAsia="仿宋_GB2312" w:cs="仿宋_GB2312"/>
          <w:color w:val="auto"/>
          <w:sz w:val="32"/>
          <w:szCs w:val="32"/>
          <w:lang w:val="en-US" w:eastAsia="zh-CN"/>
        </w:rPr>
        <w:t>北京航空航天大学、首都经济贸易大学、</w:t>
      </w:r>
      <w:r>
        <w:rPr>
          <w:rFonts w:hint="eastAsia" w:ascii="仿宋_GB2312" w:hAnsi="仿宋_GB2312" w:eastAsia="仿宋_GB2312" w:cs="仿宋_GB2312"/>
          <w:color w:val="auto"/>
          <w:sz w:val="32"/>
          <w:szCs w:val="32"/>
        </w:rPr>
        <w:t>上海交通大学、国防科技大学、华中科技大学、华中师范大学、华东师范大学、厦门大学、</w:t>
      </w:r>
      <w:r>
        <w:rPr>
          <w:rFonts w:hint="eastAsia" w:ascii="仿宋_GB2312" w:hAnsi="仿宋_GB2312" w:eastAsia="仿宋_GB2312" w:cs="仿宋_GB2312"/>
          <w:color w:val="auto"/>
          <w:sz w:val="32"/>
          <w:szCs w:val="32"/>
          <w:lang w:val="en-US" w:eastAsia="zh-CN"/>
        </w:rPr>
        <w:t>兰州大学、</w:t>
      </w:r>
      <w:r>
        <w:rPr>
          <w:rFonts w:hint="eastAsia" w:ascii="仿宋_GB2312" w:hAnsi="仿宋_GB2312" w:eastAsia="仿宋_GB2312" w:cs="仿宋_GB2312"/>
          <w:color w:val="auto"/>
          <w:sz w:val="32"/>
          <w:szCs w:val="32"/>
        </w:rPr>
        <w:t>同济大学、湖南大学、中山大学、中南大学、西南大学、</w:t>
      </w:r>
      <w:r>
        <w:rPr>
          <w:rFonts w:hint="eastAsia" w:ascii="仿宋_GB2312" w:hAnsi="仿宋_GB2312" w:eastAsia="仿宋_GB2312" w:cs="仿宋_GB2312"/>
          <w:color w:val="auto"/>
          <w:sz w:val="32"/>
          <w:szCs w:val="32"/>
          <w:lang w:val="en-US" w:eastAsia="zh-CN"/>
        </w:rPr>
        <w:t>重庆大学、</w:t>
      </w:r>
      <w:r>
        <w:rPr>
          <w:rFonts w:hint="eastAsia" w:ascii="仿宋_GB2312" w:hAnsi="仿宋_GB2312" w:eastAsia="仿宋_GB2312" w:cs="仿宋_GB2312"/>
          <w:color w:val="auto"/>
          <w:sz w:val="32"/>
          <w:szCs w:val="32"/>
        </w:rPr>
        <w:t>南京大学、深圳大学、东北大学、东北师范大学、北京科技大学、北京理工大学、北京邮电大学、</w:t>
      </w:r>
      <w:r>
        <w:rPr>
          <w:rFonts w:hint="eastAsia" w:ascii="仿宋_GB2312" w:hAnsi="仿宋_GB2312" w:eastAsia="仿宋_GB2312" w:cs="仿宋_GB2312"/>
          <w:color w:val="auto"/>
          <w:sz w:val="32"/>
          <w:szCs w:val="32"/>
          <w:lang w:val="en-US" w:eastAsia="zh-CN"/>
        </w:rPr>
        <w:t>重庆工商大学、西安交通大学、澳门科技大学、悉尼科技大学、</w:t>
      </w:r>
      <w:r>
        <w:rPr>
          <w:rFonts w:hint="eastAsia" w:ascii="仿宋_GB2312" w:hAnsi="仿宋_GB2312" w:eastAsia="仿宋_GB2312" w:cs="仿宋_GB2312"/>
          <w:color w:val="auto"/>
          <w:sz w:val="32"/>
          <w:szCs w:val="32"/>
        </w:rPr>
        <w:t>浙江工业大学、贵州大学、</w:t>
      </w:r>
      <w:r>
        <w:rPr>
          <w:rFonts w:hint="eastAsia" w:ascii="仿宋_GB2312" w:hAnsi="仿宋_GB2312" w:eastAsia="仿宋_GB2312" w:cs="仿宋_GB2312"/>
          <w:color w:val="auto"/>
          <w:sz w:val="32"/>
          <w:szCs w:val="32"/>
          <w:lang w:val="en-US" w:eastAsia="zh-CN"/>
        </w:rPr>
        <w:t>北方工业大学、</w:t>
      </w:r>
      <w:r>
        <w:rPr>
          <w:rFonts w:hint="eastAsia" w:ascii="仿宋_GB2312" w:hAnsi="仿宋_GB2312" w:eastAsia="仿宋_GB2312" w:cs="仿宋_GB2312"/>
          <w:color w:val="auto"/>
          <w:sz w:val="32"/>
          <w:szCs w:val="32"/>
        </w:rPr>
        <w:t>广东工业大学、桂林理工大学</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西北师范大学、甘肃农业大学、甘肃政法大学、兰州财经大学、兰州交通大学</w:t>
      </w:r>
      <w:r>
        <w:rPr>
          <w:rFonts w:hint="eastAsia" w:ascii="仿宋_GB2312" w:hAnsi="仿宋_GB2312" w:eastAsia="仿宋_GB2312" w:cs="仿宋_GB2312"/>
          <w:color w:val="auto"/>
          <w:sz w:val="32"/>
          <w:szCs w:val="32"/>
        </w:rPr>
        <w:t>等国内</w:t>
      </w:r>
      <w:r>
        <w:rPr>
          <w:rFonts w:hint="default" w:ascii="仿宋_GB2312" w:hAnsi="仿宋_GB2312" w:eastAsia="仿宋_GB2312" w:cs="仿宋_GB2312"/>
          <w:color w:val="auto"/>
          <w:sz w:val="32"/>
          <w:szCs w:val="32"/>
          <w:lang w:val="en-US"/>
        </w:rPr>
        <w:t>外</w:t>
      </w:r>
      <w:r>
        <w:rPr>
          <w:rFonts w:hint="eastAsia" w:ascii="仿宋_GB2312" w:hAnsi="仿宋_GB2312" w:eastAsia="仿宋_GB2312" w:cs="仿宋_GB2312"/>
          <w:color w:val="auto"/>
          <w:sz w:val="32"/>
          <w:szCs w:val="32"/>
          <w:lang w:val="en-US" w:eastAsia="zh-CN"/>
        </w:rPr>
        <w:t>40余所</w:t>
      </w:r>
      <w:r>
        <w:rPr>
          <w:rFonts w:hint="eastAsia" w:ascii="仿宋_GB2312" w:hAnsi="仿宋_GB2312" w:eastAsia="仿宋_GB2312" w:cs="仿宋_GB2312"/>
          <w:color w:val="auto"/>
          <w:sz w:val="32"/>
          <w:szCs w:val="32"/>
        </w:rPr>
        <w:t>高校</w:t>
      </w:r>
      <w:r>
        <w:rPr>
          <w:rFonts w:hint="eastAsia" w:ascii="仿宋_GB2312" w:hAnsi="仿宋_GB2312" w:eastAsia="仿宋_GB2312" w:cs="仿宋_GB2312"/>
          <w:color w:val="auto"/>
          <w:sz w:val="32"/>
          <w:szCs w:val="32"/>
          <w:lang w:val="en-US" w:eastAsia="zh-CN"/>
        </w:rPr>
        <w:t>90余位专家学者参加。</w:t>
      </w:r>
    </w:p>
    <w:p>
      <w:pPr>
        <w:pStyle w:val="11"/>
        <w:numPr>
          <w:ilvl w:val="0"/>
          <w:numId w:val="0"/>
        </w:numPr>
        <w:ind w:left="480" w:leftChars="200"/>
        <w:rPr>
          <w:rFonts w:hint="default" w:ascii="楷体_GB2312" w:hAnsi="楷体_GB2312" w:eastAsia="楷体_GB2312" w:cs="楷体_GB2312"/>
          <w:b/>
          <w:bCs/>
          <w:sz w:val="32"/>
          <w:szCs w:val="32"/>
          <w:lang w:val="en-US" w:eastAsia="zh-CN" w:bidi="ar-SA"/>
        </w:rPr>
      </w:pPr>
      <w:r>
        <w:rPr>
          <w:rFonts w:hint="eastAsia" w:ascii="楷体_GB2312" w:hAnsi="楷体_GB2312" w:eastAsia="楷体_GB2312" w:cs="楷体_GB2312"/>
          <w:b/>
          <w:bCs/>
          <w:sz w:val="32"/>
          <w:szCs w:val="32"/>
          <w:lang w:val="en-US" w:eastAsia="zh-CN" w:bidi="ar-SA"/>
        </w:rPr>
        <w:t>（三）国内知名科研机构及企业积极参与</w:t>
      </w:r>
    </w:p>
    <w:p>
      <w:pPr>
        <w:pStyle w:val="11"/>
        <w:ind w:left="0" w:leftChars="0" w:firstLine="640" w:firstLineChars="200"/>
        <w:jc w:val="both"/>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大会期间，</w:t>
      </w:r>
      <w:r>
        <w:rPr>
          <w:rFonts w:hint="eastAsia" w:ascii="仿宋_GB2312" w:hAnsi="仿宋_GB2312" w:eastAsia="仿宋_GB2312" w:cs="仿宋_GB2312"/>
          <w:color w:val="auto"/>
          <w:sz w:val="32"/>
          <w:szCs w:val="32"/>
        </w:rPr>
        <w:t>中国信息通信研究院等全国算力科研领域权威机构负责人，中国移动、中国电信、中国联通、新华三集团</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腾讯、网易、摩尔线程智能科技（北京）有限责任公司、北京智谱华章科技有限公司</w:t>
      </w:r>
      <w:r>
        <w:rPr>
          <w:rFonts w:hint="eastAsia" w:ascii="仿宋_GB2312" w:hAnsi="仿宋_GB2312" w:eastAsia="仿宋_GB2312" w:cs="仿宋_GB2312"/>
          <w:color w:val="auto"/>
          <w:sz w:val="32"/>
          <w:szCs w:val="32"/>
          <w:lang w:val="en-US" w:eastAsia="zh-CN"/>
        </w:rPr>
        <w:t>、科大讯飞股份有限公司、赛尔网络有限公司、丝绸之路信息港股份有限公司</w:t>
      </w:r>
      <w:r>
        <w:rPr>
          <w:rFonts w:hint="eastAsia" w:ascii="仿宋_GB2312" w:hAnsi="仿宋_GB2312" w:eastAsia="仿宋_GB2312" w:cs="仿宋_GB2312"/>
          <w:color w:val="auto"/>
          <w:sz w:val="32"/>
          <w:szCs w:val="32"/>
        </w:rPr>
        <w:t>、甘肃文旅产业集团有限公司、甘肃省公路航空旅游投资集团有限公司、甘肃建投文化旅游发展集团有限公司、甘肃演艺集团有限责任公司</w:t>
      </w:r>
      <w:r>
        <w:rPr>
          <w:rFonts w:hint="eastAsia" w:ascii="仿宋_GB2312" w:hAnsi="仿宋_GB2312" w:eastAsia="仿宋_GB2312" w:cs="仿宋_GB2312"/>
          <w:color w:val="auto"/>
          <w:sz w:val="32"/>
          <w:szCs w:val="32"/>
          <w:lang w:eastAsia="zh-CN"/>
        </w:rPr>
        <w:t>、中国长城科技集团股份有限公司、</w:t>
      </w:r>
      <w:r>
        <w:rPr>
          <w:rFonts w:hint="eastAsia" w:ascii="仿宋_GB2312" w:hAnsi="仿宋_GB2312" w:eastAsia="仿宋_GB2312" w:cs="仿宋_GB2312"/>
          <w:color w:val="auto"/>
          <w:sz w:val="32"/>
          <w:szCs w:val="32"/>
          <w:lang w:val="en-US" w:eastAsia="zh-CN"/>
        </w:rPr>
        <w:t>甘肃紫金云大数据开发有限公司、中电万维信息技术有限责任公司、甘肃省通信产业服务有限公司、甘肃省产权交易所集团股份有限公司、曙光信息产业股份有限公司</w:t>
      </w:r>
      <w:r>
        <w:rPr>
          <w:rFonts w:hint="eastAsia" w:ascii="仿宋_GB2312" w:hAnsi="仿宋_GB2312" w:eastAsia="仿宋_GB2312" w:cs="仿宋_GB2312"/>
          <w:color w:val="auto"/>
          <w:sz w:val="32"/>
          <w:szCs w:val="32"/>
        </w:rPr>
        <w:t>等大型科技企业</w:t>
      </w:r>
      <w:r>
        <w:rPr>
          <w:rFonts w:hint="default" w:ascii="仿宋_GB2312" w:hAnsi="仿宋_GB2312" w:eastAsia="仿宋_GB2312" w:cs="仿宋_GB2312"/>
          <w:color w:val="auto"/>
          <w:sz w:val="32"/>
          <w:szCs w:val="32"/>
          <w:lang w:val="en-US"/>
        </w:rPr>
        <w:t>领导</w:t>
      </w:r>
      <w:r>
        <w:rPr>
          <w:rFonts w:hint="eastAsia" w:ascii="仿宋_GB2312" w:hAnsi="仿宋_GB2312" w:eastAsia="仿宋_GB2312" w:cs="仿宋_GB2312"/>
          <w:color w:val="auto"/>
          <w:sz w:val="32"/>
          <w:szCs w:val="32"/>
          <w:lang w:val="en-US" w:eastAsia="zh-CN"/>
        </w:rPr>
        <w:t>及科研人员240余人参加开幕式、主论坛及各分论坛并深入交流</w:t>
      </w:r>
      <w:r>
        <w:rPr>
          <w:rFonts w:hint="eastAsia" w:ascii="仿宋_GB2312" w:hAnsi="仿宋_GB2312" w:eastAsia="仿宋_GB2312" w:cs="仿宋_GB2312"/>
          <w:color w:val="auto"/>
          <w:sz w:val="32"/>
          <w:szCs w:val="32"/>
        </w:rPr>
        <w:t>。</w:t>
      </w:r>
    </w:p>
    <w:p>
      <w:pPr>
        <w:pStyle w:val="11"/>
        <w:ind w:left="0" w:leftChars="0" w:firstLine="640" w:firstLineChars="200"/>
        <w:jc w:val="both"/>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在各方的共同努力下，本次大会共3</w:t>
      </w:r>
      <w:r>
        <w:rPr>
          <w:rFonts w:hint="eastAsia" w:ascii="仿宋_GB2312" w:hAnsi="仿宋_GB2312" w:eastAsia="仿宋_GB2312" w:cs="仿宋_GB2312"/>
          <w:color w:val="auto"/>
          <w:sz w:val="32"/>
          <w:szCs w:val="32"/>
          <w:lang w:val="en-US" w:eastAsia="zh-CN"/>
        </w:rPr>
        <w:t>60余</w:t>
      </w:r>
      <w:r>
        <w:rPr>
          <w:rFonts w:hint="eastAsia" w:ascii="仿宋_GB2312" w:hAnsi="仿宋_GB2312" w:eastAsia="仿宋_GB2312" w:cs="仿宋_GB2312"/>
          <w:color w:val="auto"/>
          <w:sz w:val="32"/>
          <w:szCs w:val="32"/>
        </w:rPr>
        <w:t>人参加。参会人员包括</w:t>
      </w:r>
      <w:r>
        <w:rPr>
          <w:rFonts w:hint="eastAsia" w:ascii="仿宋_GB2312" w:hAnsi="仿宋_GB2312" w:eastAsia="仿宋_GB2312" w:cs="仿宋_GB2312"/>
          <w:color w:val="auto"/>
          <w:sz w:val="32"/>
          <w:szCs w:val="32"/>
          <w:lang w:val="en-US" w:eastAsia="zh-CN"/>
        </w:rPr>
        <w:t>甘肃省委省政府领导、</w:t>
      </w:r>
      <w:r>
        <w:rPr>
          <w:rFonts w:hint="eastAsia" w:ascii="仿宋_GB2312" w:hAnsi="仿宋_GB2312" w:eastAsia="仿宋_GB2312" w:cs="仿宋_GB2312"/>
          <w:color w:val="auto"/>
          <w:sz w:val="32"/>
          <w:szCs w:val="32"/>
        </w:rPr>
        <w:t>来自甘肃省及其他省份的学术界专家、科研机构的研究人员</w:t>
      </w:r>
      <w:r>
        <w:rPr>
          <w:rFonts w:hint="eastAsia" w:ascii="仿宋_GB2312" w:hAnsi="仿宋_GB2312" w:eastAsia="仿宋_GB2312" w:cs="仿宋_GB2312"/>
          <w:color w:val="auto"/>
          <w:sz w:val="32"/>
          <w:szCs w:val="32"/>
          <w:lang w:val="en-US" w:eastAsia="zh-CN"/>
        </w:rPr>
        <w:t>及</w:t>
      </w:r>
      <w:r>
        <w:rPr>
          <w:rFonts w:hint="eastAsia" w:ascii="仿宋_GB2312" w:hAnsi="仿宋_GB2312" w:eastAsia="仿宋_GB2312" w:cs="仿宋_GB2312"/>
          <w:color w:val="auto"/>
          <w:sz w:val="32"/>
          <w:szCs w:val="32"/>
        </w:rPr>
        <w:t>企业代表。他们的积极参与和贡献为大会的成功召开和取得</w:t>
      </w:r>
      <w:r>
        <w:rPr>
          <w:rFonts w:hint="eastAsia" w:ascii="仿宋_GB2312" w:hAnsi="仿宋_GB2312" w:eastAsia="仿宋_GB2312" w:cs="仿宋_GB2312"/>
          <w:color w:val="auto"/>
          <w:sz w:val="32"/>
          <w:szCs w:val="32"/>
          <w:lang w:val="en-US" w:eastAsia="zh-CN"/>
        </w:rPr>
        <w:t>丰硕</w:t>
      </w:r>
      <w:r>
        <w:rPr>
          <w:rFonts w:hint="eastAsia" w:ascii="仿宋_GB2312" w:hAnsi="仿宋_GB2312" w:eastAsia="仿宋_GB2312" w:cs="仿宋_GB2312"/>
          <w:color w:val="auto"/>
          <w:sz w:val="32"/>
          <w:szCs w:val="32"/>
        </w:rPr>
        <w:t>成果提供了坚实的支持。</w:t>
      </w:r>
    </w:p>
    <w:p>
      <w:pPr>
        <w:widowControl w:val="0"/>
        <w:spacing w:line="600" w:lineRule="exact"/>
        <w:ind w:firstLine="640" w:firstLineChars="200"/>
        <w:jc w:val="both"/>
        <w:rPr>
          <w:rFonts w:ascii="黑体" w:hAnsi="黑体" w:eastAsia="黑体" w:cs="黑体"/>
          <w:color w:val="auto"/>
          <w:kern w:val="2"/>
          <w:sz w:val="32"/>
          <w:szCs w:val="32"/>
        </w:rPr>
      </w:pPr>
      <w:r>
        <w:rPr>
          <w:rFonts w:hint="eastAsia" w:ascii="黑体" w:hAnsi="黑体" w:eastAsia="黑体" w:cs="黑体"/>
          <w:color w:val="auto"/>
          <w:kern w:val="2"/>
          <w:sz w:val="32"/>
          <w:szCs w:val="32"/>
        </w:rPr>
        <w:t>二、成果丰硕，共襄技术盛会</w:t>
      </w:r>
    </w:p>
    <w:p>
      <w:pPr>
        <w:pStyle w:val="11"/>
        <w:ind w:left="0" w:leftChars="0" w:firstLine="640" w:firstLineChars="200"/>
        <w:jc w:val="both"/>
        <w:rPr>
          <w:rFonts w:ascii="仿宋_GB2312" w:hAnsi="仿宋_GB2312" w:eastAsia="仿宋_GB2312" w:cs="仿宋_GB2312"/>
          <w:color w:val="auto"/>
          <w:kern w:val="2"/>
          <w:sz w:val="32"/>
          <w:szCs w:val="32"/>
        </w:rPr>
      </w:pPr>
      <w:r>
        <w:rPr>
          <w:rFonts w:hint="eastAsia" w:ascii="仿宋_GB2312" w:hAnsi="仿宋_GB2312" w:eastAsia="仿宋_GB2312" w:cs="仿宋_GB2312"/>
          <w:color w:val="auto"/>
          <w:kern w:val="2"/>
          <w:sz w:val="32"/>
          <w:szCs w:val="32"/>
        </w:rPr>
        <w:t>本次会议包含</w:t>
      </w:r>
      <w:r>
        <w:rPr>
          <w:rFonts w:hint="eastAsia" w:ascii="仿宋_GB2312" w:hAnsi="仿宋_GB2312" w:eastAsia="仿宋_GB2312" w:cs="仿宋_GB2312"/>
          <w:color w:val="auto"/>
          <w:sz w:val="32"/>
          <w:szCs w:val="32"/>
        </w:rPr>
        <w:t>开幕式、主论坛、5场分论坛和1场研讨会，</w:t>
      </w:r>
      <w:r>
        <w:rPr>
          <w:rFonts w:hint="eastAsia" w:ascii="仿宋_GB2312" w:hAnsi="仿宋_GB2312" w:eastAsia="仿宋_GB2312" w:cs="仿宋_GB2312"/>
          <w:color w:val="auto"/>
          <w:kern w:val="2"/>
          <w:sz w:val="32"/>
          <w:szCs w:val="32"/>
        </w:rPr>
        <w:t>涵盖了人工智能、大数据、云计算、区块链等领域的前沿技术和应用案例，与会人员就算力技术在各行各业的应用进行了深入交流和讨论，分享了各自的经验和成果。</w:t>
      </w:r>
    </w:p>
    <w:p>
      <w:pPr>
        <w:widowControl w:val="0"/>
        <w:numPr>
          <w:ilvl w:val="0"/>
          <w:numId w:val="1"/>
        </w:numPr>
        <w:spacing w:line="600" w:lineRule="exact"/>
        <w:ind w:firstLine="643" w:firstLineChars="200"/>
        <w:jc w:val="both"/>
        <w:rPr>
          <w:rFonts w:hint="eastAsia" w:ascii="楷体_GB2312" w:hAnsi="楷体_GB2312" w:eastAsia="楷体_GB2312" w:cs="楷体_GB2312"/>
          <w:b/>
          <w:bCs/>
          <w:color w:val="auto"/>
          <w:sz w:val="32"/>
          <w:szCs w:val="32"/>
        </w:rPr>
      </w:pPr>
      <w:r>
        <w:rPr>
          <w:rFonts w:hint="eastAsia" w:ascii="楷体_GB2312" w:hAnsi="楷体_GB2312" w:eastAsia="楷体_GB2312" w:cs="楷体_GB2312"/>
          <w:b/>
          <w:bCs/>
          <w:color w:val="auto"/>
          <w:sz w:val="32"/>
          <w:szCs w:val="32"/>
        </w:rPr>
        <w:t>甘肃智慧旅游建设成果发布</w:t>
      </w:r>
    </w:p>
    <w:p>
      <w:pPr>
        <w:pStyle w:val="11"/>
        <w:ind w:left="0" w:leftChars="0" w:firstLine="640" w:firstLineChars="200"/>
        <w:jc w:val="both"/>
        <w:rPr>
          <w:rFonts w:hint="eastAsia" w:ascii="仿宋_GB2312" w:hAnsi="仿宋_GB2312" w:eastAsia="仿宋_GB2312" w:cs="仿宋_GB2312"/>
          <w:color w:val="auto"/>
          <w:kern w:val="2"/>
          <w:sz w:val="32"/>
          <w:szCs w:val="32"/>
          <w:lang w:eastAsia="zh-CN"/>
        </w:rPr>
      </w:pPr>
      <w:r>
        <w:rPr>
          <w:rFonts w:hint="eastAsia" w:ascii="仿宋_GB2312" w:hAnsi="仿宋_GB2312" w:eastAsia="仿宋_GB2312" w:cs="仿宋_GB2312"/>
          <w:color w:val="auto"/>
          <w:kern w:val="2"/>
          <w:sz w:val="32"/>
          <w:szCs w:val="32"/>
        </w:rPr>
        <w:t>智慧文旅论坛中，甘肃省文化和旅游厅党组书记、厅长何效祖对甘肃智慧旅游建设成果进行了发布。甘肃省文化和旅游厅正着力打造“一平台、一中心、三体系、三朵云”（即“一部手机游甘肃”综合服务平台，省级文化旅游大数据中心，智慧文旅服务体系、管理体系、营销体系，智慧文旅支撑云、内容云、功能云），促进文旅与科技深度融合，为建设国家文旅大数据体系提供了有效支撑</w:t>
      </w:r>
      <w:r>
        <w:rPr>
          <w:rFonts w:hint="eastAsia" w:ascii="仿宋_GB2312" w:hAnsi="仿宋_GB2312" w:eastAsia="仿宋_GB2312" w:cs="仿宋_GB2312"/>
          <w:color w:val="auto"/>
          <w:kern w:val="2"/>
          <w:sz w:val="32"/>
          <w:szCs w:val="32"/>
          <w:lang w:eastAsia="zh-CN"/>
        </w:rPr>
        <w:t>。</w:t>
      </w:r>
    </w:p>
    <w:p>
      <w:pPr>
        <w:widowControl w:val="0"/>
        <w:numPr>
          <w:ilvl w:val="0"/>
          <w:numId w:val="2"/>
        </w:numPr>
        <w:spacing w:line="600" w:lineRule="exact"/>
        <w:ind w:firstLine="643" w:firstLineChars="200"/>
        <w:jc w:val="both"/>
        <w:rPr>
          <w:rFonts w:hint="eastAsia" w:ascii="楷体_GB2312" w:hAnsi="楷体_GB2312" w:eastAsia="楷体_GB2312" w:cs="楷体_GB2312"/>
          <w:b/>
          <w:bCs/>
          <w:color w:val="auto"/>
          <w:sz w:val="32"/>
          <w:szCs w:val="32"/>
        </w:rPr>
      </w:pPr>
      <w:r>
        <w:rPr>
          <w:rFonts w:hint="eastAsia" w:ascii="楷体_GB2312" w:hAnsi="楷体_GB2312" w:eastAsia="楷体_GB2312" w:cs="楷体_GB2312"/>
          <w:b/>
          <w:bCs/>
          <w:color w:val="auto"/>
          <w:sz w:val="32"/>
          <w:szCs w:val="32"/>
        </w:rPr>
        <w:t>中国移动算力网络技术成果发布</w:t>
      </w:r>
    </w:p>
    <w:p>
      <w:pPr>
        <w:pStyle w:val="11"/>
        <w:ind w:left="0" w:leftChars="0" w:firstLine="640" w:firstLineChars="200"/>
        <w:jc w:val="both"/>
        <w:rPr>
          <w:rFonts w:ascii="仿宋_GB2312" w:hAnsi="仿宋_GB2312" w:eastAsia="仿宋_GB2312" w:cs="仿宋_GB2312"/>
          <w:color w:val="auto"/>
          <w:kern w:val="2"/>
          <w:sz w:val="32"/>
          <w:szCs w:val="32"/>
        </w:rPr>
      </w:pPr>
      <w:r>
        <w:rPr>
          <w:rFonts w:hint="eastAsia" w:ascii="仿宋_GB2312" w:hAnsi="仿宋_GB2312" w:eastAsia="仿宋_GB2312" w:cs="仿宋_GB2312"/>
          <w:color w:val="auto"/>
          <w:kern w:val="2"/>
          <w:sz w:val="32"/>
          <w:szCs w:val="32"/>
        </w:rPr>
        <w:t>会议开幕式上，</w:t>
      </w:r>
      <w:r>
        <w:rPr>
          <w:rFonts w:ascii="仿宋_GB2312" w:hAnsi="仿宋_GB2312" w:eastAsia="仿宋_GB2312" w:cs="仿宋_GB2312"/>
          <w:color w:val="auto"/>
          <w:kern w:val="2"/>
          <w:sz w:val="32"/>
          <w:szCs w:val="32"/>
        </w:rPr>
        <w:t>中国移动首席专家钱岭发布了基于国产全功能GPU算力集群的东数西算三地算力调度方案。该方案支持算力异地调度，证明了完成相关计算任务的跨地域、集群化的处理是可实现的，能够将全局的数据中心调度优势发挥出来，更好地为“东数西算”下的智算行业、科学计算、数字孪生、云渲染等业务场景提供服务。</w:t>
      </w:r>
    </w:p>
    <w:p>
      <w:pPr>
        <w:widowControl w:val="0"/>
        <w:spacing w:line="600" w:lineRule="exact"/>
        <w:ind w:firstLine="643" w:firstLineChars="200"/>
        <w:jc w:val="both"/>
        <w:rPr>
          <w:rFonts w:ascii="楷体_GB2312" w:hAnsi="楷体_GB2312" w:eastAsia="楷体_GB2312" w:cs="楷体_GB2312"/>
          <w:b/>
          <w:bCs/>
          <w:color w:val="auto"/>
          <w:sz w:val="32"/>
          <w:szCs w:val="32"/>
        </w:rPr>
      </w:pPr>
      <w:r>
        <w:rPr>
          <w:rFonts w:hint="eastAsia" w:ascii="楷体_GB2312" w:hAnsi="楷体_GB2312" w:eastAsia="楷体_GB2312" w:cs="楷体_GB2312"/>
          <w:b/>
          <w:bCs/>
          <w:color w:val="auto"/>
          <w:sz w:val="32"/>
          <w:szCs w:val="32"/>
        </w:rPr>
        <w:t>（三）摩尔线程异地算力调度方案及成果发布</w:t>
      </w:r>
    </w:p>
    <w:p>
      <w:pPr>
        <w:pStyle w:val="11"/>
        <w:keepLines/>
        <w:ind w:left="0" w:leftChars="0" w:firstLine="640" w:firstLineChars="200"/>
        <w:jc w:val="both"/>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2"/>
          <w:sz w:val="32"/>
          <w:szCs w:val="32"/>
        </w:rPr>
        <w:t>大会主论坛期间，摩尔线程智能科技（北京）有限责任公司发布了基于摩尔线程全功能GPU算力集群的异地算力调度方案。该方案可根据网络延时优先、算力负载均衡、成本最优的不同策略智能选择最优节点执行任务，实现智能算力支持异地调度，证明了完成相关计算任务的跨地域、集群化的处理是可实现的，能够将全局的数据中心调度优势发挥出</w:t>
      </w:r>
    </w:p>
    <w:p>
      <w:pPr>
        <w:keepLines/>
        <w:jc w:val="both"/>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来，更好地为智算行业、科学计算、数字孪生、云渲染等业务场景提供服务。</w:t>
      </w:r>
    </w:p>
    <w:p>
      <w:pPr>
        <w:pStyle w:val="11"/>
        <w:ind w:left="0" w:leftChars="0" w:firstLine="640" w:firstLineChars="200"/>
        <w:jc w:val="both"/>
        <w:rPr>
          <w:rFonts w:ascii="仿宋_GB2312" w:hAnsi="仿宋_GB2312" w:eastAsia="仿宋_GB2312" w:cs="仿宋_GB2312"/>
          <w:color w:val="auto"/>
          <w:kern w:val="2"/>
          <w:sz w:val="32"/>
          <w:szCs w:val="32"/>
        </w:rPr>
      </w:pPr>
      <w:r>
        <w:rPr>
          <w:rFonts w:hint="eastAsia" w:ascii="仿宋_GB2312" w:hAnsi="仿宋_GB2312" w:eastAsia="仿宋_GB2312" w:cs="仿宋_GB2312"/>
          <w:color w:val="auto"/>
          <w:kern w:val="2"/>
          <w:sz w:val="32"/>
          <w:szCs w:val="32"/>
        </w:rPr>
        <w:t>同时，摩尔线程全功能GPU芯片“苏堤”和“春晓”、数据中心级GPU产品MTT S3000以及MCCX元计算一体机悉数亮相，并演示了基于桌面级GPU产品MTT S80运行的埃舍尔三七数字孪生全产业链平台、3D高速图形渲染应用Valley和数字创作工具摩笔马良。</w:t>
      </w:r>
    </w:p>
    <w:p>
      <w:pPr>
        <w:widowControl w:val="0"/>
        <w:spacing w:line="600" w:lineRule="exact"/>
        <w:ind w:firstLine="643" w:firstLineChars="200"/>
        <w:jc w:val="both"/>
        <w:rPr>
          <w:rFonts w:ascii="楷体_GB2312" w:hAnsi="楷体_GB2312" w:eastAsia="楷体_GB2312" w:cs="楷体_GB2312"/>
          <w:b/>
          <w:bCs/>
          <w:color w:val="auto"/>
          <w:sz w:val="32"/>
          <w:szCs w:val="32"/>
        </w:rPr>
      </w:pPr>
      <w:r>
        <w:rPr>
          <w:rFonts w:hint="eastAsia" w:ascii="楷体_GB2312" w:hAnsi="楷体_GB2312" w:eastAsia="楷体_GB2312" w:cs="楷体_GB2312"/>
          <w:b/>
          <w:bCs/>
          <w:color w:val="auto"/>
          <w:sz w:val="32"/>
          <w:szCs w:val="32"/>
        </w:rPr>
        <w:t>（四）兰州大学与甘肃移动、摩尔线程、智谱华章签署《合作备忘录》</w:t>
      </w:r>
    </w:p>
    <w:p>
      <w:pPr>
        <w:pStyle w:val="11"/>
        <w:ind w:left="0" w:leftChars="0" w:firstLine="640" w:firstLineChars="200"/>
        <w:jc w:val="both"/>
        <w:rPr>
          <w:rFonts w:ascii="仿宋_GB2312" w:hAnsi="仿宋_GB2312" w:eastAsia="仿宋_GB2312" w:cs="仿宋_GB2312"/>
          <w:color w:val="auto"/>
          <w:kern w:val="2"/>
          <w:sz w:val="32"/>
          <w:szCs w:val="32"/>
        </w:rPr>
      </w:pPr>
      <w:r>
        <w:rPr>
          <w:rFonts w:hint="eastAsia" w:ascii="仿宋_GB2312" w:hAnsi="仿宋_GB2312" w:eastAsia="仿宋_GB2312" w:cs="仿宋_GB2312"/>
          <w:color w:val="auto"/>
          <w:kern w:val="2"/>
          <w:sz w:val="32"/>
          <w:szCs w:val="32"/>
        </w:rPr>
        <w:t>会议期间，兰州大学与中国移动通信集团甘肃有限公司、摩尔线程智能科技（北京）有限责任公司、北京智谱华章科技有限公司等单位签订《合作备忘录》。四方将通过联合发起并成立东数西算校企智算联盟、产业研究院和重点实验室等形式，协同各方优势资源及创新能力，培养相关技术人才，加强校企对接和合作，真正带动西部的产学研发展，推动西部算网融合，为数字经济构筑坚实牢固的算力底座与基石。</w:t>
      </w:r>
    </w:p>
    <w:p>
      <w:pPr>
        <w:widowControl w:val="0"/>
        <w:spacing w:line="600" w:lineRule="exact"/>
        <w:ind w:firstLine="640" w:firstLineChars="200"/>
        <w:jc w:val="both"/>
        <w:rPr>
          <w:rFonts w:ascii="黑体" w:hAnsi="黑体" w:eastAsia="黑体" w:cs="黑体"/>
          <w:color w:val="auto"/>
          <w:kern w:val="2"/>
          <w:sz w:val="32"/>
          <w:szCs w:val="32"/>
        </w:rPr>
      </w:pPr>
      <w:r>
        <w:rPr>
          <w:rFonts w:hint="eastAsia" w:ascii="黑体" w:hAnsi="黑体" w:eastAsia="黑体" w:cs="黑体"/>
          <w:color w:val="auto"/>
          <w:kern w:val="2"/>
          <w:sz w:val="32"/>
          <w:szCs w:val="32"/>
        </w:rPr>
        <w:t>三、成效显著，媒体</w:t>
      </w:r>
      <w:r>
        <w:rPr>
          <w:rFonts w:hint="eastAsia" w:ascii="黑体" w:hAnsi="黑体" w:eastAsia="黑体" w:cs="黑体"/>
          <w:color w:val="auto"/>
          <w:kern w:val="2"/>
          <w:sz w:val="32"/>
          <w:szCs w:val="32"/>
          <w:lang w:val="en-US" w:eastAsia="zh-CN"/>
        </w:rPr>
        <w:t>广泛关注和</w:t>
      </w:r>
      <w:r>
        <w:rPr>
          <w:rFonts w:hint="eastAsia" w:ascii="黑体" w:hAnsi="黑体" w:eastAsia="黑体" w:cs="黑体"/>
          <w:color w:val="auto"/>
          <w:kern w:val="2"/>
          <w:sz w:val="32"/>
          <w:szCs w:val="32"/>
        </w:rPr>
        <w:t>报道</w:t>
      </w:r>
    </w:p>
    <w:p>
      <w:pPr>
        <w:pStyle w:val="11"/>
        <w:ind w:left="0" w:leftChars="0" w:firstLine="640" w:firstLineChars="200"/>
        <w:jc w:val="both"/>
        <w:rPr>
          <w:rFonts w:ascii="仿宋_GB2312" w:hAnsi="仿宋_GB2312" w:eastAsia="仿宋_GB2312" w:cs="仿宋_GB2312"/>
          <w:color w:val="auto"/>
          <w:kern w:val="2"/>
          <w:sz w:val="32"/>
          <w:szCs w:val="32"/>
        </w:rPr>
      </w:pPr>
      <w:r>
        <w:rPr>
          <w:rFonts w:hint="eastAsia" w:ascii="仿宋_GB2312" w:hAnsi="仿宋_GB2312" w:eastAsia="仿宋_GB2312" w:cs="仿宋_GB2312"/>
          <w:color w:val="auto"/>
          <w:kern w:val="2"/>
          <w:sz w:val="32"/>
          <w:szCs w:val="32"/>
        </w:rPr>
        <w:t>本次大会的成功召开，吸引了新华网、人民网、央广网、中国网、</w:t>
      </w:r>
      <w:r>
        <w:rPr>
          <w:rFonts w:hint="eastAsia" w:ascii="仿宋_GB2312" w:hAnsi="仿宋_GB2312" w:eastAsia="仿宋_GB2312" w:cs="仿宋_GB2312"/>
          <w:color w:val="auto"/>
          <w:kern w:val="2"/>
          <w:sz w:val="32"/>
          <w:szCs w:val="32"/>
          <w:lang w:val="en-US" w:eastAsia="zh-CN"/>
        </w:rPr>
        <w:t>中国发展网、</w:t>
      </w:r>
      <w:r>
        <w:rPr>
          <w:rFonts w:hint="eastAsia" w:ascii="仿宋_GB2312" w:hAnsi="仿宋_GB2312" w:eastAsia="仿宋_GB2312" w:cs="仿宋_GB2312"/>
          <w:color w:val="auto"/>
          <w:kern w:val="2"/>
          <w:sz w:val="32"/>
          <w:szCs w:val="32"/>
        </w:rPr>
        <w:t>党报头条、中国旅游报、甘肃日报、甘肃电视台、新甘肃客户端、甘肃交通广播、甘肃经济广播、</w:t>
      </w:r>
      <w:r>
        <w:rPr>
          <w:rFonts w:hint="eastAsia" w:ascii="仿宋_GB2312" w:hAnsi="仿宋_GB2312" w:eastAsia="仿宋_GB2312" w:cs="仿宋_GB2312"/>
          <w:color w:val="auto"/>
          <w:kern w:val="2"/>
          <w:sz w:val="32"/>
          <w:szCs w:val="32"/>
          <w:u w:val="none"/>
        </w:rPr>
        <w:t>甘肃都市调频广播</w:t>
      </w:r>
      <w:r>
        <w:rPr>
          <w:rFonts w:hint="eastAsia" w:ascii="仿宋_GB2312" w:hAnsi="仿宋_GB2312" w:eastAsia="仿宋_GB2312" w:cs="仿宋_GB2312"/>
          <w:color w:val="auto"/>
          <w:kern w:val="2"/>
          <w:sz w:val="32"/>
          <w:szCs w:val="32"/>
        </w:rPr>
        <w:t>、甘肃农民报、</w:t>
      </w:r>
      <w:r>
        <w:rPr>
          <w:rFonts w:hint="eastAsia" w:ascii="仿宋_GB2312" w:hAnsi="仿宋_GB2312" w:eastAsia="仿宋_GB2312" w:cs="仿宋_GB2312"/>
          <w:color w:val="auto"/>
          <w:kern w:val="2"/>
          <w:sz w:val="32"/>
          <w:szCs w:val="32"/>
          <w:lang w:val="en-US" w:eastAsia="zh-CN"/>
        </w:rPr>
        <w:t>甘肃科技报、</w:t>
      </w:r>
      <w:r>
        <w:rPr>
          <w:rFonts w:hint="eastAsia" w:ascii="仿宋_GB2312" w:hAnsi="仿宋_GB2312" w:eastAsia="仿宋_GB2312" w:cs="仿宋_GB2312"/>
          <w:color w:val="auto"/>
          <w:kern w:val="2"/>
          <w:sz w:val="32"/>
          <w:szCs w:val="32"/>
        </w:rPr>
        <w:t>甘肃智慧游、</w:t>
      </w:r>
      <w:r>
        <w:rPr>
          <w:rFonts w:hint="eastAsia" w:ascii="仿宋_GB2312" w:hAnsi="仿宋_GB2312" w:eastAsia="仿宋_GB2312" w:cs="仿宋_GB2312"/>
          <w:color w:val="auto"/>
          <w:kern w:val="2"/>
          <w:sz w:val="32"/>
          <w:szCs w:val="32"/>
          <w:lang w:val="en-US" w:eastAsia="zh-CN"/>
        </w:rPr>
        <w:t>每日甘肃网、</w:t>
      </w:r>
      <w:r>
        <w:rPr>
          <w:rFonts w:hint="eastAsia" w:ascii="仿宋_GB2312" w:hAnsi="仿宋_GB2312" w:eastAsia="仿宋_GB2312" w:cs="仿宋_GB2312"/>
          <w:color w:val="auto"/>
          <w:kern w:val="2"/>
          <w:sz w:val="32"/>
          <w:szCs w:val="32"/>
        </w:rPr>
        <w:t>兰州日报、兰州晚报、兰州新闻网、兰州大学新闻网、如意甘肃、微游甘肃、观澜新闻、爱奇艺、凤凰网、腾讯网、知乎、搜狐、网易、今日头条、新浪微博、澎湃新闻等3</w:t>
      </w:r>
      <w:r>
        <w:rPr>
          <w:rFonts w:hint="eastAsia" w:ascii="仿宋_GB2312" w:hAnsi="仿宋_GB2312" w:eastAsia="仿宋_GB2312" w:cs="仿宋_GB2312"/>
          <w:color w:val="auto"/>
          <w:kern w:val="2"/>
          <w:sz w:val="32"/>
          <w:szCs w:val="32"/>
          <w:lang w:val="en-US" w:eastAsia="zh-CN"/>
        </w:rPr>
        <w:t>3</w:t>
      </w:r>
      <w:r>
        <w:rPr>
          <w:rFonts w:hint="eastAsia" w:ascii="仿宋_GB2312" w:hAnsi="仿宋_GB2312" w:eastAsia="仿宋_GB2312" w:cs="仿宋_GB2312"/>
          <w:color w:val="auto"/>
          <w:kern w:val="2"/>
          <w:sz w:val="32"/>
          <w:szCs w:val="32"/>
        </w:rPr>
        <w:t>家媒体，</w:t>
      </w:r>
      <w:r>
        <w:rPr>
          <w:rFonts w:hint="eastAsia" w:ascii="仿宋_GB2312" w:hAnsi="仿宋_GB2312" w:eastAsia="仿宋_GB2312" w:cs="仿宋_GB2312"/>
          <w:color w:val="auto"/>
          <w:kern w:val="2"/>
          <w:sz w:val="32"/>
          <w:szCs w:val="32"/>
          <w:lang w:val="en-US" w:eastAsia="zh-CN"/>
        </w:rPr>
        <w:t>通过官网、官方微博、官方微信公众号、短视频平台、音频频道发布</w:t>
      </w:r>
      <w:r>
        <w:rPr>
          <w:rFonts w:hint="eastAsia" w:ascii="仿宋_GB2312" w:hAnsi="仿宋_GB2312" w:eastAsia="仿宋_GB2312" w:cs="仿宋_GB2312"/>
          <w:color w:val="auto"/>
          <w:kern w:val="2"/>
          <w:sz w:val="32"/>
          <w:szCs w:val="32"/>
        </w:rPr>
        <w:t>图文、视频、音频等多种形式的宣传报道</w:t>
      </w:r>
      <w:r>
        <w:rPr>
          <w:rFonts w:hint="eastAsia" w:ascii="仿宋_GB2312" w:hAnsi="仿宋_GB2312" w:eastAsia="仿宋_GB2312" w:cs="仿宋_GB2312"/>
          <w:color w:val="auto"/>
          <w:kern w:val="2"/>
          <w:sz w:val="32"/>
          <w:szCs w:val="32"/>
          <w:lang w:val="en-US" w:eastAsia="zh-CN"/>
        </w:rPr>
        <w:t>60余次，同时也吸引了如大数据期刊、中文科技资讯、兰州科技成果转移转化中心、甘肃科普、新华三、移动云、CSDN云计算、典实资本等科研机构与企业单位的争相报道。</w:t>
      </w:r>
    </w:p>
    <w:p>
      <w:pPr>
        <w:pStyle w:val="11"/>
        <w:ind w:left="0" w:leftChars="0"/>
        <w:jc w:val="both"/>
        <w:rPr>
          <w:rFonts w:ascii="仿宋_GB2312" w:hAnsi="仿宋_GB2312" w:eastAsia="仿宋_GB2312" w:cs="仿宋_GB2312"/>
          <w:b/>
          <w:bCs/>
          <w:color w:val="auto"/>
          <w:kern w:val="2"/>
          <w:sz w:val="32"/>
          <w:szCs w:val="32"/>
        </w:rPr>
      </w:pPr>
      <w:r>
        <w:rPr>
          <w:rFonts w:hint="eastAsia" w:ascii="黑体" w:hAnsi="黑体" w:eastAsia="黑体" w:cs="黑体"/>
          <w:color w:val="auto"/>
          <w:kern w:val="2"/>
          <w:sz w:val="32"/>
          <w:szCs w:val="32"/>
        </w:rPr>
        <w:t>四、广泛关注，</w:t>
      </w:r>
      <w:r>
        <w:rPr>
          <w:rFonts w:hint="eastAsia" w:ascii="黑体" w:hAnsi="黑体" w:eastAsia="黑体" w:cs="黑体"/>
          <w:color w:val="auto"/>
          <w:kern w:val="2"/>
          <w:sz w:val="32"/>
          <w:szCs w:val="32"/>
          <w:lang w:eastAsia="zh-CN"/>
        </w:rPr>
        <w:t>学术界</w:t>
      </w:r>
      <w:r>
        <w:rPr>
          <w:rFonts w:hint="eastAsia" w:ascii="黑体" w:hAnsi="黑体" w:eastAsia="黑体" w:cs="黑体"/>
          <w:color w:val="auto"/>
          <w:kern w:val="2"/>
          <w:sz w:val="32"/>
          <w:szCs w:val="32"/>
        </w:rPr>
        <w:t>与业界高度认可</w:t>
      </w:r>
    </w:p>
    <w:p>
      <w:pPr>
        <w:pStyle w:val="11"/>
        <w:ind w:left="0" w:leftChars="0" w:firstLine="640" w:firstLineChars="200"/>
        <w:jc w:val="both"/>
        <w:rPr>
          <w:rFonts w:ascii="仿宋_GB2312" w:hAnsi="仿宋_GB2312" w:eastAsia="仿宋_GB2312" w:cs="仿宋_GB2312"/>
          <w:color w:val="auto"/>
          <w:kern w:val="2"/>
          <w:sz w:val="32"/>
          <w:szCs w:val="32"/>
        </w:rPr>
      </w:pPr>
      <w:r>
        <w:rPr>
          <w:rFonts w:hint="eastAsia" w:ascii="仿宋_GB2312" w:hAnsi="仿宋_GB2312" w:eastAsia="仿宋_GB2312" w:cs="仿宋_GB2312"/>
          <w:color w:val="auto"/>
          <w:kern w:val="2"/>
          <w:sz w:val="32"/>
          <w:szCs w:val="32"/>
        </w:rPr>
        <w:t>本次大会的成功召开在学术界引起了广泛关注，中国工程院院士郑纬民教授对本次大会的成功举办表示高度赞扬，他提出算力对于当今社会经济发展、科技发展具有显著作用，甘肃作为“东数西算”工程的重要节点，要充分利用甘肃广阔的空间资源、自然资源和电力资源，提升跨区域协同研发和应用能力，促进算力技术与其他行业融合发展，带动区域经济提速发展。</w:t>
      </w:r>
    </w:p>
    <w:p>
      <w:pPr>
        <w:pStyle w:val="11"/>
        <w:ind w:left="0" w:leftChars="0" w:firstLine="640" w:firstLineChars="200"/>
        <w:jc w:val="both"/>
        <w:rPr>
          <w:rFonts w:hint="eastAsia" w:ascii="仿宋_GB2312" w:hAnsi="仿宋_GB2312" w:eastAsia="仿宋_GB2312" w:cs="仿宋_GB2312"/>
          <w:color w:val="auto"/>
          <w:kern w:val="2"/>
          <w:sz w:val="32"/>
          <w:szCs w:val="32"/>
        </w:rPr>
      </w:pPr>
      <w:r>
        <w:rPr>
          <w:rFonts w:hint="eastAsia" w:ascii="仿宋_GB2312" w:hAnsi="仿宋_GB2312" w:eastAsia="仿宋_GB2312" w:cs="仿宋_GB2312"/>
          <w:color w:val="auto"/>
          <w:kern w:val="2"/>
          <w:sz w:val="32"/>
          <w:szCs w:val="32"/>
        </w:rPr>
        <w:t>同时，大会的成功召开也在业界尤其是甘肃省算力技术领域反响热烈，与会人员通过分享经验和成果促进了算力技术在不同领域之间的合作与创新，最新的算力技术发展动态也为算力技术在各行各业的应用提供了新的思路和解决方案，先进的算力技术展览和产品展示，也提升了算力技术的市场认知度、接受度和影响力。</w:t>
      </w:r>
    </w:p>
    <w:p>
      <w:pPr>
        <w:spacing w:line="360" w:lineRule="auto"/>
        <w:ind w:firstLine="640" w:firstLineChars="200"/>
        <w:rPr>
          <w:rFonts w:hint="eastAsia" w:ascii="仿宋" w:hAnsi="仿宋" w:eastAsia="仿宋"/>
          <w:bCs/>
          <w:sz w:val="32"/>
          <w:szCs w:val="32"/>
        </w:rPr>
      </w:pPr>
      <w:r>
        <w:rPr>
          <w:rFonts w:hint="eastAsia" w:ascii="仿宋" w:hAnsi="仿宋" w:eastAsia="仿宋"/>
          <w:bCs/>
          <w:sz w:val="32"/>
          <w:szCs w:val="32"/>
          <w:lang w:eastAsia="zh-CN"/>
        </w:rPr>
        <w:t>2023</w:t>
      </w:r>
      <w:r>
        <w:rPr>
          <w:rFonts w:hint="eastAsia" w:ascii="仿宋" w:hAnsi="仿宋" w:eastAsia="仿宋"/>
          <w:bCs/>
          <w:sz w:val="32"/>
          <w:szCs w:val="32"/>
        </w:rPr>
        <w:t>算力技术大会</w:t>
      </w:r>
      <w:r>
        <w:rPr>
          <w:rFonts w:hint="eastAsia" w:ascii="仿宋" w:hAnsi="仿宋" w:eastAsia="仿宋"/>
          <w:bCs/>
          <w:sz w:val="32"/>
          <w:szCs w:val="32"/>
          <w:lang w:val="en-US" w:eastAsia="zh-CN"/>
        </w:rPr>
        <w:t>的成功</w:t>
      </w:r>
      <w:r>
        <w:rPr>
          <w:rFonts w:hint="eastAsia" w:ascii="仿宋" w:hAnsi="仿宋" w:eastAsia="仿宋"/>
          <w:bCs/>
          <w:sz w:val="32"/>
          <w:szCs w:val="32"/>
        </w:rPr>
        <w:t>召开，</w:t>
      </w:r>
      <w:r>
        <w:rPr>
          <w:rFonts w:hint="eastAsia" w:ascii="仿宋" w:hAnsi="仿宋" w:eastAsia="仿宋"/>
          <w:bCs/>
          <w:sz w:val="32"/>
          <w:szCs w:val="32"/>
          <w:lang w:val="en-US" w:eastAsia="zh-CN"/>
        </w:rPr>
        <w:t>不仅是“东数西算”工程在甘肃的一个重要突破点，也</w:t>
      </w:r>
      <w:r>
        <w:rPr>
          <w:rFonts w:hint="eastAsia" w:ascii="仿宋" w:hAnsi="仿宋" w:eastAsia="仿宋"/>
          <w:bCs/>
          <w:sz w:val="32"/>
          <w:szCs w:val="32"/>
        </w:rPr>
        <w:t>必将吸引全国乃至全球算力领域的广大专家学者把目光投向甘肃，也将为我省做大做强算力规模，形成数据中心集群，提升甘肃在全国数字经济建设领域知名度和影响力，带动全省经济社会高质量发展作出重要贡献。</w:t>
      </w:r>
      <w:bookmarkStart w:id="0" w:name="_GoBack"/>
      <w:bookmarkEnd w:id="0"/>
    </w:p>
    <w:p>
      <w:pPr>
        <w:pStyle w:val="11"/>
        <w:ind w:left="0" w:leftChars="0" w:firstLine="640" w:firstLineChars="200"/>
        <w:jc w:val="both"/>
        <w:rPr>
          <w:rFonts w:hint="eastAsia" w:ascii="仿宋_GB2312" w:hAnsi="仿宋_GB2312" w:eastAsia="仿宋_GB2312" w:cs="仿宋_GB2312"/>
          <w:color w:val="auto"/>
          <w:kern w:val="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li-55">
    <w:altName w:val="Shit Happens"/>
    <w:panose1 w:val="00000000000000000000"/>
    <w:charset w:val="00"/>
    <w:family w:val="auto"/>
    <w:pitch w:val="default"/>
    <w:sig w:usb0="00000000" w:usb1="00000000" w:usb2="00000000" w:usb3="00000000" w:csb0="00000000" w:csb1="00000000"/>
  </w:font>
  <w:font w:name="Shit Happens">
    <w:panose1 w:val="02000400000000000000"/>
    <w:charset w:val="00"/>
    <w:family w:val="auto"/>
    <w:pitch w:val="default"/>
    <w:sig w:usb0="00000001"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2"/>
      <w:numFmt w:val="chineseCounting"/>
      <w:suff w:val="nothing"/>
      <w:lvlText w:val="（%1）"/>
      <w:lvlJc w:val="left"/>
      <w:rPr>
        <w:rFonts w:hint="eastAsia"/>
      </w:rPr>
    </w:lvl>
  </w:abstractNum>
  <w:abstractNum w:abstractNumId="1">
    <w:nsid w:val="00000001"/>
    <w:multiLevelType w:val="singleLevel"/>
    <w:tmpl w:val="0000000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1YWJjNDAyNDMyMzUxOGFlOTc4ZTY1MThlOWRjYWEifQ=="/>
  </w:docVars>
  <w:rsids>
    <w:rsidRoot w:val="00000000"/>
    <w:rsid w:val="72520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等线" w:cs="Times New Roman"/>
      <w:sz w:val="24"/>
      <w:szCs w:val="24"/>
      <w:lang w:val="en-US" w:eastAsia="zh-CN" w:bidi="ar-SA"/>
    </w:rPr>
  </w:style>
  <w:style w:type="character" w:default="1" w:styleId="7">
    <w:name w:val="Default Paragraph Font"/>
    <w:uiPriority w:val="1"/>
  </w:style>
  <w:style w:type="table" w:default="1" w:styleId="6">
    <w:name w:val="Normal Table"/>
    <w:qFormat/>
    <w:uiPriority w:val="99"/>
    <w:tblPr>
      <w:tblCellMar>
        <w:top w:w="0" w:type="dxa"/>
        <w:left w:w="108" w:type="dxa"/>
        <w:bottom w:w="0" w:type="dxa"/>
        <w:right w:w="108" w:type="dxa"/>
      </w:tblCellMar>
    </w:tblPr>
  </w:style>
  <w:style w:type="paragraph" w:styleId="2">
    <w:name w:val="annotation text"/>
    <w:basedOn w:val="1"/>
    <w:link w:val="13"/>
    <w:qFormat/>
    <w:uiPriority w:val="0"/>
  </w:style>
  <w:style w:type="paragraph" w:styleId="3">
    <w:name w:val="footer"/>
    <w:basedOn w:val="1"/>
    <w:qFormat/>
    <w:uiPriority w:val="0"/>
    <w:pPr>
      <w:tabs>
        <w:tab w:val="center" w:pos="4153"/>
        <w:tab w:val="right" w:pos="8306"/>
      </w:tabs>
      <w:snapToGrid w:val="0"/>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5">
    <w:name w:val="annotation subject"/>
    <w:basedOn w:val="2"/>
    <w:next w:val="2"/>
    <w:link w:val="14"/>
    <w:qFormat/>
    <w:uiPriority w:val="0"/>
    <w:rPr>
      <w:b/>
      <w:bCs/>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annotation reference"/>
    <w:basedOn w:val="7"/>
    <w:qFormat/>
    <w:uiPriority w:val="0"/>
    <w:rPr>
      <w:sz w:val="21"/>
      <w:szCs w:val="21"/>
    </w:rPr>
  </w:style>
  <w:style w:type="paragraph" w:customStyle="1" w:styleId="11">
    <w:name w:val="Body Text Indent 21"/>
    <w:basedOn w:val="1"/>
    <w:qFormat/>
    <w:uiPriority w:val="0"/>
    <w:pPr>
      <w:spacing w:line="480" w:lineRule="auto"/>
      <w:ind w:left="420" w:leftChars="200"/>
    </w:pPr>
  </w:style>
  <w:style w:type="paragraph" w:customStyle="1" w:styleId="12">
    <w:name w:val="Revision_b897657b-f754-46be-9d97-c0b17299b371"/>
    <w:qFormat/>
    <w:uiPriority w:val="99"/>
    <w:rPr>
      <w:rFonts w:ascii="Times New Roman" w:hAnsi="Times New Roman" w:eastAsia="等线" w:cs="Times New Roman"/>
      <w:sz w:val="24"/>
      <w:szCs w:val="24"/>
      <w:lang w:val="en-US" w:eastAsia="zh-CN" w:bidi="ar-SA"/>
    </w:rPr>
  </w:style>
  <w:style w:type="character" w:customStyle="1" w:styleId="13">
    <w:name w:val="批注文字 字符"/>
    <w:basedOn w:val="7"/>
    <w:link w:val="2"/>
    <w:qFormat/>
    <w:uiPriority w:val="0"/>
    <w:rPr>
      <w:rFonts w:eastAsia="等线"/>
      <w:sz w:val="24"/>
      <w:szCs w:val="24"/>
    </w:rPr>
  </w:style>
  <w:style w:type="character" w:customStyle="1" w:styleId="14">
    <w:name w:val="批注主题 字符"/>
    <w:basedOn w:val="13"/>
    <w:link w:val="5"/>
    <w:qFormat/>
    <w:uiPriority w:val="0"/>
    <w:rPr>
      <w:rFonts w:eastAsia="等线"/>
      <w:b/>
      <w:bCs/>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3007</Words>
  <Characters>3058</Characters>
  <Paragraphs>33</Paragraphs>
  <TotalTime>3</TotalTime>
  <ScaleCrop>false</ScaleCrop>
  <LinksUpToDate>false</LinksUpToDate>
  <CharactersWithSpaces>3060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2023-08-28T07:09:00Z</dcterms:created>
  <dc:creator>BQML</dc:creator>
  <cp:lastModifiedBy>殇夜</cp:lastModifiedBy>
  <dcterms:modified xsi:type="dcterms:W3CDTF">2023-08-30T02:01:53Z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C0747C11A2B447A39118303ED494E2E8_13</vt:lpwstr>
  </property>
</Properties>
</file>