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shd w:val="clear" w:color="auto" w:fill="1A5C2A"/>
      </w:pPr>
      <w:r>
        <w:rPr>
          <w:b/>
          <w:color w:val="C9A84C"/>
          <w:sz w:val="56"/>
        </w:rPr>
        <w:t xml:space="preserve">  BACCARAT GLADIATOR  </w:t>
      </w:r>
    </w:p>
    <w:p>
      <w:pPr>
        <w:jc w:val="center"/>
        <w:shd w:val="clear" w:color="auto" w:fill="1A5C2A"/>
      </w:pPr>
      <w:r>
        <w:rPr>
          <w:b w:val="0"/>
          <w:color w:val="FFFFFF"/>
          <w:sz w:val="32"/>
        </w:rPr>
        <w:t xml:space="preserve">  MARKETING CAMPAIGN PLAN  </w:t>
      </w:r>
    </w:p>
    <w:p>
      <w:pPr>
        <w:spacing w:after="120"/>
        <w:ind w:left="0"/>
        <w:jc w:val="left"/>
      </w:pPr>
      <w:r>
        <w:rPr>
          <w:b w:val="0"/>
          <w:color w:val="1A1A1A"/>
          <w:sz w:val="20"/>
        </w:rPr>
      </w:r>
    </w:p>
    <w:p>
      <w:pPr>
        <w:jc w:val="center"/>
      </w:pPr>
      <w:r>
        <w:rPr>
          <w:b/>
          <w:color w:val="1A1A1A"/>
          <w:sz w:val="26"/>
        </w:rPr>
        <w:t>Go-to-Market Strategy for the Tutorial Bundle &amp; Web App</w:t>
      </w:r>
    </w:p>
    <w:p>
      <w:pPr>
        <w:spacing w:after="120"/>
        <w:ind w:left="0"/>
        <w:jc w:val="center"/>
      </w:pPr>
      <w:r>
        <w:rPr>
          <w:b w:val="0"/>
          <w:color w:val="555555"/>
          <w:sz w:val="22"/>
        </w:rPr>
        <w:t>Digital Product Launch · 90-Day Campaign · Multi-Channel Strategy</w:t>
      </w:r>
    </w:p>
    <w:p>
      <w:pPr>
        <w:spacing w:after="120"/>
        <w:ind w:left="0"/>
        <w:jc w:val="center"/>
      </w:pPr>
      <w:r>
        <w:rPr>
          <w:b w:val="0"/>
          <w:color w:val="555555"/>
          <w:sz w:val="20"/>
        </w:rPr>
        <w:t>Prepared for: Baccarat Gladiator Business  |  March 2026</w:t>
      </w:r>
    </w:p>
    <w:p>
      <w:r>
        <w:br w:type="page"/>
      </w:r>
    </w:p>
    <w:p>
      <w:pPr>
        <w:pStyle w:val="Heading1"/>
      </w:pPr>
      <w:r>
        <w:rPr>
          <w:b/>
          <w:color w:val="1A5C2A"/>
          <w:sz w:val="36"/>
        </w:rPr>
        <w:t>1. Executive Summary</w:t>
      </w:r>
    </w:p>
    <w:p>
      <w:pPr>
        <w:spacing w:after="120"/>
        <w:ind w:left="0"/>
        <w:jc w:val="left"/>
      </w:pPr>
      <w:r>
        <w:rPr>
          <w:b w:val="0"/>
          <w:color w:val="1A1A1A"/>
          <w:sz w:val="22"/>
        </w:rPr>
        <w:t>Baccarat Gladiator is a digital product bundle consisting of a browser-based Baccarat game app and a comprehensive tutorial guide. The marketing campaign targets two primary audiences: casino enthusiasts learning to play Baccarat, and experienced players looking to sharpen their strategy.</w:t>
      </w:r>
    </w:p>
    <w:p>
      <w:pPr>
        <w:spacing w:after="120"/>
        <w:ind w:left="0"/>
        <w:jc w:val="left"/>
      </w:pPr>
      <w:r>
        <w:rPr>
          <w:b w:val="0"/>
          <w:color w:val="1A1A1A"/>
          <w:sz w:val="22"/>
        </w:rPr>
        <w:t>The campaign runs over 90 days across digital channels including social media, content marketing, paid advertising, email marketing, and affiliate partnerships. The goal is to achieve 500 bundle sales in the first 90 days at a target price of $19.99–$29.99, generating $10,000–$15,000 in initial revenue.</w:t>
      </w:r>
    </w:p>
    <w:p>
      <w:pPr>
        <w:spacing w:before="80" w:after="200"/>
        <w:ind w:left="360" w:right="360"/>
        <w:shd w:val="clear" w:color="auto" w:fill="F0F7F1"/>
      </w:pPr>
      <w:r>
        <w:rPr>
          <w:i/>
          <w:color w:val="334400"/>
          <w:sz w:val="21"/>
        </w:rPr>
        <w:t>📌  Baccarat is the fastest-growing casino game in North America, driven by Asian-American communities and the global popularity of casino entertainment content online.</w:t>
      </w:r>
    </w:p>
    <w:p>
      <w:r>
        <w:br w:type="page"/>
      </w:r>
    </w:p>
    <w:p>
      <w:pPr>
        <w:pStyle w:val="Heading1"/>
      </w:pPr>
      <w:r>
        <w:rPr>
          <w:b/>
          <w:color w:val="1A5C2A"/>
          <w:sz w:val="36"/>
        </w:rPr>
        <w:t>2. Target Audience &amp; Market Segments</w:t>
      </w:r>
    </w:p>
    <w:p>
      <w:pPr>
        <w:spacing w:after="120"/>
        <w:ind w:left="0"/>
        <w:jc w:val="left"/>
      </w:pPr>
      <w:r>
        <w:rPr>
          <w:b w:val="0"/>
          <w:color w:val="1A1A1A"/>
          <w:sz w:val="22"/>
        </w:rPr>
        <w:t>Success depends on reaching the right people. The Baccarat Gladiator bundle appeals to distinct segments with different motivations:</w:t>
      </w:r>
    </w:p>
    <w:p>
      <w:pPr>
        <w:spacing w:after="60"/>
      </w:pPr>
      <w:r>
        <w:rPr>
          <w:b/>
          <w:color w:val="1A5C2A"/>
          <w:sz w:val="22"/>
        </w:rPr>
        <w:t xml:space="preserve">Beginner Casino Players </w:t>
      </w:r>
      <w:r>
        <w:rPr>
          <w:color w:val="555555"/>
          <w:sz w:val="22"/>
        </w:rPr>
        <w:t xml:space="preserve">(Age 25–45): </w:t>
      </w:r>
      <w:r>
        <w:rPr>
          <w:color w:val="1A1A1A"/>
          <w:sz w:val="21"/>
        </w:rPr>
        <w:t>First-time or infrequent casino visitors; interested in learning table games; motivated by entertainment and social status</w:t>
      </w:r>
    </w:p>
    <w:p>
      <w:pPr>
        <w:spacing w:after="160"/>
        <w:ind w:left="432"/>
      </w:pPr>
      <w:r>
        <w:rPr>
          <w:b/>
          <w:color w:val="1A5C2A"/>
          <w:sz w:val="21"/>
        </w:rPr>
        <w:t xml:space="preserve">Core message: </w:t>
      </w:r>
      <w:r>
        <w:rPr>
          <w:i/>
          <w:color w:val="1A1A1A"/>
          <w:sz w:val="21"/>
        </w:rPr>
        <w:t>"Learn Baccarat in 30 minutes — play like a pro."</w:t>
      </w:r>
    </w:p>
    <w:p>
      <w:pPr>
        <w:spacing w:after="60"/>
      </w:pPr>
      <w:r>
        <w:rPr>
          <w:b/>
          <w:color w:val="1A5C2A"/>
          <w:sz w:val="22"/>
        </w:rPr>
        <w:t xml:space="preserve">Strategy &amp; Gambling Enthusiasts </w:t>
      </w:r>
      <w:r>
        <w:rPr>
          <w:color w:val="555555"/>
          <w:sz w:val="22"/>
        </w:rPr>
        <w:t xml:space="preserve">(Age 30–55): </w:t>
      </w:r>
      <w:r>
        <w:rPr>
          <w:color w:val="1A1A1A"/>
          <w:sz w:val="21"/>
        </w:rPr>
        <w:t>Experienced gamblers looking to improve edge; follow gambling content online; purchase courses and guides</w:t>
      </w:r>
    </w:p>
    <w:p>
      <w:pPr>
        <w:spacing w:after="160"/>
        <w:ind w:left="432"/>
      </w:pPr>
      <w:r>
        <w:rPr>
          <w:b/>
          <w:color w:val="1A5C2A"/>
          <w:sz w:val="21"/>
        </w:rPr>
        <w:t xml:space="preserve">Core message: </w:t>
      </w:r>
      <w:r>
        <w:rPr>
          <w:i/>
          <w:color w:val="1A1A1A"/>
          <w:sz w:val="21"/>
        </w:rPr>
        <w:t>"Lower the house edge. Play smarter."</w:t>
      </w:r>
    </w:p>
    <w:p>
      <w:pPr>
        <w:spacing w:after="60"/>
      </w:pPr>
      <w:r>
        <w:rPr>
          <w:b/>
          <w:color w:val="1A5C2A"/>
          <w:sz w:val="22"/>
        </w:rPr>
        <w:t xml:space="preserve">Casino Night / Home Game Hosts </w:t>
      </w:r>
      <w:r>
        <w:rPr>
          <w:color w:val="555555"/>
          <w:sz w:val="22"/>
        </w:rPr>
        <w:t xml:space="preserve">(Age 30–60): </w:t>
      </w:r>
      <w:r>
        <w:rPr>
          <w:color w:val="1A1A1A"/>
          <w:sz w:val="21"/>
        </w:rPr>
        <w:t>Entertain groups with casino-themed nights; want props and tutorials for guests</w:t>
      </w:r>
    </w:p>
    <w:p>
      <w:pPr>
        <w:spacing w:after="160"/>
        <w:ind w:left="432"/>
      </w:pPr>
      <w:r>
        <w:rPr>
          <w:b/>
          <w:color w:val="1A5C2A"/>
          <w:sz w:val="21"/>
        </w:rPr>
        <w:t xml:space="preserve">Core message: </w:t>
      </w:r>
      <w:r>
        <w:rPr>
          <w:i/>
          <w:color w:val="1A1A1A"/>
          <w:sz w:val="21"/>
        </w:rPr>
        <w:t>"Everything you need to run a Baccarat night."</w:t>
      </w:r>
    </w:p>
    <w:p>
      <w:pPr>
        <w:spacing w:after="60"/>
      </w:pPr>
      <w:r>
        <w:rPr>
          <w:b/>
          <w:color w:val="1A5C2A"/>
          <w:sz w:val="22"/>
        </w:rPr>
        <w:t xml:space="preserve">Online Casino Players </w:t>
      </w:r>
      <w:r>
        <w:rPr>
          <w:color w:val="555555"/>
          <w:sz w:val="22"/>
        </w:rPr>
        <w:t xml:space="preserve">(Age 21–40): </w:t>
      </w:r>
      <w:r>
        <w:rPr>
          <w:color w:val="1A1A1A"/>
          <w:sz w:val="21"/>
        </w:rPr>
        <w:t>Play online real-money or free games; want to understand the game before wagering real money</w:t>
      </w:r>
    </w:p>
    <w:p>
      <w:pPr>
        <w:spacing w:after="160"/>
        <w:ind w:left="432"/>
      </w:pPr>
      <w:r>
        <w:rPr>
          <w:b/>
          <w:color w:val="1A5C2A"/>
          <w:sz w:val="21"/>
        </w:rPr>
        <w:t xml:space="preserve">Core message: </w:t>
      </w:r>
      <w:r>
        <w:rPr>
          <w:i/>
          <w:color w:val="1A1A1A"/>
          <w:sz w:val="21"/>
        </w:rPr>
        <w:t>"Practice free. Win real."</w:t>
      </w:r>
    </w:p>
    <w:p>
      <w:pPr>
        <w:spacing w:after="60"/>
      </w:pPr>
      <w:r>
        <w:rPr>
          <w:b/>
          <w:color w:val="1A5C2A"/>
          <w:sz w:val="22"/>
        </w:rPr>
        <w:t xml:space="preserve">Baccarat App / Game Developers </w:t>
      </w:r>
      <w:r>
        <w:rPr>
          <w:color w:val="555555"/>
          <w:sz w:val="22"/>
        </w:rPr>
        <w:t xml:space="preserve">(Age N/A): </w:t>
      </w:r>
      <w:r>
        <w:rPr>
          <w:color w:val="1A1A1A"/>
          <w:sz w:val="21"/>
        </w:rPr>
        <w:t>Need white-label apps or reference implementations; B2B segment</w:t>
      </w:r>
    </w:p>
    <w:p>
      <w:pPr>
        <w:spacing w:after="160"/>
        <w:ind w:left="432"/>
      </w:pPr>
      <w:r>
        <w:rPr>
          <w:b/>
          <w:color w:val="1A5C2A"/>
          <w:sz w:val="21"/>
        </w:rPr>
        <w:t xml:space="preserve">Core message: </w:t>
      </w:r>
      <w:r>
        <w:rPr>
          <w:i/>
          <w:color w:val="1A1A1A"/>
          <w:sz w:val="21"/>
        </w:rPr>
        <w:t>"License our Baccarat engine."</w:t>
      </w:r>
    </w:p>
    <w:p>
      <w:r>
        <w:br w:type="page"/>
      </w:r>
    </w:p>
    <w:p>
      <w:pPr>
        <w:pStyle w:val="Heading1"/>
      </w:pPr>
      <w:r>
        <w:rPr>
          <w:b/>
          <w:color w:val="1A5C2A"/>
          <w:sz w:val="36"/>
        </w:rPr>
        <w:t>3. Product Offerings &amp; Pricing Strategy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C2A"/>
            <w:vAlign w:val="center"/>
          </w:tcPr>
          <w:p>
            <w:pPr>
              <w:jc w:val="center"/>
            </w:pPr>
            <w:r>
              <w:rPr>
                <w:b/>
                <w:color w:val="FFFFFF"/>
                <w:sz w:val="19"/>
              </w:rPr>
              <w:t>Product</w:t>
            </w:r>
          </w:p>
        </w:tc>
        <w:tc>
          <w:tcPr>
            <w:tcW w:type="dxa" w:w="4032"/>
            <w:shd w:val="clear" w:color="auto" w:fill="1A5C2A"/>
            <w:vAlign w:val="center"/>
          </w:tcPr>
          <w:p>
            <w:pPr>
              <w:jc w:val="center"/>
            </w:pPr>
            <w:r>
              <w:rPr>
                <w:b/>
                <w:color w:val="FFFFFF"/>
                <w:sz w:val="19"/>
              </w:rPr>
              <w:t>What's Included</w:t>
            </w:r>
          </w:p>
        </w:tc>
        <w:tc>
          <w:tcPr>
            <w:tcW w:type="dxa" w:w="1440"/>
            <w:shd w:val="clear" w:color="auto" w:fill="1A5C2A"/>
            <w:vAlign w:val="center"/>
          </w:tcPr>
          <w:p>
            <w:pPr>
              <w:jc w:val="center"/>
            </w:pPr>
            <w:r>
              <w:rPr>
                <w:b/>
                <w:color w:val="FFFFFF"/>
                <w:sz w:val="19"/>
              </w:rPr>
              <w:t>Price</w:t>
            </w:r>
          </w:p>
        </w:tc>
        <w:tc>
          <w:tcPr>
            <w:tcW w:type="dxa" w:w="2736"/>
            <w:shd w:val="clear" w:color="auto" w:fill="1A5C2A"/>
            <w:vAlign w:val="center"/>
          </w:tcPr>
          <w:p>
            <w:pPr>
              <w:jc w:val="center"/>
            </w:pPr>
            <w:r>
              <w:rPr>
                <w:b/>
                <w:color w:val="FFFFFF"/>
                <w:sz w:val="19"/>
              </w:rPr>
              <w:t>Target Buyer</w:t>
            </w:r>
          </w:p>
        </w:tc>
      </w:tr>
      <w:tr>
        <w:tc>
          <w:tcPr>
            <w:tcW w:type="dxa" w:w="2592"/>
            <w:shd w:val="clear" w:color="auto" w:fill="FFFFFF"/>
            <w:vAlign w:val="center"/>
          </w:tcPr>
          <w:p>
            <w:pPr>
              <w:jc w:val="left"/>
            </w:pPr>
            <w:r>
              <w:rPr>
                <w:color w:val="1A1A1A"/>
                <w:sz w:val="20"/>
              </w:rPr>
              <w:t>Starter Bundle</w:t>
            </w:r>
          </w:p>
        </w:tc>
        <w:tc>
          <w:tcPr>
            <w:tcW w:type="dxa" w:w="4032"/>
            <w:shd w:val="clear" w:color="auto" w:fill="FFFFFF"/>
            <w:vAlign w:val="center"/>
          </w:tcPr>
          <w:p>
            <w:pPr>
              <w:jc w:val="left"/>
            </w:pPr>
            <w:r>
              <w:rPr>
                <w:color w:val="1A1A1A"/>
                <w:sz w:val="20"/>
              </w:rPr>
              <w:t>Web App + 15-page Quick-Start Guide</w:t>
            </w:r>
          </w:p>
        </w:tc>
        <w:tc>
          <w:tcPr>
            <w:tcW w:type="dxa" w:w="1440"/>
            <w:shd w:val="clear" w:color="auto" w:fill="FFFFFF"/>
            <w:vAlign w:val="center"/>
          </w:tcPr>
          <w:p>
            <w:pPr>
              <w:jc w:val="left"/>
            </w:pPr>
            <w:r>
              <w:rPr>
                <w:color w:val="1A1A1A"/>
                <w:sz w:val="20"/>
              </w:rPr>
              <w:t>$9.99</w:t>
            </w:r>
          </w:p>
        </w:tc>
        <w:tc>
          <w:tcPr>
            <w:tcW w:type="dxa" w:w="2736"/>
            <w:shd w:val="clear" w:color="auto" w:fill="FFFFFF"/>
            <w:vAlign w:val="center"/>
          </w:tcPr>
          <w:p>
            <w:pPr>
              <w:jc w:val="left"/>
            </w:pPr>
            <w:r>
              <w:rPr>
                <w:color w:val="1A1A1A"/>
                <w:sz w:val="20"/>
              </w:rPr>
              <w:t>Casual / gift buyers</w:t>
            </w:r>
          </w:p>
        </w:tc>
      </w:tr>
      <w:tr>
        <w:tc>
          <w:tcPr>
            <w:tcW w:type="dxa" w:w="2592"/>
            <w:shd w:val="clear" w:color="auto" w:fill="F4FAF5"/>
            <w:vAlign w:val="center"/>
          </w:tcPr>
          <w:p>
            <w:pPr>
              <w:jc w:val="left"/>
            </w:pPr>
            <w:r>
              <w:rPr>
                <w:color w:val="1A1A1A"/>
                <w:sz w:val="20"/>
              </w:rPr>
              <w:t>Complete Bundle</w:t>
            </w:r>
          </w:p>
        </w:tc>
        <w:tc>
          <w:tcPr>
            <w:tcW w:type="dxa" w:w="4032"/>
            <w:shd w:val="clear" w:color="auto" w:fill="F4FAF5"/>
            <w:vAlign w:val="center"/>
          </w:tcPr>
          <w:p>
            <w:pPr>
              <w:jc w:val="left"/>
            </w:pPr>
            <w:r>
              <w:rPr>
                <w:color w:val="1A1A1A"/>
                <w:sz w:val="20"/>
              </w:rPr>
              <w:t>Web App + Full Tutorial Guide (docx/PDF)</w:t>
            </w:r>
          </w:p>
        </w:tc>
        <w:tc>
          <w:tcPr>
            <w:tcW w:type="dxa" w:w="1440"/>
            <w:shd w:val="clear" w:color="auto" w:fill="F4FAF5"/>
            <w:vAlign w:val="center"/>
          </w:tcPr>
          <w:p>
            <w:pPr>
              <w:jc w:val="left"/>
            </w:pPr>
            <w:r>
              <w:rPr>
                <w:color w:val="1A1A1A"/>
                <w:sz w:val="20"/>
              </w:rPr>
              <w:t>$19.99</w:t>
            </w:r>
          </w:p>
        </w:tc>
        <w:tc>
          <w:tcPr>
            <w:tcW w:type="dxa" w:w="2736"/>
            <w:shd w:val="clear" w:color="auto" w:fill="F4FAF5"/>
            <w:vAlign w:val="center"/>
          </w:tcPr>
          <w:p>
            <w:pPr>
              <w:jc w:val="left"/>
            </w:pPr>
            <w:r>
              <w:rPr>
                <w:color w:val="1A1A1A"/>
                <w:sz w:val="20"/>
              </w:rPr>
              <w:t>Beginners &amp; learners</w:t>
            </w:r>
          </w:p>
        </w:tc>
      </w:tr>
      <w:tr>
        <w:tc>
          <w:tcPr>
            <w:tcW w:type="dxa" w:w="2592"/>
            <w:shd w:val="clear" w:color="auto" w:fill="FFFFFF"/>
            <w:vAlign w:val="center"/>
          </w:tcPr>
          <w:p>
            <w:pPr>
              <w:jc w:val="left"/>
            </w:pPr>
            <w:r>
              <w:rPr>
                <w:color w:val="1A1A1A"/>
                <w:sz w:val="20"/>
              </w:rPr>
              <w:t>Pro Bundle</w:t>
            </w:r>
          </w:p>
        </w:tc>
        <w:tc>
          <w:tcPr>
            <w:tcW w:type="dxa" w:w="4032"/>
            <w:shd w:val="clear" w:color="auto" w:fill="FFFFFF"/>
            <w:vAlign w:val="center"/>
          </w:tcPr>
          <w:p>
            <w:pPr>
              <w:jc w:val="left"/>
            </w:pPr>
            <w:r>
              <w:rPr>
                <w:color w:val="1A1A1A"/>
                <w:sz w:val="20"/>
              </w:rPr>
              <w:t>All above + Strategy Workbook + Print-ready Cards</w:t>
            </w:r>
          </w:p>
        </w:tc>
        <w:tc>
          <w:tcPr>
            <w:tcW w:type="dxa" w:w="1440"/>
            <w:shd w:val="clear" w:color="auto" w:fill="FFFFFF"/>
            <w:vAlign w:val="center"/>
          </w:tcPr>
          <w:p>
            <w:pPr>
              <w:jc w:val="left"/>
            </w:pPr>
            <w:r>
              <w:rPr>
                <w:color w:val="1A1A1A"/>
                <w:sz w:val="20"/>
              </w:rPr>
              <w:t>$29.99</w:t>
            </w:r>
          </w:p>
        </w:tc>
        <w:tc>
          <w:tcPr>
            <w:tcW w:type="dxa" w:w="2736"/>
            <w:shd w:val="clear" w:color="auto" w:fill="FFFFFF"/>
            <w:vAlign w:val="center"/>
          </w:tcPr>
          <w:p>
            <w:pPr>
              <w:jc w:val="left"/>
            </w:pPr>
            <w:r>
              <w:rPr>
                <w:color w:val="1A1A1A"/>
                <w:sz w:val="20"/>
              </w:rPr>
              <w:t>Serious players</w:t>
            </w:r>
          </w:p>
        </w:tc>
      </w:tr>
      <w:tr>
        <w:tc>
          <w:tcPr>
            <w:tcW w:type="dxa" w:w="2592"/>
            <w:shd w:val="clear" w:color="auto" w:fill="F4FAF5"/>
            <w:vAlign w:val="center"/>
          </w:tcPr>
          <w:p>
            <w:pPr>
              <w:jc w:val="left"/>
            </w:pPr>
            <w:r>
              <w:rPr>
                <w:color w:val="1A1A1A"/>
                <w:sz w:val="20"/>
              </w:rPr>
              <w:t>Affiliate License</w:t>
            </w:r>
          </w:p>
        </w:tc>
        <w:tc>
          <w:tcPr>
            <w:tcW w:type="dxa" w:w="4032"/>
            <w:shd w:val="clear" w:color="auto" w:fill="F4FAF5"/>
            <w:vAlign w:val="center"/>
          </w:tcPr>
          <w:p>
            <w:pPr>
              <w:jc w:val="left"/>
            </w:pPr>
            <w:r>
              <w:rPr>
                <w:color w:val="1A1A1A"/>
                <w:sz w:val="20"/>
              </w:rPr>
              <w:t>Resell rights for partners + white-label app</w:t>
            </w:r>
          </w:p>
        </w:tc>
        <w:tc>
          <w:tcPr>
            <w:tcW w:type="dxa" w:w="1440"/>
            <w:shd w:val="clear" w:color="auto" w:fill="F4FAF5"/>
            <w:vAlign w:val="center"/>
          </w:tcPr>
          <w:p>
            <w:pPr>
              <w:jc w:val="left"/>
            </w:pPr>
            <w:r>
              <w:rPr>
                <w:color w:val="1A1A1A"/>
                <w:sz w:val="20"/>
              </w:rPr>
              <w:t>$199+</w:t>
            </w:r>
          </w:p>
        </w:tc>
        <w:tc>
          <w:tcPr>
            <w:tcW w:type="dxa" w:w="2736"/>
            <w:shd w:val="clear" w:color="auto" w:fill="F4FAF5"/>
            <w:vAlign w:val="center"/>
          </w:tcPr>
          <w:p>
            <w:pPr>
              <w:jc w:val="left"/>
            </w:pPr>
            <w:r>
              <w:rPr>
                <w:color w:val="1A1A1A"/>
                <w:sz w:val="20"/>
              </w:rPr>
              <w:t>Influencers / sites</w:t>
            </w:r>
          </w:p>
        </w:tc>
      </w:tr>
    </w:tbl>
    <w:p/>
    <w:p>
      <w:pPr>
        <w:spacing w:after="120"/>
        <w:ind w:left="0"/>
        <w:jc w:val="left"/>
      </w:pPr>
      <w:r>
        <w:rPr>
          <w:b w:val="0"/>
          <w:color w:val="1A1A1A"/>
          <w:sz w:val="22"/>
        </w:rPr>
        <w:t>Launch with the Complete Bundle at $19.99 as the anchor product. Offer the Starter Bundle at $9.99 to capture price-sensitive buyers, and upsell to Pro at $29.99 via follow-up emails.</w:t>
      </w:r>
    </w:p>
    <w:p>
      <w:pPr>
        <w:spacing w:before="80" w:after="200"/>
        <w:ind w:left="360" w:right="360"/>
        <w:shd w:val="clear" w:color="auto" w:fill="F0F7F1"/>
      </w:pPr>
      <w:r>
        <w:rPr>
          <w:i/>
          <w:color w:val="334400"/>
          <w:sz w:val="21"/>
        </w:rPr>
        <w:t>📌  Psychological pricing: Position the Pro Bundle as 'Most Popular' to anchor the Complete Bundle as the rational choice. This is the 'Goldilocks effect' — the middle option wins.</w:t>
      </w:r>
    </w:p>
    <w:p>
      <w:r>
        <w:br w:type="page"/>
      </w:r>
    </w:p>
    <w:p>
      <w:pPr>
        <w:pStyle w:val="Heading1"/>
      </w:pPr>
      <w:r>
        <w:rPr>
          <w:b/>
          <w:color w:val="1A5C2A"/>
          <w:sz w:val="36"/>
        </w:rPr>
        <w:t>4. Brand Positioning &amp; Messaging</w:t>
      </w:r>
    </w:p>
    <w:p>
      <w:pPr>
        <w:spacing w:after="120"/>
        <w:ind w:left="0"/>
        <w:jc w:val="left"/>
      </w:pPr>
      <w:r>
        <w:rPr>
          <w:b w:val="0"/>
          <w:color w:val="1A1A1A"/>
          <w:sz w:val="22"/>
        </w:rPr>
        <w:t>Baccarat Gladiator occupies the space between 'entertainment app' and 'education resource.' The brand should feel premium, confident, and accessible — not stuffy or overly academic.</w:t>
      </w:r>
    </w:p>
    <w:p>
      <w:pPr>
        <w:pStyle w:val="Heading2"/>
      </w:pPr>
      <w:r>
        <w:rPr>
          <w:b/>
          <w:color w:val="226633"/>
          <w:sz w:val="26"/>
        </w:rPr>
        <w:t>Brand Voice</w:t>
      </w:r>
    </w:p>
    <w:p>
      <w:pPr>
        <w:pStyle w:val="ListBullet"/>
        <w:spacing w:after="80"/>
      </w:pPr>
      <w:r>
        <w:rPr>
          <w:color w:val="1A1A1A"/>
          <w:sz w:val="22"/>
        </w:rPr>
        <w:t>Confident but approachable: 'You're going to love Baccarat.'</w:t>
      </w:r>
    </w:p>
    <w:p>
      <w:pPr>
        <w:pStyle w:val="ListBullet"/>
        <w:spacing w:after="80"/>
      </w:pPr>
      <w:r>
        <w:rPr>
          <w:color w:val="1A1A1A"/>
          <w:sz w:val="22"/>
        </w:rPr>
        <w:t>Educational with excitement: 'Here's why the Banker bet wins more — and how to use it.'</w:t>
      </w:r>
    </w:p>
    <w:p>
      <w:pPr>
        <w:pStyle w:val="ListBullet"/>
        <w:spacing w:after="80"/>
      </w:pPr>
      <w:r>
        <w:rPr>
          <w:color w:val="1A1A1A"/>
          <w:sz w:val="22"/>
        </w:rPr>
        <w:t>Aspirational: 'The game of kings — now yours to master.'</w:t>
      </w:r>
    </w:p>
    <w:p>
      <w:pPr>
        <w:pStyle w:val="Heading2"/>
      </w:pPr>
      <w:r>
        <w:rPr>
          <w:b/>
          <w:color w:val="226633"/>
          <w:sz w:val="26"/>
        </w:rPr>
        <w:t>Core Taglines</w:t>
      </w:r>
    </w:p>
    <w:p>
      <w:pPr>
        <w:pStyle w:val="ListBullet"/>
      </w:pPr>
      <w:r>
        <w:rPr>
          <w:i/>
          <w:color w:val="1A5C2A"/>
          <w:sz w:val="22"/>
        </w:rPr>
        <w:t>"Play Like a Pro. Starting Today."</w:t>
      </w:r>
    </w:p>
    <w:p>
      <w:pPr>
        <w:pStyle w:val="ListBullet"/>
      </w:pPr>
      <w:r>
        <w:rPr>
          <w:i/>
          <w:color w:val="1A5C2A"/>
          <w:sz w:val="22"/>
        </w:rPr>
        <w:t>"The only Baccarat guide you'll ever need."</w:t>
      </w:r>
    </w:p>
    <w:p>
      <w:pPr>
        <w:pStyle w:val="ListBullet"/>
      </w:pPr>
      <w:r>
        <w:rPr>
          <w:i/>
          <w:color w:val="1A5C2A"/>
          <w:sz w:val="22"/>
        </w:rPr>
        <w:t>"Practice free. Win real."</w:t>
      </w:r>
    </w:p>
    <w:p>
      <w:pPr>
        <w:pStyle w:val="ListBullet"/>
      </w:pPr>
      <w:r>
        <w:rPr>
          <w:i/>
          <w:color w:val="1A5C2A"/>
          <w:sz w:val="22"/>
        </w:rPr>
        <w:t>"From zero to Baccarat in 30 minutes."</w:t>
      </w:r>
    </w:p>
    <w:p>
      <w:pPr>
        <w:pStyle w:val="Heading2"/>
      </w:pPr>
      <w:r>
        <w:rPr>
          <w:b/>
          <w:color w:val="226633"/>
          <w:sz w:val="26"/>
        </w:rPr>
        <w:t>Unique Selling Propositions</w:t>
      </w:r>
    </w:p>
    <w:p>
      <w:pPr>
        <w:pStyle w:val="ListBullet"/>
        <w:spacing w:after="80"/>
      </w:pPr>
      <w:r>
        <w:rPr>
          <w:color w:val="1A1A1A"/>
          <w:sz w:val="22"/>
        </w:rPr>
        <w:t>Free-to-use browser app — no download, no registration.</w:t>
      </w:r>
    </w:p>
    <w:p>
      <w:pPr>
        <w:pStyle w:val="ListBullet"/>
        <w:spacing w:after="80"/>
      </w:pPr>
      <w:r>
        <w:rPr>
          <w:color w:val="1A1A1A"/>
          <w:sz w:val="22"/>
        </w:rPr>
        <w:t>Combines the app AND the tutorial in one bundle — competitors only offer one or the other.</w:t>
      </w:r>
    </w:p>
    <w:p>
      <w:pPr>
        <w:pStyle w:val="ListBullet"/>
        <w:spacing w:after="80"/>
      </w:pPr>
      <w:r>
        <w:rPr>
          <w:color w:val="1A1A1A"/>
          <w:sz w:val="22"/>
        </w:rPr>
        <w:t>Casino-grade accuracy — correct Third Card Rules, 5% commission, Bead Road tracker.</w:t>
      </w:r>
    </w:p>
    <w:p>
      <w:pPr>
        <w:pStyle w:val="ListBullet"/>
        <w:spacing w:after="80"/>
      </w:pPr>
      <w:r>
        <w:rPr>
          <w:color w:val="1A1A1A"/>
          <w:sz w:val="22"/>
        </w:rPr>
        <w:t>Instant digital delivery — download and start playing in minutes.</w:t>
      </w:r>
    </w:p>
    <w:p>
      <w:r>
        <w:br w:type="page"/>
      </w:r>
    </w:p>
    <w:p>
      <w:pPr>
        <w:pStyle w:val="Heading1"/>
      </w:pPr>
      <w:r>
        <w:rPr>
          <w:b/>
          <w:color w:val="1A5C2A"/>
          <w:sz w:val="36"/>
        </w:rPr>
        <w:t>5. Channel-by-Channel Marketing Strategy</w:t>
      </w:r>
    </w:p>
    <w:p>
      <w:pPr>
        <w:pStyle w:val="Heading2"/>
      </w:pPr>
      <w:r>
        <w:rPr>
          <w:b/>
          <w:color w:val="226633"/>
          <w:sz w:val="26"/>
        </w:rPr>
        <w:t>5A. Social Media Marketing</w:t>
      </w:r>
    </w:p>
    <w:p>
      <w:pPr>
        <w:spacing w:after="120"/>
        <w:ind w:left="0"/>
        <w:jc w:val="left"/>
      </w:pPr>
      <w:r>
        <w:rPr>
          <w:b w:val="0"/>
          <w:color w:val="1A1A1A"/>
          <w:sz w:val="22"/>
        </w:rPr>
        <w:t>Social media is the primary acquisition channel for this product. Focus on platforms where gambling, card game, and casino content thrives.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5C2A"/>
            <w:vAlign w:val="center"/>
          </w:tcPr>
          <w:p>
            <w:pPr>
              <w:jc w:val="center"/>
            </w:pPr>
            <w:r>
              <w:rPr>
                <w:b/>
                <w:color w:val="FFFFFF"/>
                <w:sz w:val="19"/>
              </w:rPr>
              <w:t>Platform</w:t>
            </w:r>
          </w:p>
        </w:tc>
        <w:tc>
          <w:tcPr>
            <w:tcW w:type="dxa" w:w="3600"/>
            <w:shd w:val="clear" w:color="auto" w:fill="1A5C2A"/>
            <w:vAlign w:val="center"/>
          </w:tcPr>
          <w:p>
            <w:pPr>
              <w:jc w:val="center"/>
            </w:pPr>
            <w:r>
              <w:rPr>
                <w:b/>
                <w:color w:val="FFFFFF"/>
                <w:sz w:val="19"/>
              </w:rPr>
              <w:t>Content Type</w:t>
            </w:r>
          </w:p>
        </w:tc>
        <w:tc>
          <w:tcPr>
            <w:tcW w:type="dxa" w:w="1872"/>
            <w:shd w:val="clear" w:color="auto" w:fill="1A5C2A"/>
            <w:vAlign w:val="center"/>
          </w:tcPr>
          <w:p>
            <w:pPr>
              <w:jc w:val="center"/>
            </w:pPr>
            <w:r>
              <w:rPr>
                <w:b/>
                <w:color w:val="FFFFFF"/>
                <w:sz w:val="19"/>
              </w:rPr>
              <w:t>Posting Frequency</w:t>
            </w:r>
          </w:p>
        </w:tc>
        <w:tc>
          <w:tcPr>
            <w:tcW w:type="dxa" w:w="2016"/>
            <w:shd w:val="clear" w:color="auto" w:fill="1A5C2A"/>
            <w:vAlign w:val="center"/>
          </w:tcPr>
          <w:p>
            <w:pPr>
              <w:jc w:val="center"/>
            </w:pPr>
            <w:r>
              <w:rPr>
                <w:b/>
                <w:color w:val="FFFFFF"/>
                <w:sz w:val="19"/>
              </w:rPr>
              <w:t>Primary Goal</w:t>
            </w:r>
          </w:p>
        </w:tc>
      </w:tr>
      <w:tr>
        <w:tc>
          <w:tcPr>
            <w:tcW w:type="dxa" w:w="1872"/>
            <w:shd w:val="clear" w:color="auto" w:fill="FFFFFF"/>
            <w:vAlign w:val="center"/>
          </w:tcPr>
          <w:p>
            <w:pPr>
              <w:jc w:val="left"/>
            </w:pPr>
            <w:r>
              <w:rPr>
                <w:color w:val="1A1A1A"/>
                <w:sz w:val="20"/>
              </w:rPr>
              <w:t>YouTube</w:t>
            </w:r>
          </w:p>
        </w:tc>
        <w:tc>
          <w:tcPr>
            <w:tcW w:type="dxa" w:w="3600"/>
            <w:shd w:val="clear" w:color="auto" w:fill="FFFFFF"/>
            <w:vAlign w:val="center"/>
          </w:tcPr>
          <w:p>
            <w:pPr>
              <w:jc w:val="left"/>
            </w:pPr>
            <w:r>
              <w:rPr>
                <w:color w:val="1A1A1A"/>
                <w:sz w:val="20"/>
              </w:rPr>
              <w:t>Tutorial videos, gameplay walkthroughs, strategy breakdowns (5-15 min)</w:t>
            </w:r>
          </w:p>
        </w:tc>
        <w:tc>
          <w:tcPr>
            <w:tcW w:type="dxa" w:w="1872"/>
            <w:shd w:val="clear" w:color="auto" w:fill="FFFFFF"/>
            <w:vAlign w:val="center"/>
          </w:tcPr>
          <w:p>
            <w:pPr>
              <w:jc w:val="left"/>
            </w:pPr>
            <w:r>
              <w:rPr>
                <w:color w:val="1A1A1A"/>
                <w:sz w:val="20"/>
              </w:rPr>
              <w:t>2x per month</w:t>
            </w:r>
          </w:p>
        </w:tc>
        <w:tc>
          <w:tcPr>
            <w:tcW w:type="dxa" w:w="2016"/>
            <w:shd w:val="clear" w:color="auto" w:fill="FFFFFF"/>
            <w:vAlign w:val="center"/>
          </w:tcPr>
          <w:p>
            <w:pPr>
              <w:jc w:val="left"/>
            </w:pPr>
            <w:r>
              <w:rPr>
                <w:color w:val="1A1A1A"/>
                <w:sz w:val="20"/>
              </w:rPr>
              <w:t>SEO + organic discovery</w:t>
            </w:r>
          </w:p>
        </w:tc>
      </w:tr>
      <w:tr>
        <w:tc>
          <w:tcPr>
            <w:tcW w:type="dxa" w:w="1872"/>
            <w:shd w:val="clear" w:color="auto" w:fill="F4FAF5"/>
            <w:vAlign w:val="center"/>
          </w:tcPr>
          <w:p>
            <w:pPr>
              <w:jc w:val="left"/>
            </w:pPr>
            <w:r>
              <w:rPr>
                <w:color w:val="1A1A1A"/>
                <w:sz w:val="20"/>
              </w:rPr>
              <w:t>TikTok / Reels</w:t>
            </w:r>
          </w:p>
        </w:tc>
        <w:tc>
          <w:tcPr>
            <w:tcW w:type="dxa" w:w="3600"/>
            <w:shd w:val="clear" w:color="auto" w:fill="F4FAF5"/>
            <w:vAlign w:val="center"/>
          </w:tcPr>
          <w:p>
            <w:pPr>
              <w:jc w:val="left"/>
            </w:pPr>
            <w:r>
              <w:rPr>
                <w:color w:val="1A1A1A"/>
                <w:sz w:val="20"/>
              </w:rPr>
              <w:t>Short tips: "Baccarat in 60 seconds," "Did you know the Banker always wins more?"</w:t>
            </w:r>
          </w:p>
        </w:tc>
        <w:tc>
          <w:tcPr>
            <w:tcW w:type="dxa" w:w="1872"/>
            <w:shd w:val="clear" w:color="auto" w:fill="F4FAF5"/>
            <w:vAlign w:val="center"/>
          </w:tcPr>
          <w:p>
            <w:pPr>
              <w:jc w:val="left"/>
            </w:pPr>
            <w:r>
              <w:rPr>
                <w:color w:val="1A1A1A"/>
                <w:sz w:val="20"/>
              </w:rPr>
              <w:t>4-5x per week</w:t>
            </w:r>
          </w:p>
        </w:tc>
        <w:tc>
          <w:tcPr>
            <w:tcW w:type="dxa" w:w="2016"/>
            <w:shd w:val="clear" w:color="auto" w:fill="F4FAF5"/>
            <w:vAlign w:val="center"/>
          </w:tcPr>
          <w:p>
            <w:pPr>
              <w:jc w:val="left"/>
            </w:pPr>
            <w:r>
              <w:rPr>
                <w:color w:val="1A1A1A"/>
                <w:sz w:val="20"/>
              </w:rPr>
              <w:t>Viral reach / awareness</w:t>
            </w:r>
          </w:p>
        </w:tc>
      </w:tr>
      <w:tr>
        <w:tc>
          <w:tcPr>
            <w:tcW w:type="dxa" w:w="1872"/>
            <w:shd w:val="clear" w:color="auto" w:fill="FFFFFF"/>
            <w:vAlign w:val="center"/>
          </w:tcPr>
          <w:p>
            <w:pPr>
              <w:jc w:val="left"/>
            </w:pPr>
            <w:r>
              <w:rPr>
                <w:color w:val="1A1A1A"/>
                <w:sz w:val="20"/>
              </w:rPr>
              <w:t>Instagram</w:t>
            </w:r>
          </w:p>
        </w:tc>
        <w:tc>
          <w:tcPr>
            <w:tcW w:type="dxa" w:w="3600"/>
            <w:shd w:val="clear" w:color="auto" w:fill="FFFFFF"/>
            <w:vAlign w:val="center"/>
          </w:tcPr>
          <w:p>
            <w:pPr>
              <w:jc w:val="left"/>
            </w:pPr>
            <w:r>
              <w:rPr>
                <w:color w:val="1A1A1A"/>
                <w:sz w:val="20"/>
              </w:rPr>
              <w:t>Infographics: card values, strategy charts, casino lifestyle imagery</w:t>
            </w:r>
          </w:p>
        </w:tc>
        <w:tc>
          <w:tcPr>
            <w:tcW w:type="dxa" w:w="1872"/>
            <w:shd w:val="clear" w:color="auto" w:fill="FFFFFF"/>
            <w:vAlign w:val="center"/>
          </w:tcPr>
          <w:p>
            <w:pPr>
              <w:jc w:val="left"/>
            </w:pPr>
            <w:r>
              <w:rPr>
                <w:color w:val="1A1A1A"/>
                <w:sz w:val="20"/>
              </w:rPr>
              <w:t>3-4x per week</w:t>
            </w:r>
          </w:p>
        </w:tc>
        <w:tc>
          <w:tcPr>
            <w:tcW w:type="dxa" w:w="2016"/>
            <w:shd w:val="clear" w:color="auto" w:fill="FFFFFF"/>
            <w:vAlign w:val="center"/>
          </w:tcPr>
          <w:p>
            <w:pPr>
              <w:jc w:val="left"/>
            </w:pPr>
            <w:r>
              <w:rPr>
                <w:color w:val="1A1A1A"/>
                <w:sz w:val="20"/>
              </w:rPr>
              <w:t>Visual brand building</w:t>
            </w:r>
          </w:p>
        </w:tc>
      </w:tr>
      <w:tr>
        <w:tc>
          <w:tcPr>
            <w:tcW w:type="dxa" w:w="1872"/>
            <w:shd w:val="clear" w:color="auto" w:fill="F4FAF5"/>
            <w:vAlign w:val="center"/>
          </w:tcPr>
          <w:p>
            <w:pPr>
              <w:jc w:val="left"/>
            </w:pPr>
            <w:r>
              <w:rPr>
                <w:color w:val="1A1A1A"/>
                <w:sz w:val="20"/>
              </w:rPr>
              <w:t>Facebook</w:t>
            </w:r>
          </w:p>
        </w:tc>
        <w:tc>
          <w:tcPr>
            <w:tcW w:type="dxa" w:w="3600"/>
            <w:shd w:val="clear" w:color="auto" w:fill="F4FAF5"/>
            <w:vAlign w:val="center"/>
          </w:tcPr>
          <w:p>
            <w:pPr>
              <w:jc w:val="left"/>
            </w:pPr>
            <w:r>
              <w:rPr>
                <w:color w:val="1A1A1A"/>
                <w:sz w:val="20"/>
              </w:rPr>
              <w:t>Longer posts, share tutorial content, target casino interest groups</w:t>
            </w:r>
          </w:p>
        </w:tc>
        <w:tc>
          <w:tcPr>
            <w:tcW w:type="dxa" w:w="1872"/>
            <w:shd w:val="clear" w:color="auto" w:fill="F4FAF5"/>
            <w:vAlign w:val="center"/>
          </w:tcPr>
          <w:p>
            <w:pPr>
              <w:jc w:val="left"/>
            </w:pPr>
            <w:r>
              <w:rPr>
                <w:color w:val="1A1A1A"/>
                <w:sz w:val="20"/>
              </w:rPr>
              <w:t>3x per week</w:t>
            </w:r>
          </w:p>
        </w:tc>
        <w:tc>
          <w:tcPr>
            <w:tcW w:type="dxa" w:w="2016"/>
            <w:shd w:val="clear" w:color="auto" w:fill="F4FAF5"/>
            <w:vAlign w:val="center"/>
          </w:tcPr>
          <w:p>
            <w:pPr>
              <w:jc w:val="left"/>
            </w:pPr>
            <w:r>
              <w:rPr>
                <w:color w:val="1A1A1A"/>
                <w:sz w:val="20"/>
              </w:rPr>
              <w:t>Traffic + retargeting</w:t>
            </w:r>
          </w:p>
        </w:tc>
      </w:tr>
      <w:tr>
        <w:tc>
          <w:tcPr>
            <w:tcW w:type="dxa" w:w="1872"/>
            <w:shd w:val="clear" w:color="auto" w:fill="FFFFFF"/>
            <w:vAlign w:val="center"/>
          </w:tcPr>
          <w:p>
            <w:pPr>
              <w:jc w:val="left"/>
            </w:pPr>
            <w:r>
              <w:rPr>
                <w:color w:val="1A1A1A"/>
                <w:sz w:val="20"/>
              </w:rPr>
              <w:t>Pinterest</w:t>
            </w:r>
          </w:p>
        </w:tc>
        <w:tc>
          <w:tcPr>
            <w:tcW w:type="dxa" w:w="3600"/>
            <w:shd w:val="clear" w:color="auto" w:fill="FFFFFF"/>
            <w:vAlign w:val="center"/>
          </w:tcPr>
          <w:p>
            <w:pPr>
              <w:jc w:val="left"/>
            </w:pPr>
            <w:r>
              <w:rPr>
                <w:color w:val="1A1A1A"/>
                <w:sz w:val="20"/>
              </w:rPr>
              <w:t>Infographic boards: Baccarat rules, payout charts, strategy guides</w:t>
            </w:r>
          </w:p>
        </w:tc>
        <w:tc>
          <w:tcPr>
            <w:tcW w:type="dxa" w:w="1872"/>
            <w:shd w:val="clear" w:color="auto" w:fill="FFFFFF"/>
            <w:vAlign w:val="center"/>
          </w:tcPr>
          <w:p>
            <w:pPr>
              <w:jc w:val="left"/>
            </w:pPr>
            <w:r>
              <w:rPr>
                <w:color w:val="1A1A1A"/>
                <w:sz w:val="20"/>
              </w:rPr>
              <w:t>5x per week</w:t>
            </w:r>
          </w:p>
        </w:tc>
        <w:tc>
          <w:tcPr>
            <w:tcW w:type="dxa" w:w="2016"/>
            <w:shd w:val="clear" w:color="auto" w:fill="FFFFFF"/>
            <w:vAlign w:val="center"/>
          </w:tcPr>
          <w:p>
            <w:pPr>
              <w:jc w:val="left"/>
            </w:pPr>
            <w:r>
              <w:rPr>
                <w:color w:val="1A1A1A"/>
                <w:sz w:val="20"/>
              </w:rPr>
              <w:t>Passive SEO traffic</w:t>
            </w:r>
          </w:p>
        </w:tc>
      </w:tr>
      <w:tr>
        <w:tc>
          <w:tcPr>
            <w:tcW w:type="dxa" w:w="1872"/>
            <w:shd w:val="clear" w:color="auto" w:fill="F4FAF5"/>
            <w:vAlign w:val="center"/>
          </w:tcPr>
          <w:p>
            <w:pPr>
              <w:jc w:val="left"/>
            </w:pPr>
            <w:r>
              <w:rPr>
                <w:color w:val="1A1A1A"/>
                <w:sz w:val="20"/>
              </w:rPr>
              <w:t>Reddit</w:t>
            </w:r>
          </w:p>
        </w:tc>
        <w:tc>
          <w:tcPr>
            <w:tcW w:type="dxa" w:w="3600"/>
            <w:shd w:val="clear" w:color="auto" w:fill="F4FAF5"/>
            <w:vAlign w:val="center"/>
          </w:tcPr>
          <w:p>
            <w:pPr>
              <w:jc w:val="left"/>
            </w:pPr>
            <w:r>
              <w:rPr>
                <w:color w:val="1A1A1A"/>
                <w:sz w:val="20"/>
              </w:rPr>
              <w:t>Participate in r/gambling, r/baccarat, r/casino — helpful posts, no spam</w:t>
            </w:r>
          </w:p>
        </w:tc>
        <w:tc>
          <w:tcPr>
            <w:tcW w:type="dxa" w:w="1872"/>
            <w:shd w:val="clear" w:color="auto" w:fill="F4FAF5"/>
            <w:vAlign w:val="center"/>
          </w:tcPr>
          <w:p>
            <w:pPr>
              <w:jc w:val="left"/>
            </w:pPr>
            <w:r>
              <w:rPr>
                <w:color w:val="1A1A1A"/>
                <w:sz w:val="20"/>
              </w:rPr>
              <w:t>2-3x per week</w:t>
            </w:r>
          </w:p>
        </w:tc>
        <w:tc>
          <w:tcPr>
            <w:tcW w:type="dxa" w:w="2016"/>
            <w:shd w:val="clear" w:color="auto" w:fill="F4FAF5"/>
            <w:vAlign w:val="center"/>
          </w:tcPr>
          <w:p>
            <w:pPr>
              <w:jc w:val="left"/>
            </w:pPr>
            <w:r>
              <w:rPr>
                <w:color w:val="1A1A1A"/>
                <w:sz w:val="20"/>
              </w:rPr>
              <w:t>Community trust</w:t>
            </w:r>
          </w:p>
        </w:tc>
      </w:tr>
    </w:tbl>
    <w:p/>
    <w:p>
      <w:pPr>
        <w:spacing w:before="80" w:after="200"/>
        <w:ind w:left="360" w:right="360"/>
        <w:shd w:val="clear" w:color="auto" w:fill="F0F7F1"/>
      </w:pPr>
      <w:r>
        <w:rPr>
          <w:i/>
          <w:color w:val="334400"/>
          <w:sz w:val="21"/>
        </w:rPr>
        <w:t>📌  TikTok casino content regularly goes viral. A 60-second video titled 'I played 100 hands of Baccarat with the Banker bet. Here's what happened.' can reach 100k+ views organically.</w:t>
      </w:r>
    </w:p>
    <w:p>
      <w:pPr>
        <w:pStyle w:val="Heading2"/>
      </w:pPr>
      <w:r>
        <w:rPr>
          <w:b/>
          <w:color w:val="226633"/>
          <w:sz w:val="26"/>
        </w:rPr>
        <w:t>5B. Content Marketing &amp; SEO</w:t>
      </w:r>
    </w:p>
    <w:p>
      <w:pPr>
        <w:spacing w:after="120"/>
        <w:ind w:left="0"/>
        <w:jc w:val="left"/>
      </w:pPr>
      <w:r>
        <w:rPr>
          <w:b w:val="0"/>
          <w:color w:val="1A1A1A"/>
          <w:sz w:val="22"/>
        </w:rPr>
        <w:t>Create a simple blog or landing page (even a free WordPress or Carrd site) targeting high-traffic search terms: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1A5C2A"/>
            <w:vAlign w:val="center"/>
          </w:tcPr>
          <w:p>
            <w:pPr>
              <w:jc w:val="center"/>
            </w:pPr>
            <w:r>
              <w:rPr>
                <w:b/>
                <w:color w:val="FFFFFF"/>
                <w:sz w:val="19"/>
              </w:rPr>
              <w:t>Target Keyword</w:t>
            </w:r>
          </w:p>
        </w:tc>
        <w:tc>
          <w:tcPr>
            <w:tcW w:type="dxa" w:w="2016"/>
            <w:shd w:val="clear" w:color="auto" w:fill="1A5C2A"/>
            <w:vAlign w:val="center"/>
          </w:tcPr>
          <w:p>
            <w:pPr>
              <w:jc w:val="center"/>
            </w:pPr>
            <w:r>
              <w:rPr>
                <w:b/>
                <w:color w:val="FFFFFF"/>
                <w:sz w:val="19"/>
              </w:rPr>
              <w:t>Monthly Searches</w:t>
            </w:r>
          </w:p>
        </w:tc>
        <w:tc>
          <w:tcPr>
            <w:tcW w:type="dxa" w:w="4320"/>
            <w:shd w:val="clear" w:color="auto" w:fill="1A5C2A"/>
            <w:vAlign w:val="center"/>
          </w:tcPr>
          <w:p>
            <w:pPr>
              <w:jc w:val="center"/>
            </w:pPr>
            <w:r>
              <w:rPr>
                <w:b/>
                <w:color w:val="FFFFFF"/>
                <w:sz w:val="19"/>
              </w:rPr>
              <w:t>Content Piece</w:t>
            </w:r>
          </w:p>
        </w:tc>
      </w:tr>
      <w:tr>
        <w:tc>
          <w:tcPr>
            <w:tcW w:type="dxa" w:w="3456"/>
            <w:shd w:val="clear" w:color="auto" w:fill="FFFFFF"/>
            <w:vAlign w:val="center"/>
          </w:tcPr>
          <w:p>
            <w:pPr>
              <w:jc w:val="left"/>
            </w:pPr>
            <w:r>
              <w:rPr>
                <w:color w:val="1A1A1A"/>
                <w:sz w:val="20"/>
              </w:rPr>
              <w:t>"how to play baccarat"</w:t>
            </w:r>
          </w:p>
        </w:tc>
        <w:tc>
          <w:tcPr>
            <w:tcW w:type="dxa" w:w="2016"/>
            <w:shd w:val="clear" w:color="auto" w:fill="FFFFFF"/>
            <w:vAlign w:val="center"/>
          </w:tcPr>
          <w:p>
            <w:pPr>
              <w:jc w:val="left"/>
            </w:pPr>
            <w:r>
              <w:rPr>
                <w:color w:val="1A1A1A"/>
                <w:sz w:val="20"/>
              </w:rPr>
              <w:t>40,000+</w:t>
            </w:r>
          </w:p>
        </w:tc>
        <w:tc>
          <w:tcPr>
            <w:tcW w:type="dxa" w:w="4320"/>
            <w:shd w:val="clear" w:color="auto" w:fill="FFFFFF"/>
            <w:vAlign w:val="center"/>
          </w:tcPr>
          <w:p>
            <w:pPr>
              <w:jc w:val="left"/>
            </w:pPr>
            <w:r>
              <w:rPr>
                <w:color w:val="1A1A1A"/>
                <w:sz w:val="20"/>
              </w:rPr>
              <w:t>Beginner guide article + embed app demo</w:t>
            </w:r>
          </w:p>
        </w:tc>
      </w:tr>
      <w:tr>
        <w:tc>
          <w:tcPr>
            <w:tcW w:type="dxa" w:w="3456"/>
            <w:shd w:val="clear" w:color="auto" w:fill="F4FAF5"/>
            <w:vAlign w:val="center"/>
          </w:tcPr>
          <w:p>
            <w:pPr>
              <w:jc w:val="left"/>
            </w:pPr>
            <w:r>
              <w:rPr>
                <w:color w:val="1A1A1A"/>
                <w:sz w:val="20"/>
              </w:rPr>
              <w:t>"baccarat strategy"</w:t>
            </w:r>
          </w:p>
        </w:tc>
        <w:tc>
          <w:tcPr>
            <w:tcW w:type="dxa" w:w="2016"/>
            <w:shd w:val="clear" w:color="auto" w:fill="F4FAF5"/>
            <w:vAlign w:val="center"/>
          </w:tcPr>
          <w:p>
            <w:pPr>
              <w:jc w:val="left"/>
            </w:pPr>
            <w:r>
              <w:rPr>
                <w:color w:val="1A1A1A"/>
                <w:sz w:val="20"/>
              </w:rPr>
              <w:t>22,000+</w:t>
            </w:r>
          </w:p>
        </w:tc>
        <w:tc>
          <w:tcPr>
            <w:tcW w:type="dxa" w:w="4320"/>
            <w:shd w:val="clear" w:color="auto" w:fill="F4FAF5"/>
            <w:vAlign w:val="center"/>
          </w:tcPr>
          <w:p>
            <w:pPr>
              <w:jc w:val="left"/>
            </w:pPr>
            <w:r>
              <w:rPr>
                <w:color w:val="1A1A1A"/>
                <w:sz w:val="20"/>
              </w:rPr>
              <w:t>Strategy breakdown comparing all systems</w:t>
            </w:r>
          </w:p>
        </w:tc>
      </w:tr>
      <w:tr>
        <w:tc>
          <w:tcPr>
            <w:tcW w:type="dxa" w:w="3456"/>
            <w:shd w:val="clear" w:color="auto" w:fill="FFFFFF"/>
            <w:vAlign w:val="center"/>
          </w:tcPr>
          <w:p>
            <w:pPr>
              <w:jc w:val="left"/>
            </w:pPr>
            <w:r>
              <w:rPr>
                <w:color w:val="1A1A1A"/>
                <w:sz w:val="20"/>
              </w:rPr>
              <w:t>"baccarat card values"</w:t>
            </w:r>
          </w:p>
        </w:tc>
        <w:tc>
          <w:tcPr>
            <w:tcW w:type="dxa" w:w="2016"/>
            <w:shd w:val="clear" w:color="auto" w:fill="FFFFFF"/>
            <w:vAlign w:val="center"/>
          </w:tcPr>
          <w:p>
            <w:pPr>
              <w:jc w:val="left"/>
            </w:pPr>
            <w:r>
              <w:rPr>
                <w:color w:val="1A1A1A"/>
                <w:sz w:val="20"/>
              </w:rPr>
              <w:t>8,000+</w:t>
            </w:r>
          </w:p>
        </w:tc>
        <w:tc>
          <w:tcPr>
            <w:tcW w:type="dxa" w:w="4320"/>
            <w:shd w:val="clear" w:color="auto" w:fill="FFFFFF"/>
            <w:vAlign w:val="center"/>
          </w:tcPr>
          <w:p>
            <w:pPr>
              <w:jc w:val="left"/>
            </w:pPr>
            <w:r>
              <w:rPr>
                <w:color w:val="1A1A1A"/>
                <w:sz w:val="20"/>
              </w:rPr>
              <w:t>Illustrated card values guide with printable PDF</w:t>
            </w:r>
          </w:p>
        </w:tc>
      </w:tr>
      <w:tr>
        <w:tc>
          <w:tcPr>
            <w:tcW w:type="dxa" w:w="3456"/>
            <w:shd w:val="clear" w:color="auto" w:fill="F4FAF5"/>
            <w:vAlign w:val="center"/>
          </w:tcPr>
          <w:p>
            <w:pPr>
              <w:jc w:val="left"/>
            </w:pPr>
            <w:r>
              <w:rPr>
                <w:color w:val="1A1A1A"/>
                <w:sz w:val="20"/>
              </w:rPr>
              <w:t>"baccarat third card rules"</w:t>
            </w:r>
          </w:p>
        </w:tc>
        <w:tc>
          <w:tcPr>
            <w:tcW w:type="dxa" w:w="2016"/>
            <w:shd w:val="clear" w:color="auto" w:fill="F4FAF5"/>
            <w:vAlign w:val="center"/>
          </w:tcPr>
          <w:p>
            <w:pPr>
              <w:jc w:val="left"/>
            </w:pPr>
            <w:r>
              <w:rPr>
                <w:color w:val="1A1A1A"/>
                <w:sz w:val="20"/>
              </w:rPr>
              <w:t>5,500+</w:t>
            </w:r>
          </w:p>
        </w:tc>
        <w:tc>
          <w:tcPr>
            <w:tcW w:type="dxa" w:w="4320"/>
            <w:shd w:val="clear" w:color="auto" w:fill="F4FAF5"/>
            <w:vAlign w:val="center"/>
          </w:tcPr>
          <w:p>
            <w:pPr>
              <w:jc w:val="left"/>
            </w:pPr>
            <w:r>
              <w:rPr>
                <w:color w:val="1A1A1A"/>
                <w:sz w:val="20"/>
              </w:rPr>
              <w:t>Full third card rules table with interactive examples</w:t>
            </w:r>
          </w:p>
        </w:tc>
      </w:tr>
      <w:tr>
        <w:tc>
          <w:tcPr>
            <w:tcW w:type="dxa" w:w="3456"/>
            <w:shd w:val="clear" w:color="auto" w:fill="FFFFFF"/>
            <w:vAlign w:val="center"/>
          </w:tcPr>
          <w:p>
            <w:pPr>
              <w:jc w:val="left"/>
            </w:pPr>
            <w:r>
              <w:rPr>
                <w:color w:val="1A1A1A"/>
                <w:sz w:val="20"/>
              </w:rPr>
              <w:t>"baccarat tutorial"</w:t>
            </w:r>
          </w:p>
        </w:tc>
        <w:tc>
          <w:tcPr>
            <w:tcW w:type="dxa" w:w="2016"/>
            <w:shd w:val="clear" w:color="auto" w:fill="FFFFFF"/>
            <w:vAlign w:val="center"/>
          </w:tcPr>
          <w:p>
            <w:pPr>
              <w:jc w:val="left"/>
            </w:pPr>
            <w:r>
              <w:rPr>
                <w:color w:val="1A1A1A"/>
                <w:sz w:val="20"/>
              </w:rPr>
              <w:t>9,000+</w:t>
            </w:r>
          </w:p>
        </w:tc>
        <w:tc>
          <w:tcPr>
            <w:tcW w:type="dxa" w:w="4320"/>
            <w:shd w:val="clear" w:color="auto" w:fill="FFFFFF"/>
            <w:vAlign w:val="center"/>
          </w:tcPr>
          <w:p>
            <w:pPr>
              <w:jc w:val="left"/>
            </w:pPr>
            <w:r>
              <w:rPr>
                <w:color w:val="1A1A1A"/>
                <w:sz w:val="20"/>
              </w:rPr>
              <w:t>Video tutorial + link to Baccarat Gladiator app</w:t>
            </w:r>
          </w:p>
        </w:tc>
      </w:tr>
      <w:tr>
        <w:tc>
          <w:tcPr>
            <w:tcW w:type="dxa" w:w="3456"/>
            <w:shd w:val="clear" w:color="auto" w:fill="F4FAF5"/>
            <w:vAlign w:val="center"/>
          </w:tcPr>
          <w:p>
            <w:pPr>
              <w:jc w:val="left"/>
            </w:pPr>
            <w:r>
              <w:rPr>
                <w:color w:val="1A1A1A"/>
                <w:sz w:val="20"/>
              </w:rPr>
              <w:t>"baccarat banker bet"</w:t>
            </w:r>
          </w:p>
        </w:tc>
        <w:tc>
          <w:tcPr>
            <w:tcW w:type="dxa" w:w="2016"/>
            <w:shd w:val="clear" w:color="auto" w:fill="F4FAF5"/>
            <w:vAlign w:val="center"/>
          </w:tcPr>
          <w:p>
            <w:pPr>
              <w:jc w:val="left"/>
            </w:pPr>
            <w:r>
              <w:rPr>
                <w:color w:val="1A1A1A"/>
                <w:sz w:val="20"/>
              </w:rPr>
              <w:t>3,500+</w:t>
            </w:r>
          </w:p>
        </w:tc>
        <w:tc>
          <w:tcPr>
            <w:tcW w:type="dxa" w:w="4320"/>
            <w:shd w:val="clear" w:color="auto" w:fill="F4FAF5"/>
            <w:vAlign w:val="center"/>
          </w:tcPr>
          <w:p>
            <w:pPr>
              <w:jc w:val="left"/>
            </w:pPr>
            <w:r>
              <w:rPr>
                <w:color w:val="1A1A1A"/>
                <w:sz w:val="20"/>
              </w:rPr>
              <w:t>Deep-dive article on why Banker wins more</w:t>
            </w:r>
          </w:p>
        </w:tc>
      </w:tr>
    </w:tbl>
    <w:p/>
    <w:p>
      <w:pPr>
        <w:pStyle w:val="Heading2"/>
      </w:pPr>
      <w:r>
        <w:rPr>
          <w:b/>
          <w:color w:val="226633"/>
          <w:sz w:val="26"/>
        </w:rPr>
        <w:t>5C. Email Marketing</w:t>
      </w:r>
    </w:p>
    <w:p>
      <w:pPr>
        <w:spacing w:after="120"/>
        <w:ind w:left="0"/>
        <w:jc w:val="left"/>
      </w:pPr>
      <w:r>
        <w:rPr>
          <w:b w:val="0"/>
          <w:color w:val="1A1A1A"/>
          <w:sz w:val="22"/>
        </w:rPr>
        <w:t>Build an email list from day one. Offer a free 'Baccarat Quick-Start Card' (a 1-page PDF cheat sheet) in exchange for an email address.</w:t>
      </w:r>
    </w:p>
    <w:p>
      <w:pPr>
        <w:pStyle w:val="ListBullet"/>
        <w:spacing w:after="80"/>
      </w:pPr>
      <w:r>
        <w:rPr>
          <w:color w:val="1A1A1A"/>
          <w:sz w:val="22"/>
        </w:rPr>
        <w:t>Week 1: Welcome email + free cheat sheet delivery</w:t>
      </w:r>
    </w:p>
    <w:p>
      <w:pPr>
        <w:pStyle w:val="ListBullet"/>
        <w:spacing w:after="80"/>
      </w:pPr>
      <w:r>
        <w:rPr>
          <w:color w:val="1A1A1A"/>
          <w:sz w:val="22"/>
        </w:rPr>
        <w:t>Week 2: 'The 3 Baccarat bets explained' — educate and build trust</w:t>
      </w:r>
    </w:p>
    <w:p>
      <w:pPr>
        <w:pStyle w:val="ListBullet"/>
        <w:spacing w:after="80"/>
      </w:pPr>
      <w:r>
        <w:rPr>
          <w:color w:val="1A1A1A"/>
          <w:sz w:val="22"/>
        </w:rPr>
        <w:t>Week 3: Product launch email — introduce the full bundle with limited-time offer</w:t>
      </w:r>
    </w:p>
    <w:p>
      <w:pPr>
        <w:pStyle w:val="ListBullet"/>
        <w:spacing w:after="80"/>
      </w:pPr>
      <w:r>
        <w:rPr>
          <w:color w:val="1A1A1A"/>
          <w:sz w:val="22"/>
        </w:rPr>
        <w:t>Week 4: Success story / testimonial + FAQ email</w:t>
      </w:r>
    </w:p>
    <w:p>
      <w:pPr>
        <w:pStyle w:val="ListBullet"/>
        <w:spacing w:after="80"/>
      </w:pPr>
      <w:r>
        <w:rPr>
          <w:color w:val="1A1A1A"/>
          <w:sz w:val="22"/>
        </w:rPr>
        <w:t>Ongoing: Weekly strategy tips, new content alerts, seasonal promotions</w:t>
      </w:r>
    </w:p>
    <w:p>
      <w:pPr>
        <w:spacing w:before="80" w:after="200"/>
        <w:ind w:left="360" w:right="360"/>
        <w:shd w:val="clear" w:color="auto" w:fill="F0F7F1"/>
      </w:pPr>
      <w:r>
        <w:rPr>
          <w:i/>
          <w:color w:val="334400"/>
          <w:sz w:val="21"/>
        </w:rPr>
        <w:t>📌  A simple lead magnet (free cheat sheet) can convert 20-30% of visitors into email subscribers. This list becomes your most valuable owned marketing asset.</w:t>
      </w:r>
    </w:p>
    <w:p>
      <w:r>
        <w:br w:type="page"/>
      </w:r>
    </w:p>
    <w:p>
      <w:pPr>
        <w:pStyle w:val="Heading2"/>
      </w:pPr>
      <w:r>
        <w:rPr>
          <w:b/>
          <w:color w:val="226633"/>
          <w:sz w:val="26"/>
        </w:rPr>
        <w:t>5D. Paid Advertising</w:t>
      </w:r>
    </w:p>
    <w:p>
      <w:pPr>
        <w:spacing w:after="120"/>
        <w:ind w:left="0"/>
        <w:jc w:val="left"/>
      </w:pPr>
      <w:r>
        <w:rPr>
          <w:b w:val="0"/>
          <w:color w:val="1A1A1A"/>
          <w:sz w:val="22"/>
        </w:rPr>
        <w:t>Allocate a test budget for paid channels once organic content is established (Month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A5C2A"/>
            <w:vAlign w:val="center"/>
          </w:tcPr>
          <w:p>
            <w:pPr>
              <w:jc w:val="center"/>
            </w:pPr>
            <w:r>
              <w:rPr>
                <w:b/>
                <w:color w:val="FFFFFF"/>
                <w:sz w:val="19"/>
              </w:rPr>
              <w:t>Platform</w:t>
            </w:r>
          </w:p>
        </w:tc>
        <w:tc>
          <w:tcPr>
            <w:tcW w:type="dxa" w:w="2160"/>
            <w:shd w:val="clear" w:color="auto" w:fill="1A5C2A"/>
            <w:vAlign w:val="center"/>
          </w:tcPr>
          <w:p>
            <w:pPr>
              <w:jc w:val="center"/>
            </w:pPr>
            <w:r>
              <w:rPr>
                <w:b/>
                <w:color w:val="FFFFFF"/>
                <w:sz w:val="19"/>
              </w:rPr>
              <w:t>Ad Type</w:t>
            </w:r>
          </w:p>
        </w:tc>
        <w:tc>
          <w:tcPr>
            <w:tcW w:type="dxa" w:w="2160"/>
            <w:shd w:val="clear" w:color="auto" w:fill="1A5C2A"/>
            <w:vAlign w:val="center"/>
          </w:tcPr>
          <w:p>
            <w:pPr>
              <w:jc w:val="center"/>
            </w:pPr>
            <w:r>
              <w:rPr>
                <w:b/>
                <w:color w:val="FFFFFF"/>
                <w:sz w:val="19"/>
              </w:rPr>
              <w:t>Monthly Budget</w:t>
            </w:r>
          </w:p>
        </w:tc>
        <w:tc>
          <w:tcPr>
            <w:tcW w:type="dxa" w:w="2592"/>
            <w:shd w:val="clear" w:color="auto" w:fill="1A5C2A"/>
            <w:vAlign w:val="center"/>
          </w:tcPr>
          <w:p>
            <w:pPr>
              <w:jc w:val="center"/>
            </w:pPr>
            <w:r>
              <w:rPr>
                <w:b/>
                <w:color w:val="FFFFFF"/>
                <w:sz w:val="19"/>
              </w:rPr>
              <w:t>Target Audience</w:t>
            </w:r>
          </w:p>
        </w:tc>
        <w:tc>
          <w:tcPr>
            <w:tcW w:type="dxa" w:w="1440"/>
            <w:shd w:val="clear" w:color="auto" w:fill="1A5C2A"/>
            <w:vAlign w:val="center"/>
          </w:tcPr>
          <w:p>
            <w:pPr>
              <w:jc w:val="center"/>
            </w:pPr>
            <w:r>
              <w:rPr>
                <w:b/>
                <w:color w:val="FFFFFF"/>
                <w:sz w:val="19"/>
              </w:rPr>
              <w:t>Goal</w:t>
            </w:r>
          </w:p>
        </w:tc>
      </w:tr>
      <w:tr>
        <w:tc>
          <w:tcPr>
            <w:tcW w:type="dxa" w:w="2592"/>
            <w:shd w:val="clear" w:color="auto" w:fill="FFFFFF"/>
            <w:vAlign w:val="center"/>
          </w:tcPr>
          <w:p>
            <w:pPr>
              <w:jc w:val="left"/>
            </w:pPr>
            <w:r>
              <w:rPr>
                <w:color w:val="1A1A1A"/>
                <w:sz w:val="20"/>
              </w:rPr>
              <w:t>Meta (Facebook/Instagram)</w:t>
            </w:r>
          </w:p>
        </w:tc>
        <w:tc>
          <w:tcPr>
            <w:tcW w:type="dxa" w:w="2160"/>
            <w:shd w:val="clear" w:color="auto" w:fill="FFFFFF"/>
            <w:vAlign w:val="center"/>
          </w:tcPr>
          <w:p>
            <w:pPr>
              <w:jc w:val="left"/>
            </w:pPr>
            <w:r>
              <w:rPr>
                <w:color w:val="1A1A1A"/>
                <w:sz w:val="20"/>
              </w:rPr>
              <w:t>Carousel + Video ads</w:t>
            </w:r>
          </w:p>
        </w:tc>
        <w:tc>
          <w:tcPr>
            <w:tcW w:type="dxa" w:w="2160"/>
            <w:shd w:val="clear" w:color="auto" w:fill="FFFFFF"/>
            <w:vAlign w:val="center"/>
          </w:tcPr>
          <w:p>
            <w:pPr>
              <w:jc w:val="left"/>
            </w:pPr>
            <w:r>
              <w:rPr>
                <w:color w:val="1A1A1A"/>
                <w:sz w:val="20"/>
              </w:rPr>
              <w:t>$200–$300/mo</w:t>
            </w:r>
          </w:p>
        </w:tc>
        <w:tc>
          <w:tcPr>
            <w:tcW w:type="dxa" w:w="2592"/>
            <w:shd w:val="clear" w:color="auto" w:fill="FFFFFF"/>
            <w:vAlign w:val="center"/>
          </w:tcPr>
          <w:p>
            <w:pPr>
              <w:jc w:val="left"/>
            </w:pPr>
            <w:r>
              <w:rPr>
                <w:color w:val="1A1A1A"/>
                <w:sz w:val="20"/>
              </w:rPr>
              <w:t>Casino interest, 25-55 age</w:t>
            </w:r>
          </w:p>
        </w:tc>
        <w:tc>
          <w:tcPr>
            <w:tcW w:type="dxa" w:w="1440"/>
            <w:shd w:val="clear" w:color="auto" w:fill="FFFFFF"/>
            <w:vAlign w:val="center"/>
          </w:tcPr>
          <w:p>
            <w:pPr>
              <w:jc w:val="left"/>
            </w:pPr>
            <w:r>
              <w:rPr>
                <w:color w:val="1A1A1A"/>
                <w:sz w:val="20"/>
              </w:rPr>
              <w:t>Bundle sales</w:t>
            </w:r>
          </w:p>
        </w:tc>
      </w:tr>
      <w:tr>
        <w:tc>
          <w:tcPr>
            <w:tcW w:type="dxa" w:w="2592"/>
            <w:shd w:val="clear" w:color="auto" w:fill="F4FAF5"/>
            <w:vAlign w:val="center"/>
          </w:tcPr>
          <w:p>
            <w:pPr>
              <w:jc w:val="left"/>
            </w:pPr>
            <w:r>
              <w:rPr>
                <w:color w:val="1A1A1A"/>
                <w:sz w:val="20"/>
              </w:rPr>
              <w:t>Google Search</w:t>
            </w:r>
          </w:p>
        </w:tc>
        <w:tc>
          <w:tcPr>
            <w:tcW w:type="dxa" w:w="2160"/>
            <w:shd w:val="clear" w:color="auto" w:fill="F4FAF5"/>
            <w:vAlign w:val="center"/>
          </w:tcPr>
          <w:p>
            <w:pPr>
              <w:jc w:val="left"/>
            </w:pPr>
            <w:r>
              <w:rPr>
                <w:color w:val="1A1A1A"/>
                <w:sz w:val="20"/>
              </w:rPr>
              <w:t>Keyword ads for "baccarat tutorial"</w:t>
            </w:r>
          </w:p>
        </w:tc>
        <w:tc>
          <w:tcPr>
            <w:tcW w:type="dxa" w:w="2160"/>
            <w:shd w:val="clear" w:color="auto" w:fill="F4FAF5"/>
            <w:vAlign w:val="center"/>
          </w:tcPr>
          <w:p>
            <w:pPr>
              <w:jc w:val="left"/>
            </w:pPr>
            <w:r>
              <w:rPr>
                <w:color w:val="1A1A1A"/>
                <w:sz w:val="20"/>
              </w:rPr>
              <w:t>$100–$150/mo</w:t>
            </w:r>
          </w:p>
        </w:tc>
        <w:tc>
          <w:tcPr>
            <w:tcW w:type="dxa" w:w="2592"/>
            <w:shd w:val="clear" w:color="auto" w:fill="F4FAF5"/>
            <w:vAlign w:val="center"/>
          </w:tcPr>
          <w:p>
            <w:pPr>
              <w:jc w:val="left"/>
            </w:pPr>
            <w:r>
              <w:rPr>
                <w:color w:val="1A1A1A"/>
                <w:sz w:val="20"/>
              </w:rPr>
              <w:t>High-intent searchers</w:t>
            </w:r>
          </w:p>
        </w:tc>
        <w:tc>
          <w:tcPr>
            <w:tcW w:type="dxa" w:w="1440"/>
            <w:shd w:val="clear" w:color="auto" w:fill="F4FAF5"/>
            <w:vAlign w:val="center"/>
          </w:tcPr>
          <w:p>
            <w:pPr>
              <w:jc w:val="left"/>
            </w:pPr>
            <w:r>
              <w:rPr>
                <w:color w:val="1A1A1A"/>
                <w:sz w:val="20"/>
              </w:rPr>
              <w:t>Traffic + signups</w:t>
            </w:r>
          </w:p>
        </w:tc>
      </w:tr>
      <w:tr>
        <w:tc>
          <w:tcPr>
            <w:tcW w:type="dxa" w:w="2592"/>
            <w:shd w:val="clear" w:color="auto" w:fill="FFFFFF"/>
            <w:vAlign w:val="center"/>
          </w:tcPr>
          <w:p>
            <w:pPr>
              <w:jc w:val="left"/>
            </w:pPr>
            <w:r>
              <w:rPr>
                <w:color w:val="1A1A1A"/>
                <w:sz w:val="20"/>
              </w:rPr>
              <w:t>YouTube Pre-roll</w:t>
            </w:r>
          </w:p>
        </w:tc>
        <w:tc>
          <w:tcPr>
            <w:tcW w:type="dxa" w:w="2160"/>
            <w:shd w:val="clear" w:color="auto" w:fill="FFFFFF"/>
            <w:vAlign w:val="center"/>
          </w:tcPr>
          <w:p>
            <w:pPr>
              <w:jc w:val="left"/>
            </w:pPr>
            <w:r>
              <w:rPr>
                <w:color w:val="1A1A1A"/>
                <w:sz w:val="20"/>
              </w:rPr>
              <w:t>15-30 sec video ads</w:t>
            </w:r>
          </w:p>
        </w:tc>
        <w:tc>
          <w:tcPr>
            <w:tcW w:type="dxa" w:w="2160"/>
            <w:shd w:val="clear" w:color="auto" w:fill="FFFFFF"/>
            <w:vAlign w:val="center"/>
          </w:tcPr>
          <w:p>
            <w:pPr>
              <w:jc w:val="left"/>
            </w:pPr>
            <w:r>
              <w:rPr>
                <w:color w:val="1A1A1A"/>
                <w:sz w:val="20"/>
              </w:rPr>
              <w:t>$100/mo</w:t>
            </w:r>
          </w:p>
        </w:tc>
        <w:tc>
          <w:tcPr>
            <w:tcW w:type="dxa" w:w="2592"/>
            <w:shd w:val="clear" w:color="auto" w:fill="FFFFFF"/>
            <w:vAlign w:val="center"/>
          </w:tcPr>
          <w:p>
            <w:pPr>
              <w:jc w:val="left"/>
            </w:pPr>
            <w:r>
              <w:rPr>
                <w:color w:val="1A1A1A"/>
                <w:sz w:val="20"/>
              </w:rPr>
              <w:t>Casino/gambling viewers</w:t>
            </w:r>
          </w:p>
        </w:tc>
        <w:tc>
          <w:tcPr>
            <w:tcW w:type="dxa" w:w="1440"/>
            <w:shd w:val="clear" w:color="auto" w:fill="FFFFFF"/>
            <w:vAlign w:val="center"/>
          </w:tcPr>
          <w:p>
            <w:pPr>
              <w:jc w:val="left"/>
            </w:pPr>
            <w:r>
              <w:rPr>
                <w:color w:val="1A1A1A"/>
                <w:sz w:val="20"/>
              </w:rPr>
              <w:t>Brand awareness</w:t>
            </w:r>
          </w:p>
        </w:tc>
      </w:tr>
    </w:tbl>
    <w:p/>
    <w:p>
      <w:pPr>
        <w:spacing w:after="120"/>
        <w:ind w:left="0"/>
        <w:jc w:val="left"/>
      </w:pPr>
      <w:r>
        <w:rPr>
          <w:b w:val="0"/>
          <w:color w:val="1A1A1A"/>
          <w:sz w:val="22"/>
        </w:rPr>
        <w:t>Start small, track conversion rates, and scale only what converts. Use Facebook Pixel and Google Analytics from day one.</w:t>
      </w:r>
    </w:p>
    <w:p>
      <w:pPr>
        <w:pStyle w:val="Heading2"/>
      </w:pPr>
      <w:r>
        <w:rPr>
          <w:b/>
          <w:color w:val="226633"/>
          <w:sz w:val="26"/>
        </w:rPr>
        <w:t>5E. Affiliate &amp; Partnership Marketing</w:t>
      </w:r>
    </w:p>
    <w:p>
      <w:pPr>
        <w:spacing w:after="120"/>
        <w:ind w:left="0"/>
        <w:jc w:val="left"/>
      </w:pPr>
      <w:r>
        <w:rPr>
          <w:b w:val="0"/>
          <w:color w:val="1A1A1A"/>
          <w:sz w:val="22"/>
        </w:rPr>
        <w:t>Affiliates can drive significant revenue with zero upfront cost. Set up a simple affiliate program:</w:t>
      </w:r>
    </w:p>
    <w:p>
      <w:pPr>
        <w:pStyle w:val="ListBullet"/>
        <w:spacing w:after="80"/>
      </w:pPr>
      <w:r>
        <w:rPr>
          <w:color w:val="1A1A1A"/>
          <w:sz w:val="22"/>
        </w:rPr>
        <w:t>Commission: 30-40% per sale ($6-$12 per bundle sold)</w:t>
      </w:r>
    </w:p>
    <w:p>
      <w:pPr>
        <w:pStyle w:val="ListBullet"/>
        <w:spacing w:after="80"/>
      </w:pPr>
      <w:r>
        <w:rPr>
          <w:color w:val="1A1A1A"/>
          <w:sz w:val="22"/>
        </w:rPr>
        <w:t>Target partners: Casino bloggers, YouTube gambling channels, gambling subreddit moderators, online casino review sites</w:t>
      </w:r>
    </w:p>
    <w:p>
      <w:pPr>
        <w:pStyle w:val="ListBullet"/>
        <w:spacing w:after="80"/>
      </w:pPr>
      <w:r>
        <w:rPr>
          <w:color w:val="1A1A1A"/>
          <w:sz w:val="22"/>
        </w:rPr>
        <w:t>Tool: Use Gumroad's built-in affiliate program, or Lemon Squeezy, or ShareASale</w:t>
      </w:r>
    </w:p>
    <w:p>
      <w:pPr>
        <w:pStyle w:val="ListBullet"/>
        <w:spacing w:after="80"/>
      </w:pPr>
      <w:r>
        <w:rPr>
          <w:color w:val="1A1A1A"/>
          <w:sz w:val="22"/>
        </w:rPr>
        <w:t>Pitch: Provide affiliates with pre-made graphics, copy, and a unique tracking link</w:t>
      </w:r>
    </w:p>
    <w:p>
      <w:pPr>
        <w:spacing w:before="80" w:after="200"/>
        <w:ind w:left="360" w:right="360"/>
        <w:shd w:val="clear" w:color="auto" w:fill="F0F7F1"/>
      </w:pPr>
      <w:r>
        <w:rPr>
          <w:i/>
          <w:color w:val="334400"/>
          <w:sz w:val="21"/>
        </w:rPr>
        <w:t>📌  One mid-size gambling YouTube channel (50k-200k subscribers) mentioning your product can generate hundreds of sales in 48 hours. Identify 10 targets and reach out personally.</w:t>
      </w:r>
    </w:p>
    <w:p>
      <w:r>
        <w:br w:type="page"/>
      </w:r>
    </w:p>
    <w:p>
      <w:pPr>
        <w:pStyle w:val="Heading1"/>
      </w:pPr>
      <w:r>
        <w:rPr>
          <w:b/>
          <w:color w:val="1A5C2A"/>
          <w:sz w:val="36"/>
        </w:rPr>
        <w:t>6. 90-Day Launch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5C2A"/>
            <w:vAlign w:val="center"/>
          </w:tcPr>
          <w:p>
            <w:pPr>
              <w:jc w:val="center"/>
            </w:pPr>
            <w:r>
              <w:rPr>
                <w:b/>
                <w:color w:val="FFFFFF"/>
                <w:sz w:val="19"/>
              </w:rPr>
              <w:t>Phase</w:t>
            </w:r>
          </w:p>
        </w:tc>
        <w:tc>
          <w:tcPr>
            <w:tcW w:type="dxa" w:w="1296"/>
            <w:shd w:val="clear" w:color="auto" w:fill="1A5C2A"/>
            <w:vAlign w:val="center"/>
          </w:tcPr>
          <w:p>
            <w:pPr>
              <w:jc w:val="center"/>
            </w:pPr>
            <w:r>
              <w:rPr>
                <w:b/>
                <w:color w:val="FFFFFF"/>
                <w:sz w:val="19"/>
              </w:rPr>
              <w:t>Weeks</w:t>
            </w:r>
          </w:p>
        </w:tc>
        <w:tc>
          <w:tcPr>
            <w:tcW w:type="dxa" w:w="4896"/>
            <w:shd w:val="clear" w:color="auto" w:fill="1A5C2A"/>
            <w:vAlign w:val="center"/>
          </w:tcPr>
          <w:p>
            <w:pPr>
              <w:jc w:val="center"/>
            </w:pPr>
            <w:r>
              <w:rPr>
                <w:b/>
                <w:color w:val="FFFFFF"/>
                <w:sz w:val="19"/>
              </w:rPr>
              <w:t>Activities</w:t>
            </w:r>
          </w:p>
        </w:tc>
        <w:tc>
          <w:tcPr>
            <w:tcW w:type="dxa" w:w="2880"/>
            <w:shd w:val="clear" w:color="auto" w:fill="1A5C2A"/>
            <w:vAlign w:val="center"/>
          </w:tcPr>
          <w:p>
            <w:pPr>
              <w:jc w:val="center"/>
            </w:pPr>
            <w:r>
              <w:rPr>
                <w:b/>
                <w:color w:val="FFFFFF"/>
                <w:sz w:val="19"/>
              </w:rPr>
              <w:t>KPI Goals</w:t>
            </w:r>
          </w:p>
        </w:tc>
      </w:tr>
      <w:tr>
        <w:tc>
          <w:tcPr>
            <w:tcW w:type="dxa" w:w="1728"/>
            <w:shd w:val="clear" w:color="auto" w:fill="FFFFFF"/>
            <w:vAlign w:val="center"/>
          </w:tcPr>
          <w:p>
            <w:pPr>
              <w:jc w:val="left"/>
            </w:pPr>
            <w:r>
              <w:rPr>
                <w:color w:val="1A1A1A"/>
                <w:sz w:val="20"/>
              </w:rPr>
              <w:t>Phase 1: Build</w:t>
            </w:r>
          </w:p>
        </w:tc>
        <w:tc>
          <w:tcPr>
            <w:tcW w:type="dxa" w:w="1296"/>
            <w:shd w:val="clear" w:color="auto" w:fill="FFFFFF"/>
            <w:vAlign w:val="center"/>
          </w:tcPr>
          <w:p>
            <w:pPr>
              <w:jc w:val="left"/>
            </w:pPr>
            <w:r>
              <w:rPr>
                <w:color w:val="1A1A1A"/>
                <w:sz w:val="20"/>
              </w:rPr>
              <w:t>Weeks 1-2</w:t>
            </w:r>
          </w:p>
        </w:tc>
        <w:tc>
          <w:tcPr>
            <w:tcW w:type="dxa" w:w="4896"/>
            <w:shd w:val="clear" w:color="auto" w:fill="FFFFFF"/>
            <w:vAlign w:val="center"/>
          </w:tcPr>
          <w:p>
            <w:pPr>
              <w:jc w:val="left"/>
            </w:pPr>
            <w:r>
              <w:rPr>
                <w:color w:val="1A1A1A"/>
                <w:sz w:val="20"/>
              </w:rPr>
              <w:t>Set up Gumroad/Lemon Squeezy store. Create social accounts. Build landing page. Create lead magnet cheat sheet. Film 1st YouTube video.</w:t>
            </w:r>
          </w:p>
        </w:tc>
        <w:tc>
          <w:tcPr>
            <w:tcW w:type="dxa" w:w="2880"/>
            <w:shd w:val="clear" w:color="auto" w:fill="FFFFFF"/>
            <w:vAlign w:val="center"/>
          </w:tcPr>
          <w:p>
            <w:pPr>
              <w:jc w:val="left"/>
            </w:pPr>
            <w:r>
              <w:rPr>
                <w:color w:val="1A1A1A"/>
                <w:sz w:val="20"/>
              </w:rPr>
              <w:t>100 email subscribers, 500 social followers</w:t>
            </w:r>
          </w:p>
        </w:tc>
      </w:tr>
      <w:tr>
        <w:tc>
          <w:tcPr>
            <w:tcW w:type="dxa" w:w="1728"/>
            <w:shd w:val="clear" w:color="auto" w:fill="F4FAF5"/>
            <w:vAlign w:val="center"/>
          </w:tcPr>
          <w:p>
            <w:pPr>
              <w:jc w:val="left"/>
            </w:pPr>
            <w:r>
              <w:rPr>
                <w:color w:val="1A1A1A"/>
                <w:sz w:val="20"/>
              </w:rPr>
              <w:t>Phase 2: Seed</w:t>
            </w:r>
          </w:p>
        </w:tc>
        <w:tc>
          <w:tcPr>
            <w:tcW w:type="dxa" w:w="1296"/>
            <w:shd w:val="clear" w:color="auto" w:fill="F4FAF5"/>
            <w:vAlign w:val="center"/>
          </w:tcPr>
          <w:p>
            <w:pPr>
              <w:jc w:val="left"/>
            </w:pPr>
            <w:r>
              <w:rPr>
                <w:color w:val="1A1A1A"/>
                <w:sz w:val="20"/>
              </w:rPr>
              <w:t>Weeks 3-4</w:t>
            </w:r>
          </w:p>
        </w:tc>
        <w:tc>
          <w:tcPr>
            <w:tcW w:type="dxa" w:w="4896"/>
            <w:shd w:val="clear" w:color="auto" w:fill="F4FAF5"/>
            <w:vAlign w:val="center"/>
          </w:tcPr>
          <w:p>
            <w:pPr>
              <w:jc w:val="left"/>
            </w:pPr>
            <w:r>
              <w:rPr>
                <w:color w:val="1A1A1A"/>
                <w:sz w:val="20"/>
              </w:rPr>
              <w:t>Launch soft to email list. Post daily on TikTok/Instagram. Reach out to 5 affiliates. Begin Reddit community participation. Run $50 Meta test ad.</w:t>
            </w:r>
          </w:p>
        </w:tc>
        <w:tc>
          <w:tcPr>
            <w:tcW w:type="dxa" w:w="2880"/>
            <w:shd w:val="clear" w:color="auto" w:fill="F4FAF5"/>
            <w:vAlign w:val="center"/>
          </w:tcPr>
          <w:p>
            <w:pPr>
              <w:jc w:val="left"/>
            </w:pPr>
            <w:r>
              <w:rPr>
                <w:color w:val="1A1A1A"/>
                <w:sz w:val="20"/>
              </w:rPr>
              <w:t>250 email subs, 1,500 followers, 10 sales</w:t>
            </w:r>
          </w:p>
        </w:tc>
      </w:tr>
      <w:tr>
        <w:tc>
          <w:tcPr>
            <w:tcW w:type="dxa" w:w="1728"/>
            <w:shd w:val="clear" w:color="auto" w:fill="FFFFFF"/>
            <w:vAlign w:val="center"/>
          </w:tcPr>
          <w:p>
            <w:pPr>
              <w:jc w:val="left"/>
            </w:pPr>
            <w:r>
              <w:rPr>
                <w:color w:val="1A1A1A"/>
                <w:sz w:val="20"/>
              </w:rPr>
              <w:t>Phase 3: Launch</w:t>
            </w:r>
          </w:p>
        </w:tc>
        <w:tc>
          <w:tcPr>
            <w:tcW w:type="dxa" w:w="1296"/>
            <w:shd w:val="clear" w:color="auto" w:fill="FFFFFF"/>
            <w:vAlign w:val="center"/>
          </w:tcPr>
          <w:p>
            <w:pPr>
              <w:jc w:val="left"/>
            </w:pPr>
            <w:r>
              <w:rPr>
                <w:color w:val="1A1A1A"/>
                <w:sz w:val="20"/>
              </w:rPr>
              <w:t>Weeks 5-6</w:t>
            </w:r>
          </w:p>
        </w:tc>
        <w:tc>
          <w:tcPr>
            <w:tcW w:type="dxa" w:w="4896"/>
            <w:shd w:val="clear" w:color="auto" w:fill="FFFFFF"/>
            <w:vAlign w:val="center"/>
          </w:tcPr>
          <w:p>
            <w:pPr>
              <w:jc w:val="left"/>
            </w:pPr>
            <w:r>
              <w:rPr>
                <w:color w:val="1A1A1A"/>
                <w:sz w:val="20"/>
              </w:rPr>
              <w:t>Official product launch. Launch email sequence. Press play on paid ads. Publish first YouTube tutorial. PR outreach to gambling blogs.</w:t>
            </w:r>
          </w:p>
        </w:tc>
        <w:tc>
          <w:tcPr>
            <w:tcW w:type="dxa" w:w="2880"/>
            <w:shd w:val="clear" w:color="auto" w:fill="FFFFFF"/>
            <w:vAlign w:val="center"/>
          </w:tcPr>
          <w:p>
            <w:pPr>
              <w:jc w:val="left"/>
            </w:pPr>
            <w:r>
              <w:rPr>
                <w:color w:val="1A1A1A"/>
                <w:sz w:val="20"/>
              </w:rPr>
              <w:t>500 subs, 50+ sales, 1 affiliate active</w:t>
            </w:r>
          </w:p>
        </w:tc>
      </w:tr>
      <w:tr>
        <w:tc>
          <w:tcPr>
            <w:tcW w:type="dxa" w:w="1728"/>
            <w:shd w:val="clear" w:color="auto" w:fill="F4FAF5"/>
            <w:vAlign w:val="center"/>
          </w:tcPr>
          <w:p>
            <w:pPr>
              <w:jc w:val="left"/>
            </w:pPr>
            <w:r>
              <w:rPr>
                <w:color w:val="1A1A1A"/>
                <w:sz w:val="20"/>
              </w:rPr>
              <w:t>Phase 4: Grow</w:t>
            </w:r>
          </w:p>
        </w:tc>
        <w:tc>
          <w:tcPr>
            <w:tcW w:type="dxa" w:w="1296"/>
            <w:shd w:val="clear" w:color="auto" w:fill="F4FAF5"/>
            <w:vAlign w:val="center"/>
          </w:tcPr>
          <w:p>
            <w:pPr>
              <w:jc w:val="left"/>
            </w:pPr>
            <w:r>
              <w:rPr>
                <w:color w:val="1A1A1A"/>
                <w:sz w:val="20"/>
              </w:rPr>
              <w:t>Weeks 7-10</w:t>
            </w:r>
          </w:p>
        </w:tc>
        <w:tc>
          <w:tcPr>
            <w:tcW w:type="dxa" w:w="4896"/>
            <w:shd w:val="clear" w:color="auto" w:fill="F4FAF5"/>
            <w:vAlign w:val="center"/>
          </w:tcPr>
          <w:p>
            <w:pPr>
              <w:jc w:val="left"/>
            </w:pPr>
            <w:r>
              <w:rPr>
                <w:color w:val="1A1A1A"/>
                <w:sz w:val="20"/>
              </w:rPr>
              <w:t>Scale working ad creatives. Publish 2nd YouTube video. Engage Reddit weekly. Push affiliate program. Collect and share testimonials.</w:t>
            </w:r>
          </w:p>
        </w:tc>
        <w:tc>
          <w:tcPr>
            <w:tcW w:type="dxa" w:w="2880"/>
            <w:shd w:val="clear" w:color="auto" w:fill="F4FAF5"/>
            <w:vAlign w:val="center"/>
          </w:tcPr>
          <w:p>
            <w:pPr>
              <w:jc w:val="left"/>
            </w:pPr>
            <w:r>
              <w:rPr>
                <w:color w:val="1A1A1A"/>
                <w:sz w:val="20"/>
              </w:rPr>
              <w:t>1,000 subs, 150 sales, 3 affiliates</w:t>
            </w:r>
          </w:p>
        </w:tc>
      </w:tr>
      <w:tr>
        <w:tc>
          <w:tcPr>
            <w:tcW w:type="dxa" w:w="1728"/>
            <w:shd w:val="clear" w:color="auto" w:fill="FFFFFF"/>
            <w:vAlign w:val="center"/>
          </w:tcPr>
          <w:p>
            <w:pPr>
              <w:jc w:val="left"/>
            </w:pPr>
            <w:r>
              <w:rPr>
                <w:color w:val="1A1A1A"/>
                <w:sz w:val="20"/>
              </w:rPr>
              <w:t>Phase 5: Optimize</w:t>
            </w:r>
          </w:p>
        </w:tc>
        <w:tc>
          <w:tcPr>
            <w:tcW w:type="dxa" w:w="1296"/>
            <w:shd w:val="clear" w:color="auto" w:fill="FFFFFF"/>
            <w:vAlign w:val="center"/>
          </w:tcPr>
          <w:p>
            <w:pPr>
              <w:jc w:val="left"/>
            </w:pPr>
            <w:r>
              <w:rPr>
                <w:color w:val="1A1A1A"/>
                <w:sz w:val="20"/>
              </w:rPr>
              <w:t>Weeks 11-12</w:t>
            </w:r>
          </w:p>
        </w:tc>
        <w:tc>
          <w:tcPr>
            <w:tcW w:type="dxa" w:w="4896"/>
            <w:shd w:val="clear" w:color="auto" w:fill="FFFFFF"/>
            <w:vAlign w:val="center"/>
          </w:tcPr>
          <w:p>
            <w:pPr>
              <w:jc w:val="left"/>
            </w:pPr>
            <w:r>
              <w:rPr>
                <w:color w:val="1A1A1A"/>
                <w:sz w:val="20"/>
              </w:rPr>
              <w:t>Analyze data. Double down on top channels. A/B test pricing. Launch Pro Bundle upsell. Plan Month 4 strategy.</w:t>
            </w:r>
          </w:p>
        </w:tc>
        <w:tc>
          <w:tcPr>
            <w:tcW w:type="dxa" w:w="2880"/>
            <w:shd w:val="clear" w:color="auto" w:fill="FFFFFF"/>
            <w:vAlign w:val="center"/>
          </w:tcPr>
          <w:p>
            <w:pPr>
              <w:jc w:val="left"/>
            </w:pPr>
            <w:r>
              <w:rPr>
                <w:color w:val="1A1A1A"/>
                <w:sz w:val="20"/>
              </w:rPr>
              <w:t>250 total sales, $5,000+ revenue</w:t>
            </w:r>
          </w:p>
        </w:tc>
      </w:tr>
    </w:tbl>
    <w:p/>
    <w:p>
      <w:r>
        <w:br w:type="page"/>
      </w:r>
    </w:p>
    <w:p>
      <w:pPr>
        <w:pStyle w:val="Heading1"/>
      </w:pPr>
      <w:r>
        <w:rPr>
          <w:b/>
          <w:color w:val="1A5C2A"/>
          <w:sz w:val="36"/>
        </w:rPr>
        <w:t>7. Distribution &amp; Sales Channels</w:t>
      </w:r>
    </w:p>
    <w:p>
      <w:pPr>
        <w:spacing w:after="120"/>
        <w:ind w:left="0"/>
        <w:jc w:val="left"/>
      </w:pPr>
      <w:r>
        <w:rPr>
          <w:b w:val="0"/>
          <w:color w:val="1A1A1A"/>
          <w:sz w:val="22"/>
        </w:rPr>
        <w:t>Choose platforms that minimize fees, provide affiliate tools, and reach your audience: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A5C2A"/>
            <w:vAlign w:val="center"/>
          </w:tcPr>
          <w:p>
            <w:pPr>
              <w:jc w:val="center"/>
            </w:pPr>
            <w:r>
              <w:rPr>
                <w:b/>
                <w:color w:val="FFFFFF"/>
                <w:sz w:val="19"/>
              </w:rPr>
              <w:t>Platform</w:t>
            </w:r>
          </w:p>
        </w:tc>
        <w:tc>
          <w:tcPr>
            <w:tcW w:type="dxa" w:w="2016"/>
            <w:shd w:val="clear" w:color="auto" w:fill="1A5C2A"/>
            <w:vAlign w:val="center"/>
          </w:tcPr>
          <w:p>
            <w:pPr>
              <w:jc w:val="center"/>
            </w:pPr>
            <w:r>
              <w:rPr>
                <w:b/>
                <w:color w:val="FFFFFF"/>
                <w:sz w:val="19"/>
              </w:rPr>
              <w:t>Fee</w:t>
            </w:r>
          </w:p>
        </w:tc>
        <w:tc>
          <w:tcPr>
            <w:tcW w:type="dxa" w:w="3600"/>
            <w:shd w:val="clear" w:color="auto" w:fill="1A5C2A"/>
            <w:vAlign w:val="center"/>
          </w:tcPr>
          <w:p>
            <w:pPr>
              <w:jc w:val="center"/>
            </w:pPr>
            <w:r>
              <w:rPr>
                <w:b/>
                <w:color w:val="FFFFFF"/>
                <w:sz w:val="19"/>
              </w:rPr>
              <w:t>Best For</w:t>
            </w:r>
          </w:p>
        </w:tc>
        <w:tc>
          <w:tcPr>
            <w:tcW w:type="dxa" w:w="2016"/>
            <w:shd w:val="clear" w:color="auto" w:fill="1A5C2A"/>
            <w:vAlign w:val="center"/>
          </w:tcPr>
          <w:p>
            <w:pPr>
              <w:jc w:val="center"/>
            </w:pPr>
            <w:r>
              <w:rPr>
                <w:b/>
                <w:color w:val="FFFFFF"/>
                <w:sz w:val="19"/>
              </w:rPr>
              <w:t>Affiliate Support?</w:t>
            </w:r>
          </w:p>
        </w:tc>
      </w:tr>
      <w:tr>
        <w:tc>
          <w:tcPr>
            <w:tcW w:type="dxa" w:w="2304"/>
            <w:shd w:val="clear" w:color="auto" w:fill="FFFFFF"/>
            <w:vAlign w:val="center"/>
          </w:tcPr>
          <w:p>
            <w:pPr>
              <w:jc w:val="left"/>
            </w:pPr>
            <w:r>
              <w:rPr>
                <w:color w:val="1A1A1A"/>
                <w:sz w:val="20"/>
              </w:rPr>
              <w:t>Gumroad</w:t>
            </w:r>
          </w:p>
        </w:tc>
        <w:tc>
          <w:tcPr>
            <w:tcW w:type="dxa" w:w="2016"/>
            <w:shd w:val="clear" w:color="auto" w:fill="FFFFFF"/>
            <w:vAlign w:val="center"/>
          </w:tcPr>
          <w:p>
            <w:pPr>
              <w:jc w:val="left"/>
            </w:pPr>
            <w:r>
              <w:rPr>
                <w:color w:val="1A1A1A"/>
                <w:sz w:val="20"/>
              </w:rPr>
              <w:t>10% + payment fees</w:t>
            </w:r>
          </w:p>
        </w:tc>
        <w:tc>
          <w:tcPr>
            <w:tcW w:type="dxa" w:w="3600"/>
            <w:shd w:val="clear" w:color="auto" w:fill="FFFFFF"/>
            <w:vAlign w:val="center"/>
          </w:tcPr>
          <w:p>
            <w:pPr>
              <w:jc w:val="left"/>
            </w:pPr>
            <w:r>
              <w:rPr>
                <w:color w:val="1A1A1A"/>
                <w:sz w:val="20"/>
              </w:rPr>
              <w:t>Simple digital products, easy setup</w:t>
            </w:r>
          </w:p>
        </w:tc>
        <w:tc>
          <w:tcPr>
            <w:tcW w:type="dxa" w:w="2016"/>
            <w:shd w:val="clear" w:color="auto" w:fill="FFFFFF"/>
            <w:vAlign w:val="center"/>
          </w:tcPr>
          <w:p>
            <w:pPr>
              <w:jc w:val="left"/>
            </w:pPr>
            <w:r>
              <w:rPr>
                <w:color w:val="1A1A1A"/>
                <w:sz w:val="20"/>
              </w:rPr>
              <w:t>Yes (built-in)</w:t>
            </w:r>
          </w:p>
        </w:tc>
      </w:tr>
      <w:tr>
        <w:tc>
          <w:tcPr>
            <w:tcW w:type="dxa" w:w="2304"/>
            <w:shd w:val="clear" w:color="auto" w:fill="F4FAF5"/>
            <w:vAlign w:val="center"/>
          </w:tcPr>
          <w:p>
            <w:pPr>
              <w:jc w:val="left"/>
            </w:pPr>
            <w:r>
              <w:rPr>
                <w:color w:val="1A1A1A"/>
                <w:sz w:val="20"/>
              </w:rPr>
              <w:t>Lemon Squeezy</w:t>
            </w:r>
          </w:p>
        </w:tc>
        <w:tc>
          <w:tcPr>
            <w:tcW w:type="dxa" w:w="2016"/>
            <w:shd w:val="clear" w:color="auto" w:fill="F4FAF5"/>
            <w:vAlign w:val="center"/>
          </w:tcPr>
          <w:p>
            <w:pPr>
              <w:jc w:val="left"/>
            </w:pPr>
            <w:r>
              <w:rPr>
                <w:color w:val="1A1A1A"/>
                <w:sz w:val="20"/>
              </w:rPr>
              <w:t>5% + payment fees</w:t>
            </w:r>
          </w:p>
        </w:tc>
        <w:tc>
          <w:tcPr>
            <w:tcW w:type="dxa" w:w="3600"/>
            <w:shd w:val="clear" w:color="auto" w:fill="F4FAF5"/>
            <w:vAlign w:val="center"/>
          </w:tcPr>
          <w:p>
            <w:pPr>
              <w:jc w:val="left"/>
            </w:pPr>
            <w:r>
              <w:rPr>
                <w:color w:val="1A1A1A"/>
                <w:sz w:val="20"/>
              </w:rPr>
              <w:t>Slightly lower fees, more features</w:t>
            </w:r>
          </w:p>
        </w:tc>
        <w:tc>
          <w:tcPr>
            <w:tcW w:type="dxa" w:w="2016"/>
            <w:shd w:val="clear" w:color="auto" w:fill="F4FAF5"/>
            <w:vAlign w:val="center"/>
          </w:tcPr>
          <w:p>
            <w:pPr>
              <w:jc w:val="left"/>
            </w:pPr>
            <w:r>
              <w:rPr>
                <w:color w:val="1A1A1A"/>
                <w:sz w:val="20"/>
              </w:rPr>
              <w:t>Yes (built-in)</w:t>
            </w:r>
          </w:p>
        </w:tc>
      </w:tr>
      <w:tr>
        <w:tc>
          <w:tcPr>
            <w:tcW w:type="dxa" w:w="2304"/>
            <w:shd w:val="clear" w:color="auto" w:fill="FFFFFF"/>
            <w:vAlign w:val="center"/>
          </w:tcPr>
          <w:p>
            <w:pPr>
              <w:jc w:val="left"/>
            </w:pPr>
            <w:r>
              <w:rPr>
                <w:color w:val="1A1A1A"/>
                <w:sz w:val="20"/>
              </w:rPr>
              <w:t>Etsy (Digital)</w:t>
            </w:r>
          </w:p>
        </w:tc>
        <w:tc>
          <w:tcPr>
            <w:tcW w:type="dxa" w:w="2016"/>
            <w:shd w:val="clear" w:color="auto" w:fill="FFFFFF"/>
            <w:vAlign w:val="center"/>
          </w:tcPr>
          <w:p>
            <w:pPr>
              <w:jc w:val="left"/>
            </w:pPr>
            <w:r>
              <w:rPr>
                <w:color w:val="1A1A1A"/>
                <w:sz w:val="20"/>
              </w:rPr>
              <w:t>6.5% + listing</w:t>
            </w:r>
          </w:p>
        </w:tc>
        <w:tc>
          <w:tcPr>
            <w:tcW w:type="dxa" w:w="3600"/>
            <w:shd w:val="clear" w:color="auto" w:fill="FFFFFF"/>
            <w:vAlign w:val="center"/>
          </w:tcPr>
          <w:p>
            <w:pPr>
              <w:jc w:val="left"/>
            </w:pPr>
            <w:r>
              <w:rPr>
                <w:color w:val="1A1A1A"/>
                <w:sz w:val="20"/>
              </w:rPr>
              <w:t>Craft/niche audience; SEO traffic</w:t>
            </w:r>
          </w:p>
        </w:tc>
        <w:tc>
          <w:tcPr>
            <w:tcW w:type="dxa" w:w="2016"/>
            <w:shd w:val="clear" w:color="auto" w:fill="FFFFFF"/>
            <w:vAlign w:val="center"/>
          </w:tcPr>
          <w:p>
            <w:pPr>
              <w:jc w:val="left"/>
            </w:pPr>
            <w:r>
              <w:rPr>
                <w:color w:val="1A1A1A"/>
                <w:sz w:val="20"/>
              </w:rPr>
              <w:t>No (use outside tool)</w:t>
            </w:r>
          </w:p>
        </w:tc>
      </w:tr>
      <w:tr>
        <w:tc>
          <w:tcPr>
            <w:tcW w:type="dxa" w:w="2304"/>
            <w:shd w:val="clear" w:color="auto" w:fill="F4FAF5"/>
            <w:vAlign w:val="center"/>
          </w:tcPr>
          <w:p>
            <w:pPr>
              <w:jc w:val="left"/>
            </w:pPr>
            <w:r>
              <w:rPr>
                <w:color w:val="1A1A1A"/>
                <w:sz w:val="20"/>
              </w:rPr>
              <w:t>Payhip</w:t>
            </w:r>
          </w:p>
        </w:tc>
        <w:tc>
          <w:tcPr>
            <w:tcW w:type="dxa" w:w="2016"/>
            <w:shd w:val="clear" w:color="auto" w:fill="F4FAF5"/>
            <w:vAlign w:val="center"/>
          </w:tcPr>
          <w:p>
            <w:pPr>
              <w:jc w:val="left"/>
            </w:pPr>
            <w:r>
              <w:rPr>
                <w:color w:val="1A1A1A"/>
                <w:sz w:val="20"/>
              </w:rPr>
              <w:t>5% or flat monthly</w:t>
            </w:r>
          </w:p>
        </w:tc>
        <w:tc>
          <w:tcPr>
            <w:tcW w:type="dxa" w:w="3600"/>
            <w:shd w:val="clear" w:color="auto" w:fill="F4FAF5"/>
            <w:vAlign w:val="center"/>
          </w:tcPr>
          <w:p>
            <w:pPr>
              <w:jc w:val="left"/>
            </w:pPr>
            <w:r>
              <w:rPr>
                <w:color w:val="1A1A1A"/>
                <w:sz w:val="20"/>
              </w:rPr>
              <w:t>Bundles, subscriptions</w:t>
            </w:r>
          </w:p>
        </w:tc>
        <w:tc>
          <w:tcPr>
            <w:tcW w:type="dxa" w:w="2016"/>
            <w:shd w:val="clear" w:color="auto" w:fill="F4FAF5"/>
            <w:vAlign w:val="center"/>
          </w:tcPr>
          <w:p>
            <w:pPr>
              <w:jc w:val="left"/>
            </w:pPr>
            <w:r>
              <w:rPr>
                <w:color w:val="1A1A1A"/>
                <w:sz w:val="20"/>
              </w:rPr>
              <w:t>Yes</w:t>
            </w:r>
          </w:p>
        </w:tc>
      </w:tr>
      <w:tr>
        <w:tc>
          <w:tcPr>
            <w:tcW w:type="dxa" w:w="2304"/>
            <w:shd w:val="clear" w:color="auto" w:fill="FFFFFF"/>
            <w:vAlign w:val="center"/>
          </w:tcPr>
          <w:p>
            <w:pPr>
              <w:jc w:val="left"/>
            </w:pPr>
            <w:r>
              <w:rPr>
                <w:color w:val="1A1A1A"/>
                <w:sz w:val="20"/>
              </w:rPr>
              <w:t>Own website</w:t>
            </w:r>
          </w:p>
        </w:tc>
        <w:tc>
          <w:tcPr>
            <w:tcW w:type="dxa" w:w="2016"/>
            <w:shd w:val="clear" w:color="auto" w:fill="FFFFFF"/>
            <w:vAlign w:val="center"/>
          </w:tcPr>
          <w:p>
            <w:pPr>
              <w:jc w:val="left"/>
            </w:pPr>
            <w:r>
              <w:rPr>
                <w:color w:val="1A1A1A"/>
                <w:sz w:val="20"/>
              </w:rPr>
              <w:t>Payment processor only (2.9%)</w:t>
            </w:r>
          </w:p>
        </w:tc>
        <w:tc>
          <w:tcPr>
            <w:tcW w:type="dxa" w:w="3600"/>
            <w:shd w:val="clear" w:color="auto" w:fill="FFFFFF"/>
            <w:vAlign w:val="center"/>
          </w:tcPr>
          <w:p>
            <w:pPr>
              <w:jc w:val="left"/>
            </w:pPr>
            <w:r>
              <w:rPr>
                <w:color w:val="1A1A1A"/>
                <w:sz w:val="20"/>
              </w:rPr>
              <w:t>Maximum control and branding</w:t>
            </w:r>
          </w:p>
        </w:tc>
        <w:tc>
          <w:tcPr>
            <w:tcW w:type="dxa" w:w="2016"/>
            <w:shd w:val="clear" w:color="auto" w:fill="FFFFFF"/>
            <w:vAlign w:val="center"/>
          </w:tcPr>
          <w:p>
            <w:pPr>
              <w:jc w:val="left"/>
            </w:pPr>
            <w:r>
              <w:rPr>
                <w:color w:val="1A1A1A"/>
                <w:sz w:val="20"/>
              </w:rPr>
              <w:t>Via plugin/tool</w:t>
            </w:r>
          </w:p>
        </w:tc>
      </w:tr>
      <w:tr>
        <w:tc>
          <w:tcPr>
            <w:tcW w:type="dxa" w:w="2304"/>
            <w:shd w:val="clear" w:color="auto" w:fill="F4FAF5"/>
            <w:vAlign w:val="center"/>
          </w:tcPr>
          <w:p>
            <w:pPr>
              <w:jc w:val="left"/>
            </w:pPr>
            <w:r>
              <w:rPr>
                <w:color w:val="1A1A1A"/>
                <w:sz w:val="20"/>
              </w:rPr>
              <w:t>Teachable/Podia</w:t>
            </w:r>
          </w:p>
        </w:tc>
        <w:tc>
          <w:tcPr>
            <w:tcW w:type="dxa" w:w="2016"/>
            <w:shd w:val="clear" w:color="auto" w:fill="F4FAF5"/>
            <w:vAlign w:val="center"/>
          </w:tcPr>
          <w:p>
            <w:pPr>
              <w:jc w:val="left"/>
            </w:pPr>
            <w:r>
              <w:rPr>
                <w:color w:val="1A1A1A"/>
                <w:sz w:val="20"/>
              </w:rPr>
              <w:t>5-8% or monthly fee</w:t>
            </w:r>
          </w:p>
        </w:tc>
        <w:tc>
          <w:tcPr>
            <w:tcW w:type="dxa" w:w="3600"/>
            <w:shd w:val="clear" w:color="auto" w:fill="F4FAF5"/>
            <w:vAlign w:val="center"/>
          </w:tcPr>
          <w:p>
            <w:pPr>
              <w:jc w:val="left"/>
            </w:pPr>
            <w:r>
              <w:rPr>
                <w:color w:val="1A1A1A"/>
                <w:sz w:val="20"/>
              </w:rPr>
              <w:t>If adding video course content</w:t>
            </w:r>
          </w:p>
        </w:tc>
        <w:tc>
          <w:tcPr>
            <w:tcW w:type="dxa" w:w="2016"/>
            <w:shd w:val="clear" w:color="auto" w:fill="F4FAF5"/>
            <w:vAlign w:val="center"/>
          </w:tcPr>
          <w:p>
            <w:pPr>
              <w:jc w:val="left"/>
            </w:pPr>
            <w:r>
              <w:rPr>
                <w:color w:val="1A1A1A"/>
                <w:sz w:val="20"/>
              </w:rPr>
              <w:t>Built-in</w:t>
            </w:r>
          </w:p>
        </w:tc>
      </w:tr>
    </w:tbl>
    <w:p/>
    <w:p>
      <w:pPr>
        <w:spacing w:before="80" w:after="200"/>
        <w:ind w:left="360" w:right="360"/>
        <w:shd w:val="clear" w:color="auto" w:fill="F0F7F1"/>
      </w:pPr>
      <w:r>
        <w:rPr>
          <w:i/>
          <w:color w:val="334400"/>
          <w:sz w:val="21"/>
        </w:rPr>
        <w:t>📌  Recommendation: Start with Gumroad for zero upfront cost. Once you hit $1k/month revenue, consider migrating to your own site + Stripe for better margins.</w:t>
      </w:r>
    </w:p>
    <w:p>
      <w:r>
        <w:br w:type="page"/>
      </w:r>
    </w:p>
    <w:p>
      <w:pPr>
        <w:pStyle w:val="Heading1"/>
      </w:pPr>
      <w:r>
        <w:rPr>
          <w:b/>
          <w:color w:val="1A5C2A"/>
          <w:sz w:val="36"/>
        </w:rPr>
        <w:t>8. Marketing Budget &amp; Projections</w:t>
      </w:r>
    </w:p>
    <w:p>
      <w:pPr>
        <w:pStyle w:val="Heading2"/>
      </w:pPr>
      <w:r>
        <w:rPr>
          <w:b/>
          <w:color w:val="226633"/>
          <w:sz w:val="26"/>
        </w:rPr>
        <w:t>Estimated Monthly Budget (Month 1-3)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A5C2A"/>
            <w:vAlign w:val="center"/>
          </w:tcPr>
          <w:p>
            <w:pPr>
              <w:jc w:val="center"/>
            </w:pPr>
            <w:r>
              <w:rPr>
                <w:b/>
                <w:color w:val="FFFFFF"/>
                <w:sz w:val="19"/>
              </w:rPr>
              <w:t>Item</w:t>
            </w:r>
          </w:p>
        </w:tc>
        <w:tc>
          <w:tcPr>
            <w:tcW w:type="dxa" w:w="1872"/>
            <w:shd w:val="clear" w:color="auto" w:fill="1A5C2A"/>
            <w:vAlign w:val="center"/>
          </w:tcPr>
          <w:p>
            <w:pPr>
              <w:jc w:val="center"/>
            </w:pPr>
            <w:r>
              <w:rPr>
                <w:b/>
                <w:color w:val="FFFFFF"/>
                <w:sz w:val="19"/>
              </w:rPr>
              <w:t>Month 1</w:t>
            </w:r>
          </w:p>
        </w:tc>
        <w:tc>
          <w:tcPr>
            <w:tcW w:type="dxa" w:w="1872"/>
            <w:shd w:val="clear" w:color="auto" w:fill="1A5C2A"/>
            <w:vAlign w:val="center"/>
          </w:tcPr>
          <w:p>
            <w:pPr>
              <w:jc w:val="center"/>
            </w:pPr>
            <w:r>
              <w:rPr>
                <w:b/>
                <w:color w:val="FFFFFF"/>
                <w:sz w:val="19"/>
              </w:rPr>
              <w:t>Month 2</w:t>
            </w:r>
          </w:p>
        </w:tc>
        <w:tc>
          <w:tcPr>
            <w:tcW w:type="dxa" w:w="1872"/>
            <w:shd w:val="clear" w:color="auto" w:fill="1A5C2A"/>
            <w:vAlign w:val="center"/>
          </w:tcPr>
          <w:p>
            <w:pPr>
              <w:jc w:val="center"/>
            </w:pPr>
            <w:r>
              <w:rPr>
                <w:b/>
                <w:color w:val="FFFFFF"/>
                <w:sz w:val="19"/>
              </w:rPr>
              <w:t>Month 3</w:t>
            </w:r>
          </w:p>
        </w:tc>
      </w:tr>
      <w:tr>
        <w:tc>
          <w:tcPr>
            <w:tcW w:type="dxa" w:w="4320"/>
            <w:shd w:val="clear" w:color="auto" w:fill="FFFFFF"/>
            <w:vAlign w:val="center"/>
          </w:tcPr>
          <w:p>
            <w:pPr>
              <w:jc w:val="left"/>
            </w:pPr>
            <w:r>
              <w:rPr>
                <w:color w:val="1A1A1A"/>
                <w:sz w:val="20"/>
              </w:rPr>
              <w:t>Paid ads (Meta/Google)</w:t>
            </w:r>
          </w:p>
        </w:tc>
        <w:tc>
          <w:tcPr>
            <w:tcW w:type="dxa" w:w="1872"/>
            <w:shd w:val="clear" w:color="auto" w:fill="FFFFFF"/>
            <w:vAlign w:val="center"/>
          </w:tcPr>
          <w:p>
            <w:pPr>
              <w:jc w:val="left"/>
            </w:pPr>
            <w:r>
              <w:rPr>
                <w:color w:val="1A1A1A"/>
                <w:sz w:val="20"/>
              </w:rPr>
              <w:t>$0</w:t>
            </w:r>
          </w:p>
        </w:tc>
        <w:tc>
          <w:tcPr>
            <w:tcW w:type="dxa" w:w="1872"/>
            <w:shd w:val="clear" w:color="auto" w:fill="FFFFFF"/>
            <w:vAlign w:val="center"/>
          </w:tcPr>
          <w:p>
            <w:pPr>
              <w:jc w:val="left"/>
            </w:pPr>
            <w:r>
              <w:rPr>
                <w:color w:val="1A1A1A"/>
                <w:sz w:val="20"/>
              </w:rPr>
              <w:t>$300</w:t>
            </w:r>
          </w:p>
        </w:tc>
        <w:tc>
          <w:tcPr>
            <w:tcW w:type="dxa" w:w="1872"/>
            <w:shd w:val="clear" w:color="auto" w:fill="FFFFFF"/>
            <w:vAlign w:val="center"/>
          </w:tcPr>
          <w:p>
            <w:pPr>
              <w:jc w:val="left"/>
            </w:pPr>
            <w:r>
              <w:rPr>
                <w:color w:val="1A1A1A"/>
                <w:sz w:val="20"/>
              </w:rPr>
              <w:t>$500</w:t>
            </w:r>
          </w:p>
        </w:tc>
      </w:tr>
      <w:tr>
        <w:tc>
          <w:tcPr>
            <w:tcW w:type="dxa" w:w="4320"/>
            <w:shd w:val="clear" w:color="auto" w:fill="F4FAF5"/>
            <w:vAlign w:val="center"/>
          </w:tcPr>
          <w:p>
            <w:pPr>
              <w:jc w:val="left"/>
            </w:pPr>
            <w:r>
              <w:rPr>
                <w:color w:val="1A1A1A"/>
                <w:sz w:val="20"/>
              </w:rPr>
              <w:t>Content creation (design tools, Canva Pro)</w:t>
            </w:r>
          </w:p>
        </w:tc>
        <w:tc>
          <w:tcPr>
            <w:tcW w:type="dxa" w:w="1872"/>
            <w:shd w:val="clear" w:color="auto" w:fill="F4FAF5"/>
            <w:vAlign w:val="center"/>
          </w:tcPr>
          <w:p>
            <w:pPr>
              <w:jc w:val="left"/>
            </w:pPr>
            <w:r>
              <w:rPr>
                <w:color w:val="1A1A1A"/>
                <w:sz w:val="20"/>
              </w:rPr>
              <w:t>$15</w:t>
            </w:r>
          </w:p>
        </w:tc>
        <w:tc>
          <w:tcPr>
            <w:tcW w:type="dxa" w:w="1872"/>
            <w:shd w:val="clear" w:color="auto" w:fill="F4FAF5"/>
            <w:vAlign w:val="center"/>
          </w:tcPr>
          <w:p>
            <w:pPr>
              <w:jc w:val="left"/>
            </w:pPr>
            <w:r>
              <w:rPr>
                <w:color w:val="1A1A1A"/>
                <w:sz w:val="20"/>
              </w:rPr>
              <w:t>$15</w:t>
            </w:r>
          </w:p>
        </w:tc>
        <w:tc>
          <w:tcPr>
            <w:tcW w:type="dxa" w:w="1872"/>
            <w:shd w:val="clear" w:color="auto" w:fill="F4FAF5"/>
            <w:vAlign w:val="center"/>
          </w:tcPr>
          <w:p>
            <w:pPr>
              <w:jc w:val="left"/>
            </w:pPr>
            <w:r>
              <w:rPr>
                <w:color w:val="1A1A1A"/>
                <w:sz w:val="20"/>
              </w:rPr>
              <w:t>$15</w:t>
            </w:r>
          </w:p>
        </w:tc>
      </w:tr>
      <w:tr>
        <w:tc>
          <w:tcPr>
            <w:tcW w:type="dxa" w:w="4320"/>
            <w:shd w:val="clear" w:color="auto" w:fill="FFFFFF"/>
            <w:vAlign w:val="center"/>
          </w:tcPr>
          <w:p>
            <w:pPr>
              <w:jc w:val="left"/>
            </w:pPr>
            <w:r>
              <w:rPr>
                <w:color w:val="1A1A1A"/>
                <w:sz w:val="20"/>
              </w:rPr>
              <w:t>Email platform (Mailchimp free / Beehiiv)</w:t>
            </w:r>
          </w:p>
        </w:tc>
        <w:tc>
          <w:tcPr>
            <w:tcW w:type="dxa" w:w="1872"/>
            <w:shd w:val="clear" w:color="auto" w:fill="FFFFFF"/>
            <w:vAlign w:val="center"/>
          </w:tcPr>
          <w:p>
            <w:pPr>
              <w:jc w:val="left"/>
            </w:pPr>
            <w:r>
              <w:rPr>
                <w:color w:val="1A1A1A"/>
                <w:sz w:val="20"/>
              </w:rPr>
              <w:t>$0</w:t>
            </w:r>
          </w:p>
        </w:tc>
        <w:tc>
          <w:tcPr>
            <w:tcW w:type="dxa" w:w="1872"/>
            <w:shd w:val="clear" w:color="auto" w:fill="FFFFFF"/>
            <w:vAlign w:val="center"/>
          </w:tcPr>
          <w:p>
            <w:pPr>
              <w:jc w:val="left"/>
            </w:pPr>
            <w:r>
              <w:rPr>
                <w:color w:val="1A1A1A"/>
                <w:sz w:val="20"/>
              </w:rPr>
              <w:t>$0</w:t>
            </w:r>
          </w:p>
        </w:tc>
        <w:tc>
          <w:tcPr>
            <w:tcW w:type="dxa" w:w="1872"/>
            <w:shd w:val="clear" w:color="auto" w:fill="FFFFFF"/>
            <w:vAlign w:val="center"/>
          </w:tcPr>
          <w:p>
            <w:pPr>
              <w:jc w:val="left"/>
            </w:pPr>
            <w:r>
              <w:rPr>
                <w:color w:val="1A1A1A"/>
                <w:sz w:val="20"/>
              </w:rPr>
              <w:t>$0</w:t>
            </w:r>
          </w:p>
        </w:tc>
      </w:tr>
      <w:tr>
        <w:tc>
          <w:tcPr>
            <w:tcW w:type="dxa" w:w="4320"/>
            <w:shd w:val="clear" w:color="auto" w:fill="F4FAF5"/>
            <w:vAlign w:val="center"/>
          </w:tcPr>
          <w:p>
            <w:pPr>
              <w:jc w:val="left"/>
            </w:pPr>
            <w:r>
              <w:rPr>
                <w:color w:val="1A1A1A"/>
                <w:sz w:val="20"/>
              </w:rPr>
              <w:t>Landing page (Carrd Pro)</w:t>
            </w:r>
          </w:p>
        </w:tc>
        <w:tc>
          <w:tcPr>
            <w:tcW w:type="dxa" w:w="1872"/>
            <w:shd w:val="clear" w:color="auto" w:fill="F4FAF5"/>
            <w:vAlign w:val="center"/>
          </w:tcPr>
          <w:p>
            <w:pPr>
              <w:jc w:val="left"/>
            </w:pPr>
            <w:r>
              <w:rPr>
                <w:color w:val="1A1A1A"/>
                <w:sz w:val="20"/>
              </w:rPr>
              <w:t>$19</w:t>
            </w:r>
          </w:p>
        </w:tc>
        <w:tc>
          <w:tcPr>
            <w:tcW w:type="dxa" w:w="1872"/>
            <w:shd w:val="clear" w:color="auto" w:fill="F4FAF5"/>
            <w:vAlign w:val="center"/>
          </w:tcPr>
          <w:p>
            <w:pPr>
              <w:jc w:val="left"/>
            </w:pPr>
            <w:r>
              <w:rPr>
                <w:color w:val="1A1A1A"/>
                <w:sz w:val="20"/>
              </w:rPr>
              <w:t>$0</w:t>
            </w:r>
          </w:p>
        </w:tc>
        <w:tc>
          <w:tcPr>
            <w:tcW w:type="dxa" w:w="1872"/>
            <w:shd w:val="clear" w:color="auto" w:fill="F4FAF5"/>
            <w:vAlign w:val="center"/>
          </w:tcPr>
          <w:p>
            <w:pPr>
              <w:jc w:val="left"/>
            </w:pPr>
            <w:r>
              <w:rPr>
                <w:color w:val="1A1A1A"/>
                <w:sz w:val="20"/>
              </w:rPr>
              <w:t>$0</w:t>
            </w:r>
          </w:p>
        </w:tc>
      </w:tr>
      <w:tr>
        <w:tc>
          <w:tcPr>
            <w:tcW w:type="dxa" w:w="4320"/>
            <w:shd w:val="clear" w:color="auto" w:fill="FFFFFF"/>
            <w:vAlign w:val="center"/>
          </w:tcPr>
          <w:p>
            <w:pPr>
              <w:jc w:val="left"/>
            </w:pPr>
            <w:r>
              <w:rPr>
                <w:color w:val="1A1A1A"/>
                <w:sz w:val="20"/>
              </w:rPr>
              <w:t>Stock footage / music for videos</w:t>
            </w:r>
          </w:p>
        </w:tc>
        <w:tc>
          <w:tcPr>
            <w:tcW w:type="dxa" w:w="1872"/>
            <w:shd w:val="clear" w:color="auto" w:fill="FFFFFF"/>
            <w:vAlign w:val="center"/>
          </w:tcPr>
          <w:p>
            <w:pPr>
              <w:jc w:val="left"/>
            </w:pPr>
            <w:r>
              <w:rPr>
                <w:color w:val="1A1A1A"/>
                <w:sz w:val="20"/>
              </w:rPr>
              <w:t>$30</w:t>
            </w:r>
          </w:p>
        </w:tc>
        <w:tc>
          <w:tcPr>
            <w:tcW w:type="dxa" w:w="1872"/>
            <w:shd w:val="clear" w:color="auto" w:fill="FFFFFF"/>
            <w:vAlign w:val="center"/>
          </w:tcPr>
          <w:p>
            <w:pPr>
              <w:jc w:val="left"/>
            </w:pPr>
            <w:r>
              <w:rPr>
                <w:color w:val="1A1A1A"/>
                <w:sz w:val="20"/>
              </w:rPr>
              <w:t>$0</w:t>
            </w:r>
          </w:p>
        </w:tc>
        <w:tc>
          <w:tcPr>
            <w:tcW w:type="dxa" w:w="1872"/>
            <w:shd w:val="clear" w:color="auto" w:fill="FFFFFF"/>
            <w:vAlign w:val="center"/>
          </w:tcPr>
          <w:p>
            <w:pPr>
              <w:jc w:val="left"/>
            </w:pPr>
            <w:r>
              <w:rPr>
                <w:color w:val="1A1A1A"/>
                <w:sz w:val="20"/>
              </w:rPr>
              <w:t>$30</w:t>
            </w:r>
          </w:p>
        </w:tc>
      </w:tr>
      <w:tr>
        <w:tc>
          <w:tcPr>
            <w:tcW w:type="dxa" w:w="4320"/>
            <w:shd w:val="clear" w:color="auto" w:fill="F4FAF5"/>
            <w:vAlign w:val="center"/>
          </w:tcPr>
          <w:p>
            <w:pPr>
              <w:jc w:val="left"/>
            </w:pPr>
            <w:r>
              <w:rPr>
                <w:color w:val="1A1A1A"/>
                <w:sz w:val="20"/>
              </w:rPr>
              <w:t>Miscellaneous / outreach gifts</w:t>
            </w:r>
          </w:p>
        </w:tc>
        <w:tc>
          <w:tcPr>
            <w:tcW w:type="dxa" w:w="1872"/>
            <w:shd w:val="clear" w:color="auto" w:fill="F4FAF5"/>
            <w:vAlign w:val="center"/>
          </w:tcPr>
          <w:p>
            <w:pPr>
              <w:jc w:val="left"/>
            </w:pPr>
            <w:r>
              <w:rPr>
                <w:color w:val="1A1A1A"/>
                <w:sz w:val="20"/>
              </w:rPr>
              <w:t>$25</w:t>
            </w:r>
          </w:p>
        </w:tc>
        <w:tc>
          <w:tcPr>
            <w:tcW w:type="dxa" w:w="1872"/>
            <w:shd w:val="clear" w:color="auto" w:fill="F4FAF5"/>
            <w:vAlign w:val="center"/>
          </w:tcPr>
          <w:p>
            <w:pPr>
              <w:jc w:val="left"/>
            </w:pPr>
            <w:r>
              <w:rPr>
                <w:color w:val="1A1A1A"/>
                <w:sz w:val="20"/>
              </w:rPr>
              <w:t>$25</w:t>
            </w:r>
          </w:p>
        </w:tc>
        <w:tc>
          <w:tcPr>
            <w:tcW w:type="dxa" w:w="1872"/>
            <w:shd w:val="clear" w:color="auto" w:fill="F4FAF5"/>
            <w:vAlign w:val="center"/>
          </w:tcPr>
          <w:p>
            <w:pPr>
              <w:jc w:val="left"/>
            </w:pPr>
            <w:r>
              <w:rPr>
                <w:color w:val="1A1A1A"/>
                <w:sz w:val="20"/>
              </w:rPr>
              <w:t>$25</w:t>
            </w:r>
          </w:p>
        </w:tc>
      </w:tr>
      <w:tr>
        <w:tc>
          <w:tcPr>
            <w:tcW w:type="dxa" w:w="4320"/>
            <w:shd w:val="clear" w:color="auto" w:fill="FFFFFF"/>
            <w:vAlign w:val="center"/>
          </w:tcPr>
          <w:p>
            <w:pPr>
              <w:jc w:val="left"/>
            </w:pPr>
            <w:r>
              <w:rPr>
                <w:color w:val="1A1A1A"/>
                <w:sz w:val="20"/>
              </w:rPr>
              <w:t>TOTAL</w:t>
            </w:r>
          </w:p>
        </w:tc>
        <w:tc>
          <w:tcPr>
            <w:tcW w:type="dxa" w:w="1872"/>
            <w:shd w:val="clear" w:color="auto" w:fill="FFFFFF"/>
            <w:vAlign w:val="center"/>
          </w:tcPr>
          <w:p>
            <w:pPr>
              <w:jc w:val="left"/>
            </w:pPr>
            <w:r>
              <w:rPr>
                <w:color w:val="1A1A1A"/>
                <w:sz w:val="20"/>
              </w:rPr>
              <w:t>$89</w:t>
            </w:r>
          </w:p>
        </w:tc>
        <w:tc>
          <w:tcPr>
            <w:tcW w:type="dxa" w:w="1872"/>
            <w:shd w:val="clear" w:color="auto" w:fill="FFFFFF"/>
            <w:vAlign w:val="center"/>
          </w:tcPr>
          <w:p>
            <w:pPr>
              <w:jc w:val="left"/>
            </w:pPr>
            <w:r>
              <w:rPr>
                <w:color w:val="1A1A1A"/>
                <w:sz w:val="20"/>
              </w:rPr>
              <w:t>$340</w:t>
            </w:r>
          </w:p>
        </w:tc>
        <w:tc>
          <w:tcPr>
            <w:tcW w:type="dxa" w:w="1872"/>
            <w:shd w:val="clear" w:color="auto" w:fill="FFFFFF"/>
            <w:vAlign w:val="center"/>
          </w:tcPr>
          <w:p>
            <w:pPr>
              <w:jc w:val="left"/>
            </w:pPr>
            <w:r>
              <w:rPr>
                <w:color w:val="1A1A1A"/>
                <w:sz w:val="20"/>
              </w:rPr>
              <w:t>$570</w:t>
            </w:r>
          </w:p>
        </w:tc>
      </w:tr>
    </w:tbl>
    <w:p/>
    <w:p>
      <w:pPr>
        <w:pStyle w:val="Heading2"/>
      </w:pPr>
      <w:r>
        <w:rPr>
          <w:b/>
          <w:color w:val="226633"/>
          <w:sz w:val="26"/>
        </w:rPr>
        <w:t>Revenue Projections (Conservative)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1A5C2A"/>
            <w:vAlign w:val="center"/>
          </w:tcPr>
          <w:p>
            <w:pPr>
              <w:jc w:val="center"/>
            </w:pPr>
            <w:r>
              <w:rPr>
                <w:b/>
                <w:color w:val="FFFFFF"/>
                <w:sz w:val="19"/>
              </w:rPr>
              <w:t>Month</w:t>
            </w:r>
          </w:p>
        </w:tc>
        <w:tc>
          <w:tcPr>
            <w:tcW w:type="dxa" w:w="2016"/>
            <w:shd w:val="clear" w:color="auto" w:fill="1A5C2A"/>
            <w:vAlign w:val="center"/>
          </w:tcPr>
          <w:p>
            <w:pPr>
              <w:jc w:val="center"/>
            </w:pPr>
            <w:r>
              <w:rPr>
                <w:b/>
                <w:color w:val="FFFFFF"/>
                <w:sz w:val="19"/>
              </w:rPr>
              <w:t>Bundle Price</w:t>
            </w:r>
          </w:p>
        </w:tc>
        <w:tc>
          <w:tcPr>
            <w:tcW w:type="dxa" w:w="1872"/>
            <w:shd w:val="clear" w:color="auto" w:fill="1A5C2A"/>
            <w:vAlign w:val="center"/>
          </w:tcPr>
          <w:p>
            <w:pPr>
              <w:jc w:val="center"/>
            </w:pPr>
            <w:r>
              <w:rPr>
                <w:b/>
                <w:color w:val="FFFFFF"/>
                <w:sz w:val="19"/>
              </w:rPr>
              <w:t>Units Sold</w:t>
            </w:r>
          </w:p>
        </w:tc>
        <w:tc>
          <w:tcPr>
            <w:tcW w:type="dxa" w:w="2160"/>
            <w:shd w:val="clear" w:color="auto" w:fill="1A5C2A"/>
            <w:vAlign w:val="center"/>
          </w:tcPr>
          <w:p>
            <w:pPr>
              <w:jc w:val="center"/>
            </w:pPr>
            <w:r>
              <w:rPr>
                <w:b/>
                <w:color w:val="FFFFFF"/>
                <w:sz w:val="19"/>
              </w:rPr>
              <w:t>Revenue</w:t>
            </w:r>
          </w:p>
        </w:tc>
        <w:tc>
          <w:tcPr>
            <w:tcW w:type="dxa" w:w="3168"/>
            <w:shd w:val="clear" w:color="auto" w:fill="1A5C2A"/>
            <w:vAlign w:val="center"/>
          </w:tcPr>
          <w:p>
            <w:pPr>
              <w:jc w:val="center"/>
            </w:pPr>
            <w:r>
              <w:rPr>
                <w:b/>
                <w:color w:val="FFFFFF"/>
                <w:sz w:val="19"/>
              </w:rPr>
              <w:t>Gross Profit (after fees)</w:t>
            </w:r>
          </w:p>
        </w:tc>
      </w:tr>
      <w:tr>
        <w:tc>
          <w:tcPr>
            <w:tcW w:type="dxa" w:w="2016"/>
            <w:shd w:val="clear" w:color="auto" w:fill="FFFFFF"/>
            <w:vAlign w:val="center"/>
          </w:tcPr>
          <w:p>
            <w:pPr>
              <w:jc w:val="left"/>
            </w:pPr>
            <w:r>
              <w:rPr>
                <w:color w:val="1A1A1A"/>
                <w:sz w:val="20"/>
              </w:rPr>
              <w:t>Month 1</w:t>
            </w:r>
          </w:p>
        </w:tc>
        <w:tc>
          <w:tcPr>
            <w:tcW w:type="dxa" w:w="2016"/>
            <w:shd w:val="clear" w:color="auto" w:fill="FFFFFF"/>
            <w:vAlign w:val="center"/>
          </w:tcPr>
          <w:p>
            <w:pPr>
              <w:jc w:val="left"/>
            </w:pPr>
            <w:r>
              <w:rPr>
                <w:color w:val="1A1A1A"/>
                <w:sz w:val="20"/>
              </w:rPr>
              <w:t>$19.99</w:t>
            </w:r>
          </w:p>
        </w:tc>
        <w:tc>
          <w:tcPr>
            <w:tcW w:type="dxa" w:w="1872"/>
            <w:shd w:val="clear" w:color="auto" w:fill="FFFFFF"/>
            <w:vAlign w:val="center"/>
          </w:tcPr>
          <w:p>
            <w:pPr>
              <w:jc w:val="left"/>
            </w:pPr>
            <w:r>
              <w:rPr>
                <w:color w:val="1A1A1A"/>
                <w:sz w:val="20"/>
              </w:rPr>
              <w:t>25</w:t>
            </w:r>
          </w:p>
        </w:tc>
        <w:tc>
          <w:tcPr>
            <w:tcW w:type="dxa" w:w="2160"/>
            <w:shd w:val="clear" w:color="auto" w:fill="FFFFFF"/>
            <w:vAlign w:val="center"/>
          </w:tcPr>
          <w:p>
            <w:pPr>
              <w:jc w:val="left"/>
            </w:pPr>
            <w:r>
              <w:rPr>
                <w:color w:val="1A1A1A"/>
                <w:sz w:val="20"/>
              </w:rPr>
              <w:t>$500</w:t>
            </w:r>
          </w:p>
        </w:tc>
        <w:tc>
          <w:tcPr>
            <w:tcW w:type="dxa" w:w="3168"/>
            <w:shd w:val="clear" w:color="auto" w:fill="FFFFFF"/>
            <w:vAlign w:val="center"/>
          </w:tcPr>
          <w:p>
            <w:pPr>
              <w:jc w:val="left"/>
            </w:pPr>
            <w:r>
              <w:rPr>
                <w:color w:val="1A1A1A"/>
                <w:sz w:val="20"/>
              </w:rPr>
              <w:t>~$390</w:t>
            </w:r>
          </w:p>
        </w:tc>
      </w:tr>
      <w:tr>
        <w:tc>
          <w:tcPr>
            <w:tcW w:type="dxa" w:w="2016"/>
            <w:shd w:val="clear" w:color="auto" w:fill="F4FAF5"/>
            <w:vAlign w:val="center"/>
          </w:tcPr>
          <w:p>
            <w:pPr>
              <w:jc w:val="left"/>
            </w:pPr>
            <w:r>
              <w:rPr>
                <w:color w:val="1A1A1A"/>
                <w:sz w:val="20"/>
              </w:rPr>
              <w:t>Month 2</w:t>
            </w:r>
          </w:p>
        </w:tc>
        <w:tc>
          <w:tcPr>
            <w:tcW w:type="dxa" w:w="2016"/>
            <w:shd w:val="clear" w:color="auto" w:fill="F4FAF5"/>
            <w:vAlign w:val="center"/>
          </w:tcPr>
          <w:p>
            <w:pPr>
              <w:jc w:val="left"/>
            </w:pPr>
            <w:r>
              <w:rPr>
                <w:color w:val="1A1A1A"/>
                <w:sz w:val="20"/>
              </w:rPr>
              <w:t>$19.99</w:t>
            </w:r>
          </w:p>
        </w:tc>
        <w:tc>
          <w:tcPr>
            <w:tcW w:type="dxa" w:w="1872"/>
            <w:shd w:val="clear" w:color="auto" w:fill="F4FAF5"/>
            <w:vAlign w:val="center"/>
          </w:tcPr>
          <w:p>
            <w:pPr>
              <w:jc w:val="left"/>
            </w:pPr>
            <w:r>
              <w:rPr>
                <w:color w:val="1A1A1A"/>
                <w:sz w:val="20"/>
              </w:rPr>
              <w:t>75</w:t>
            </w:r>
          </w:p>
        </w:tc>
        <w:tc>
          <w:tcPr>
            <w:tcW w:type="dxa" w:w="2160"/>
            <w:shd w:val="clear" w:color="auto" w:fill="F4FAF5"/>
            <w:vAlign w:val="center"/>
          </w:tcPr>
          <w:p>
            <w:pPr>
              <w:jc w:val="left"/>
            </w:pPr>
            <w:r>
              <w:rPr>
                <w:color w:val="1A1A1A"/>
                <w:sz w:val="20"/>
              </w:rPr>
              <w:t>$1,499</w:t>
            </w:r>
          </w:p>
        </w:tc>
        <w:tc>
          <w:tcPr>
            <w:tcW w:type="dxa" w:w="3168"/>
            <w:shd w:val="clear" w:color="auto" w:fill="F4FAF5"/>
            <w:vAlign w:val="center"/>
          </w:tcPr>
          <w:p>
            <w:pPr>
              <w:jc w:val="left"/>
            </w:pPr>
            <w:r>
              <w:rPr>
                <w:color w:val="1A1A1A"/>
                <w:sz w:val="20"/>
              </w:rPr>
              <w:t>~$1,175</w:t>
            </w:r>
          </w:p>
        </w:tc>
      </w:tr>
      <w:tr>
        <w:tc>
          <w:tcPr>
            <w:tcW w:type="dxa" w:w="2016"/>
            <w:shd w:val="clear" w:color="auto" w:fill="FFFFFF"/>
            <w:vAlign w:val="center"/>
          </w:tcPr>
          <w:p>
            <w:pPr>
              <w:jc w:val="left"/>
            </w:pPr>
            <w:r>
              <w:rPr>
                <w:color w:val="1A1A1A"/>
                <w:sz w:val="20"/>
              </w:rPr>
              <w:t>Month 3</w:t>
            </w:r>
          </w:p>
        </w:tc>
        <w:tc>
          <w:tcPr>
            <w:tcW w:type="dxa" w:w="2016"/>
            <w:shd w:val="clear" w:color="auto" w:fill="FFFFFF"/>
            <w:vAlign w:val="center"/>
          </w:tcPr>
          <w:p>
            <w:pPr>
              <w:jc w:val="left"/>
            </w:pPr>
            <w:r>
              <w:rPr>
                <w:color w:val="1A1A1A"/>
                <w:sz w:val="20"/>
              </w:rPr>
              <w:t>$19.99</w:t>
            </w:r>
          </w:p>
        </w:tc>
        <w:tc>
          <w:tcPr>
            <w:tcW w:type="dxa" w:w="1872"/>
            <w:shd w:val="clear" w:color="auto" w:fill="FFFFFF"/>
            <w:vAlign w:val="center"/>
          </w:tcPr>
          <w:p>
            <w:pPr>
              <w:jc w:val="left"/>
            </w:pPr>
            <w:r>
              <w:rPr>
                <w:color w:val="1A1A1A"/>
                <w:sz w:val="20"/>
              </w:rPr>
              <w:t>150</w:t>
            </w:r>
          </w:p>
        </w:tc>
        <w:tc>
          <w:tcPr>
            <w:tcW w:type="dxa" w:w="2160"/>
            <w:shd w:val="clear" w:color="auto" w:fill="FFFFFF"/>
            <w:vAlign w:val="center"/>
          </w:tcPr>
          <w:p>
            <w:pPr>
              <w:jc w:val="left"/>
            </w:pPr>
            <w:r>
              <w:rPr>
                <w:color w:val="1A1A1A"/>
                <w:sz w:val="20"/>
              </w:rPr>
              <w:t>$2,999</w:t>
            </w:r>
          </w:p>
        </w:tc>
        <w:tc>
          <w:tcPr>
            <w:tcW w:type="dxa" w:w="3168"/>
            <w:shd w:val="clear" w:color="auto" w:fill="FFFFFF"/>
            <w:vAlign w:val="center"/>
          </w:tcPr>
          <w:p>
            <w:pPr>
              <w:jc w:val="left"/>
            </w:pPr>
            <w:r>
              <w:rPr>
                <w:color w:val="1A1A1A"/>
                <w:sz w:val="20"/>
              </w:rPr>
              <w:t>~$2,350</w:t>
            </w:r>
          </w:p>
        </w:tc>
      </w:tr>
      <w:tr>
        <w:tc>
          <w:tcPr>
            <w:tcW w:type="dxa" w:w="2016"/>
            <w:shd w:val="clear" w:color="auto" w:fill="F4FAF5"/>
            <w:vAlign w:val="center"/>
          </w:tcPr>
          <w:p>
            <w:pPr>
              <w:jc w:val="left"/>
            </w:pPr>
            <w:r>
              <w:rPr>
                <w:color w:val="1A1A1A"/>
                <w:sz w:val="20"/>
              </w:rPr>
              <w:t>Month 4+</w:t>
            </w:r>
          </w:p>
        </w:tc>
        <w:tc>
          <w:tcPr>
            <w:tcW w:type="dxa" w:w="2016"/>
            <w:shd w:val="clear" w:color="auto" w:fill="F4FAF5"/>
            <w:vAlign w:val="center"/>
          </w:tcPr>
          <w:p>
            <w:pPr>
              <w:jc w:val="left"/>
            </w:pPr>
            <w:r>
              <w:rPr>
                <w:color w:val="1A1A1A"/>
                <w:sz w:val="20"/>
              </w:rPr>
              <w:t>$19.99</w:t>
            </w:r>
          </w:p>
        </w:tc>
        <w:tc>
          <w:tcPr>
            <w:tcW w:type="dxa" w:w="1872"/>
            <w:shd w:val="clear" w:color="auto" w:fill="F4FAF5"/>
            <w:vAlign w:val="center"/>
          </w:tcPr>
          <w:p>
            <w:pPr>
              <w:jc w:val="left"/>
            </w:pPr>
            <w:r>
              <w:rPr>
                <w:color w:val="1A1A1A"/>
                <w:sz w:val="20"/>
              </w:rPr>
              <w:t>200+/month</w:t>
            </w:r>
          </w:p>
        </w:tc>
        <w:tc>
          <w:tcPr>
            <w:tcW w:type="dxa" w:w="2160"/>
            <w:shd w:val="clear" w:color="auto" w:fill="F4FAF5"/>
            <w:vAlign w:val="center"/>
          </w:tcPr>
          <w:p>
            <w:pPr>
              <w:jc w:val="left"/>
            </w:pPr>
            <w:r>
              <w:rPr>
                <w:color w:val="1A1A1A"/>
                <w:sz w:val="20"/>
              </w:rPr>
              <w:t>$3,998+</w:t>
            </w:r>
          </w:p>
        </w:tc>
        <w:tc>
          <w:tcPr>
            <w:tcW w:type="dxa" w:w="3168"/>
            <w:shd w:val="clear" w:color="auto" w:fill="F4FAF5"/>
            <w:vAlign w:val="center"/>
          </w:tcPr>
          <w:p>
            <w:pPr>
              <w:jc w:val="left"/>
            </w:pPr>
            <w:r>
              <w:rPr>
                <w:color w:val="1A1A1A"/>
                <w:sz w:val="20"/>
              </w:rPr>
              <w:t>~$3,100+</w:t>
            </w:r>
          </w:p>
        </w:tc>
      </w:tr>
    </w:tbl>
    <w:p/>
    <w:p>
      <w:pPr>
        <w:spacing w:before="80" w:after="200"/>
        <w:ind w:left="360" w:right="360"/>
        <w:shd w:val="clear" w:color="auto" w:fill="F0F7F1"/>
      </w:pPr>
      <w:r>
        <w:rPr>
          <w:i/>
          <w:color w:val="334400"/>
          <w:sz w:val="21"/>
        </w:rPr>
        <w:t>📌  These are conservative projections. A single viral TikTok or YouTube video can 10x these numbers overnight. Build the content engine first, paid ads second.</w:t>
      </w:r>
    </w:p>
    <w:p>
      <w:r>
        <w:br w:type="page"/>
      </w:r>
    </w:p>
    <w:p>
      <w:pPr>
        <w:pStyle w:val="Heading1"/>
      </w:pPr>
      <w:r>
        <w:rPr>
          <w:b/>
          <w:color w:val="1A5C2A"/>
          <w:sz w:val="36"/>
        </w:rPr>
        <w:t>9. Key Performance Indicators (KPIs)</w:t>
      </w:r>
    </w:p>
    <w:p>
      <w:pPr>
        <w:spacing w:after="120"/>
        <w:ind w:left="0"/>
        <w:jc w:val="left"/>
      </w:pPr>
      <w:r>
        <w:rPr>
          <w:b w:val="0"/>
          <w:color w:val="1A1A1A"/>
          <w:sz w:val="22"/>
        </w:rPr>
        <w:t>Track these metrics weekly to evaluate campaign performance: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1A5C2A"/>
            <w:vAlign w:val="center"/>
          </w:tcPr>
          <w:p>
            <w:pPr>
              <w:jc w:val="center"/>
            </w:pPr>
            <w:r>
              <w:rPr>
                <w:b/>
                <w:color w:val="FFFFFF"/>
                <w:sz w:val="19"/>
              </w:rPr>
              <w:t>KPI</w:t>
            </w:r>
          </w:p>
        </w:tc>
        <w:tc>
          <w:tcPr>
            <w:tcW w:type="dxa" w:w="2160"/>
            <w:shd w:val="clear" w:color="auto" w:fill="1A5C2A"/>
            <w:vAlign w:val="center"/>
          </w:tcPr>
          <w:p>
            <w:pPr>
              <w:jc w:val="center"/>
            </w:pPr>
            <w:r>
              <w:rPr>
                <w:b/>
                <w:color w:val="FFFFFF"/>
                <w:sz w:val="19"/>
              </w:rPr>
              <w:t>Target (Month 1)</w:t>
            </w:r>
          </w:p>
        </w:tc>
        <w:tc>
          <w:tcPr>
            <w:tcW w:type="dxa" w:w="2160"/>
            <w:shd w:val="clear" w:color="auto" w:fill="1A5C2A"/>
            <w:vAlign w:val="center"/>
          </w:tcPr>
          <w:p>
            <w:pPr>
              <w:jc w:val="center"/>
            </w:pPr>
            <w:r>
              <w:rPr>
                <w:b/>
                <w:color w:val="FFFFFF"/>
                <w:sz w:val="19"/>
              </w:rPr>
              <w:t>Target (Month 3)</w:t>
            </w:r>
          </w:p>
        </w:tc>
        <w:tc>
          <w:tcPr>
            <w:tcW w:type="dxa" w:w="2448"/>
            <w:shd w:val="clear" w:color="auto" w:fill="1A5C2A"/>
            <w:vAlign w:val="center"/>
          </w:tcPr>
          <w:p>
            <w:pPr>
              <w:jc w:val="center"/>
            </w:pPr>
            <w:r>
              <w:rPr>
                <w:b/>
                <w:color w:val="FFFFFF"/>
                <w:sz w:val="19"/>
              </w:rPr>
              <w:t>Tool to Track</w:t>
            </w:r>
          </w:p>
        </w:tc>
      </w:tr>
      <w:tr>
        <w:tc>
          <w:tcPr>
            <w:tcW w:type="dxa" w:w="4032"/>
            <w:shd w:val="clear" w:color="auto" w:fill="FFFFFF"/>
            <w:vAlign w:val="center"/>
          </w:tcPr>
          <w:p>
            <w:pPr>
              <w:jc w:val="left"/>
            </w:pPr>
            <w:r>
              <w:rPr>
                <w:color w:val="1A1A1A"/>
                <w:sz w:val="20"/>
              </w:rPr>
              <w:t>Email subscribers</w:t>
            </w:r>
          </w:p>
        </w:tc>
        <w:tc>
          <w:tcPr>
            <w:tcW w:type="dxa" w:w="2160"/>
            <w:shd w:val="clear" w:color="auto" w:fill="FFFFFF"/>
            <w:vAlign w:val="center"/>
          </w:tcPr>
          <w:p>
            <w:pPr>
              <w:jc w:val="left"/>
            </w:pPr>
            <w:r>
              <w:rPr>
                <w:color w:val="1A1A1A"/>
                <w:sz w:val="20"/>
              </w:rPr>
              <w:t>100</w:t>
            </w:r>
          </w:p>
        </w:tc>
        <w:tc>
          <w:tcPr>
            <w:tcW w:type="dxa" w:w="2160"/>
            <w:shd w:val="clear" w:color="auto" w:fill="FFFFFF"/>
            <w:vAlign w:val="center"/>
          </w:tcPr>
          <w:p>
            <w:pPr>
              <w:jc w:val="left"/>
            </w:pPr>
            <w:r>
              <w:rPr>
                <w:color w:val="1A1A1A"/>
                <w:sz w:val="20"/>
              </w:rPr>
              <w:t>1,000</w:t>
            </w:r>
          </w:p>
        </w:tc>
        <w:tc>
          <w:tcPr>
            <w:tcW w:type="dxa" w:w="2448"/>
            <w:shd w:val="clear" w:color="auto" w:fill="FFFFFF"/>
            <w:vAlign w:val="center"/>
          </w:tcPr>
          <w:p>
            <w:pPr>
              <w:jc w:val="left"/>
            </w:pPr>
            <w:r>
              <w:rPr>
                <w:color w:val="1A1A1A"/>
                <w:sz w:val="20"/>
              </w:rPr>
              <w:t>Mailchimp / Beehiiv</w:t>
            </w:r>
          </w:p>
        </w:tc>
      </w:tr>
      <w:tr>
        <w:tc>
          <w:tcPr>
            <w:tcW w:type="dxa" w:w="4032"/>
            <w:shd w:val="clear" w:color="auto" w:fill="F4FAF5"/>
            <w:vAlign w:val="center"/>
          </w:tcPr>
          <w:p>
            <w:pPr>
              <w:jc w:val="left"/>
            </w:pPr>
            <w:r>
              <w:rPr>
                <w:color w:val="1A1A1A"/>
                <w:sz w:val="20"/>
              </w:rPr>
              <w:t>Social media followers</w:t>
            </w:r>
          </w:p>
        </w:tc>
        <w:tc>
          <w:tcPr>
            <w:tcW w:type="dxa" w:w="2160"/>
            <w:shd w:val="clear" w:color="auto" w:fill="F4FAF5"/>
            <w:vAlign w:val="center"/>
          </w:tcPr>
          <w:p>
            <w:pPr>
              <w:jc w:val="left"/>
            </w:pPr>
            <w:r>
              <w:rPr>
                <w:color w:val="1A1A1A"/>
                <w:sz w:val="20"/>
              </w:rPr>
              <w:t>500</w:t>
            </w:r>
          </w:p>
        </w:tc>
        <w:tc>
          <w:tcPr>
            <w:tcW w:type="dxa" w:w="2160"/>
            <w:shd w:val="clear" w:color="auto" w:fill="F4FAF5"/>
            <w:vAlign w:val="center"/>
          </w:tcPr>
          <w:p>
            <w:pPr>
              <w:jc w:val="left"/>
            </w:pPr>
            <w:r>
              <w:rPr>
                <w:color w:val="1A1A1A"/>
                <w:sz w:val="20"/>
              </w:rPr>
              <w:t>5,000</w:t>
            </w:r>
          </w:p>
        </w:tc>
        <w:tc>
          <w:tcPr>
            <w:tcW w:type="dxa" w:w="2448"/>
            <w:shd w:val="clear" w:color="auto" w:fill="F4FAF5"/>
            <w:vAlign w:val="center"/>
          </w:tcPr>
          <w:p>
            <w:pPr>
              <w:jc w:val="left"/>
            </w:pPr>
            <w:r>
              <w:rPr>
                <w:color w:val="1A1A1A"/>
                <w:sz w:val="20"/>
              </w:rPr>
              <w:t>Native analytics</w:t>
            </w:r>
          </w:p>
        </w:tc>
      </w:tr>
      <w:tr>
        <w:tc>
          <w:tcPr>
            <w:tcW w:type="dxa" w:w="4032"/>
            <w:shd w:val="clear" w:color="auto" w:fill="FFFFFF"/>
            <w:vAlign w:val="center"/>
          </w:tcPr>
          <w:p>
            <w:pPr>
              <w:jc w:val="left"/>
            </w:pPr>
            <w:r>
              <w:rPr>
                <w:color w:val="1A1A1A"/>
                <w:sz w:val="20"/>
              </w:rPr>
              <w:t>Website/landing page visits</w:t>
            </w:r>
          </w:p>
        </w:tc>
        <w:tc>
          <w:tcPr>
            <w:tcW w:type="dxa" w:w="2160"/>
            <w:shd w:val="clear" w:color="auto" w:fill="FFFFFF"/>
            <w:vAlign w:val="center"/>
          </w:tcPr>
          <w:p>
            <w:pPr>
              <w:jc w:val="left"/>
            </w:pPr>
            <w:r>
              <w:rPr>
                <w:color w:val="1A1A1A"/>
                <w:sz w:val="20"/>
              </w:rPr>
              <w:t>500/month</w:t>
            </w:r>
          </w:p>
        </w:tc>
        <w:tc>
          <w:tcPr>
            <w:tcW w:type="dxa" w:w="2160"/>
            <w:shd w:val="clear" w:color="auto" w:fill="FFFFFF"/>
            <w:vAlign w:val="center"/>
          </w:tcPr>
          <w:p>
            <w:pPr>
              <w:jc w:val="left"/>
            </w:pPr>
            <w:r>
              <w:rPr>
                <w:color w:val="1A1A1A"/>
                <w:sz w:val="20"/>
              </w:rPr>
              <w:t>3,000/month</w:t>
            </w:r>
          </w:p>
        </w:tc>
        <w:tc>
          <w:tcPr>
            <w:tcW w:type="dxa" w:w="2448"/>
            <w:shd w:val="clear" w:color="auto" w:fill="FFFFFF"/>
            <w:vAlign w:val="center"/>
          </w:tcPr>
          <w:p>
            <w:pPr>
              <w:jc w:val="left"/>
            </w:pPr>
            <w:r>
              <w:rPr>
                <w:color w:val="1A1A1A"/>
                <w:sz w:val="20"/>
              </w:rPr>
              <w:t>Google Analytics</w:t>
            </w:r>
          </w:p>
        </w:tc>
      </w:tr>
      <w:tr>
        <w:tc>
          <w:tcPr>
            <w:tcW w:type="dxa" w:w="4032"/>
            <w:shd w:val="clear" w:color="auto" w:fill="F4FAF5"/>
            <w:vAlign w:val="center"/>
          </w:tcPr>
          <w:p>
            <w:pPr>
              <w:jc w:val="left"/>
            </w:pPr>
            <w:r>
              <w:rPr>
                <w:color w:val="1A1A1A"/>
                <w:sz w:val="20"/>
              </w:rPr>
              <w:t>Bundle sales</w:t>
            </w:r>
          </w:p>
        </w:tc>
        <w:tc>
          <w:tcPr>
            <w:tcW w:type="dxa" w:w="2160"/>
            <w:shd w:val="clear" w:color="auto" w:fill="F4FAF5"/>
            <w:vAlign w:val="center"/>
          </w:tcPr>
          <w:p>
            <w:pPr>
              <w:jc w:val="left"/>
            </w:pPr>
            <w:r>
              <w:rPr>
                <w:color w:val="1A1A1A"/>
                <w:sz w:val="20"/>
              </w:rPr>
              <w:t>25</w:t>
            </w:r>
          </w:p>
        </w:tc>
        <w:tc>
          <w:tcPr>
            <w:tcW w:type="dxa" w:w="2160"/>
            <w:shd w:val="clear" w:color="auto" w:fill="F4FAF5"/>
            <w:vAlign w:val="center"/>
          </w:tcPr>
          <w:p>
            <w:pPr>
              <w:jc w:val="left"/>
            </w:pPr>
            <w:r>
              <w:rPr>
                <w:color w:val="1A1A1A"/>
                <w:sz w:val="20"/>
              </w:rPr>
              <w:t>250</w:t>
            </w:r>
          </w:p>
        </w:tc>
        <w:tc>
          <w:tcPr>
            <w:tcW w:type="dxa" w:w="2448"/>
            <w:shd w:val="clear" w:color="auto" w:fill="F4FAF5"/>
            <w:vAlign w:val="center"/>
          </w:tcPr>
          <w:p>
            <w:pPr>
              <w:jc w:val="left"/>
            </w:pPr>
            <w:r>
              <w:rPr>
                <w:color w:val="1A1A1A"/>
                <w:sz w:val="20"/>
              </w:rPr>
              <w:t>Gumroad dashboard</w:t>
            </w:r>
          </w:p>
        </w:tc>
      </w:tr>
      <w:tr>
        <w:tc>
          <w:tcPr>
            <w:tcW w:type="dxa" w:w="4032"/>
            <w:shd w:val="clear" w:color="auto" w:fill="FFFFFF"/>
            <w:vAlign w:val="center"/>
          </w:tcPr>
          <w:p>
            <w:pPr>
              <w:jc w:val="left"/>
            </w:pPr>
            <w:r>
              <w:rPr>
                <w:color w:val="1A1A1A"/>
                <w:sz w:val="20"/>
              </w:rPr>
              <w:t>Conversion rate (visits to sales)</w:t>
            </w:r>
          </w:p>
        </w:tc>
        <w:tc>
          <w:tcPr>
            <w:tcW w:type="dxa" w:w="2160"/>
            <w:shd w:val="clear" w:color="auto" w:fill="FFFFFF"/>
            <w:vAlign w:val="center"/>
          </w:tcPr>
          <w:p>
            <w:pPr>
              <w:jc w:val="left"/>
            </w:pPr>
            <w:r>
              <w:rPr>
                <w:color w:val="1A1A1A"/>
                <w:sz w:val="20"/>
              </w:rPr>
              <w:t>2%</w:t>
            </w:r>
          </w:p>
        </w:tc>
        <w:tc>
          <w:tcPr>
            <w:tcW w:type="dxa" w:w="2160"/>
            <w:shd w:val="clear" w:color="auto" w:fill="FFFFFF"/>
            <w:vAlign w:val="center"/>
          </w:tcPr>
          <w:p>
            <w:pPr>
              <w:jc w:val="left"/>
            </w:pPr>
            <w:r>
              <w:rPr>
                <w:color w:val="1A1A1A"/>
                <w:sz w:val="20"/>
              </w:rPr>
              <w:t>3-4%</w:t>
            </w:r>
          </w:p>
        </w:tc>
        <w:tc>
          <w:tcPr>
            <w:tcW w:type="dxa" w:w="2448"/>
            <w:shd w:val="clear" w:color="auto" w:fill="FFFFFF"/>
            <w:vAlign w:val="center"/>
          </w:tcPr>
          <w:p>
            <w:pPr>
              <w:jc w:val="left"/>
            </w:pPr>
            <w:r>
              <w:rPr>
                <w:color w:val="1A1A1A"/>
                <w:sz w:val="20"/>
              </w:rPr>
              <w:t>GA + Gumroad</w:t>
            </w:r>
          </w:p>
        </w:tc>
      </w:tr>
      <w:tr>
        <w:tc>
          <w:tcPr>
            <w:tcW w:type="dxa" w:w="4032"/>
            <w:shd w:val="clear" w:color="auto" w:fill="F4FAF5"/>
            <w:vAlign w:val="center"/>
          </w:tcPr>
          <w:p>
            <w:pPr>
              <w:jc w:val="left"/>
            </w:pPr>
            <w:r>
              <w:rPr>
                <w:color w:val="1A1A1A"/>
                <w:sz w:val="20"/>
              </w:rPr>
              <w:t>Email open rate</w:t>
            </w:r>
          </w:p>
        </w:tc>
        <w:tc>
          <w:tcPr>
            <w:tcW w:type="dxa" w:w="2160"/>
            <w:shd w:val="clear" w:color="auto" w:fill="F4FAF5"/>
            <w:vAlign w:val="center"/>
          </w:tcPr>
          <w:p>
            <w:pPr>
              <w:jc w:val="left"/>
            </w:pPr>
            <w:r>
              <w:rPr>
                <w:color w:val="1A1A1A"/>
                <w:sz w:val="20"/>
              </w:rPr>
              <w:t>—</w:t>
            </w:r>
          </w:p>
        </w:tc>
        <w:tc>
          <w:tcPr>
            <w:tcW w:type="dxa" w:w="2160"/>
            <w:shd w:val="clear" w:color="auto" w:fill="F4FAF5"/>
            <w:vAlign w:val="center"/>
          </w:tcPr>
          <w:p>
            <w:pPr>
              <w:jc w:val="left"/>
            </w:pPr>
            <w:r>
              <w:rPr>
                <w:color w:val="1A1A1A"/>
                <w:sz w:val="20"/>
              </w:rPr>
              <w:t>25-35%</w:t>
            </w:r>
          </w:p>
        </w:tc>
        <w:tc>
          <w:tcPr>
            <w:tcW w:type="dxa" w:w="2448"/>
            <w:shd w:val="clear" w:color="auto" w:fill="F4FAF5"/>
            <w:vAlign w:val="center"/>
          </w:tcPr>
          <w:p>
            <w:pPr>
              <w:jc w:val="left"/>
            </w:pPr>
            <w:r>
              <w:rPr>
                <w:color w:val="1A1A1A"/>
                <w:sz w:val="20"/>
              </w:rPr>
              <w:t>Mailchimp</w:t>
            </w:r>
          </w:p>
        </w:tc>
      </w:tr>
      <w:tr>
        <w:tc>
          <w:tcPr>
            <w:tcW w:type="dxa" w:w="4032"/>
            <w:shd w:val="clear" w:color="auto" w:fill="FFFFFF"/>
            <w:vAlign w:val="center"/>
          </w:tcPr>
          <w:p>
            <w:pPr>
              <w:jc w:val="left"/>
            </w:pPr>
            <w:r>
              <w:rPr>
                <w:color w:val="1A1A1A"/>
                <w:sz w:val="20"/>
              </w:rPr>
              <w:t>Cost per acquisition (CPA)</w:t>
            </w:r>
          </w:p>
        </w:tc>
        <w:tc>
          <w:tcPr>
            <w:tcW w:type="dxa" w:w="2160"/>
            <w:shd w:val="clear" w:color="auto" w:fill="FFFFFF"/>
            <w:vAlign w:val="center"/>
          </w:tcPr>
          <w:p>
            <w:pPr>
              <w:jc w:val="left"/>
            </w:pPr>
            <w:r>
              <w:rPr>
                <w:color w:val="1A1A1A"/>
                <w:sz w:val="20"/>
              </w:rPr>
              <w:t>—</w:t>
            </w:r>
          </w:p>
        </w:tc>
        <w:tc>
          <w:tcPr>
            <w:tcW w:type="dxa" w:w="2160"/>
            <w:shd w:val="clear" w:color="auto" w:fill="FFFFFF"/>
            <w:vAlign w:val="center"/>
          </w:tcPr>
          <w:p>
            <w:pPr>
              <w:jc w:val="left"/>
            </w:pPr>
            <w:r>
              <w:rPr>
                <w:color w:val="1A1A1A"/>
                <w:sz w:val="20"/>
              </w:rPr>
              <w:t>&lt;$5</w:t>
            </w:r>
          </w:p>
        </w:tc>
        <w:tc>
          <w:tcPr>
            <w:tcW w:type="dxa" w:w="2448"/>
            <w:shd w:val="clear" w:color="auto" w:fill="FFFFFF"/>
            <w:vAlign w:val="center"/>
          </w:tcPr>
          <w:p>
            <w:pPr>
              <w:jc w:val="left"/>
            </w:pPr>
            <w:r>
              <w:rPr>
                <w:color w:val="1A1A1A"/>
                <w:sz w:val="20"/>
              </w:rPr>
              <w:t>Meta / Google Ads</w:t>
            </w:r>
          </w:p>
        </w:tc>
      </w:tr>
      <w:tr>
        <w:tc>
          <w:tcPr>
            <w:tcW w:type="dxa" w:w="4032"/>
            <w:shd w:val="clear" w:color="auto" w:fill="F4FAF5"/>
            <w:vAlign w:val="center"/>
          </w:tcPr>
          <w:p>
            <w:pPr>
              <w:jc w:val="left"/>
            </w:pPr>
            <w:r>
              <w:rPr>
                <w:color w:val="1A1A1A"/>
                <w:sz w:val="20"/>
              </w:rPr>
              <w:t>Affiliate partners active</w:t>
            </w:r>
          </w:p>
        </w:tc>
        <w:tc>
          <w:tcPr>
            <w:tcW w:type="dxa" w:w="2160"/>
            <w:shd w:val="clear" w:color="auto" w:fill="F4FAF5"/>
            <w:vAlign w:val="center"/>
          </w:tcPr>
          <w:p>
            <w:pPr>
              <w:jc w:val="left"/>
            </w:pPr>
            <w:r>
              <w:rPr>
                <w:color w:val="1A1A1A"/>
                <w:sz w:val="20"/>
              </w:rPr>
              <w:t>0</w:t>
            </w:r>
          </w:p>
        </w:tc>
        <w:tc>
          <w:tcPr>
            <w:tcW w:type="dxa" w:w="2160"/>
            <w:shd w:val="clear" w:color="auto" w:fill="F4FAF5"/>
            <w:vAlign w:val="center"/>
          </w:tcPr>
          <w:p>
            <w:pPr>
              <w:jc w:val="left"/>
            </w:pPr>
            <w:r>
              <w:rPr>
                <w:color w:val="1A1A1A"/>
                <w:sz w:val="20"/>
              </w:rPr>
              <w:t>5</w:t>
            </w:r>
          </w:p>
        </w:tc>
        <w:tc>
          <w:tcPr>
            <w:tcW w:type="dxa" w:w="2448"/>
            <w:shd w:val="clear" w:color="auto" w:fill="F4FAF5"/>
            <w:vAlign w:val="center"/>
          </w:tcPr>
          <w:p>
            <w:pPr>
              <w:jc w:val="left"/>
            </w:pPr>
            <w:r>
              <w:rPr>
                <w:color w:val="1A1A1A"/>
                <w:sz w:val="20"/>
              </w:rPr>
              <w:t>Affiliate dashboard</w:t>
            </w:r>
          </w:p>
        </w:tc>
      </w:tr>
    </w:tbl>
    <w:p/>
    <w:p>
      <w:r>
        <w:br w:type="page"/>
      </w:r>
    </w:p>
    <w:p>
      <w:pPr>
        <w:pStyle w:val="Heading1"/>
      </w:pPr>
      <w:r>
        <w:rPr>
          <w:b/>
          <w:color w:val="1A5C2A"/>
          <w:sz w:val="36"/>
        </w:rPr>
        <w:t>10. Sample Ad Copy &amp; Social Content</w:t>
      </w:r>
    </w:p>
    <w:p>
      <w:pPr>
        <w:pStyle w:val="Heading2"/>
      </w:pPr>
      <w:r>
        <w:rPr>
          <w:b/>
          <w:color w:val="226633"/>
          <w:sz w:val="26"/>
        </w:rPr>
        <w:t>TikTok / Reels Scripts</w:t>
      </w:r>
    </w:p>
    <w:p>
      <w:pPr>
        <w:spacing w:after="40"/>
      </w:pPr>
      <w:r>
        <w:rPr>
          <w:b/>
          <w:color w:val="1A5C2A"/>
          <w:sz w:val="22"/>
        </w:rPr>
        <w:t>Hook: "Baccarat in 60 Seconds"</w:t>
      </w:r>
    </w:p>
    <w:p>
      <w:pPr>
        <w:spacing w:after="200"/>
        <w:ind w:left="432"/>
        <w:shd w:val="clear" w:color="auto" w:fill="F8F8F0"/>
      </w:pPr>
      <w:r>
        <w:rPr>
          <w:i/>
          <w:color w:val="1A1A1A"/>
          <w:sz w:val="20"/>
        </w:rPr>
        <w:t>"Most people think Baccarat is complicated. It's not. You only make ONE decision — who wins, Banker or Player. That's it. Here's the whole game in 60 seconds..." [demo app gameplay] "...and if you want to practice for free, check the link in bio."</w:t>
      </w:r>
    </w:p>
    <w:p>
      <w:pPr>
        <w:spacing w:after="40"/>
      </w:pPr>
      <w:r>
        <w:rPr>
          <w:b/>
          <w:color w:val="1A5C2A"/>
          <w:sz w:val="22"/>
        </w:rPr>
        <w:t>Hook: "The Casino's Dirty Secret"</w:t>
      </w:r>
    </w:p>
    <w:p>
      <w:pPr>
        <w:spacing w:after="200"/>
        <w:ind w:left="432"/>
        <w:shd w:val="clear" w:color="auto" w:fill="F8F8F0"/>
      </w:pPr>
      <w:r>
        <w:rPr>
          <w:i/>
          <w:color w:val="1A1A1A"/>
          <w:sz w:val="20"/>
        </w:rPr>
        <w:t>"Did you know the Banker bet in Baccarat only has a 1% house edge? That's better than Blackjack. Better than Roulette. Here's why you should always bet Banker..." [explain with infographic] "Download our free strategy guide — link in bio."</w:t>
      </w:r>
    </w:p>
    <w:p>
      <w:pPr>
        <w:spacing w:after="40"/>
      </w:pPr>
      <w:r>
        <w:rPr>
          <w:b/>
          <w:color w:val="1A5C2A"/>
          <w:sz w:val="22"/>
        </w:rPr>
        <w:t>Hook: "I lost $500 at Baccarat. Then I learned this."</w:t>
      </w:r>
    </w:p>
    <w:p>
      <w:pPr>
        <w:spacing w:after="200"/>
        <w:ind w:left="432"/>
        <w:shd w:val="clear" w:color="auto" w:fill="F8F8F0"/>
      </w:pPr>
      <w:r>
        <w:rPr>
          <w:i/>
          <w:color w:val="1A1A1A"/>
          <w:sz w:val="20"/>
        </w:rPr>
        <w:t>"I used to bet randomly. Then I read about the Banker edge. Now I always bet Banker, manage my bankroll, and I leave winners more often. Here's the simple system I use..." [1-3-2-4 explanation] "Full guide at BaccaratGladiator.com"</w:t>
      </w:r>
    </w:p>
    <w:p>
      <w:pPr>
        <w:pStyle w:val="Heading2"/>
      </w:pPr>
      <w:r>
        <w:rPr>
          <w:b/>
          <w:color w:val="226633"/>
          <w:sz w:val="26"/>
        </w:rPr>
        <w:t>Email Subject Lines (A/B Test These)</w:t>
      </w:r>
    </w:p>
    <w:p>
      <w:pPr>
        <w:pStyle w:val="ListBullet"/>
        <w:spacing w:after="80"/>
      </w:pPr>
      <w:r>
        <w:rPr>
          <w:color w:val="1A1A1A"/>
          <w:sz w:val="22"/>
        </w:rPr>
        <w:t>"Learn Baccarat in 30 minutes (free app inside)"</w:t>
      </w:r>
    </w:p>
    <w:p>
      <w:pPr>
        <w:pStyle w:val="ListBullet"/>
        <w:spacing w:after="80"/>
      </w:pPr>
      <w:r>
        <w:rPr>
          <w:color w:val="1A1A1A"/>
          <w:sz w:val="22"/>
        </w:rPr>
        <w:t>"The only casino game where betting WRONG costs less than 1%"</w:t>
      </w:r>
    </w:p>
    <w:p>
      <w:pPr>
        <w:pStyle w:val="ListBullet"/>
        <w:spacing w:after="80"/>
      </w:pPr>
      <w:r>
        <w:rPr>
          <w:color w:val="1A1A1A"/>
          <w:sz w:val="22"/>
        </w:rPr>
        <w:t>"James Bond's favorite game — mastered in a weekend"</w:t>
      </w:r>
    </w:p>
    <w:p>
      <w:pPr>
        <w:pStyle w:val="ListBullet"/>
        <w:spacing w:after="80"/>
      </w:pPr>
      <w:r>
        <w:rPr>
          <w:color w:val="1A1A1A"/>
          <w:sz w:val="22"/>
        </w:rPr>
        <w:t>"Why 80% of Macau casino revenue comes from this one game"</w:t>
      </w:r>
    </w:p>
    <w:p>
      <w:pPr>
        <w:pStyle w:val="ListBullet"/>
        <w:spacing w:after="80"/>
      </w:pPr>
      <w:r>
        <w:rPr>
          <w:color w:val="1A1A1A"/>
          <w:sz w:val="22"/>
        </w:rPr>
        <w:t>"Free: Baccarat cheat sheet + practice app"</w:t>
      </w:r>
    </w:p>
    <w:p>
      <w:r>
        <w:br w:type="page"/>
      </w:r>
    </w:p>
    <w:p>
      <w:pPr>
        <w:pStyle w:val="Heading1"/>
      </w:pPr>
      <w:r>
        <w:rPr>
          <w:b/>
          <w:color w:val="1A5C2A"/>
          <w:sz w:val="36"/>
        </w:rPr>
        <w:t>11. Next Steps Checklist</w:t>
      </w:r>
    </w:p>
    <w:p>
      <w:pPr>
        <w:spacing w:after="120"/>
        <w:ind w:left="0"/>
        <w:jc w:val="left"/>
      </w:pPr>
      <w:r>
        <w:rPr>
          <w:b w:val="0"/>
          <w:color w:val="1A1A1A"/>
          <w:sz w:val="22"/>
        </w:rPr>
        <w:t>Complete these actions in order to launch within 2 weeks:</w:t>
      </w:r>
    </w:p>
    <w:p>
      <w:pPr>
        <w:pStyle w:val="ListNumber"/>
        <w:spacing w:after="100"/>
      </w:pPr>
      <w:r>
        <w:rPr>
          <w:color w:val="1A1A1A"/>
          <w:sz w:val="22"/>
        </w:rPr>
        <w:t>Set up your sales page on Gumroad or Lemon Squeezy</w:t>
      </w:r>
    </w:p>
    <w:p>
      <w:pPr>
        <w:pStyle w:val="ListNumber"/>
        <w:spacing w:after="100"/>
      </w:pPr>
      <w:r>
        <w:rPr>
          <w:color w:val="1A1A1A"/>
          <w:sz w:val="22"/>
        </w:rPr>
        <w:t>Create a 1-page Baccarat Quick-Start cheat sheet as your lead magnet</w:t>
      </w:r>
    </w:p>
    <w:p>
      <w:pPr>
        <w:pStyle w:val="ListNumber"/>
        <w:spacing w:after="100"/>
      </w:pPr>
      <w:r>
        <w:rPr>
          <w:color w:val="1A1A1A"/>
          <w:sz w:val="22"/>
        </w:rPr>
        <w:t>Set up email marketing with Mailchimp (free tier) or Beehiiv</w:t>
      </w:r>
    </w:p>
    <w:p>
      <w:pPr>
        <w:pStyle w:val="ListNumber"/>
        <w:spacing w:after="100"/>
      </w:pPr>
      <w:r>
        <w:rPr>
          <w:color w:val="1A1A1A"/>
          <w:sz w:val="22"/>
        </w:rPr>
        <w:t>Create social media accounts: TikTok, Instagram, YouTube (use same handle everywhere)</w:t>
      </w:r>
    </w:p>
    <w:p>
      <w:pPr>
        <w:pStyle w:val="ListNumber"/>
        <w:spacing w:after="100"/>
      </w:pPr>
      <w:r>
        <w:rPr>
          <w:color w:val="1A1A1A"/>
          <w:sz w:val="22"/>
        </w:rPr>
        <w:t>Design 5 social media graphics (use Canva — free)</w:t>
      </w:r>
    </w:p>
    <w:p>
      <w:pPr>
        <w:pStyle w:val="ListNumber"/>
        <w:spacing w:after="100"/>
      </w:pPr>
      <w:r>
        <w:rPr>
          <w:color w:val="1A1A1A"/>
          <w:sz w:val="22"/>
        </w:rPr>
        <w:t>Film your first TikTok/Reel (phone camera is fine — authenticity wins)</w:t>
      </w:r>
    </w:p>
    <w:p>
      <w:pPr>
        <w:pStyle w:val="ListNumber"/>
        <w:spacing w:after="100"/>
      </w:pPr>
      <w:r>
        <w:rPr>
          <w:color w:val="1A1A1A"/>
          <w:sz w:val="22"/>
        </w:rPr>
        <w:t>Write your first 3 blog posts targeting keywords from Section 5B</w:t>
      </w:r>
    </w:p>
    <w:p>
      <w:pPr>
        <w:pStyle w:val="ListNumber"/>
        <w:spacing w:after="100"/>
      </w:pPr>
      <w:r>
        <w:rPr>
          <w:color w:val="1A1A1A"/>
          <w:sz w:val="22"/>
        </w:rPr>
        <w:t>Reach out to 5 potential affiliate partners</w:t>
      </w:r>
    </w:p>
    <w:p>
      <w:pPr>
        <w:pStyle w:val="ListNumber"/>
        <w:spacing w:after="100"/>
      </w:pPr>
      <w:r>
        <w:rPr>
          <w:color w:val="1A1A1A"/>
          <w:sz w:val="22"/>
        </w:rPr>
        <w:t>Set up Google Analytics on your landing page</w:t>
      </w:r>
    </w:p>
    <w:p>
      <w:pPr>
        <w:pStyle w:val="ListNumber"/>
        <w:spacing w:after="100"/>
      </w:pPr>
      <w:r>
        <w:rPr>
          <w:color w:val="1A1A1A"/>
          <w:sz w:val="22"/>
        </w:rPr>
        <w:t>Launch! Post your first product announcement and begin the email sequence</w:t>
      </w:r>
    </w:p>
    <w:p>
      <w:pPr>
        <w:spacing w:before="600"/>
        <w:jc w:val="center"/>
        <w:shd w:val="clear" w:color="auto" w:fill="1A5C2A"/>
      </w:pPr>
      <w:r>
        <w:rPr>
          <w:color w:val="FFFFFF"/>
          <w:sz w:val="20"/>
        </w:rPr>
        <w:t xml:space="preserve">  BACCARAT GLADIATOR  |  Marketing Campaign Plan  |  © 2026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