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rPr>
          <w:rFonts w:ascii="Times New Roman"/>
          <w:sz w:val="16"/>
        </w:rPr>
      </w:pPr>
      <w:r>
        <w:rPr>
          <w:rFonts w:ascii="Times New Roman"/>
          <w:sz w:val="16"/>
        </w:rPr>
        <mc:AlternateContent>
          <mc:Choice Requires="wps">
            <w:drawing>
              <wp:anchor distT="0" distB="0" distL="0" distR="0" allowOverlap="1" layoutInCell="1" locked="0" behindDoc="0" simplePos="0" relativeHeight="15729152">
                <wp:simplePos x="0" y="0"/>
                <wp:positionH relativeFrom="page">
                  <wp:posOffset>2537459</wp:posOffset>
                </wp:positionH>
                <wp:positionV relativeFrom="page">
                  <wp:posOffset>766093</wp:posOffset>
                </wp:positionV>
                <wp:extent cx="5234940" cy="21431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234940" cy="2143125"/>
                          <a:chExt cx="5234940" cy="2143125"/>
                        </a:xfrm>
                      </wpg:grpSpPr>
                      <pic:pic>
                        <pic:nvPicPr>
                          <pic:cNvPr id="2" name="Image 2"/>
                          <pic:cNvPicPr/>
                        </pic:nvPicPr>
                        <pic:blipFill>
                          <a:blip r:embed="rId5" cstate="print"/>
                          <a:stretch>
                            <a:fillRect/>
                          </a:stretch>
                        </pic:blipFill>
                        <pic:spPr>
                          <a:xfrm>
                            <a:off x="304800" y="220004"/>
                            <a:ext cx="2009774" cy="940686"/>
                          </a:xfrm>
                          <a:prstGeom prst="rect">
                            <a:avLst/>
                          </a:prstGeom>
                        </pic:spPr>
                      </pic:pic>
                      <pic:pic>
                        <pic:nvPicPr>
                          <pic:cNvPr id="3" name="Image 3"/>
                          <pic:cNvPicPr/>
                        </pic:nvPicPr>
                        <pic:blipFill>
                          <a:blip r:embed="rId6" cstate="print"/>
                          <a:stretch>
                            <a:fillRect/>
                          </a:stretch>
                        </pic:blipFill>
                        <pic:spPr>
                          <a:xfrm>
                            <a:off x="0" y="0"/>
                            <a:ext cx="5234940" cy="2143124"/>
                          </a:xfrm>
                          <a:prstGeom prst="rect">
                            <a:avLst/>
                          </a:prstGeom>
                        </pic:spPr>
                      </pic:pic>
                      <wps:wsp>
                        <wps:cNvPr id="4" name="Graphic 4"/>
                        <wps:cNvSpPr/>
                        <wps:spPr>
                          <a:xfrm>
                            <a:off x="66675" y="1357194"/>
                            <a:ext cx="5168265" cy="1270"/>
                          </a:xfrm>
                          <a:custGeom>
                            <a:avLst/>
                            <a:gdLst/>
                            <a:ahLst/>
                            <a:cxnLst/>
                            <a:rect l="l" t="t" r="r" b="b"/>
                            <a:pathLst>
                              <a:path w="5168265" h="0">
                                <a:moveTo>
                                  <a:pt x="0" y="0"/>
                                </a:moveTo>
                                <a:lnTo>
                                  <a:pt x="516826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799988pt;margin-top:60.3223pt;width:412.2pt;height:168.75pt;mso-position-horizontal-relative:page;mso-position-vertical-relative:page;z-index:15729152" id="docshapegroup1" coordorigin="3996,1206" coordsize="8244,3375">
                <v:shape style="position:absolute;left:4476;top:1552;width:3165;height:1482" type="#_x0000_t75" id="docshape2" stroked="false">
                  <v:imagedata r:id="rId5" o:title=""/>
                </v:shape>
                <v:shape style="position:absolute;left:3996;top:1206;width:8244;height:3375" type="#_x0000_t75" id="docshape3" stroked="false">
                  <v:imagedata r:id="rId6" o:title=""/>
                </v:shape>
                <v:line style="position:absolute" from="4101,3344" to="12240,3344" stroked="true" strokeweight=".75pt" strokecolor="#000000">
                  <v:stroke dashstyle="solid"/>
                </v:line>
                <w10:wrap type="none"/>
              </v:group>
            </w:pict>
          </mc:Fallback>
        </mc:AlternateContent>
      </w:r>
      <w:r>
        <w:rPr>
          <w:rFonts w:ascii="Times New Roman"/>
          <w:sz w:val="16"/>
        </w:rPr>
        <mc:AlternateContent>
          <mc:Choice Requires="wps">
            <w:drawing>
              <wp:anchor distT="0" distB="0" distL="0" distR="0" allowOverlap="1" layoutInCell="1" locked="0" behindDoc="0" simplePos="0" relativeHeight="15729664">
                <wp:simplePos x="0" y="0"/>
                <wp:positionH relativeFrom="page">
                  <wp:posOffset>1022985</wp:posOffset>
                </wp:positionH>
                <wp:positionV relativeFrom="page">
                  <wp:posOffset>6346569</wp:posOffset>
                </wp:positionV>
                <wp:extent cx="6734175" cy="371221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734175" cy="3712210"/>
                          <a:chExt cx="6734175" cy="3712210"/>
                        </a:xfrm>
                      </wpg:grpSpPr>
                      <pic:pic>
                        <pic:nvPicPr>
                          <pic:cNvPr id="6" name="Image 6" descr="Logo"/>
                          <pic:cNvPicPr/>
                        </pic:nvPicPr>
                        <pic:blipFill>
                          <a:blip r:embed="rId7" cstate="print"/>
                          <a:stretch>
                            <a:fillRect/>
                          </a:stretch>
                        </pic:blipFill>
                        <pic:spPr>
                          <a:xfrm>
                            <a:off x="2554745" y="574453"/>
                            <a:ext cx="4179076" cy="3137376"/>
                          </a:xfrm>
                          <a:prstGeom prst="rect">
                            <a:avLst/>
                          </a:prstGeom>
                        </pic:spPr>
                      </pic:pic>
                      <pic:pic>
                        <pic:nvPicPr>
                          <pic:cNvPr id="7" name="Image 7" descr="Logo"/>
                          <pic:cNvPicPr/>
                        </pic:nvPicPr>
                        <pic:blipFill>
                          <a:blip r:embed="rId8" cstate="print"/>
                          <a:stretch>
                            <a:fillRect/>
                          </a:stretch>
                        </pic:blipFill>
                        <pic:spPr>
                          <a:xfrm>
                            <a:off x="4705350" y="2686050"/>
                            <a:ext cx="971550" cy="1000125"/>
                          </a:xfrm>
                          <a:prstGeom prst="rect">
                            <a:avLst/>
                          </a:prstGeom>
                        </pic:spPr>
                      </pic:pic>
                      <pic:pic>
                        <pic:nvPicPr>
                          <pic:cNvPr id="8" name="Image 8"/>
                          <pic:cNvPicPr/>
                        </pic:nvPicPr>
                        <pic:blipFill>
                          <a:blip r:embed="rId9" cstate="print"/>
                          <a:stretch>
                            <a:fillRect/>
                          </a:stretch>
                        </pic:blipFill>
                        <pic:spPr>
                          <a:xfrm>
                            <a:off x="419099" y="542925"/>
                            <a:ext cx="6076950" cy="466725"/>
                          </a:xfrm>
                          <a:prstGeom prst="rect">
                            <a:avLst/>
                          </a:prstGeom>
                        </pic:spPr>
                      </pic:pic>
                      <pic:pic>
                        <pic:nvPicPr>
                          <pic:cNvPr id="9" name="Image 9"/>
                          <pic:cNvPicPr/>
                        </pic:nvPicPr>
                        <pic:blipFill>
                          <a:blip r:embed="rId10" cstate="print"/>
                          <a:stretch>
                            <a:fillRect/>
                          </a:stretch>
                        </pic:blipFill>
                        <pic:spPr>
                          <a:xfrm>
                            <a:off x="428624" y="923925"/>
                            <a:ext cx="6076950" cy="390524"/>
                          </a:xfrm>
                          <a:prstGeom prst="rect">
                            <a:avLst/>
                          </a:prstGeom>
                        </pic:spPr>
                      </pic:pic>
                      <pic:pic>
                        <pic:nvPicPr>
                          <pic:cNvPr id="10" name="Image 10"/>
                          <pic:cNvPicPr/>
                        </pic:nvPicPr>
                        <pic:blipFill>
                          <a:blip r:embed="rId11" cstate="print"/>
                          <a:stretch>
                            <a:fillRect/>
                          </a:stretch>
                        </pic:blipFill>
                        <pic:spPr>
                          <a:xfrm>
                            <a:off x="428624" y="239475"/>
                            <a:ext cx="6076950" cy="914400"/>
                          </a:xfrm>
                          <a:prstGeom prst="rect">
                            <a:avLst/>
                          </a:prstGeom>
                        </pic:spPr>
                      </pic:pic>
                      <pic:pic>
                        <pic:nvPicPr>
                          <pic:cNvPr id="11" name="Image 11"/>
                          <pic:cNvPicPr/>
                        </pic:nvPicPr>
                        <pic:blipFill>
                          <a:blip r:embed="rId12" cstate="print"/>
                          <a:stretch>
                            <a:fillRect/>
                          </a:stretch>
                        </pic:blipFill>
                        <pic:spPr>
                          <a:xfrm>
                            <a:off x="447674" y="1158565"/>
                            <a:ext cx="6076950" cy="733425"/>
                          </a:xfrm>
                          <a:prstGeom prst="rect">
                            <a:avLst/>
                          </a:prstGeom>
                        </pic:spPr>
                      </pic:pic>
                      <pic:pic>
                        <pic:nvPicPr>
                          <pic:cNvPr id="12" name="Image 12"/>
                          <pic:cNvPicPr/>
                        </pic:nvPicPr>
                        <pic:blipFill>
                          <a:blip r:embed="rId13" cstate="print"/>
                          <a:stretch>
                            <a:fillRect/>
                          </a:stretch>
                        </pic:blipFill>
                        <pic:spPr>
                          <a:xfrm>
                            <a:off x="447674" y="1831617"/>
                            <a:ext cx="6076950" cy="390524"/>
                          </a:xfrm>
                          <a:prstGeom prst="rect">
                            <a:avLst/>
                          </a:prstGeom>
                        </pic:spPr>
                      </pic:pic>
                      <pic:pic>
                        <pic:nvPicPr>
                          <pic:cNvPr id="13" name="Image 13"/>
                          <pic:cNvPicPr/>
                        </pic:nvPicPr>
                        <pic:blipFill>
                          <a:blip r:embed="rId14" cstate="print"/>
                          <a:stretch>
                            <a:fillRect/>
                          </a:stretch>
                        </pic:blipFill>
                        <pic:spPr>
                          <a:xfrm>
                            <a:off x="428624" y="2134806"/>
                            <a:ext cx="6076950" cy="523875"/>
                          </a:xfrm>
                          <a:prstGeom prst="rect">
                            <a:avLst/>
                          </a:prstGeom>
                        </pic:spPr>
                      </pic:pic>
                      <pic:pic>
                        <pic:nvPicPr>
                          <pic:cNvPr id="14" name="Image 14"/>
                          <pic:cNvPicPr/>
                        </pic:nvPicPr>
                        <pic:blipFill>
                          <a:blip r:embed="rId15" cstate="print"/>
                          <a:stretch>
                            <a:fillRect/>
                          </a:stretch>
                        </pic:blipFill>
                        <pic:spPr>
                          <a:xfrm>
                            <a:off x="419099" y="2742794"/>
                            <a:ext cx="6076950" cy="752475"/>
                          </a:xfrm>
                          <a:prstGeom prst="rect">
                            <a:avLst/>
                          </a:prstGeom>
                        </pic:spPr>
                      </pic:pic>
                      <pic:pic>
                        <pic:nvPicPr>
                          <pic:cNvPr id="15" name="Image 15"/>
                          <pic:cNvPicPr/>
                        </pic:nvPicPr>
                        <pic:blipFill>
                          <a:blip r:embed="rId16" cstate="print"/>
                          <a:stretch>
                            <a:fillRect/>
                          </a:stretch>
                        </pic:blipFill>
                        <pic:spPr>
                          <a:xfrm>
                            <a:off x="0" y="0"/>
                            <a:ext cx="409575" cy="3711830"/>
                          </a:xfrm>
                          <a:prstGeom prst="rect">
                            <a:avLst/>
                          </a:prstGeom>
                        </pic:spPr>
                      </pic:pic>
                      <pic:pic>
                        <pic:nvPicPr>
                          <pic:cNvPr id="16" name="Image 16"/>
                          <pic:cNvPicPr/>
                        </pic:nvPicPr>
                        <pic:blipFill>
                          <a:blip r:embed="rId17" cstate="print"/>
                          <a:stretch>
                            <a:fillRect/>
                          </a:stretch>
                        </pic:blipFill>
                        <pic:spPr>
                          <a:xfrm>
                            <a:off x="4600575" y="2476500"/>
                            <a:ext cx="1162050" cy="304800"/>
                          </a:xfrm>
                          <a:prstGeom prst="rect">
                            <a:avLst/>
                          </a:prstGeom>
                        </pic:spPr>
                      </pic:pic>
                    </wpg:wgp>
                  </a:graphicData>
                </a:graphic>
              </wp:anchor>
            </w:drawing>
          </mc:Choice>
          <mc:Fallback>
            <w:pict>
              <v:group style="position:absolute;margin-left:80.550003pt;margin-top:499.729919pt;width:530.25pt;height:292.3pt;mso-position-horizontal-relative:page;mso-position-vertical-relative:page;z-index:15729664" id="docshapegroup4" coordorigin="1611,9995" coordsize="10605,5846">
                <v:shape style="position:absolute;left:5634;top:10899;width:6582;height:4941" type="#_x0000_t75" id="docshape5" alt="Logo" stroked="false">
                  <v:imagedata r:id="rId7" o:title=""/>
                </v:shape>
                <v:shape style="position:absolute;left:9021;top:14224;width:1530;height:1575" type="#_x0000_t75" id="docshape6" alt="Logo" stroked="false">
                  <v:imagedata r:id="rId8" o:title=""/>
                </v:shape>
                <v:shape style="position:absolute;left:2271;top:10849;width:9570;height:735" type="#_x0000_t75" id="docshape7" stroked="false">
                  <v:imagedata r:id="rId9" o:title=""/>
                </v:shape>
                <v:shape style="position:absolute;left:2286;top:11449;width:9570;height:615" type="#_x0000_t75" id="docshape8" stroked="false">
                  <v:imagedata r:id="rId10" o:title=""/>
                </v:shape>
                <v:shape style="position:absolute;left:2286;top:10371;width:9570;height:1440" type="#_x0000_t75" id="docshape9" stroked="false">
                  <v:imagedata r:id="rId11" o:title=""/>
                </v:shape>
                <v:shape style="position:absolute;left:2316;top:11819;width:9570;height:1155" type="#_x0000_t75" id="docshape10" stroked="false">
                  <v:imagedata r:id="rId12" o:title=""/>
                </v:shape>
                <v:shape style="position:absolute;left:2316;top:12879;width:9570;height:615" type="#_x0000_t75" id="docshape11" stroked="false">
                  <v:imagedata r:id="rId13" o:title=""/>
                </v:shape>
                <v:shape style="position:absolute;left:2286;top:13356;width:9570;height:825" type="#_x0000_t75" id="docshape12" stroked="false">
                  <v:imagedata r:id="rId14" o:title=""/>
                </v:shape>
                <v:shape style="position:absolute;left:2271;top:14313;width:9570;height:1185" type="#_x0000_t75" id="docshape13" stroked="false">
                  <v:imagedata r:id="rId15" o:title=""/>
                </v:shape>
                <v:shape style="position:absolute;left:1611;top:9994;width:645;height:5846" type="#_x0000_t75" id="docshape14" stroked="false">
                  <v:imagedata r:id="rId16" o:title=""/>
                </v:shape>
                <v:shape style="position:absolute;left:8856;top:13894;width:1830;height:480" type="#_x0000_t75" id="docshape15" stroked="false">
                  <v:imagedata r:id="rId17" o:title=""/>
                </v:shape>
                <w10:wrap type="none"/>
              </v:group>
            </w:pict>
          </mc:Fallback>
        </mc:AlternateContent>
      </w:r>
    </w:p>
    <w:p>
      <w:pPr>
        <w:spacing w:line="240" w:lineRule="auto"/>
        <w:ind w:left="351" w:right="0" w:firstLine="0"/>
        <w:rPr>
          <w:rFonts w:ascii="Times New Roman"/>
          <w:sz w:val="20"/>
        </w:rPr>
      </w:pPr>
      <w:r>
        <w:rPr>
          <w:rFonts w:ascii="Times New Roman"/>
          <w:sz w:val="20"/>
        </w:rPr>
        <w:drawing>
          <wp:inline distT="0" distB="0" distL="0" distR="0">
            <wp:extent cx="1797469" cy="1864042"/>
            <wp:effectExtent l="0" t="0" r="0" b="0"/>
            <wp:docPr id="17" name="Image 17" descr="Logo"/>
            <wp:cNvGraphicFramePr>
              <a:graphicFrameLocks/>
            </wp:cNvGraphicFramePr>
            <a:graphic>
              <a:graphicData uri="http://schemas.openxmlformats.org/drawingml/2006/picture">
                <pic:pic>
                  <pic:nvPicPr>
                    <pic:cNvPr id="17" name="Image 17" descr="Logo"/>
                    <pic:cNvPicPr/>
                  </pic:nvPicPr>
                  <pic:blipFill>
                    <a:blip r:embed="rId8" cstate="print"/>
                    <a:stretch>
                      <a:fillRect/>
                    </a:stretch>
                  </pic:blipFill>
                  <pic:spPr>
                    <a:xfrm>
                      <a:off x="0" y="0"/>
                      <a:ext cx="1797469" cy="1864042"/>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67"/>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2747009</wp:posOffset>
            </wp:positionH>
            <wp:positionV relativeFrom="paragraph">
              <wp:posOffset>267322</wp:posOffset>
            </wp:positionV>
            <wp:extent cx="2653708" cy="257175"/>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2653708" cy="257175"/>
                    </a:xfrm>
                    <a:prstGeom prst="rect">
                      <a:avLst/>
                    </a:prstGeom>
                  </pic:spPr>
                </pic:pic>
              </a:graphicData>
            </a:graphic>
          </wp:anchor>
        </w:drawing>
      </w:r>
    </w:p>
    <w:p>
      <w:pPr>
        <w:pStyle w:val="BodyText"/>
        <w:spacing w:after="0"/>
        <w:rPr>
          <w:rFonts w:ascii="Times New Roman"/>
          <w:sz w:val="20"/>
        </w:rPr>
        <w:sectPr>
          <w:type w:val="continuous"/>
          <w:pgSz w:w="12240" w:h="15840"/>
          <w:pgMar w:top="1200" w:bottom="0" w:left="720" w:right="1800"/>
        </w:sectPr>
      </w:pPr>
    </w:p>
    <w:p>
      <w:pPr>
        <w:spacing w:before="80"/>
        <w:ind w:left="0" w:right="0" w:firstLine="0"/>
        <w:jc w:val="left"/>
        <w:rPr>
          <w:rFonts w:ascii="Arial" w:hAnsi="Arial"/>
          <w:b/>
          <w:sz w:val="22"/>
        </w:rPr>
      </w:pPr>
      <w:r>
        <w:rPr>
          <w:rFonts w:ascii="Arial" w:hAnsi="Arial"/>
          <w:b/>
          <w:sz w:val="22"/>
        </w:rPr>
        <w:t>REPORTE DE </w:t>
      </w:r>
      <w:r>
        <w:rPr>
          <w:rFonts w:ascii="Arial" w:hAnsi="Arial"/>
          <w:b/>
          <w:spacing w:val="-2"/>
          <w:sz w:val="22"/>
        </w:rPr>
        <w:t>ESTADÍA</w:t>
      </w:r>
    </w:p>
    <w:p>
      <w:pPr>
        <w:spacing w:line="338" w:lineRule="auto" w:before="103"/>
        <w:ind w:left="0" w:right="0" w:firstLine="0"/>
        <w:jc w:val="left"/>
        <w:rPr>
          <w:rFonts w:ascii="Arial" w:hAnsi="Arial"/>
          <w:b/>
          <w:sz w:val="22"/>
        </w:rPr>
      </w:pPr>
      <w:r>
        <w:rPr>
          <w:rFonts w:ascii="Arial" w:hAnsi="Arial"/>
          <w:b/>
          <w:sz w:val="22"/>
        </w:rPr>
        <w:t>DESARROLLO DE LA PLATAFORMA WEB INTERACTIVA "WELLDATALAB" PARA EL MONITOREO CORPORAL Y EDUCACIÓN NUTRICIONAL</w:t>
      </w:r>
    </w:p>
    <w:p>
      <w:pPr>
        <w:pStyle w:val="BodyText"/>
        <w:spacing w:before="115"/>
        <w:rPr>
          <w:rFonts w:ascii="Arial"/>
          <w:b/>
          <w:sz w:val="22"/>
        </w:rPr>
      </w:pPr>
    </w:p>
    <w:p>
      <w:pPr>
        <w:pStyle w:val="Heading3"/>
      </w:pPr>
      <w:r>
        <w:rPr/>
        <w:t>ÍNDICE DE </w:t>
      </w:r>
      <w:r>
        <w:rPr>
          <w:spacing w:val="-2"/>
        </w:rPr>
        <w:t>CONTENIDO</w:t>
      </w:r>
    </w:p>
    <w:p>
      <w:pPr>
        <w:pStyle w:val="Heading3"/>
        <w:spacing w:after="0"/>
        <w:sectPr>
          <w:footerReference w:type="default" r:id="rId19"/>
          <w:pgSz w:w="11900" w:h="16840"/>
          <w:pgMar w:header="0" w:footer="930" w:top="1340" w:bottom="2494" w:left="1440" w:right="1080"/>
          <w:pgNumType w:start="1"/>
        </w:sectPr>
      </w:pPr>
    </w:p>
    <w:sdt>
      <w:sdtPr>
        <w:docPartObj>
          <w:docPartGallery w:val="Table of Contents"/>
          <w:docPartUnique/>
        </w:docPartObj>
      </w:sdtPr>
      <w:sdtEndPr/>
      <w:sdtContent>
        <w:p>
          <w:pPr>
            <w:pStyle w:val="TOC1"/>
            <w:tabs>
              <w:tab w:pos="8042" w:val="right" w:leader="dot"/>
            </w:tabs>
            <w:spacing w:before="580"/>
          </w:pPr>
          <w:hyperlink w:history="true" w:anchor="_TOC_250049">
            <w:r>
              <w:rPr>
                <w:spacing w:val="-2"/>
              </w:rPr>
              <w:t>RESUMEN</w:t>
            </w:r>
            <w:r>
              <w:rPr/>
              <w:tab/>
            </w:r>
            <w:r>
              <w:rPr>
                <w:spacing w:val="-10"/>
              </w:rPr>
              <w:t>4</w:t>
            </w:r>
          </w:hyperlink>
        </w:p>
        <w:p>
          <w:pPr>
            <w:pStyle w:val="TOC1"/>
            <w:tabs>
              <w:tab w:pos="8042" w:val="right" w:leader="dot"/>
            </w:tabs>
          </w:pPr>
          <w:hyperlink w:history="true" w:anchor="_TOC_250048">
            <w:r>
              <w:rPr/>
              <w:t>CAPÍTULO</w:t>
            </w:r>
            <w:r>
              <w:rPr>
                <w:spacing w:val="-1"/>
              </w:rPr>
              <w:t> </w:t>
            </w:r>
            <w:r>
              <w:rPr/>
              <w:t>1.</w:t>
            </w:r>
            <w:r>
              <w:rPr>
                <w:spacing w:val="-1"/>
              </w:rPr>
              <w:t> </w:t>
            </w:r>
            <w:r>
              <w:rPr>
                <w:spacing w:val="-2"/>
              </w:rPr>
              <w:t>INTRODUCCIÓN</w:t>
            </w:r>
            <w:r>
              <w:rPr/>
              <w:tab/>
            </w:r>
            <w:r>
              <w:rPr>
                <w:spacing w:val="-10"/>
              </w:rPr>
              <w:t>5</w:t>
            </w:r>
          </w:hyperlink>
        </w:p>
        <w:p>
          <w:pPr>
            <w:pStyle w:val="TOC2"/>
            <w:numPr>
              <w:ilvl w:val="0"/>
              <w:numId w:val="1"/>
            </w:numPr>
            <w:tabs>
              <w:tab w:pos="146" w:val="left" w:leader="none"/>
              <w:tab w:pos="8042" w:val="right" w:leader="dot"/>
            </w:tabs>
            <w:spacing w:line="240" w:lineRule="auto" w:before="104" w:after="0"/>
            <w:ind w:left="146" w:right="0" w:hanging="146"/>
            <w:jc w:val="left"/>
          </w:pPr>
          <w:hyperlink w:history="true" w:anchor="_TOC_250047">
            <w:r>
              <w:rPr/>
              <w:t>1.1</w:t>
            </w:r>
            <w:r>
              <w:rPr>
                <w:spacing w:val="-13"/>
              </w:rPr>
              <w:t> </w:t>
            </w:r>
            <w:r>
              <w:rPr>
                <w:spacing w:val="-2"/>
              </w:rPr>
              <w:t>Antecedentes</w:t>
            </w:r>
            <w:r>
              <w:rPr/>
              <w:tab/>
            </w:r>
            <w:r>
              <w:rPr>
                <w:spacing w:val="-10"/>
              </w:rPr>
              <w:t>5</w:t>
            </w:r>
          </w:hyperlink>
        </w:p>
        <w:p>
          <w:pPr>
            <w:pStyle w:val="TOC2"/>
            <w:numPr>
              <w:ilvl w:val="0"/>
              <w:numId w:val="1"/>
            </w:numPr>
            <w:tabs>
              <w:tab w:pos="146" w:val="left" w:leader="none"/>
              <w:tab w:pos="8042" w:val="right" w:leader="dot"/>
            </w:tabs>
            <w:spacing w:line="240" w:lineRule="auto" w:before="103" w:after="0"/>
            <w:ind w:left="146" w:right="0" w:hanging="146"/>
            <w:jc w:val="left"/>
          </w:pPr>
          <w:hyperlink w:history="true" w:anchor="_TOC_250046">
            <w:r>
              <w:rPr/>
              <w:t>1.2</w:t>
            </w:r>
            <w:r>
              <w:rPr>
                <w:spacing w:val="-1"/>
              </w:rPr>
              <w:t> </w:t>
            </w:r>
            <w:r>
              <w:rPr/>
              <w:t>Planteamiento</w:t>
            </w:r>
            <w:r>
              <w:rPr>
                <w:spacing w:val="-1"/>
              </w:rPr>
              <w:t> </w:t>
            </w:r>
            <w:r>
              <w:rPr/>
              <w:t>del </w:t>
            </w:r>
            <w:r>
              <w:rPr>
                <w:spacing w:val="-2"/>
              </w:rPr>
              <w:t>Problema</w:t>
            </w:r>
            <w:r>
              <w:rPr/>
              <w:tab/>
            </w:r>
            <w:r>
              <w:rPr>
                <w:spacing w:val="-10"/>
              </w:rPr>
              <w:t>5</w:t>
            </w:r>
          </w:hyperlink>
        </w:p>
        <w:p>
          <w:pPr>
            <w:pStyle w:val="TOC2"/>
            <w:numPr>
              <w:ilvl w:val="0"/>
              <w:numId w:val="1"/>
            </w:numPr>
            <w:tabs>
              <w:tab w:pos="146" w:val="left" w:leader="none"/>
              <w:tab w:pos="8042" w:val="right" w:leader="dot"/>
            </w:tabs>
            <w:spacing w:line="240" w:lineRule="auto" w:before="103" w:after="0"/>
            <w:ind w:left="146" w:right="0" w:hanging="146"/>
            <w:jc w:val="left"/>
          </w:pPr>
          <w:r>
            <w:rPr/>
            <w:t>1.3</w:t>
          </w:r>
          <w:r>
            <w:rPr>
              <w:spacing w:val="-1"/>
            </w:rPr>
            <w:t> </w:t>
          </w:r>
          <w:r>
            <w:rPr/>
            <w:t>Objetivos General</w:t>
          </w:r>
          <w:r>
            <w:rPr>
              <w:spacing w:val="-1"/>
            </w:rPr>
            <w:t> </w:t>
          </w:r>
          <w:r>
            <w:rPr/>
            <w:t>y </w:t>
          </w:r>
          <w:r>
            <w:rPr>
              <w:spacing w:val="-2"/>
            </w:rPr>
            <w:t>Específicos</w:t>
          </w:r>
          <w:r>
            <w:rPr/>
            <w:tab/>
          </w:r>
          <w:r>
            <w:rPr>
              <w:spacing w:val="-10"/>
            </w:rPr>
            <w:t>7</w:t>
          </w:r>
        </w:p>
        <w:p>
          <w:pPr>
            <w:pStyle w:val="TOC3"/>
            <w:numPr>
              <w:ilvl w:val="1"/>
              <w:numId w:val="1"/>
            </w:numPr>
            <w:tabs>
              <w:tab w:pos="268" w:val="left" w:leader="none"/>
              <w:tab w:pos="8042" w:val="right" w:leader="dot"/>
            </w:tabs>
            <w:spacing w:line="240" w:lineRule="auto" w:before="104" w:after="0"/>
            <w:ind w:left="268" w:right="0" w:hanging="146"/>
            <w:jc w:val="left"/>
          </w:pPr>
          <w:r>
            <w:rPr/>
            <w:t>Objetivo</w:t>
          </w:r>
          <w:r>
            <w:rPr>
              <w:spacing w:val="-1"/>
            </w:rPr>
            <w:t> </w:t>
          </w:r>
          <w:r>
            <w:rPr>
              <w:spacing w:val="-2"/>
            </w:rPr>
            <w:t>General</w:t>
          </w:r>
          <w:r>
            <w:rPr/>
            <w:tab/>
          </w:r>
          <w:r>
            <w:rPr>
              <w:spacing w:val="-10"/>
            </w:rPr>
            <w:t>7</w:t>
          </w:r>
        </w:p>
        <w:p>
          <w:pPr>
            <w:pStyle w:val="TOC3"/>
            <w:numPr>
              <w:ilvl w:val="1"/>
              <w:numId w:val="1"/>
            </w:numPr>
            <w:tabs>
              <w:tab w:pos="268" w:val="left" w:leader="none"/>
              <w:tab w:pos="8042" w:val="right" w:leader="dot"/>
            </w:tabs>
            <w:spacing w:line="240" w:lineRule="auto" w:before="103" w:after="0"/>
            <w:ind w:left="268" w:right="0" w:hanging="146"/>
            <w:jc w:val="left"/>
          </w:pPr>
          <w:hyperlink w:history="true" w:anchor="_TOC_250045">
            <w:r>
              <w:rPr/>
              <w:t>Objetivos</w:t>
            </w:r>
            <w:r>
              <w:rPr>
                <w:spacing w:val="-3"/>
              </w:rPr>
              <w:t> </w:t>
            </w:r>
            <w:r>
              <w:rPr>
                <w:spacing w:val="-2"/>
              </w:rPr>
              <w:t>Específicos</w:t>
            </w:r>
            <w:r>
              <w:rPr/>
              <w:tab/>
            </w:r>
            <w:r>
              <w:rPr>
                <w:spacing w:val="-10"/>
              </w:rPr>
              <w:t>7</w:t>
            </w:r>
          </w:hyperlink>
        </w:p>
        <w:p>
          <w:pPr>
            <w:pStyle w:val="TOC2"/>
            <w:numPr>
              <w:ilvl w:val="0"/>
              <w:numId w:val="1"/>
            </w:numPr>
            <w:tabs>
              <w:tab w:pos="146" w:val="left" w:leader="none"/>
              <w:tab w:pos="8042" w:val="right" w:leader="dot"/>
            </w:tabs>
            <w:spacing w:line="240" w:lineRule="auto" w:before="104" w:after="0"/>
            <w:ind w:left="146" w:right="0" w:hanging="146"/>
            <w:jc w:val="left"/>
          </w:pPr>
          <w:hyperlink w:history="true" w:anchor="_TOC_250044">
            <w:r>
              <w:rPr/>
              <w:t>1.4</w:t>
            </w:r>
            <w:r>
              <w:rPr>
                <w:spacing w:val="-1"/>
              </w:rPr>
              <w:t> </w:t>
            </w:r>
            <w:r>
              <w:rPr/>
              <w:t>Definición de </w:t>
            </w:r>
            <w:r>
              <w:rPr>
                <w:spacing w:val="-2"/>
              </w:rPr>
              <w:t>Variables</w:t>
            </w:r>
            <w:r>
              <w:rPr/>
              <w:tab/>
            </w:r>
            <w:r>
              <w:rPr>
                <w:spacing w:val="-10"/>
              </w:rPr>
              <w:t>8</w:t>
            </w:r>
          </w:hyperlink>
        </w:p>
        <w:p>
          <w:pPr>
            <w:pStyle w:val="TOC2"/>
            <w:numPr>
              <w:ilvl w:val="0"/>
              <w:numId w:val="1"/>
            </w:numPr>
            <w:tabs>
              <w:tab w:pos="146" w:val="left" w:leader="none"/>
              <w:tab w:pos="8042" w:val="right" w:leader="dot"/>
            </w:tabs>
            <w:spacing w:line="240" w:lineRule="auto" w:before="103" w:after="0"/>
            <w:ind w:left="146" w:right="0" w:hanging="146"/>
            <w:jc w:val="left"/>
          </w:pPr>
          <w:r>
            <w:rPr/>
            <w:t>1.5</w:t>
          </w:r>
          <w:r>
            <w:rPr>
              <w:spacing w:val="-1"/>
            </w:rPr>
            <w:t> </w:t>
          </w:r>
          <w:r>
            <w:rPr/>
            <w:t>Hipótesis y </w:t>
          </w:r>
          <w:r>
            <w:rPr>
              <w:spacing w:val="-2"/>
            </w:rPr>
            <w:t>Supuestos</w:t>
          </w:r>
          <w:r>
            <w:rPr/>
            <w:tab/>
          </w:r>
          <w:r>
            <w:rPr>
              <w:spacing w:val="-10"/>
            </w:rPr>
            <w:t>9</w:t>
          </w:r>
        </w:p>
        <w:p>
          <w:pPr>
            <w:pStyle w:val="TOC3"/>
            <w:numPr>
              <w:ilvl w:val="1"/>
              <w:numId w:val="1"/>
            </w:numPr>
            <w:tabs>
              <w:tab w:pos="268" w:val="left" w:leader="none"/>
              <w:tab w:pos="8042" w:val="right" w:leader="dot"/>
            </w:tabs>
            <w:spacing w:line="240" w:lineRule="auto" w:before="103" w:after="0"/>
            <w:ind w:left="268" w:right="0" w:hanging="146"/>
            <w:jc w:val="left"/>
          </w:pPr>
          <w:r>
            <w:rPr/>
            <w:t>Hipótesis</w:t>
          </w:r>
          <w:r>
            <w:rPr>
              <w:spacing w:val="-1"/>
            </w:rPr>
            <w:t> </w:t>
          </w:r>
          <w:r>
            <w:rPr>
              <w:spacing w:val="-2"/>
            </w:rPr>
            <w:t>General</w:t>
          </w:r>
          <w:r>
            <w:rPr/>
            <w:tab/>
          </w:r>
          <w:r>
            <w:rPr>
              <w:spacing w:val="-10"/>
            </w:rPr>
            <w:t>9</w:t>
          </w:r>
        </w:p>
        <w:p>
          <w:pPr>
            <w:pStyle w:val="TOC3"/>
            <w:numPr>
              <w:ilvl w:val="1"/>
              <w:numId w:val="1"/>
            </w:numPr>
            <w:tabs>
              <w:tab w:pos="268" w:val="left" w:leader="none"/>
              <w:tab w:pos="8042" w:val="right" w:leader="dot"/>
            </w:tabs>
            <w:spacing w:line="240" w:lineRule="auto" w:before="104" w:after="0"/>
            <w:ind w:left="268" w:right="0" w:hanging="146"/>
            <w:jc w:val="left"/>
          </w:pPr>
          <w:hyperlink w:history="true" w:anchor="_TOC_250043">
            <w:r>
              <w:rPr/>
              <w:t>Hipótesis</w:t>
            </w:r>
            <w:r>
              <w:rPr>
                <w:spacing w:val="-3"/>
              </w:rPr>
              <w:t> </w:t>
            </w:r>
            <w:r>
              <w:rPr>
                <w:spacing w:val="-2"/>
              </w:rPr>
              <w:t>Específicas</w:t>
            </w:r>
            <w:r>
              <w:rPr/>
              <w:tab/>
            </w:r>
            <w:r>
              <w:rPr>
                <w:spacing w:val="-10"/>
              </w:rPr>
              <w:t>9</w:t>
            </w:r>
          </w:hyperlink>
        </w:p>
        <w:p>
          <w:pPr>
            <w:pStyle w:val="TOC3"/>
            <w:numPr>
              <w:ilvl w:val="1"/>
              <w:numId w:val="1"/>
            </w:numPr>
            <w:tabs>
              <w:tab w:pos="268" w:val="left" w:leader="none"/>
              <w:tab w:pos="8164" w:val="right" w:leader="dot"/>
            </w:tabs>
            <w:spacing w:line="240" w:lineRule="auto" w:before="103" w:after="0"/>
            <w:ind w:left="268" w:right="0" w:hanging="146"/>
            <w:jc w:val="left"/>
          </w:pPr>
          <w:hyperlink w:history="true" w:anchor="_TOC_250042">
            <w:r>
              <w:rPr>
                <w:spacing w:val="-2"/>
              </w:rPr>
              <w:t>Supuestos</w:t>
            </w:r>
            <w:r>
              <w:rPr/>
              <w:tab/>
            </w:r>
            <w:r>
              <w:rPr>
                <w:spacing w:val="-5"/>
              </w:rPr>
              <w:t>10</w:t>
            </w:r>
          </w:hyperlink>
        </w:p>
        <w:p>
          <w:pPr>
            <w:pStyle w:val="TOC2"/>
            <w:numPr>
              <w:ilvl w:val="0"/>
              <w:numId w:val="1"/>
            </w:numPr>
            <w:tabs>
              <w:tab w:pos="146" w:val="left" w:leader="none"/>
              <w:tab w:pos="8164" w:val="right" w:leader="dot"/>
            </w:tabs>
            <w:spacing w:line="240" w:lineRule="auto" w:before="104" w:after="0"/>
            <w:ind w:left="146" w:right="0" w:hanging="146"/>
            <w:jc w:val="left"/>
          </w:pPr>
          <w:hyperlink w:history="true" w:anchor="_TOC_250041">
            <w:r>
              <w:rPr/>
              <w:t>1.6</w:t>
            </w:r>
            <w:r>
              <w:rPr>
                <w:spacing w:val="-1"/>
              </w:rPr>
              <w:t> </w:t>
            </w:r>
            <w:r>
              <w:rPr/>
              <w:t>Justificación</w:t>
            </w:r>
            <w:r>
              <w:rPr>
                <w:spacing w:val="-1"/>
              </w:rPr>
              <w:t> </w:t>
            </w:r>
            <w:r>
              <w:rPr/>
              <w:t>del</w:t>
            </w:r>
            <w:r>
              <w:rPr>
                <w:spacing w:val="-1"/>
              </w:rPr>
              <w:t> </w:t>
            </w:r>
            <w:r>
              <w:rPr>
                <w:spacing w:val="-2"/>
              </w:rPr>
              <w:t>Proyecto</w:t>
            </w:r>
            <w:r>
              <w:rPr/>
              <w:tab/>
            </w:r>
            <w:r>
              <w:rPr>
                <w:spacing w:val="-5"/>
              </w:rPr>
              <w:t>10</w:t>
            </w:r>
          </w:hyperlink>
        </w:p>
        <w:p>
          <w:pPr>
            <w:pStyle w:val="TOC2"/>
            <w:numPr>
              <w:ilvl w:val="0"/>
              <w:numId w:val="1"/>
            </w:numPr>
            <w:tabs>
              <w:tab w:pos="146" w:val="left" w:leader="none"/>
              <w:tab w:pos="8131" w:val="right" w:leader="dot"/>
            </w:tabs>
            <w:spacing w:line="240" w:lineRule="auto" w:before="103" w:after="0"/>
            <w:ind w:left="146" w:right="0" w:hanging="146"/>
            <w:jc w:val="left"/>
          </w:pPr>
          <w:hyperlink w:history="true" w:anchor="_TOC_250040">
            <w:r>
              <w:rPr/>
              <w:t>1.7</w:t>
            </w:r>
            <w:r>
              <w:rPr>
                <w:spacing w:val="-1"/>
              </w:rPr>
              <w:t> </w:t>
            </w:r>
            <w:r>
              <w:rPr/>
              <w:t>Limitaciones</w:t>
            </w:r>
            <w:r>
              <w:rPr>
                <w:spacing w:val="-1"/>
              </w:rPr>
              <w:t> </w:t>
            </w:r>
            <w:r>
              <w:rPr/>
              <w:t>y</w:t>
            </w:r>
            <w:r>
              <w:rPr>
                <w:spacing w:val="-13"/>
              </w:rPr>
              <w:t> </w:t>
            </w:r>
            <w:r>
              <w:rPr>
                <w:spacing w:val="-2"/>
              </w:rPr>
              <w:t>Alcances</w:t>
            </w:r>
            <w:r>
              <w:rPr/>
              <w:tab/>
            </w:r>
            <w:r>
              <w:rPr>
                <w:spacing w:val="-5"/>
              </w:rPr>
              <w:t>11</w:t>
            </w:r>
          </w:hyperlink>
        </w:p>
        <w:p>
          <w:pPr>
            <w:pStyle w:val="TOC3"/>
            <w:numPr>
              <w:ilvl w:val="1"/>
              <w:numId w:val="1"/>
            </w:numPr>
            <w:tabs>
              <w:tab w:pos="255" w:val="left" w:leader="none"/>
              <w:tab w:pos="8131" w:val="right" w:leader="dot"/>
            </w:tabs>
            <w:spacing w:line="240" w:lineRule="auto" w:before="104" w:after="0"/>
            <w:ind w:left="255" w:right="0" w:hanging="133"/>
            <w:jc w:val="left"/>
          </w:pPr>
          <w:hyperlink w:history="true" w:anchor="_TOC_250039">
            <w:r>
              <w:rPr>
                <w:spacing w:val="-2"/>
              </w:rPr>
              <w:t>Alcances</w:t>
            </w:r>
            <w:r>
              <w:rPr/>
              <w:tab/>
            </w:r>
            <w:r>
              <w:rPr>
                <w:spacing w:val="-5"/>
              </w:rPr>
              <w:t>11</w:t>
            </w:r>
          </w:hyperlink>
        </w:p>
        <w:p>
          <w:pPr>
            <w:pStyle w:val="TOC3"/>
            <w:numPr>
              <w:ilvl w:val="1"/>
              <w:numId w:val="1"/>
            </w:numPr>
            <w:tabs>
              <w:tab w:pos="268" w:val="left" w:leader="none"/>
              <w:tab w:pos="8164" w:val="right" w:leader="dot"/>
            </w:tabs>
            <w:spacing w:line="240" w:lineRule="auto" w:before="103" w:after="0"/>
            <w:ind w:left="268" w:right="0" w:hanging="146"/>
            <w:jc w:val="left"/>
          </w:pPr>
          <w:hyperlink w:history="true" w:anchor="_TOC_250038">
            <w:r>
              <w:rPr>
                <w:spacing w:val="-2"/>
              </w:rPr>
              <w:t>Limitaciones</w:t>
            </w:r>
            <w:r>
              <w:rPr/>
              <w:tab/>
            </w:r>
            <w:r>
              <w:rPr>
                <w:spacing w:val="-5"/>
              </w:rPr>
              <w:t>12</w:t>
            </w:r>
          </w:hyperlink>
        </w:p>
        <w:p>
          <w:pPr>
            <w:pStyle w:val="TOC2"/>
            <w:numPr>
              <w:ilvl w:val="0"/>
              <w:numId w:val="1"/>
            </w:numPr>
            <w:tabs>
              <w:tab w:pos="146" w:val="left" w:leader="none"/>
              <w:tab w:pos="8164" w:val="right" w:leader="dot"/>
            </w:tabs>
            <w:spacing w:line="240" w:lineRule="auto" w:before="103" w:after="0"/>
            <w:ind w:left="146" w:right="0" w:hanging="146"/>
            <w:jc w:val="left"/>
          </w:pPr>
          <w:hyperlink w:history="true" w:anchor="_TOC_250037">
            <w:r>
              <w:rPr/>
              <w:t>1.8</w:t>
            </w:r>
            <w:r>
              <w:rPr>
                <w:spacing w:val="-6"/>
              </w:rPr>
              <w:t> </w:t>
            </w:r>
            <w:r>
              <w:rPr/>
              <w:t>La</w:t>
            </w:r>
            <w:r>
              <w:rPr>
                <w:spacing w:val="-4"/>
              </w:rPr>
              <w:t> </w:t>
            </w:r>
            <w:r>
              <w:rPr/>
              <w:t>Empresa</w:t>
            </w:r>
            <w:r>
              <w:rPr>
                <w:spacing w:val="-4"/>
              </w:rPr>
              <w:t> </w:t>
            </w:r>
            <w:r>
              <w:rPr/>
              <w:t>/</w:t>
            </w:r>
            <w:r>
              <w:rPr>
                <w:spacing w:val="-4"/>
              </w:rPr>
              <w:t> </w:t>
            </w:r>
            <w:r>
              <w:rPr/>
              <w:t>Institución</w:t>
            </w:r>
            <w:r>
              <w:rPr>
                <w:spacing w:val="-4"/>
              </w:rPr>
              <w:t> </w:t>
            </w:r>
            <w:r>
              <w:rPr/>
              <w:t>(Universidad</w:t>
            </w:r>
            <w:r>
              <w:rPr>
                <w:spacing w:val="-8"/>
              </w:rPr>
              <w:t> </w:t>
            </w:r>
            <w:r>
              <w:rPr/>
              <w:t>Tecnológica</w:t>
            </w:r>
            <w:r>
              <w:rPr>
                <w:spacing w:val="-3"/>
              </w:rPr>
              <w:t> </w:t>
            </w:r>
            <w:r>
              <w:rPr/>
              <w:t>de</w:t>
            </w:r>
            <w:r>
              <w:rPr>
                <w:spacing w:val="-4"/>
              </w:rPr>
              <w:t> </w:t>
            </w:r>
            <w:r>
              <w:rPr/>
              <w:t>Puebla</w:t>
            </w:r>
            <w:r>
              <w:rPr>
                <w:spacing w:val="-4"/>
              </w:rPr>
              <w:t> </w:t>
            </w:r>
            <w:r>
              <w:rPr/>
              <w:t>-</w:t>
            </w:r>
            <w:r>
              <w:rPr>
                <w:spacing w:val="-3"/>
              </w:rPr>
              <w:t> </w:t>
            </w:r>
            <w:r>
              <w:rPr>
                <w:spacing w:val="-4"/>
              </w:rPr>
              <w:t>UTP)</w:t>
            </w:r>
            <w:r>
              <w:rPr/>
              <w:tab/>
            </w:r>
            <w:r>
              <w:rPr>
                <w:spacing w:val="-5"/>
              </w:rPr>
              <w:t>13</w:t>
            </w:r>
          </w:hyperlink>
        </w:p>
        <w:p>
          <w:pPr>
            <w:pStyle w:val="TOC1"/>
            <w:tabs>
              <w:tab w:pos="8164" w:val="right" w:leader="dot"/>
            </w:tabs>
          </w:pPr>
          <w:hyperlink w:history="true" w:anchor="_TOC_250036">
            <w:r>
              <w:rPr/>
              <w:t>CAPÍTULO</w:t>
            </w:r>
            <w:r>
              <w:rPr>
                <w:spacing w:val="-2"/>
              </w:rPr>
              <w:t> </w:t>
            </w:r>
            <w:r>
              <w:rPr/>
              <w:t>2.</w:t>
            </w:r>
            <w:r>
              <w:rPr>
                <w:spacing w:val="-2"/>
              </w:rPr>
              <w:t> </w:t>
            </w:r>
            <w:r>
              <w:rPr/>
              <w:t>MARCO</w:t>
            </w:r>
            <w:r>
              <w:rPr>
                <w:spacing w:val="-5"/>
              </w:rPr>
              <w:t> </w:t>
            </w:r>
            <w:r>
              <w:rPr/>
              <w:t>TEÓRICO</w:t>
            </w:r>
            <w:r>
              <w:rPr>
                <w:spacing w:val="-4"/>
              </w:rPr>
              <w:t> </w:t>
            </w:r>
            <w:r>
              <w:rPr/>
              <w:t>Y</w:t>
            </w:r>
            <w:r>
              <w:rPr>
                <w:spacing w:val="-5"/>
              </w:rPr>
              <w:t> </w:t>
            </w:r>
            <w:r>
              <w:rPr/>
              <w:t>MARCO</w:t>
            </w:r>
            <w:r>
              <w:rPr>
                <w:spacing w:val="-1"/>
              </w:rPr>
              <w:t> </w:t>
            </w:r>
            <w:r>
              <w:rPr>
                <w:spacing w:val="-2"/>
              </w:rPr>
              <w:t>CONTEXTUAL</w:t>
            </w:r>
            <w:r>
              <w:rPr/>
              <w:tab/>
            </w:r>
            <w:r>
              <w:rPr>
                <w:spacing w:val="-5"/>
              </w:rPr>
              <w:t>14</w:t>
            </w:r>
          </w:hyperlink>
        </w:p>
        <w:p>
          <w:pPr>
            <w:pStyle w:val="TOC2"/>
            <w:numPr>
              <w:ilvl w:val="0"/>
              <w:numId w:val="1"/>
            </w:numPr>
            <w:tabs>
              <w:tab w:pos="146" w:val="left" w:leader="none"/>
              <w:tab w:pos="8164" w:val="right" w:leader="dot"/>
            </w:tabs>
            <w:spacing w:line="240" w:lineRule="auto" w:before="104" w:after="0"/>
            <w:ind w:left="146" w:right="0" w:hanging="146"/>
            <w:jc w:val="left"/>
          </w:pPr>
          <w:hyperlink w:history="true" w:anchor="_TOC_250035">
            <w:r>
              <w:rPr/>
              <w:t>2.1</w:t>
            </w:r>
            <w:r>
              <w:rPr>
                <w:spacing w:val="-2"/>
              </w:rPr>
              <w:t> </w:t>
            </w:r>
            <w:r>
              <w:rPr/>
              <w:t>Marco</w:t>
            </w:r>
            <w:r>
              <w:rPr>
                <w:spacing w:val="-1"/>
              </w:rPr>
              <w:t> </w:t>
            </w:r>
            <w:r>
              <w:rPr>
                <w:spacing w:val="-2"/>
              </w:rPr>
              <w:t>Contextual</w:t>
            </w:r>
            <w:r>
              <w:rPr/>
              <w:tab/>
            </w:r>
            <w:r>
              <w:rPr>
                <w:spacing w:val="-5"/>
              </w:rPr>
              <w:t>14</w:t>
            </w:r>
          </w:hyperlink>
        </w:p>
        <w:p>
          <w:pPr>
            <w:pStyle w:val="TOC2"/>
            <w:numPr>
              <w:ilvl w:val="0"/>
              <w:numId w:val="1"/>
            </w:numPr>
            <w:tabs>
              <w:tab w:pos="146" w:val="left" w:leader="none"/>
              <w:tab w:pos="8164" w:val="right" w:leader="dot"/>
            </w:tabs>
            <w:spacing w:line="240" w:lineRule="auto" w:before="103" w:after="0"/>
            <w:ind w:left="146" w:right="0" w:hanging="146"/>
            <w:jc w:val="left"/>
          </w:pPr>
          <w:hyperlink w:history="true" w:anchor="_TOC_250034">
            <w:r>
              <w:rPr/>
              <w:t>2.2</w:t>
            </w:r>
            <w:r>
              <w:rPr>
                <w:spacing w:val="-9"/>
              </w:rPr>
              <w:t> </w:t>
            </w:r>
            <w:r>
              <w:rPr/>
              <w:t>Marco</w:t>
            </w:r>
            <w:r>
              <w:rPr>
                <w:spacing w:val="-9"/>
              </w:rPr>
              <w:t> </w:t>
            </w:r>
            <w:r>
              <w:rPr/>
              <w:t>Teórico</w:t>
            </w:r>
            <w:r>
              <w:rPr>
                <w:spacing w:val="-6"/>
              </w:rPr>
              <w:t> </w:t>
            </w:r>
            <w:r>
              <w:rPr/>
              <w:t>y</w:t>
            </w:r>
            <w:r>
              <w:rPr>
                <w:spacing w:val="-15"/>
              </w:rPr>
              <w:t> </w:t>
            </w:r>
            <w:r>
              <w:rPr/>
              <w:t>Algoritmos</w:t>
            </w:r>
            <w:r>
              <w:rPr>
                <w:spacing w:val="-6"/>
              </w:rPr>
              <w:t> </w:t>
            </w:r>
            <w:r>
              <w:rPr/>
              <w:t>de</w:t>
            </w:r>
            <w:r>
              <w:rPr>
                <w:spacing w:val="-5"/>
              </w:rPr>
              <w:t> </w:t>
            </w:r>
            <w:r>
              <w:rPr>
                <w:spacing w:val="-2"/>
              </w:rPr>
              <w:t>Salud</w:t>
            </w:r>
            <w:r>
              <w:rPr/>
              <w:tab/>
            </w:r>
            <w:r>
              <w:rPr>
                <w:spacing w:val="-5"/>
              </w:rPr>
              <w:t>16</w:t>
            </w:r>
          </w:hyperlink>
        </w:p>
        <w:p>
          <w:pPr>
            <w:pStyle w:val="TOC3"/>
            <w:numPr>
              <w:ilvl w:val="1"/>
              <w:numId w:val="1"/>
            </w:numPr>
            <w:tabs>
              <w:tab w:pos="255" w:val="left" w:leader="none"/>
              <w:tab w:pos="8164" w:val="right" w:leader="dot"/>
            </w:tabs>
            <w:spacing w:line="240" w:lineRule="auto" w:before="104" w:after="0"/>
            <w:ind w:left="255" w:right="0" w:hanging="133"/>
            <w:jc w:val="left"/>
          </w:pPr>
          <w:hyperlink w:history="true" w:anchor="_TOC_250033">
            <w:r>
              <w:rPr/>
              <w:t>Alteraciones</w:t>
            </w:r>
            <w:r>
              <w:rPr>
                <w:spacing w:val="-2"/>
              </w:rPr>
              <w:t> </w:t>
            </w:r>
            <w:r>
              <w:rPr/>
              <w:t>Metabólicas</w:t>
            </w:r>
            <w:r>
              <w:rPr>
                <w:spacing w:val="-2"/>
              </w:rPr>
              <w:t> </w:t>
            </w:r>
            <w:r>
              <w:rPr/>
              <w:t>y</w:t>
            </w:r>
            <w:r>
              <w:rPr>
                <w:spacing w:val="-2"/>
              </w:rPr>
              <w:t> </w:t>
            </w:r>
            <w:r>
              <w:rPr/>
              <w:t>Composición</w:t>
            </w:r>
            <w:r>
              <w:rPr>
                <w:spacing w:val="-2"/>
              </w:rPr>
              <w:t> Corporal</w:t>
            </w:r>
            <w:r>
              <w:rPr/>
              <w:tab/>
            </w:r>
            <w:r>
              <w:rPr>
                <w:spacing w:val="-5"/>
              </w:rPr>
              <w:t>16</w:t>
            </w:r>
          </w:hyperlink>
        </w:p>
        <w:p>
          <w:pPr>
            <w:pStyle w:val="TOC3"/>
            <w:numPr>
              <w:ilvl w:val="1"/>
              <w:numId w:val="1"/>
            </w:numPr>
            <w:tabs>
              <w:tab w:pos="268" w:val="left" w:leader="none"/>
              <w:tab w:pos="8164" w:val="right" w:leader="dot"/>
            </w:tabs>
            <w:spacing w:line="240" w:lineRule="auto" w:before="103" w:after="0"/>
            <w:ind w:left="268" w:right="0" w:hanging="146"/>
            <w:jc w:val="left"/>
          </w:pPr>
          <w:hyperlink w:history="true" w:anchor="_TOC_250032">
            <w:r>
              <w:rPr/>
              <w:t>El</w:t>
            </w:r>
            <w:r>
              <w:rPr>
                <w:spacing w:val="-2"/>
              </w:rPr>
              <w:t> </w:t>
            </w:r>
            <w:r>
              <w:rPr/>
              <w:t>Índice</w:t>
            </w:r>
            <w:r>
              <w:rPr>
                <w:spacing w:val="-1"/>
              </w:rPr>
              <w:t> </w:t>
            </w:r>
            <w:r>
              <w:rPr/>
              <w:t>de</w:t>
            </w:r>
            <w:r>
              <w:rPr>
                <w:spacing w:val="-1"/>
              </w:rPr>
              <w:t> </w:t>
            </w:r>
            <w:r>
              <w:rPr/>
              <w:t>Masa</w:t>
            </w:r>
            <w:r>
              <w:rPr>
                <w:spacing w:val="-1"/>
              </w:rPr>
              <w:t> </w:t>
            </w:r>
            <w:r>
              <w:rPr/>
              <w:t>Corporal</w:t>
            </w:r>
            <w:r>
              <w:rPr>
                <w:spacing w:val="-1"/>
              </w:rPr>
              <w:t> </w:t>
            </w:r>
            <w:r>
              <w:rPr>
                <w:spacing w:val="-4"/>
              </w:rPr>
              <w:t>(IMC)</w:t>
            </w:r>
            <w:r>
              <w:rPr/>
              <w:tab/>
            </w:r>
            <w:r>
              <w:rPr>
                <w:spacing w:val="-5"/>
              </w:rPr>
              <w:t>16</w:t>
            </w:r>
          </w:hyperlink>
        </w:p>
        <w:p>
          <w:pPr>
            <w:pStyle w:val="TOC3"/>
            <w:numPr>
              <w:ilvl w:val="1"/>
              <w:numId w:val="1"/>
            </w:numPr>
            <w:tabs>
              <w:tab w:pos="268" w:val="left" w:leader="none"/>
              <w:tab w:pos="8164" w:val="right" w:leader="dot"/>
            </w:tabs>
            <w:spacing w:line="240" w:lineRule="auto" w:before="103" w:after="0"/>
            <w:ind w:left="268" w:right="0" w:hanging="146"/>
            <w:jc w:val="left"/>
          </w:pPr>
          <w:hyperlink w:history="true" w:anchor="_TOC_250031">
            <w:r>
              <w:rPr/>
              <w:t>2.2.2</w:t>
            </w:r>
            <w:r>
              <w:rPr>
                <w:spacing w:val="-2"/>
              </w:rPr>
              <w:t> </w:t>
            </w:r>
            <w:r>
              <w:rPr/>
              <w:t>Lógica</w:t>
            </w:r>
            <w:r>
              <w:rPr>
                <w:spacing w:val="-1"/>
              </w:rPr>
              <w:t> </w:t>
            </w:r>
            <w:r>
              <w:rPr/>
              <w:t>computacional</w:t>
            </w:r>
            <w:r>
              <w:rPr>
                <w:spacing w:val="-1"/>
              </w:rPr>
              <w:t> </w:t>
            </w:r>
            <w:r>
              <w:rPr/>
              <w:t>sobre</w:t>
            </w:r>
            <w:r>
              <w:rPr>
                <w:spacing w:val="-2"/>
              </w:rPr>
              <w:t> </w:t>
            </w:r>
            <w:r>
              <w:rPr/>
              <w:t>la</w:t>
            </w:r>
            <w:r>
              <w:rPr>
                <w:spacing w:val="-1"/>
              </w:rPr>
              <w:t> </w:t>
            </w:r>
            <w:r>
              <w:rPr/>
              <w:t>calculadora</w:t>
            </w:r>
            <w:r>
              <w:rPr>
                <w:spacing w:val="-1"/>
              </w:rPr>
              <w:t> </w:t>
            </w:r>
            <w:r>
              <w:rPr/>
              <w:t>de</w:t>
            </w:r>
            <w:r>
              <w:rPr>
                <w:spacing w:val="-1"/>
              </w:rPr>
              <w:t> </w:t>
            </w:r>
            <w:r>
              <w:rPr>
                <w:spacing w:val="-5"/>
              </w:rPr>
              <w:t>IMC</w:t>
            </w:r>
            <w:r>
              <w:rPr/>
              <w:tab/>
            </w:r>
            <w:r>
              <w:rPr>
                <w:spacing w:val="-5"/>
              </w:rPr>
              <w:t>20</w:t>
            </w:r>
          </w:hyperlink>
        </w:p>
        <w:p>
          <w:pPr>
            <w:pStyle w:val="TOC2"/>
            <w:numPr>
              <w:ilvl w:val="0"/>
              <w:numId w:val="1"/>
            </w:numPr>
            <w:tabs>
              <w:tab w:pos="146" w:val="left" w:leader="none"/>
              <w:tab w:pos="8164" w:val="right" w:leader="dot"/>
            </w:tabs>
            <w:spacing w:line="240" w:lineRule="auto" w:before="104" w:after="0"/>
            <w:ind w:left="146" w:right="0" w:hanging="146"/>
            <w:jc w:val="left"/>
          </w:pPr>
          <w:hyperlink w:history="true" w:anchor="_TOC_250030">
            <w:r>
              <w:rPr/>
              <w:t>2.3</w:t>
            </w:r>
            <w:r>
              <w:rPr>
                <w:spacing w:val="-7"/>
              </w:rPr>
              <w:t> </w:t>
            </w:r>
            <w:r>
              <w:rPr/>
              <w:t>Educación</w:t>
            </w:r>
            <w:r>
              <w:rPr>
                <w:spacing w:val="-4"/>
              </w:rPr>
              <w:t> </w:t>
            </w:r>
            <w:r>
              <w:rPr/>
              <w:t>nutricional</w:t>
            </w:r>
            <w:r>
              <w:rPr>
                <w:spacing w:val="-4"/>
              </w:rPr>
              <w:t> </w:t>
            </w:r>
            <w:r>
              <w:rPr/>
              <w:t>e</w:t>
            </w:r>
            <w:r>
              <w:rPr>
                <w:spacing w:val="-5"/>
              </w:rPr>
              <w:t> </w:t>
            </w:r>
            <w:r>
              <w:rPr/>
              <w:t>interacción</w:t>
            </w:r>
            <w:r>
              <w:rPr>
                <w:spacing w:val="-4"/>
              </w:rPr>
              <w:t> </w:t>
            </w:r>
            <w:r>
              <w:rPr/>
              <w:t>(Variable</w:t>
            </w:r>
            <w:r>
              <w:rPr>
                <w:spacing w:val="-4"/>
              </w:rPr>
              <w:t> </w:t>
            </w:r>
            <w:r>
              <w:rPr>
                <w:spacing w:val="-5"/>
              </w:rPr>
              <w:t>B)</w:t>
            </w:r>
            <w:r>
              <w:rPr/>
              <w:tab/>
            </w:r>
            <w:r>
              <w:rPr>
                <w:spacing w:val="-5"/>
              </w:rPr>
              <w:t>20</w:t>
            </w:r>
          </w:hyperlink>
        </w:p>
        <w:p>
          <w:pPr>
            <w:pStyle w:val="TOC2"/>
            <w:numPr>
              <w:ilvl w:val="0"/>
              <w:numId w:val="1"/>
            </w:numPr>
            <w:tabs>
              <w:tab w:pos="146" w:val="left" w:leader="none"/>
              <w:tab w:pos="8164" w:val="right" w:leader="dot"/>
            </w:tabs>
            <w:spacing w:line="240" w:lineRule="auto" w:before="103" w:after="0"/>
            <w:ind w:left="146" w:right="0" w:hanging="146"/>
            <w:jc w:val="left"/>
          </w:pPr>
          <w:hyperlink w:history="true" w:anchor="_TOC_250029">
            <w:r>
              <w:rPr/>
              <w:t>2.4</w:t>
            </w:r>
            <w:r>
              <w:rPr>
                <w:spacing w:val="-1"/>
              </w:rPr>
              <w:t> </w:t>
            </w:r>
            <w:r>
              <w:rPr/>
              <w:t>Reactivación</w:t>
            </w:r>
            <w:r>
              <w:rPr>
                <w:spacing w:val="-1"/>
              </w:rPr>
              <w:t> </w:t>
            </w:r>
            <w:r>
              <w:rPr/>
              <w:t>física</w:t>
            </w:r>
            <w:r>
              <w:rPr>
                <w:spacing w:val="-1"/>
              </w:rPr>
              <w:t> </w:t>
            </w:r>
            <w:r>
              <w:rPr/>
              <w:t>y</w:t>
            </w:r>
            <w:r>
              <w:rPr>
                <w:spacing w:val="-1"/>
              </w:rPr>
              <w:t> </w:t>
            </w:r>
            <w:r>
              <w:rPr>
                <w:spacing w:val="-2"/>
              </w:rPr>
              <w:t>adherencia</w:t>
            </w:r>
            <w:r>
              <w:rPr/>
              <w:tab/>
            </w:r>
            <w:r>
              <w:rPr>
                <w:spacing w:val="-5"/>
              </w:rPr>
              <w:t>20</w:t>
            </w:r>
          </w:hyperlink>
        </w:p>
        <w:p>
          <w:pPr>
            <w:pStyle w:val="TOC2"/>
            <w:numPr>
              <w:ilvl w:val="0"/>
              <w:numId w:val="1"/>
            </w:numPr>
            <w:tabs>
              <w:tab w:pos="146" w:val="left" w:leader="none"/>
              <w:tab w:pos="8164" w:val="right" w:leader="dot"/>
            </w:tabs>
            <w:spacing w:line="240" w:lineRule="auto" w:before="104" w:after="0"/>
            <w:ind w:left="146" w:right="0" w:hanging="146"/>
            <w:jc w:val="left"/>
          </w:pPr>
          <w:hyperlink w:history="true" w:anchor="_TOC_250028">
            <w:r>
              <w:rPr/>
              <w:t>2.5</w:t>
            </w:r>
            <w:r>
              <w:rPr>
                <w:spacing w:val="-3"/>
              </w:rPr>
              <w:t> </w:t>
            </w:r>
            <w:r>
              <w:rPr/>
              <w:t>Experiencia</w:t>
            </w:r>
            <w:r>
              <w:rPr>
                <w:spacing w:val="-3"/>
              </w:rPr>
              <w:t> </w:t>
            </w:r>
            <w:r>
              <w:rPr/>
              <w:t>de</w:t>
            </w:r>
            <w:r>
              <w:rPr>
                <w:spacing w:val="-3"/>
              </w:rPr>
              <w:t> </w:t>
            </w:r>
            <w:r>
              <w:rPr/>
              <w:t>usuario</w:t>
            </w:r>
            <w:r>
              <w:rPr>
                <w:spacing w:val="-3"/>
              </w:rPr>
              <w:t> </w:t>
            </w:r>
            <w:r>
              <w:rPr/>
              <w:t>(UX)</w:t>
            </w:r>
            <w:r>
              <w:rPr>
                <w:spacing w:val="-3"/>
              </w:rPr>
              <w:t> </w:t>
            </w:r>
            <w:r>
              <w:rPr/>
              <w:t>y</w:t>
            </w:r>
            <w:r>
              <w:rPr>
                <w:spacing w:val="-3"/>
              </w:rPr>
              <w:t> </w:t>
            </w:r>
            <w:r>
              <w:rPr/>
              <w:t>usabilidad</w:t>
            </w:r>
            <w:r>
              <w:rPr>
                <w:spacing w:val="-3"/>
              </w:rPr>
              <w:t> </w:t>
            </w:r>
            <w:r>
              <w:rPr/>
              <w:t>web</w:t>
            </w:r>
            <w:r>
              <w:rPr>
                <w:spacing w:val="-3"/>
              </w:rPr>
              <w:t> </w:t>
            </w:r>
            <w:r>
              <w:rPr/>
              <w:t>(Variable</w:t>
            </w:r>
            <w:r>
              <w:rPr>
                <w:spacing w:val="-2"/>
              </w:rPr>
              <w:t> </w:t>
            </w:r>
            <w:r>
              <w:rPr>
                <w:spacing w:val="-5"/>
              </w:rPr>
              <w:t>C)</w:t>
            </w:r>
            <w:r>
              <w:rPr/>
              <w:tab/>
            </w:r>
            <w:r>
              <w:rPr>
                <w:spacing w:val="-5"/>
              </w:rPr>
              <w:t>21</w:t>
            </w:r>
          </w:hyperlink>
        </w:p>
        <w:p>
          <w:pPr>
            <w:pStyle w:val="TOC2"/>
            <w:numPr>
              <w:ilvl w:val="0"/>
              <w:numId w:val="1"/>
            </w:numPr>
            <w:tabs>
              <w:tab w:pos="146" w:val="left" w:leader="none"/>
              <w:tab w:pos="8164" w:val="right" w:leader="dot"/>
            </w:tabs>
            <w:spacing w:line="240" w:lineRule="auto" w:before="103" w:after="0"/>
            <w:ind w:left="146" w:right="0" w:hanging="146"/>
            <w:jc w:val="left"/>
          </w:pPr>
          <w:r>
            <w:rPr/>
            <w:t>2.6</w:t>
          </w:r>
          <w:r>
            <w:rPr>
              <w:spacing w:val="-4"/>
            </w:rPr>
            <w:t> </w:t>
          </w:r>
          <w:r>
            <w:rPr/>
            <w:t>Selección</w:t>
          </w:r>
          <w:r>
            <w:rPr>
              <w:spacing w:val="-1"/>
            </w:rPr>
            <w:t> </w:t>
          </w:r>
          <w:r>
            <w:rPr/>
            <w:t>de</w:t>
          </w:r>
          <w:r>
            <w:rPr>
              <w:spacing w:val="-1"/>
            </w:rPr>
            <w:t> </w:t>
          </w:r>
          <w:r>
            <w:rPr/>
            <w:t>paleta</w:t>
          </w:r>
          <w:r>
            <w:rPr>
              <w:spacing w:val="-1"/>
            </w:rPr>
            <w:t> </w:t>
          </w:r>
          <w:r>
            <w:rPr/>
            <w:t>cromática</w:t>
          </w:r>
          <w:r>
            <w:rPr>
              <w:spacing w:val="-2"/>
            </w:rPr>
            <w:t> </w:t>
          </w:r>
          <w:r>
            <w:rPr/>
            <w:t>para</w:t>
          </w:r>
          <w:r>
            <w:rPr>
              <w:spacing w:val="-1"/>
            </w:rPr>
            <w:t> </w:t>
          </w:r>
          <w:r>
            <w:rPr/>
            <w:t>proyectos</w:t>
          </w:r>
          <w:r>
            <w:rPr>
              <w:spacing w:val="-1"/>
            </w:rPr>
            <w:t> </w:t>
          </w:r>
          <w:r>
            <w:rPr/>
            <w:t>de</w:t>
          </w:r>
          <w:r>
            <w:rPr>
              <w:spacing w:val="-1"/>
            </w:rPr>
            <w:t> </w:t>
          </w:r>
          <w:r>
            <w:rPr>
              <w:spacing w:val="-2"/>
            </w:rPr>
            <w:t>salud</w:t>
          </w:r>
          <w:r>
            <w:rPr/>
            <w:tab/>
          </w:r>
          <w:r>
            <w:rPr>
              <w:spacing w:val="-5"/>
            </w:rPr>
            <w:t>21</w:t>
          </w:r>
        </w:p>
        <w:p>
          <w:pPr>
            <w:pStyle w:val="TOC2"/>
            <w:numPr>
              <w:ilvl w:val="0"/>
              <w:numId w:val="1"/>
            </w:numPr>
            <w:tabs>
              <w:tab w:pos="146" w:val="left" w:leader="none"/>
              <w:tab w:pos="8164" w:val="right" w:leader="dot"/>
            </w:tabs>
            <w:spacing w:line="240" w:lineRule="auto" w:before="104" w:after="20"/>
            <w:ind w:left="146" w:right="0" w:hanging="146"/>
            <w:jc w:val="left"/>
          </w:pPr>
          <w:r>
            <w:rPr/>
            <w:t>2.7</w:t>
          </w:r>
          <w:r>
            <w:rPr>
              <w:spacing w:val="-14"/>
            </w:rPr>
            <w:t> </w:t>
          </w:r>
          <w:r>
            <w:rPr/>
            <w:t>Aplicación</w:t>
          </w:r>
          <w:r>
            <w:rPr>
              <w:spacing w:val="-2"/>
            </w:rPr>
            <w:t> </w:t>
          </w:r>
          <w:r>
            <w:rPr/>
            <w:t>de</w:t>
          </w:r>
          <w:r>
            <w:rPr>
              <w:spacing w:val="-1"/>
            </w:rPr>
            <w:t> </w:t>
          </w:r>
          <w:r>
            <w:rPr/>
            <w:t>colores</w:t>
          </w:r>
          <w:r>
            <w:rPr>
              <w:spacing w:val="-1"/>
            </w:rPr>
            <w:t> </w:t>
          </w:r>
          <w:r>
            <w:rPr/>
            <w:t>institucionales</w:t>
          </w:r>
          <w:r>
            <w:rPr>
              <w:spacing w:val="-1"/>
            </w:rPr>
            <w:t> </w:t>
          </w:r>
          <w:r>
            <w:rPr/>
            <w:t>en</w:t>
          </w:r>
          <w:r>
            <w:rPr>
              <w:spacing w:val="-1"/>
            </w:rPr>
            <w:t> </w:t>
          </w:r>
          <w:r>
            <w:rPr/>
            <w:t>plataformas</w:t>
          </w:r>
          <w:r>
            <w:rPr>
              <w:spacing w:val="-1"/>
            </w:rPr>
            <w:t> </w:t>
          </w:r>
          <w:r>
            <w:rPr>
              <w:spacing w:val="-2"/>
            </w:rPr>
            <w:t>digitales</w:t>
          </w:r>
          <w:r>
            <w:rPr/>
            <w:tab/>
          </w:r>
          <w:r>
            <w:rPr>
              <w:spacing w:val="-5"/>
            </w:rPr>
            <w:t>27</w:t>
          </w:r>
        </w:p>
        <w:p>
          <w:pPr>
            <w:pStyle w:val="TOC1"/>
            <w:tabs>
              <w:tab w:pos="8545" w:val="right" w:leader="dot"/>
            </w:tabs>
            <w:spacing w:before="80"/>
          </w:pPr>
          <w:r>
            <w:rPr/>
            <w:t>CAPÍTULO</w:t>
          </w:r>
          <w:r>
            <w:rPr>
              <w:spacing w:val="-7"/>
            </w:rPr>
            <w:t> </w:t>
          </w:r>
          <w:r>
            <w:rPr/>
            <w:t>3.</w:t>
          </w:r>
          <w:r>
            <w:rPr>
              <w:spacing w:val="-4"/>
            </w:rPr>
            <w:t> </w:t>
          </w:r>
          <w:r>
            <w:rPr/>
            <w:t>DESARROLLO</w:t>
          </w:r>
          <w:r>
            <w:rPr>
              <w:spacing w:val="-6"/>
            </w:rPr>
            <w:t> </w:t>
          </w:r>
          <w:r>
            <w:rPr/>
            <w:t>TÉCNICO</w:t>
          </w:r>
          <w:r>
            <w:rPr>
              <w:spacing w:val="-7"/>
            </w:rPr>
            <w:t> </w:t>
          </w:r>
          <w:r>
            <w:rPr/>
            <w:t>Y</w:t>
          </w:r>
          <w:r>
            <w:rPr>
              <w:spacing w:val="-7"/>
            </w:rPr>
            <w:t> </w:t>
          </w:r>
          <w:r>
            <w:rPr/>
            <w:t>EVALUACIÓN</w:t>
          </w:r>
          <w:r>
            <w:rPr>
              <w:spacing w:val="-3"/>
            </w:rPr>
            <w:t> </w:t>
          </w:r>
          <w:r>
            <w:rPr/>
            <w:t>DE</w:t>
          </w:r>
          <w:r>
            <w:rPr>
              <w:spacing w:val="-3"/>
            </w:rPr>
            <w:t> </w:t>
          </w:r>
          <w:r>
            <w:rPr/>
            <w:t>LA</w:t>
          </w:r>
          <w:r>
            <w:rPr>
              <w:spacing w:val="-15"/>
            </w:rPr>
            <w:t> </w:t>
          </w:r>
          <w:r>
            <w:rPr>
              <w:spacing w:val="-2"/>
            </w:rPr>
            <w:t>PLATAFORMA</w:t>
          </w:r>
          <w:r>
            <w:rPr/>
            <w:tab/>
          </w:r>
          <w:r>
            <w:rPr>
              <w:spacing w:val="-5"/>
            </w:rPr>
            <w:t>30</w:t>
          </w:r>
        </w:p>
        <w:p>
          <w:pPr>
            <w:pStyle w:val="TOC2"/>
            <w:numPr>
              <w:ilvl w:val="0"/>
              <w:numId w:val="1"/>
            </w:numPr>
            <w:tabs>
              <w:tab w:pos="146" w:val="left" w:leader="none"/>
              <w:tab w:pos="8164" w:val="right" w:leader="dot"/>
            </w:tabs>
            <w:spacing w:line="240" w:lineRule="auto" w:before="103" w:after="0"/>
            <w:ind w:left="146" w:right="0" w:hanging="146"/>
            <w:jc w:val="left"/>
          </w:pPr>
          <w:hyperlink w:history="true" w:anchor="_TOC_250027">
            <w:r>
              <w:rPr/>
              <w:t>3.1</w:t>
            </w:r>
            <w:r>
              <w:rPr>
                <w:spacing w:val="-14"/>
              </w:rPr>
              <w:t> </w:t>
            </w:r>
            <w:r>
              <w:rPr/>
              <w:t>Arquitectura</w:t>
            </w:r>
            <w:r>
              <w:rPr>
                <w:spacing w:val="-5"/>
              </w:rPr>
              <w:t> </w:t>
            </w:r>
            <w:r>
              <w:rPr/>
              <w:t>Técnica</w:t>
            </w:r>
            <w:r>
              <w:rPr>
                <w:spacing w:val="-1"/>
              </w:rPr>
              <w:t> </w:t>
            </w:r>
            <w:r>
              <w:rPr/>
              <w:t>y</w:t>
            </w:r>
            <w:r>
              <w:rPr>
                <w:spacing w:val="-1"/>
              </w:rPr>
              <w:t> </w:t>
            </w:r>
            <w:r>
              <w:rPr/>
              <w:t>Estructura</w:t>
            </w:r>
            <w:r>
              <w:rPr>
                <w:spacing w:val="-1"/>
              </w:rPr>
              <w:t> </w:t>
            </w:r>
            <w:r>
              <w:rPr/>
              <w:t>CSS</w:t>
            </w:r>
            <w:r>
              <w:rPr>
                <w:spacing w:val="-1"/>
              </w:rPr>
              <w:t> </w:t>
            </w:r>
            <w:r>
              <w:rPr/>
              <w:t>del</w:t>
            </w:r>
            <w:r>
              <w:rPr>
                <w:spacing w:val="-1"/>
              </w:rPr>
              <w:t> </w:t>
            </w:r>
            <w:r>
              <w:rPr>
                <w:spacing w:val="-2"/>
              </w:rPr>
              <w:t>Sistema</w:t>
            </w:r>
            <w:r>
              <w:rPr/>
              <w:tab/>
            </w:r>
            <w:r>
              <w:rPr>
                <w:spacing w:val="-5"/>
              </w:rPr>
              <w:t>30</w:t>
            </w:r>
          </w:hyperlink>
        </w:p>
        <w:p>
          <w:pPr>
            <w:pStyle w:val="TOC2"/>
            <w:numPr>
              <w:ilvl w:val="0"/>
              <w:numId w:val="1"/>
            </w:numPr>
            <w:tabs>
              <w:tab w:pos="146" w:val="left" w:leader="none"/>
              <w:tab w:pos="8164" w:val="right" w:leader="dot"/>
            </w:tabs>
            <w:spacing w:line="240" w:lineRule="auto" w:before="103" w:after="0"/>
            <w:ind w:left="146" w:right="0" w:hanging="146"/>
            <w:jc w:val="left"/>
          </w:pPr>
          <w:hyperlink w:history="true" w:anchor="_TOC_250026">
            <w:r>
              <w:rPr/>
              <w:t>3.2</w:t>
            </w:r>
            <w:r>
              <w:rPr>
                <w:spacing w:val="-16"/>
              </w:rPr>
              <w:t> </w:t>
            </w:r>
            <w:r>
              <w:rPr/>
              <w:t>Anuncio</w:t>
            </w:r>
            <w:r>
              <w:rPr>
                <w:spacing w:val="-1"/>
              </w:rPr>
              <w:t> </w:t>
            </w:r>
            <w:r>
              <w:rPr/>
              <w:t>Detallado</w:t>
            </w:r>
            <w:r>
              <w:rPr>
                <w:spacing w:val="-1"/>
              </w:rPr>
              <w:t> </w:t>
            </w:r>
            <w:r>
              <w:rPr/>
              <w:t>de</w:t>
            </w:r>
            <w:r>
              <w:rPr>
                <w:spacing w:val="-1"/>
              </w:rPr>
              <w:t> </w:t>
            </w:r>
            <w:r>
              <w:rPr/>
              <w:t>Vistas,</w:t>
            </w:r>
            <w:r>
              <w:rPr>
                <w:spacing w:val="-2"/>
              </w:rPr>
              <w:t> </w:t>
            </w:r>
            <w:r>
              <w:rPr/>
              <w:t>Componentes</w:t>
            </w:r>
            <w:r>
              <w:rPr>
                <w:spacing w:val="-1"/>
              </w:rPr>
              <w:t> </w:t>
            </w:r>
            <w:r>
              <w:rPr/>
              <w:t>y</w:t>
            </w:r>
            <w:r>
              <w:rPr>
                <w:spacing w:val="-1"/>
              </w:rPr>
              <w:t> </w:t>
            </w:r>
            <w:r>
              <w:rPr>
                <w:spacing w:val="-2"/>
              </w:rPr>
              <w:t>Funcionalidades</w:t>
            </w:r>
            <w:r>
              <w:rPr/>
              <w:tab/>
            </w:r>
            <w:r>
              <w:rPr>
                <w:spacing w:val="-5"/>
              </w:rPr>
              <w:t>31</w:t>
            </w:r>
          </w:hyperlink>
        </w:p>
        <w:p>
          <w:pPr>
            <w:pStyle w:val="TOC3"/>
            <w:numPr>
              <w:ilvl w:val="1"/>
              <w:numId w:val="1"/>
            </w:numPr>
            <w:tabs>
              <w:tab w:pos="255" w:val="left" w:leader="none"/>
              <w:tab w:pos="8164" w:val="right" w:leader="dot"/>
            </w:tabs>
            <w:spacing w:line="240" w:lineRule="auto" w:before="104" w:after="0"/>
            <w:ind w:left="255" w:right="0" w:hanging="133"/>
            <w:jc w:val="left"/>
          </w:pPr>
          <w:hyperlink w:history="true" w:anchor="_TOC_250025">
            <w:r>
              <w:rPr/>
              <w:t>A.</w:t>
            </w:r>
            <w:r>
              <w:rPr>
                <w:spacing w:val="-2"/>
              </w:rPr>
              <w:t> </w:t>
            </w:r>
            <w:r>
              <w:rPr/>
              <w:t>Módulo</w:t>
            </w:r>
            <w:r>
              <w:rPr>
                <w:spacing w:val="-1"/>
              </w:rPr>
              <w:t> </w:t>
            </w:r>
            <w:r>
              <w:rPr/>
              <w:t>General</w:t>
            </w:r>
            <w:r>
              <w:rPr>
                <w:spacing w:val="-1"/>
              </w:rPr>
              <w:t> </w:t>
            </w:r>
            <w:r>
              <w:rPr/>
              <w:t>de</w:t>
            </w:r>
            <w:r>
              <w:rPr>
                <w:spacing w:val="-1"/>
              </w:rPr>
              <w:t> </w:t>
            </w:r>
            <w:r>
              <w:rPr/>
              <w:t>Navegación y</w:t>
            </w:r>
            <w:r>
              <w:rPr>
                <w:spacing w:val="-1"/>
              </w:rPr>
              <w:t> </w:t>
            </w:r>
            <w:r>
              <w:rPr/>
              <w:t>Estructura</w:t>
            </w:r>
            <w:r>
              <w:rPr>
                <w:spacing w:val="-1"/>
              </w:rPr>
              <w:t> </w:t>
            </w:r>
            <w:r>
              <w:rPr/>
              <w:t>Global</w:t>
            </w:r>
            <w:r>
              <w:rPr>
                <w:spacing w:val="-1"/>
              </w:rPr>
              <w:t> </w:t>
            </w:r>
            <w:r>
              <w:rPr/>
              <w:t>(Navbar</w:t>
            </w:r>
            <w:r>
              <w:rPr>
                <w:spacing w:val="-1"/>
              </w:rPr>
              <w:t> </w:t>
            </w:r>
            <w:r>
              <w:rPr/>
              <w:t>&amp; </w:t>
            </w:r>
            <w:r>
              <w:rPr>
                <w:spacing w:val="-2"/>
              </w:rPr>
              <w:t>Footer)</w:t>
            </w:r>
            <w:r>
              <w:rPr/>
              <w:tab/>
            </w:r>
            <w:r>
              <w:rPr>
                <w:spacing w:val="-5"/>
              </w:rPr>
              <w:t>31</w:t>
            </w:r>
          </w:hyperlink>
        </w:p>
        <w:p>
          <w:pPr>
            <w:pStyle w:val="TOC3"/>
            <w:numPr>
              <w:ilvl w:val="1"/>
              <w:numId w:val="1"/>
            </w:numPr>
            <w:tabs>
              <w:tab w:pos="268" w:val="left" w:leader="none"/>
              <w:tab w:pos="8164" w:val="right" w:leader="dot"/>
            </w:tabs>
            <w:spacing w:line="240" w:lineRule="auto" w:before="103" w:after="0"/>
            <w:ind w:left="268" w:right="0" w:hanging="146"/>
            <w:jc w:val="left"/>
          </w:pPr>
          <w:hyperlink w:history="true" w:anchor="_TOC_250024">
            <w:r>
              <w:rPr/>
              <w:t>B.</w:t>
            </w:r>
            <w:r>
              <w:rPr>
                <w:spacing w:val="-2"/>
              </w:rPr>
              <w:t> </w:t>
            </w:r>
            <w:r>
              <w:rPr/>
              <w:t>Vista</w:t>
            </w:r>
            <w:r>
              <w:rPr>
                <w:spacing w:val="-1"/>
              </w:rPr>
              <w:t> </w:t>
            </w:r>
            <w:r>
              <w:rPr/>
              <w:t>de</w:t>
            </w:r>
            <w:r>
              <w:rPr>
                <w:spacing w:val="-1"/>
              </w:rPr>
              <w:t> </w:t>
            </w:r>
            <w:r>
              <w:rPr/>
              <w:t>Inicio</w:t>
            </w:r>
            <w:r>
              <w:rPr>
                <w:spacing w:val="-1"/>
              </w:rPr>
              <w:t> </w:t>
            </w:r>
            <w:r>
              <w:rPr/>
              <w:t>y</w:t>
            </w:r>
            <w:r>
              <w:rPr>
                <w:spacing w:val="-1"/>
              </w:rPr>
              <w:t> </w:t>
            </w:r>
            <w:r>
              <w:rPr/>
              <w:t>Calculadora</w:t>
            </w:r>
            <w:r>
              <w:rPr>
                <w:spacing w:val="-1"/>
              </w:rPr>
              <w:t> </w:t>
            </w:r>
            <w:r>
              <w:rPr/>
              <w:t>de</w:t>
            </w:r>
            <w:r>
              <w:rPr>
                <w:spacing w:val="-1"/>
              </w:rPr>
              <w:t> </w:t>
            </w:r>
            <w:r>
              <w:rPr/>
              <w:t>IMC</w:t>
            </w:r>
            <w:r>
              <w:rPr>
                <w:spacing w:val="-1"/>
              </w:rPr>
              <w:t> </w:t>
            </w:r>
            <w:r>
              <w:rPr/>
              <w:t>(Home</w:t>
            </w:r>
            <w:r>
              <w:rPr>
                <w:spacing w:val="-1"/>
              </w:rPr>
              <w:t> </w:t>
            </w:r>
            <w:r>
              <w:rPr/>
              <w:t>&amp;</w:t>
            </w:r>
            <w:r>
              <w:rPr>
                <w:spacing w:val="-1"/>
              </w:rPr>
              <w:t> </w:t>
            </w:r>
            <w:r>
              <w:rPr/>
              <w:t>Health</w:t>
            </w:r>
            <w:r>
              <w:rPr>
                <w:spacing w:val="-4"/>
              </w:rPr>
              <w:t> </w:t>
            </w:r>
            <w:r>
              <w:rPr>
                <w:spacing w:val="-2"/>
              </w:rPr>
              <w:t>Tools)</w:t>
            </w:r>
            <w:r>
              <w:rPr/>
              <w:tab/>
            </w:r>
            <w:r>
              <w:rPr>
                <w:spacing w:val="-5"/>
              </w:rPr>
              <w:t>31</w:t>
            </w:r>
          </w:hyperlink>
        </w:p>
        <w:p>
          <w:pPr>
            <w:pStyle w:val="TOC3"/>
            <w:numPr>
              <w:ilvl w:val="1"/>
              <w:numId w:val="1"/>
            </w:numPr>
            <w:tabs>
              <w:tab w:pos="268" w:val="left" w:leader="none"/>
              <w:tab w:pos="8164" w:val="right" w:leader="dot"/>
            </w:tabs>
            <w:spacing w:line="240" w:lineRule="auto" w:before="104" w:after="0"/>
            <w:ind w:left="268" w:right="0" w:hanging="146"/>
            <w:jc w:val="left"/>
          </w:pPr>
          <w:hyperlink w:history="true" w:anchor="_TOC_250023">
            <w:r>
              <w:rPr/>
              <w:t>C.</w:t>
            </w:r>
            <w:r>
              <w:rPr>
                <w:spacing w:val="-2"/>
              </w:rPr>
              <w:t> </w:t>
            </w:r>
            <w:r>
              <w:rPr/>
              <w:t>Vista</w:t>
            </w:r>
            <w:r>
              <w:rPr>
                <w:spacing w:val="-1"/>
              </w:rPr>
              <w:t> </w:t>
            </w:r>
            <w:r>
              <w:rPr/>
              <w:t>¿Sabías</w:t>
            </w:r>
            <w:r>
              <w:rPr>
                <w:spacing w:val="-1"/>
              </w:rPr>
              <w:t> </w:t>
            </w:r>
            <w:r>
              <w:rPr/>
              <w:t>Qué?</w:t>
            </w:r>
            <w:r>
              <w:rPr>
                <w:spacing w:val="-1"/>
              </w:rPr>
              <w:t> </w:t>
            </w:r>
            <w:r>
              <w:rPr/>
              <w:t>(Facts</w:t>
            </w:r>
            <w:r>
              <w:rPr>
                <w:spacing w:val="-1"/>
              </w:rPr>
              <w:t> </w:t>
            </w:r>
            <w:r>
              <w:rPr>
                <w:spacing w:val="-2"/>
              </w:rPr>
              <w:t>Section)</w:t>
            </w:r>
            <w:r>
              <w:rPr/>
              <w:tab/>
            </w:r>
            <w:r>
              <w:rPr>
                <w:spacing w:val="-5"/>
              </w:rPr>
              <w:t>32</w:t>
            </w:r>
          </w:hyperlink>
        </w:p>
        <w:p>
          <w:pPr>
            <w:pStyle w:val="TOC3"/>
            <w:numPr>
              <w:ilvl w:val="1"/>
              <w:numId w:val="1"/>
            </w:numPr>
            <w:tabs>
              <w:tab w:pos="268" w:val="left" w:leader="none"/>
              <w:tab w:pos="8164" w:val="right" w:leader="dot"/>
            </w:tabs>
            <w:spacing w:line="240" w:lineRule="auto" w:before="103" w:after="0"/>
            <w:ind w:left="268" w:right="0" w:hanging="146"/>
            <w:jc w:val="left"/>
          </w:pPr>
          <w:hyperlink w:history="true" w:anchor="_TOC_250022">
            <w:r>
              <w:rPr/>
              <w:t>D.</w:t>
            </w:r>
            <w:r>
              <w:rPr>
                <w:spacing w:val="-11"/>
              </w:rPr>
              <w:t> </w:t>
            </w:r>
            <w:r>
              <w:rPr/>
              <w:t>Vista</w:t>
            </w:r>
            <w:r>
              <w:rPr>
                <w:spacing w:val="-10"/>
              </w:rPr>
              <w:t> </w:t>
            </w:r>
            <w:r>
              <w:rPr/>
              <w:t>Temas</w:t>
            </w:r>
            <w:r>
              <w:rPr>
                <w:spacing w:val="-7"/>
              </w:rPr>
              <w:t> </w:t>
            </w:r>
            <w:r>
              <w:rPr/>
              <w:t>de</w:t>
            </w:r>
            <w:r>
              <w:rPr>
                <w:spacing w:val="-8"/>
              </w:rPr>
              <w:t> </w:t>
            </w:r>
            <w:r>
              <w:rPr/>
              <w:t>Interés</w:t>
            </w:r>
            <w:r>
              <w:rPr>
                <w:spacing w:val="-7"/>
              </w:rPr>
              <w:t> </w:t>
            </w:r>
            <w:r>
              <w:rPr/>
              <w:t>(Topics</w:t>
            </w:r>
            <w:r>
              <w:rPr>
                <w:spacing w:val="-7"/>
              </w:rPr>
              <w:t> </w:t>
            </w:r>
            <w:r>
              <w:rPr/>
              <w:t>&amp;</w:t>
            </w:r>
            <w:r>
              <w:rPr>
                <w:spacing w:val="-7"/>
              </w:rPr>
              <w:t> </w:t>
            </w:r>
            <w:r>
              <w:rPr/>
              <w:t>Feature</w:t>
            </w:r>
            <w:r>
              <w:rPr>
                <w:spacing w:val="-7"/>
              </w:rPr>
              <w:t> </w:t>
            </w:r>
            <w:r>
              <w:rPr>
                <w:spacing w:val="-2"/>
              </w:rPr>
              <w:t>Cards)</w:t>
            </w:r>
            <w:r>
              <w:rPr/>
              <w:tab/>
            </w:r>
            <w:r>
              <w:rPr>
                <w:spacing w:val="-5"/>
              </w:rPr>
              <w:t>32</w:t>
            </w:r>
          </w:hyperlink>
        </w:p>
        <w:p>
          <w:pPr>
            <w:pStyle w:val="TOC3"/>
            <w:numPr>
              <w:ilvl w:val="1"/>
              <w:numId w:val="1"/>
            </w:numPr>
            <w:tabs>
              <w:tab w:pos="268" w:val="left" w:leader="none"/>
              <w:tab w:pos="8164" w:val="right" w:leader="dot"/>
            </w:tabs>
            <w:spacing w:line="240" w:lineRule="auto" w:before="103" w:after="0"/>
            <w:ind w:left="268" w:right="0" w:hanging="146"/>
            <w:jc w:val="left"/>
          </w:pPr>
          <w:hyperlink w:history="true" w:anchor="_TOC_250021">
            <w:r>
              <w:rPr/>
              <w:t>E.</w:t>
            </w:r>
            <w:r>
              <w:rPr>
                <w:spacing w:val="-5"/>
              </w:rPr>
              <w:t> </w:t>
            </w:r>
            <w:r>
              <w:rPr/>
              <w:t>Vista</w:t>
            </w:r>
            <w:r>
              <w:rPr>
                <w:spacing w:val="-2"/>
              </w:rPr>
              <w:t> </w:t>
            </w:r>
            <w:r>
              <w:rPr/>
              <w:t>Interactiva:</w:t>
            </w:r>
            <w:r>
              <w:rPr>
                <w:spacing w:val="-3"/>
              </w:rPr>
              <w:t> </w:t>
            </w:r>
            <w:r>
              <w:rPr/>
              <w:t>La</w:t>
            </w:r>
            <w:r>
              <w:rPr>
                <w:spacing w:val="-1"/>
              </w:rPr>
              <w:t> </w:t>
            </w:r>
            <w:r>
              <w:rPr/>
              <w:t>Jarra</w:t>
            </w:r>
            <w:r>
              <w:rPr>
                <w:spacing w:val="-2"/>
              </w:rPr>
              <w:t> </w:t>
            </w:r>
            <w:r>
              <w:rPr/>
              <w:t>del</w:t>
            </w:r>
            <w:r>
              <w:rPr>
                <w:spacing w:val="-2"/>
              </w:rPr>
              <w:t> </w:t>
            </w:r>
            <w:r>
              <w:rPr/>
              <w:t>Buen</w:t>
            </w:r>
            <w:r>
              <w:rPr>
                <w:spacing w:val="-2"/>
              </w:rPr>
              <w:t> </w:t>
            </w:r>
            <w:r>
              <w:rPr/>
              <w:t>Beber</w:t>
            </w:r>
            <w:r>
              <w:rPr>
                <w:spacing w:val="-1"/>
              </w:rPr>
              <w:t> </w:t>
            </w:r>
            <w:r>
              <w:rPr/>
              <w:t>(.jarra-</w:t>
            </w:r>
            <w:r>
              <w:rPr>
                <w:spacing w:val="-2"/>
              </w:rPr>
              <w:t>wrapper)</w:t>
            </w:r>
            <w:r>
              <w:rPr/>
              <w:tab/>
            </w:r>
            <w:r>
              <w:rPr>
                <w:spacing w:val="-5"/>
              </w:rPr>
              <w:t>32</w:t>
            </w:r>
          </w:hyperlink>
        </w:p>
        <w:p>
          <w:pPr>
            <w:pStyle w:val="TOC3"/>
            <w:numPr>
              <w:ilvl w:val="1"/>
              <w:numId w:val="1"/>
            </w:numPr>
            <w:tabs>
              <w:tab w:pos="268" w:val="left" w:leader="none"/>
              <w:tab w:pos="8164" w:val="right" w:leader="dot"/>
            </w:tabs>
            <w:spacing w:line="240" w:lineRule="auto" w:before="104" w:after="0"/>
            <w:ind w:left="268" w:right="0" w:hanging="146"/>
            <w:jc w:val="left"/>
          </w:pPr>
          <w:hyperlink w:history="true" w:anchor="_TOC_250020">
            <w:r>
              <w:rPr/>
              <w:t>F.</w:t>
            </w:r>
            <w:r>
              <w:rPr>
                <w:spacing w:val="-8"/>
              </w:rPr>
              <w:t> </w:t>
            </w:r>
            <w:r>
              <w:rPr/>
              <w:t>Vista</w:t>
            </w:r>
            <w:r>
              <w:rPr>
                <w:spacing w:val="-4"/>
              </w:rPr>
              <w:t> </w:t>
            </w:r>
            <w:r>
              <w:rPr/>
              <w:t>Interactiva:</w:t>
            </w:r>
            <w:r>
              <w:rPr>
                <w:spacing w:val="-6"/>
              </w:rPr>
              <w:t> </w:t>
            </w:r>
            <w:r>
              <w:rPr/>
              <w:t>El</w:t>
            </w:r>
            <w:r>
              <w:rPr>
                <w:spacing w:val="-4"/>
              </w:rPr>
              <w:t> </w:t>
            </w:r>
            <w:r>
              <w:rPr/>
              <w:t>Plato</w:t>
            </w:r>
            <w:r>
              <w:rPr>
                <w:spacing w:val="-5"/>
              </w:rPr>
              <w:t> </w:t>
            </w:r>
            <w:r>
              <w:rPr/>
              <w:t>del</w:t>
            </w:r>
            <w:r>
              <w:rPr>
                <w:spacing w:val="-4"/>
              </w:rPr>
              <w:t> </w:t>
            </w:r>
            <w:r>
              <w:rPr/>
              <w:t>Bien</w:t>
            </w:r>
            <w:r>
              <w:rPr>
                <w:spacing w:val="-5"/>
              </w:rPr>
              <w:t> </w:t>
            </w:r>
            <w:r>
              <w:rPr/>
              <w:t>Comer</w:t>
            </w:r>
            <w:r>
              <w:rPr>
                <w:spacing w:val="-4"/>
              </w:rPr>
              <w:t> </w:t>
            </w:r>
            <w:r>
              <w:rPr/>
              <w:t>(.plato-</w:t>
            </w:r>
            <w:r>
              <w:rPr>
                <w:spacing w:val="-2"/>
              </w:rPr>
              <w:t>wrapper)</w:t>
            </w:r>
            <w:r>
              <w:rPr/>
              <w:tab/>
            </w:r>
            <w:r>
              <w:rPr>
                <w:spacing w:val="-5"/>
              </w:rPr>
              <w:t>33</w:t>
            </w:r>
          </w:hyperlink>
        </w:p>
        <w:p>
          <w:pPr>
            <w:pStyle w:val="TOC3"/>
            <w:numPr>
              <w:ilvl w:val="1"/>
              <w:numId w:val="1"/>
            </w:numPr>
            <w:tabs>
              <w:tab w:pos="268" w:val="left" w:leader="none"/>
              <w:tab w:pos="8164" w:val="right" w:leader="dot"/>
            </w:tabs>
            <w:spacing w:line="240" w:lineRule="auto" w:before="103" w:after="0"/>
            <w:ind w:left="268" w:right="0" w:hanging="146"/>
            <w:jc w:val="left"/>
          </w:pPr>
          <w:r>
            <w:rPr/>
            <w:t>G.</w:t>
          </w:r>
          <w:r>
            <w:rPr>
              <w:spacing w:val="-5"/>
            </w:rPr>
            <w:t> </w:t>
          </w:r>
          <w:r>
            <w:rPr/>
            <w:t>Vista</w:t>
          </w:r>
          <w:r>
            <w:rPr>
              <w:spacing w:val="-2"/>
            </w:rPr>
            <w:t> </w:t>
          </w:r>
          <w:r>
            <w:rPr/>
            <w:t>Recomendaciones</w:t>
          </w:r>
          <w:r>
            <w:rPr>
              <w:spacing w:val="-2"/>
            </w:rPr>
            <w:t> </w:t>
          </w:r>
          <w:r>
            <w:rPr/>
            <w:t>de</w:t>
          </w:r>
          <w:r>
            <w:rPr>
              <w:spacing w:val="-2"/>
            </w:rPr>
            <w:t> </w:t>
          </w:r>
          <w:r>
            <w:rPr/>
            <w:t>Ejercicio,</w:t>
          </w:r>
          <w:r>
            <w:rPr>
              <w:spacing w:val="-3"/>
            </w:rPr>
            <w:t> </w:t>
          </w:r>
          <w:r>
            <w:rPr/>
            <w:t>Movimiento</w:t>
          </w:r>
          <w:r>
            <w:rPr>
              <w:spacing w:val="-2"/>
            </w:rPr>
            <w:t> </w:t>
          </w:r>
          <w:r>
            <w:rPr/>
            <w:t>y</w:t>
          </w:r>
          <w:r>
            <w:rPr>
              <w:spacing w:val="-2"/>
            </w:rPr>
            <w:t> Hábitos</w:t>
          </w:r>
          <w:r>
            <w:rPr/>
            <w:tab/>
          </w:r>
          <w:r>
            <w:rPr>
              <w:spacing w:val="-5"/>
            </w:rPr>
            <w:t>34</w:t>
          </w:r>
        </w:p>
        <w:p>
          <w:pPr>
            <w:pStyle w:val="TOC3"/>
            <w:numPr>
              <w:ilvl w:val="1"/>
              <w:numId w:val="1"/>
            </w:numPr>
            <w:tabs>
              <w:tab w:pos="268" w:val="left" w:leader="none"/>
              <w:tab w:pos="8164" w:val="right" w:leader="dot"/>
            </w:tabs>
            <w:spacing w:line="240" w:lineRule="auto" w:before="104" w:after="0"/>
            <w:ind w:left="268" w:right="0" w:hanging="146"/>
            <w:jc w:val="left"/>
          </w:pPr>
          <w:hyperlink w:history="true" w:anchor="_TOC_250019">
            <w:r>
              <w:rPr/>
              <w:t>H.</w:t>
            </w:r>
            <w:r>
              <w:rPr>
                <w:spacing w:val="-4"/>
              </w:rPr>
              <w:t> </w:t>
            </w:r>
            <w:r>
              <w:rPr/>
              <w:t>Vista</w:t>
            </w:r>
            <w:r>
              <w:rPr>
                <w:spacing w:val="-3"/>
              </w:rPr>
              <w:t> </w:t>
            </w:r>
            <w:r>
              <w:rPr/>
              <w:t>Módulo</w:t>
            </w:r>
            <w:r>
              <w:rPr>
                <w:spacing w:val="-2"/>
              </w:rPr>
              <w:t> </w:t>
            </w:r>
            <w:r>
              <w:rPr/>
              <w:t>Recolector:</w:t>
            </w:r>
            <w:r>
              <w:rPr>
                <w:spacing w:val="-4"/>
              </w:rPr>
              <w:t> </w:t>
            </w:r>
            <w:r>
              <w:rPr/>
              <w:t>"Tu</w:t>
            </w:r>
            <w:r>
              <w:rPr>
                <w:spacing w:val="-3"/>
              </w:rPr>
              <w:t> </w:t>
            </w:r>
            <w:r>
              <w:rPr/>
              <w:t>Opinión"</w:t>
            </w:r>
            <w:r>
              <w:rPr>
                <w:spacing w:val="-2"/>
              </w:rPr>
              <w:t> </w:t>
            </w:r>
            <w:r>
              <w:rPr/>
              <w:t>(.opinion-</w:t>
            </w:r>
            <w:r>
              <w:rPr>
                <w:spacing w:val="-2"/>
              </w:rPr>
              <w:t>container)</w:t>
            </w:r>
            <w:r>
              <w:rPr/>
              <w:tab/>
            </w:r>
            <w:r>
              <w:rPr>
                <w:spacing w:val="-5"/>
              </w:rPr>
              <w:t>34</w:t>
            </w:r>
          </w:hyperlink>
        </w:p>
        <w:p>
          <w:pPr>
            <w:pStyle w:val="TOC2"/>
            <w:numPr>
              <w:ilvl w:val="0"/>
              <w:numId w:val="1"/>
            </w:numPr>
            <w:tabs>
              <w:tab w:pos="146" w:val="left" w:leader="none"/>
              <w:tab w:pos="8164" w:val="right" w:leader="dot"/>
            </w:tabs>
            <w:spacing w:line="240" w:lineRule="auto" w:before="103" w:after="0"/>
            <w:ind w:left="146" w:right="0" w:hanging="146"/>
            <w:jc w:val="left"/>
          </w:pPr>
          <w:hyperlink w:history="true" w:anchor="_TOC_250018">
            <w:r>
              <w:rPr/>
              <w:t>3.3</w:t>
            </w:r>
            <w:r>
              <w:rPr>
                <w:spacing w:val="-1"/>
              </w:rPr>
              <w:t> </w:t>
            </w:r>
            <w:r>
              <w:rPr/>
              <w:t>Evaluación</w:t>
            </w:r>
            <w:r>
              <w:rPr>
                <w:spacing w:val="-2"/>
              </w:rPr>
              <w:t> </w:t>
            </w:r>
            <w:r>
              <w:rPr/>
              <w:t>y</w:t>
            </w:r>
            <w:r>
              <w:rPr>
                <w:spacing w:val="-1"/>
              </w:rPr>
              <w:t> </w:t>
            </w:r>
            <w:r>
              <w:rPr/>
              <w:t>Pruebas</w:t>
            </w:r>
            <w:r>
              <w:rPr>
                <w:spacing w:val="-4"/>
              </w:rPr>
              <w:t> </w:t>
            </w:r>
            <w:r>
              <w:rPr/>
              <w:t>Técnicas</w:t>
            </w:r>
            <w:r>
              <w:rPr>
                <w:spacing w:val="-1"/>
              </w:rPr>
              <w:t> </w:t>
            </w:r>
            <w:r>
              <w:rPr/>
              <w:t>de</w:t>
            </w:r>
            <w:r>
              <w:rPr>
                <w:spacing w:val="-1"/>
              </w:rPr>
              <w:t> </w:t>
            </w:r>
            <w:r>
              <w:rPr/>
              <w:t>la</w:t>
            </w:r>
            <w:r>
              <w:rPr>
                <w:spacing w:val="-1"/>
              </w:rPr>
              <w:t> </w:t>
            </w:r>
            <w:r>
              <w:rPr>
                <w:spacing w:val="-2"/>
              </w:rPr>
              <w:t>Plataforma</w:t>
            </w:r>
            <w:r>
              <w:rPr/>
              <w:tab/>
            </w:r>
            <w:r>
              <w:rPr>
                <w:spacing w:val="-5"/>
              </w:rPr>
              <w:t>35</w:t>
            </w:r>
          </w:hyperlink>
        </w:p>
        <w:p>
          <w:pPr>
            <w:pStyle w:val="TOC3"/>
            <w:numPr>
              <w:ilvl w:val="0"/>
              <w:numId w:val="2"/>
            </w:numPr>
            <w:tabs>
              <w:tab w:pos="365" w:val="left" w:leader="none"/>
              <w:tab w:pos="8164" w:val="right" w:leader="dot"/>
            </w:tabs>
            <w:spacing w:line="240" w:lineRule="auto" w:before="104" w:after="0"/>
            <w:ind w:left="365" w:right="0" w:hanging="243"/>
            <w:jc w:val="left"/>
          </w:pPr>
          <w:hyperlink w:history="true" w:anchor="_TOC_250017">
            <w:r>
              <w:rPr/>
              <w:t>Pruebas</w:t>
            </w:r>
            <w:r>
              <w:rPr>
                <w:spacing w:val="-4"/>
              </w:rPr>
              <w:t> </w:t>
            </w:r>
            <w:r>
              <w:rPr/>
              <w:t>Funcionales</w:t>
            </w:r>
            <w:r>
              <w:rPr>
                <w:spacing w:val="-1"/>
              </w:rPr>
              <w:t> </w:t>
            </w:r>
            <w:r>
              <w:rPr/>
              <w:t>y</w:t>
            </w:r>
            <w:r>
              <w:rPr>
                <w:spacing w:val="-1"/>
              </w:rPr>
              <w:t> </w:t>
            </w:r>
            <w:r>
              <w:rPr/>
              <w:t>Carga</w:t>
            </w:r>
            <w:r>
              <w:rPr>
                <w:spacing w:val="-1"/>
              </w:rPr>
              <w:t> </w:t>
            </w:r>
            <w:r>
              <w:rPr/>
              <w:t>Dinámica</w:t>
            </w:r>
            <w:r>
              <w:rPr>
                <w:spacing w:val="-1"/>
              </w:rPr>
              <w:t> </w:t>
            </w:r>
            <w:r>
              <w:rPr>
                <w:spacing w:val="-2"/>
              </w:rPr>
              <w:t>(DOM)</w:t>
            </w:r>
            <w:r>
              <w:rPr/>
              <w:tab/>
            </w:r>
            <w:r>
              <w:rPr>
                <w:spacing w:val="-5"/>
              </w:rPr>
              <w:t>35</w:t>
            </w:r>
          </w:hyperlink>
        </w:p>
        <w:p>
          <w:pPr>
            <w:pStyle w:val="TOC3"/>
            <w:numPr>
              <w:ilvl w:val="0"/>
              <w:numId w:val="2"/>
            </w:numPr>
            <w:tabs>
              <w:tab w:pos="365" w:val="left" w:leader="none"/>
              <w:tab w:pos="8164" w:val="right" w:leader="dot"/>
            </w:tabs>
            <w:spacing w:line="240" w:lineRule="auto" w:before="103" w:after="0"/>
            <w:ind w:left="365" w:right="0" w:hanging="243"/>
            <w:jc w:val="left"/>
          </w:pPr>
          <w:hyperlink w:history="true" w:anchor="_TOC_250016">
            <w:r>
              <w:rPr/>
              <w:t>Pruebas</w:t>
            </w:r>
            <w:r>
              <w:rPr>
                <w:spacing w:val="-4"/>
              </w:rPr>
              <w:t> </w:t>
            </w:r>
            <w:r>
              <w:rPr/>
              <w:t>de</w:t>
            </w:r>
            <w:r>
              <w:rPr>
                <w:spacing w:val="-2"/>
              </w:rPr>
              <w:t> </w:t>
            </w:r>
            <w:r>
              <w:rPr/>
              <w:t>Responsividad</w:t>
            </w:r>
            <w:r>
              <w:rPr>
                <w:spacing w:val="-1"/>
              </w:rPr>
              <w:t> </w:t>
            </w:r>
            <w:r>
              <w:rPr/>
              <w:t>y</w:t>
            </w:r>
            <w:r>
              <w:rPr>
                <w:spacing w:val="-2"/>
              </w:rPr>
              <w:t> </w:t>
            </w:r>
            <w:r>
              <w:rPr/>
              <w:t>Compatibilidad</w:t>
            </w:r>
            <w:r>
              <w:rPr>
                <w:spacing w:val="-1"/>
              </w:rPr>
              <w:t> </w:t>
            </w:r>
            <w:r>
              <w:rPr/>
              <w:t>Multi-</w:t>
            </w:r>
            <w:r>
              <w:rPr>
                <w:spacing w:val="-2"/>
              </w:rPr>
              <w:t>Navegador</w:t>
            </w:r>
            <w:r>
              <w:rPr/>
              <w:tab/>
            </w:r>
            <w:r>
              <w:rPr>
                <w:spacing w:val="-5"/>
              </w:rPr>
              <w:t>36</w:t>
            </w:r>
          </w:hyperlink>
        </w:p>
        <w:p>
          <w:pPr>
            <w:pStyle w:val="TOC3"/>
            <w:numPr>
              <w:ilvl w:val="0"/>
              <w:numId w:val="2"/>
            </w:numPr>
            <w:tabs>
              <w:tab w:pos="365" w:val="left" w:leader="none"/>
              <w:tab w:pos="8164" w:val="right" w:leader="dot"/>
            </w:tabs>
            <w:spacing w:line="240" w:lineRule="auto" w:before="103" w:after="0"/>
            <w:ind w:left="365" w:right="0" w:hanging="243"/>
            <w:jc w:val="left"/>
          </w:pPr>
          <w:hyperlink w:history="true" w:anchor="_TOC_250015">
            <w:r>
              <w:rPr/>
              <w:t>Evaluación</w:t>
            </w:r>
            <w:r>
              <w:rPr>
                <w:spacing w:val="-6"/>
              </w:rPr>
              <w:t> </w:t>
            </w:r>
            <w:r>
              <w:rPr/>
              <w:t>de</w:t>
            </w:r>
            <w:r>
              <w:rPr>
                <w:spacing w:val="-16"/>
              </w:rPr>
              <w:t> </w:t>
            </w:r>
            <w:r>
              <w:rPr/>
              <w:t>Accesibilidad</w:t>
            </w:r>
            <w:r>
              <w:rPr>
                <w:spacing w:val="-4"/>
              </w:rPr>
              <w:t> </w:t>
            </w:r>
            <w:r>
              <w:rPr/>
              <w:t>(a11y)</w:t>
            </w:r>
            <w:r>
              <w:rPr>
                <w:spacing w:val="-5"/>
              </w:rPr>
              <w:t> </w:t>
            </w:r>
            <w:r>
              <w:rPr/>
              <w:t>y</w:t>
            </w:r>
            <w:r>
              <w:rPr>
                <w:spacing w:val="-4"/>
              </w:rPr>
              <w:t> </w:t>
            </w:r>
            <w:r>
              <w:rPr/>
              <w:t>Rendimiento</w:t>
            </w:r>
            <w:r>
              <w:rPr>
                <w:spacing w:val="-4"/>
              </w:rPr>
              <w:t> </w:t>
            </w:r>
            <w:r>
              <w:rPr>
                <w:spacing w:val="-2"/>
              </w:rPr>
              <w:t>(Lighthouse)</w:t>
            </w:r>
            <w:r>
              <w:rPr/>
              <w:tab/>
            </w:r>
            <w:r>
              <w:rPr>
                <w:spacing w:val="-5"/>
              </w:rPr>
              <w:t>36</w:t>
            </w:r>
          </w:hyperlink>
        </w:p>
        <w:p>
          <w:pPr>
            <w:pStyle w:val="TOC2"/>
            <w:numPr>
              <w:ilvl w:val="0"/>
              <w:numId w:val="1"/>
            </w:numPr>
            <w:tabs>
              <w:tab w:pos="146" w:val="left" w:leader="none"/>
              <w:tab w:pos="8164" w:val="right" w:leader="dot"/>
            </w:tabs>
            <w:spacing w:line="240" w:lineRule="auto" w:before="104" w:after="0"/>
            <w:ind w:left="146" w:right="0" w:hanging="146"/>
            <w:jc w:val="left"/>
          </w:pPr>
          <w:hyperlink w:history="true" w:anchor="_TOC_250014">
            <w:r>
              <w:rPr/>
              <w:t>3.4</w:t>
            </w:r>
            <w:r>
              <w:rPr>
                <w:spacing w:val="-1"/>
              </w:rPr>
              <w:t> </w:t>
            </w:r>
            <w:r>
              <w:rPr/>
              <w:t>Metodología</w:t>
            </w:r>
            <w:r>
              <w:rPr>
                <w:spacing w:val="-1"/>
              </w:rPr>
              <w:t> </w:t>
            </w:r>
            <w:r>
              <w:rPr/>
              <w:t>y</w:t>
            </w:r>
            <w:r>
              <w:rPr>
                <w:spacing w:val="-1"/>
              </w:rPr>
              <w:t> </w:t>
            </w:r>
            <w:r>
              <w:rPr/>
              <w:t>Desarrollo</w:t>
            </w:r>
            <w:r>
              <w:rPr>
                <w:spacing w:val="-1"/>
              </w:rPr>
              <w:t> </w:t>
            </w:r>
            <w:r>
              <w:rPr/>
              <w:t>del </w:t>
            </w:r>
            <w:r>
              <w:rPr>
                <w:spacing w:val="-2"/>
              </w:rPr>
              <w:t>Proyecto</w:t>
            </w:r>
            <w:r>
              <w:rPr/>
              <w:tab/>
            </w:r>
            <w:r>
              <w:rPr>
                <w:spacing w:val="-5"/>
              </w:rPr>
              <w:t>36</w:t>
            </w:r>
          </w:hyperlink>
        </w:p>
        <w:p>
          <w:pPr>
            <w:pStyle w:val="TOC3"/>
            <w:numPr>
              <w:ilvl w:val="0"/>
              <w:numId w:val="3"/>
            </w:numPr>
            <w:tabs>
              <w:tab w:pos="365" w:val="left" w:leader="none"/>
              <w:tab w:pos="8164" w:val="right" w:leader="dot"/>
            </w:tabs>
            <w:spacing w:line="240" w:lineRule="auto" w:before="103" w:after="0"/>
            <w:ind w:left="365" w:right="0" w:hanging="243"/>
            <w:jc w:val="left"/>
          </w:pPr>
          <w:r>
            <w:rPr/>
            <w:t>Planificación</w:t>
          </w:r>
          <w:r>
            <w:rPr>
              <w:spacing w:val="-2"/>
            </w:rPr>
            <w:t> </w:t>
          </w:r>
          <w:r>
            <w:rPr/>
            <w:t>y</w:t>
          </w:r>
          <w:r>
            <w:rPr>
              <w:spacing w:val="-1"/>
            </w:rPr>
            <w:t> </w:t>
          </w:r>
          <w:r>
            <w:rPr/>
            <w:t>Gestión</w:t>
          </w:r>
          <w:r>
            <w:rPr>
              <w:spacing w:val="-1"/>
            </w:rPr>
            <w:t> </w:t>
          </w:r>
          <w:r>
            <w:rPr/>
            <w:t>del</w:t>
          </w:r>
          <w:r>
            <w:rPr>
              <w:spacing w:val="-1"/>
            </w:rPr>
            <w:t> </w:t>
          </w:r>
          <w:r>
            <w:rPr/>
            <w:t>Proyecto</w:t>
          </w:r>
          <w:r>
            <w:rPr>
              <w:spacing w:val="-1"/>
            </w:rPr>
            <w:t> </w:t>
          </w:r>
          <w:r>
            <w:rPr>
              <w:spacing w:val="-2"/>
            </w:rPr>
            <w:t>(Plane)</w:t>
          </w:r>
          <w:r>
            <w:rPr/>
            <w:tab/>
          </w:r>
          <w:r>
            <w:rPr>
              <w:spacing w:val="-5"/>
            </w:rPr>
            <w:t>37</w:t>
          </w:r>
        </w:p>
        <w:p>
          <w:pPr>
            <w:pStyle w:val="TOC3"/>
            <w:numPr>
              <w:ilvl w:val="0"/>
              <w:numId w:val="3"/>
            </w:numPr>
            <w:tabs>
              <w:tab w:pos="365" w:val="left" w:leader="none"/>
              <w:tab w:pos="8164" w:val="right" w:leader="dot"/>
            </w:tabs>
            <w:spacing w:line="240" w:lineRule="auto" w:before="104" w:after="0"/>
            <w:ind w:left="365" w:right="0" w:hanging="243"/>
            <w:jc w:val="left"/>
          </w:pPr>
          <w:hyperlink w:history="true" w:anchor="_TOC_250013">
            <w:r>
              <w:rPr/>
              <w:t>Configuración</w:t>
            </w:r>
            <w:r>
              <w:rPr>
                <w:spacing w:val="-1"/>
              </w:rPr>
              <w:t> </w:t>
            </w:r>
            <w:r>
              <w:rPr/>
              <w:t>del</w:t>
            </w:r>
            <w:r>
              <w:rPr>
                <w:spacing w:val="-1"/>
              </w:rPr>
              <w:t> </w:t>
            </w:r>
            <w:r>
              <w:rPr/>
              <w:t>Entorno</w:t>
            </w:r>
            <w:r>
              <w:rPr>
                <w:spacing w:val="-1"/>
              </w:rPr>
              <w:t> </w:t>
            </w:r>
            <w:r>
              <w:rPr/>
              <w:t>de</w:t>
            </w:r>
            <w:r>
              <w:rPr>
                <w:spacing w:val="-1"/>
              </w:rPr>
              <w:t> </w:t>
            </w:r>
            <w:r>
              <w:rPr/>
              <w:t>Desarrollo</w:t>
            </w:r>
            <w:r>
              <w:rPr>
                <w:spacing w:val="-1"/>
              </w:rPr>
              <w:t> </w:t>
            </w:r>
            <w:r>
              <w:rPr/>
              <w:t>y</w:t>
            </w:r>
            <w:r>
              <w:rPr>
                <w:spacing w:val="-1"/>
              </w:rPr>
              <w:t> </w:t>
            </w:r>
            <w:r>
              <w:rPr/>
              <w:t>Control</w:t>
            </w:r>
            <w:r>
              <w:rPr>
                <w:spacing w:val="-1"/>
              </w:rPr>
              <w:t> </w:t>
            </w:r>
            <w:r>
              <w:rPr/>
              <w:t>de</w:t>
            </w:r>
            <w:r>
              <w:rPr>
                <w:spacing w:val="-1"/>
              </w:rPr>
              <w:t> </w:t>
            </w:r>
            <w:r>
              <w:rPr>
                <w:spacing w:val="-2"/>
              </w:rPr>
              <w:t>Versiones</w:t>
            </w:r>
            <w:r>
              <w:rPr/>
              <w:tab/>
            </w:r>
            <w:r>
              <w:rPr>
                <w:spacing w:val="-5"/>
              </w:rPr>
              <w:t>37</w:t>
            </w:r>
          </w:hyperlink>
        </w:p>
        <w:p>
          <w:pPr>
            <w:pStyle w:val="TOC3"/>
            <w:numPr>
              <w:ilvl w:val="0"/>
              <w:numId w:val="3"/>
            </w:numPr>
            <w:tabs>
              <w:tab w:pos="365" w:val="left" w:leader="none"/>
              <w:tab w:pos="8164" w:val="right" w:leader="dot"/>
            </w:tabs>
            <w:spacing w:line="240" w:lineRule="auto" w:before="103" w:after="0"/>
            <w:ind w:left="365" w:right="0" w:hanging="243"/>
            <w:jc w:val="left"/>
          </w:pPr>
          <w:hyperlink w:history="true" w:anchor="_TOC_250012">
            <w:r>
              <w:rPr/>
              <w:t>Construcción</w:t>
            </w:r>
            <w:r>
              <w:rPr>
                <w:spacing w:val="-3"/>
              </w:rPr>
              <w:t> </w:t>
            </w:r>
            <w:r>
              <w:rPr/>
              <w:t>del</w:t>
            </w:r>
            <w:r>
              <w:rPr>
                <w:spacing w:val="-1"/>
              </w:rPr>
              <w:t> </w:t>
            </w:r>
            <w:r>
              <w:rPr/>
              <w:t>Sistema</w:t>
            </w:r>
            <w:r>
              <w:rPr>
                <w:spacing w:val="-1"/>
              </w:rPr>
              <w:t> </w:t>
            </w:r>
            <w:r>
              <w:rPr/>
              <w:t>de</w:t>
            </w:r>
            <w:r>
              <w:rPr>
                <w:spacing w:val="-1"/>
              </w:rPr>
              <w:t> </w:t>
            </w:r>
            <w:r>
              <w:rPr/>
              <w:t>Estilos</w:t>
            </w:r>
            <w:r>
              <w:rPr>
                <w:spacing w:val="-1"/>
              </w:rPr>
              <w:t> </w:t>
            </w:r>
            <w:r>
              <w:rPr/>
              <w:t>Unificado</w:t>
            </w:r>
            <w:r>
              <w:rPr>
                <w:spacing w:val="-1"/>
              </w:rPr>
              <w:t> </w:t>
            </w:r>
            <w:r>
              <w:rPr>
                <w:spacing w:val="-2"/>
              </w:rPr>
              <w:t>(Style_components.css)</w:t>
            </w:r>
            <w:r>
              <w:rPr/>
              <w:tab/>
            </w:r>
            <w:r>
              <w:rPr>
                <w:spacing w:val="-5"/>
              </w:rPr>
              <w:t>39</w:t>
            </w:r>
          </w:hyperlink>
        </w:p>
        <w:p>
          <w:pPr>
            <w:pStyle w:val="TOC3"/>
            <w:numPr>
              <w:ilvl w:val="0"/>
              <w:numId w:val="3"/>
            </w:numPr>
            <w:tabs>
              <w:tab w:pos="365" w:val="left" w:leader="none"/>
              <w:tab w:pos="8164" w:val="right" w:leader="dot"/>
            </w:tabs>
            <w:spacing w:line="240" w:lineRule="auto" w:before="104" w:after="0"/>
            <w:ind w:left="365" w:right="0" w:hanging="243"/>
            <w:jc w:val="left"/>
          </w:pPr>
          <w:hyperlink w:history="true" w:anchor="_TOC_250011">
            <w:r>
              <w:rPr/>
              <w:t>Desarrollo</w:t>
            </w:r>
            <w:r>
              <w:rPr>
                <w:spacing w:val="-2"/>
              </w:rPr>
              <w:t> </w:t>
            </w:r>
            <w:r>
              <w:rPr/>
              <w:t>Detallado</w:t>
            </w:r>
            <w:r>
              <w:rPr>
                <w:spacing w:val="-1"/>
              </w:rPr>
              <w:t> </w:t>
            </w:r>
            <w:r>
              <w:rPr/>
              <w:t>de</w:t>
            </w:r>
            <w:r>
              <w:rPr>
                <w:spacing w:val="-1"/>
              </w:rPr>
              <w:t> </w:t>
            </w:r>
            <w:r>
              <w:rPr/>
              <w:t>Vistas</w:t>
            </w:r>
            <w:r>
              <w:rPr>
                <w:spacing w:val="-1"/>
              </w:rPr>
              <w:t> </w:t>
            </w:r>
            <w:r>
              <w:rPr/>
              <w:t>y</w:t>
            </w:r>
            <w:r>
              <w:rPr>
                <w:spacing w:val="-2"/>
              </w:rPr>
              <w:t> </w:t>
            </w:r>
            <w:r>
              <w:rPr/>
              <w:t>Componentes</w:t>
            </w:r>
            <w:r>
              <w:rPr>
                <w:spacing w:val="-1"/>
              </w:rPr>
              <w:t> </w:t>
            </w:r>
            <w:r>
              <w:rPr/>
              <w:t>Paso</w:t>
            </w:r>
            <w:r>
              <w:rPr>
                <w:spacing w:val="-1"/>
              </w:rPr>
              <w:t> </w:t>
            </w:r>
            <w:r>
              <w:rPr/>
              <w:t>a</w:t>
            </w:r>
            <w:r>
              <w:rPr>
                <w:spacing w:val="-1"/>
              </w:rPr>
              <w:t> </w:t>
            </w:r>
            <w:r>
              <w:rPr>
                <w:spacing w:val="-4"/>
              </w:rPr>
              <w:t>Paso</w:t>
            </w:r>
            <w:r>
              <w:rPr/>
              <w:tab/>
            </w:r>
            <w:r>
              <w:rPr>
                <w:spacing w:val="-5"/>
              </w:rPr>
              <w:t>40</w:t>
            </w:r>
          </w:hyperlink>
        </w:p>
        <w:p>
          <w:pPr>
            <w:pStyle w:val="TOC4"/>
            <w:numPr>
              <w:ilvl w:val="1"/>
              <w:numId w:val="3"/>
            </w:numPr>
            <w:tabs>
              <w:tab w:pos="438" w:val="left" w:leader="none"/>
              <w:tab w:pos="8164" w:val="right" w:leader="dot"/>
            </w:tabs>
            <w:spacing w:line="240" w:lineRule="auto" w:before="103" w:after="0"/>
            <w:ind w:left="438" w:right="0" w:hanging="133"/>
            <w:jc w:val="left"/>
          </w:pPr>
          <w:hyperlink w:history="true" w:anchor="_TOC_250010">
            <w:r>
              <w:rPr/>
              <w:t>A.</w:t>
            </w:r>
            <w:r>
              <w:rPr>
                <w:spacing w:val="-6"/>
              </w:rPr>
              <w:t> </w:t>
            </w:r>
            <w:r>
              <w:rPr/>
              <w:t>Estructura</w:t>
            </w:r>
            <w:r>
              <w:rPr>
                <w:spacing w:val="-2"/>
              </w:rPr>
              <w:t> </w:t>
            </w:r>
            <w:r>
              <w:rPr/>
              <w:t>Global</w:t>
            </w:r>
            <w:r>
              <w:rPr>
                <w:spacing w:val="-3"/>
              </w:rPr>
              <w:t> </w:t>
            </w:r>
            <w:r>
              <w:rPr/>
              <w:t>y</w:t>
            </w:r>
            <w:r>
              <w:rPr>
                <w:spacing w:val="-2"/>
              </w:rPr>
              <w:t> </w:t>
            </w:r>
            <w:r>
              <w:rPr/>
              <w:t>Navegación</w:t>
            </w:r>
            <w:r>
              <w:rPr>
                <w:spacing w:val="-2"/>
              </w:rPr>
              <w:t> </w:t>
            </w:r>
            <w:r>
              <w:rPr/>
              <w:t>(Header,</w:t>
            </w:r>
            <w:r>
              <w:rPr>
                <w:spacing w:val="-4"/>
              </w:rPr>
              <w:t> </w:t>
            </w:r>
            <w:r>
              <w:rPr/>
              <w:t>Navbar</w:t>
            </w:r>
            <w:r>
              <w:rPr>
                <w:spacing w:val="-2"/>
              </w:rPr>
              <w:t> </w:t>
            </w:r>
            <w:r>
              <w:rPr/>
              <w:t>&amp;</w:t>
            </w:r>
            <w:r>
              <w:rPr>
                <w:spacing w:val="-2"/>
              </w:rPr>
              <w:t> Footer)</w:t>
            </w:r>
            <w:r>
              <w:rPr/>
              <w:tab/>
            </w:r>
            <w:r>
              <w:rPr>
                <w:spacing w:val="-5"/>
              </w:rPr>
              <w:t>40</w:t>
            </w:r>
          </w:hyperlink>
        </w:p>
        <w:p>
          <w:pPr>
            <w:pStyle w:val="TOC4"/>
            <w:numPr>
              <w:ilvl w:val="1"/>
              <w:numId w:val="3"/>
            </w:numPr>
            <w:tabs>
              <w:tab w:pos="451" w:val="left" w:leader="none"/>
              <w:tab w:pos="8164" w:val="right" w:leader="dot"/>
            </w:tabs>
            <w:spacing w:line="240" w:lineRule="auto" w:before="103" w:after="0"/>
            <w:ind w:left="451" w:right="0" w:hanging="146"/>
            <w:jc w:val="left"/>
          </w:pPr>
          <w:hyperlink w:history="true" w:anchor="_TOC_250009">
            <w:r>
              <w:rPr/>
              <w:t>B.</w:t>
            </w:r>
            <w:r>
              <w:rPr>
                <w:spacing w:val="-2"/>
              </w:rPr>
              <w:t> </w:t>
            </w:r>
            <w:r>
              <w:rPr/>
              <w:t>Vista</w:t>
            </w:r>
            <w:r>
              <w:rPr>
                <w:spacing w:val="-1"/>
              </w:rPr>
              <w:t> </w:t>
            </w:r>
            <w:r>
              <w:rPr/>
              <w:t>de</w:t>
            </w:r>
            <w:r>
              <w:rPr>
                <w:spacing w:val="-1"/>
              </w:rPr>
              <w:t> </w:t>
            </w:r>
            <w:r>
              <w:rPr/>
              <w:t>Inicio</w:t>
            </w:r>
            <w:r>
              <w:rPr>
                <w:spacing w:val="-1"/>
              </w:rPr>
              <w:t> </w:t>
            </w:r>
            <w:r>
              <w:rPr/>
              <w:t>y</w:t>
            </w:r>
            <w:r>
              <w:rPr>
                <w:spacing w:val="-1"/>
              </w:rPr>
              <w:t> </w:t>
            </w:r>
            <w:r>
              <w:rPr/>
              <w:t>Calculadora</w:t>
            </w:r>
            <w:r>
              <w:rPr>
                <w:spacing w:val="-1"/>
              </w:rPr>
              <w:t> </w:t>
            </w:r>
            <w:r>
              <w:rPr/>
              <w:t>de</w:t>
            </w:r>
            <w:r>
              <w:rPr>
                <w:spacing w:val="-1"/>
              </w:rPr>
              <w:t> </w:t>
            </w:r>
            <w:r>
              <w:rPr>
                <w:spacing w:val="-5"/>
              </w:rPr>
              <w:t>IMC</w:t>
            </w:r>
            <w:r>
              <w:rPr/>
              <w:tab/>
            </w:r>
            <w:r>
              <w:rPr>
                <w:spacing w:val="-5"/>
              </w:rPr>
              <w:t>41</w:t>
            </w:r>
          </w:hyperlink>
        </w:p>
        <w:p>
          <w:pPr>
            <w:pStyle w:val="TOC4"/>
            <w:numPr>
              <w:ilvl w:val="1"/>
              <w:numId w:val="3"/>
            </w:numPr>
            <w:tabs>
              <w:tab w:pos="451" w:val="left" w:leader="none"/>
              <w:tab w:pos="8164" w:val="right" w:leader="dot"/>
            </w:tabs>
            <w:spacing w:line="240" w:lineRule="auto" w:before="104" w:after="0"/>
            <w:ind w:left="451" w:right="0" w:hanging="146"/>
            <w:jc w:val="left"/>
          </w:pPr>
          <w:hyperlink w:history="true" w:anchor="_TOC_250008">
            <w:r>
              <w:rPr/>
              <w:t>C.</w:t>
            </w:r>
            <w:r>
              <w:rPr>
                <w:spacing w:val="-4"/>
              </w:rPr>
              <w:t> </w:t>
            </w:r>
            <w:r>
              <w:rPr/>
              <w:t>Módulos</w:t>
            </w:r>
            <w:r>
              <w:rPr>
                <w:spacing w:val="-1"/>
              </w:rPr>
              <w:t> </w:t>
            </w:r>
            <w:r>
              <w:rPr/>
              <w:t>SVG</w:t>
            </w:r>
            <w:r>
              <w:rPr>
                <w:spacing w:val="-2"/>
              </w:rPr>
              <w:t> </w:t>
            </w:r>
            <w:r>
              <w:rPr/>
              <w:t>Interactivos:</w:t>
            </w:r>
            <w:r>
              <w:rPr>
                <w:spacing w:val="-2"/>
              </w:rPr>
              <w:t> </w:t>
            </w:r>
            <w:r>
              <w:rPr/>
              <w:t>La</w:t>
            </w:r>
            <w:r>
              <w:rPr>
                <w:spacing w:val="-1"/>
              </w:rPr>
              <w:t> </w:t>
            </w:r>
            <w:r>
              <w:rPr/>
              <w:t>Jarra y</w:t>
            </w:r>
            <w:r>
              <w:rPr>
                <w:spacing w:val="-1"/>
              </w:rPr>
              <w:t> </w:t>
            </w:r>
            <w:r>
              <w:rPr/>
              <w:t>El</w:t>
            </w:r>
            <w:r>
              <w:rPr>
                <w:spacing w:val="-1"/>
              </w:rPr>
              <w:t> </w:t>
            </w:r>
            <w:r>
              <w:rPr/>
              <w:t>Plato</w:t>
            </w:r>
            <w:r>
              <w:rPr>
                <w:spacing w:val="-1"/>
              </w:rPr>
              <w:t> </w:t>
            </w:r>
            <w:r>
              <w:rPr/>
              <w:t>del</w:t>
            </w:r>
            <w:r>
              <w:rPr>
                <w:spacing w:val="-1"/>
              </w:rPr>
              <w:t> </w:t>
            </w:r>
            <w:r>
              <w:rPr/>
              <w:t>Bien </w:t>
            </w:r>
            <w:r>
              <w:rPr>
                <w:spacing w:val="-2"/>
              </w:rPr>
              <w:t>Comer</w:t>
            </w:r>
            <w:r>
              <w:rPr/>
              <w:tab/>
            </w:r>
            <w:r>
              <w:rPr>
                <w:spacing w:val="-5"/>
              </w:rPr>
              <w:t>41</w:t>
            </w:r>
          </w:hyperlink>
        </w:p>
        <w:p>
          <w:pPr>
            <w:pStyle w:val="TOC4"/>
            <w:numPr>
              <w:ilvl w:val="1"/>
              <w:numId w:val="3"/>
            </w:numPr>
            <w:tabs>
              <w:tab w:pos="451" w:val="left" w:leader="none"/>
              <w:tab w:pos="8164" w:val="right" w:leader="dot"/>
            </w:tabs>
            <w:spacing w:line="240" w:lineRule="auto" w:before="103" w:after="0"/>
            <w:ind w:left="451" w:right="0" w:hanging="146"/>
            <w:jc w:val="left"/>
          </w:pPr>
          <w:hyperlink w:history="true" w:anchor="_TOC_250007">
            <w:r>
              <w:rPr/>
              <w:t>D.</w:t>
            </w:r>
            <w:r>
              <w:rPr>
                <w:spacing w:val="-3"/>
              </w:rPr>
              <w:t> </w:t>
            </w:r>
            <w:r>
              <w:rPr/>
              <w:t>Módulos</w:t>
            </w:r>
            <w:r>
              <w:rPr>
                <w:spacing w:val="-1"/>
              </w:rPr>
              <w:t> </w:t>
            </w:r>
            <w:r>
              <w:rPr/>
              <w:t>Educativos:</w:t>
            </w:r>
            <w:r>
              <w:rPr>
                <w:spacing w:val="-2"/>
              </w:rPr>
              <w:t> </w:t>
            </w:r>
            <w:r>
              <w:rPr/>
              <w:t>¿Sabías</w:t>
            </w:r>
            <w:r>
              <w:rPr>
                <w:spacing w:val="-2"/>
              </w:rPr>
              <w:t> </w:t>
            </w:r>
            <w:r>
              <w:rPr/>
              <w:t>Qué?,</w:t>
            </w:r>
            <w:r>
              <w:rPr>
                <w:spacing w:val="-2"/>
              </w:rPr>
              <w:t> </w:t>
            </w:r>
            <w:r>
              <w:rPr/>
              <w:t>Ejercicios</w:t>
            </w:r>
            <w:r>
              <w:rPr>
                <w:spacing w:val="-1"/>
              </w:rPr>
              <w:t> </w:t>
            </w:r>
            <w:r>
              <w:rPr/>
              <w:t>y</w:t>
            </w:r>
            <w:r>
              <w:rPr>
                <w:spacing w:val="-1"/>
              </w:rPr>
              <w:t> </w:t>
            </w:r>
            <w:r>
              <w:rPr>
                <w:spacing w:val="-2"/>
              </w:rPr>
              <w:t>Hábitos</w:t>
            </w:r>
            <w:r>
              <w:rPr/>
              <w:tab/>
            </w:r>
            <w:r>
              <w:rPr>
                <w:spacing w:val="-5"/>
              </w:rPr>
              <w:t>42</w:t>
            </w:r>
          </w:hyperlink>
        </w:p>
        <w:p>
          <w:pPr>
            <w:pStyle w:val="TOC4"/>
            <w:numPr>
              <w:ilvl w:val="1"/>
              <w:numId w:val="3"/>
            </w:numPr>
            <w:tabs>
              <w:tab w:pos="451" w:val="left" w:leader="none"/>
              <w:tab w:pos="8164" w:val="right" w:leader="dot"/>
            </w:tabs>
            <w:spacing w:line="240" w:lineRule="auto" w:before="104" w:after="0"/>
            <w:ind w:left="451" w:right="0" w:hanging="146"/>
            <w:jc w:val="left"/>
          </w:pPr>
          <w:hyperlink w:history="true" w:anchor="_TOC_250006">
            <w:r>
              <w:rPr/>
              <w:t>E.</w:t>
            </w:r>
            <w:r>
              <w:rPr>
                <w:spacing w:val="-4"/>
              </w:rPr>
              <w:t> </w:t>
            </w:r>
            <w:r>
              <w:rPr/>
              <w:t>Módulo</w:t>
            </w:r>
            <w:r>
              <w:rPr>
                <w:spacing w:val="-3"/>
              </w:rPr>
              <w:t> </w:t>
            </w:r>
            <w:r>
              <w:rPr/>
              <w:t>Recolector:</w:t>
            </w:r>
            <w:r>
              <w:rPr>
                <w:spacing w:val="-4"/>
              </w:rPr>
              <w:t> </w:t>
            </w:r>
            <w:r>
              <w:rPr/>
              <w:t>"Tu</w:t>
            </w:r>
            <w:r>
              <w:rPr>
                <w:spacing w:val="-2"/>
              </w:rPr>
              <w:t> Opinión"</w:t>
            </w:r>
            <w:r>
              <w:rPr/>
              <w:tab/>
            </w:r>
            <w:r>
              <w:rPr>
                <w:spacing w:val="-5"/>
              </w:rPr>
              <w:t>42</w:t>
            </w:r>
          </w:hyperlink>
        </w:p>
        <w:p>
          <w:pPr>
            <w:pStyle w:val="TOC3"/>
            <w:numPr>
              <w:ilvl w:val="0"/>
              <w:numId w:val="3"/>
            </w:numPr>
            <w:tabs>
              <w:tab w:pos="365" w:val="left" w:leader="none"/>
              <w:tab w:pos="8164" w:val="right" w:leader="dot"/>
            </w:tabs>
            <w:spacing w:line="240" w:lineRule="auto" w:before="103" w:after="0"/>
            <w:ind w:left="365" w:right="0" w:hanging="243"/>
            <w:jc w:val="left"/>
          </w:pPr>
          <w:hyperlink w:history="true" w:anchor="_TOC_250005">
            <w:r>
              <w:rPr/>
              <w:t>Pruebas,</w:t>
            </w:r>
            <w:r>
              <w:rPr>
                <w:spacing w:val="-5"/>
              </w:rPr>
              <w:t> </w:t>
            </w:r>
            <w:r>
              <w:rPr/>
              <w:t>Optimización</w:t>
            </w:r>
            <w:r>
              <w:rPr>
                <w:spacing w:val="-2"/>
              </w:rPr>
              <w:t> </w:t>
            </w:r>
            <w:r>
              <w:rPr/>
              <w:t>y</w:t>
            </w:r>
            <w:r>
              <w:rPr>
                <w:spacing w:val="-2"/>
              </w:rPr>
              <w:t> </w:t>
            </w:r>
            <w:r>
              <w:rPr/>
              <w:t>Evaluación</w:t>
            </w:r>
            <w:r>
              <w:rPr>
                <w:spacing w:val="-5"/>
              </w:rPr>
              <w:t> </w:t>
            </w:r>
            <w:r>
              <w:rPr/>
              <w:t>Técnica</w:t>
            </w:r>
            <w:r>
              <w:rPr>
                <w:spacing w:val="-2"/>
              </w:rPr>
              <w:t> </w:t>
            </w:r>
            <w:r>
              <w:rPr/>
              <w:t>del</w:t>
            </w:r>
            <w:r>
              <w:rPr>
                <w:spacing w:val="-1"/>
              </w:rPr>
              <w:t> </w:t>
            </w:r>
            <w:r>
              <w:rPr>
                <w:spacing w:val="-2"/>
              </w:rPr>
              <w:t>Sistema</w:t>
            </w:r>
            <w:r>
              <w:rPr/>
              <w:tab/>
            </w:r>
            <w:r>
              <w:rPr>
                <w:spacing w:val="-5"/>
              </w:rPr>
              <w:t>43</w:t>
            </w:r>
          </w:hyperlink>
        </w:p>
        <w:p>
          <w:pPr>
            <w:pStyle w:val="TOC1"/>
            <w:tabs>
              <w:tab w:pos="8164" w:val="right" w:leader="dot"/>
            </w:tabs>
          </w:pPr>
          <w:r>
            <w:rPr/>
            <w:t>CAPÍTULO</w:t>
          </w:r>
          <w:r>
            <w:rPr>
              <w:spacing w:val="-11"/>
            </w:rPr>
            <w:t> </w:t>
          </w:r>
          <w:r>
            <w:rPr/>
            <w:t>4.</w:t>
          </w:r>
          <w:r>
            <w:rPr>
              <w:spacing w:val="-10"/>
            </w:rPr>
            <w:t> </w:t>
          </w:r>
          <w:r>
            <w:rPr/>
            <w:t>RESULTADOS</w:t>
          </w:r>
          <w:r>
            <w:rPr>
              <w:spacing w:val="-13"/>
            </w:rPr>
            <w:t> </w:t>
          </w:r>
          <w:r>
            <w:rPr/>
            <w:t>Y</w:t>
          </w:r>
          <w:r>
            <w:rPr>
              <w:spacing w:val="-13"/>
            </w:rPr>
            <w:t> </w:t>
          </w:r>
          <w:r>
            <w:rPr>
              <w:spacing w:val="-2"/>
            </w:rPr>
            <w:t>CONCLUSIONES</w:t>
          </w:r>
          <w:r>
            <w:rPr/>
            <w:tab/>
          </w:r>
          <w:r>
            <w:rPr>
              <w:spacing w:val="-5"/>
            </w:rPr>
            <w:t>44</w:t>
          </w:r>
        </w:p>
        <w:p>
          <w:pPr>
            <w:pStyle w:val="TOC2"/>
            <w:numPr>
              <w:ilvl w:val="0"/>
              <w:numId w:val="1"/>
            </w:numPr>
            <w:tabs>
              <w:tab w:pos="146" w:val="left" w:leader="none"/>
              <w:tab w:pos="8164" w:val="right" w:leader="dot"/>
            </w:tabs>
            <w:spacing w:line="240" w:lineRule="auto" w:before="103" w:after="0"/>
            <w:ind w:left="146" w:right="0" w:hanging="146"/>
            <w:jc w:val="left"/>
          </w:pPr>
          <w:hyperlink w:history="true" w:anchor="_TOC_250004">
            <w:r>
              <w:rPr/>
              <w:t>4.1 </w:t>
            </w:r>
            <w:r>
              <w:rPr>
                <w:spacing w:val="-2"/>
              </w:rPr>
              <w:t>Resultados</w:t>
            </w:r>
            <w:r>
              <w:rPr/>
              <w:tab/>
            </w:r>
            <w:r>
              <w:rPr>
                <w:spacing w:val="-5"/>
              </w:rPr>
              <w:t>44</w:t>
            </w:r>
          </w:hyperlink>
        </w:p>
        <w:p>
          <w:pPr>
            <w:pStyle w:val="TOC3"/>
            <w:numPr>
              <w:ilvl w:val="1"/>
              <w:numId w:val="1"/>
            </w:numPr>
            <w:tabs>
              <w:tab w:pos="255" w:val="left" w:leader="none"/>
              <w:tab w:pos="8164" w:val="right" w:leader="dot"/>
            </w:tabs>
            <w:spacing w:line="240" w:lineRule="auto" w:before="104" w:after="0"/>
            <w:ind w:left="255" w:right="0" w:hanging="133"/>
            <w:jc w:val="left"/>
          </w:pPr>
          <w:hyperlink w:history="true" w:anchor="_TOC_250003">
            <w:r>
              <w:rPr/>
              <w:t>A.</w:t>
            </w:r>
            <w:r>
              <w:rPr>
                <w:spacing w:val="-2"/>
              </w:rPr>
              <w:t> </w:t>
            </w:r>
            <w:r>
              <w:rPr/>
              <w:t>Resultados</w:t>
            </w:r>
            <w:r>
              <w:rPr>
                <w:spacing w:val="-1"/>
              </w:rPr>
              <w:t> </w:t>
            </w:r>
            <w:r>
              <w:rPr/>
              <w:t>de</w:t>
            </w:r>
            <w:r>
              <w:rPr>
                <w:spacing w:val="-1"/>
              </w:rPr>
              <w:t> </w:t>
            </w:r>
            <w:r>
              <w:rPr/>
              <w:t>Interacción</w:t>
            </w:r>
            <w:r>
              <w:rPr>
                <w:spacing w:val="-1"/>
              </w:rPr>
              <w:t> </w:t>
            </w:r>
            <w:r>
              <w:rPr/>
              <w:t>y</w:t>
            </w:r>
            <w:r>
              <w:rPr>
                <w:spacing w:val="-1"/>
              </w:rPr>
              <w:t> </w:t>
            </w:r>
            <w:r>
              <w:rPr/>
              <w:t>Funcionamiento</w:t>
            </w:r>
            <w:r>
              <w:rPr>
                <w:spacing w:val="-1"/>
              </w:rPr>
              <w:t> </w:t>
            </w:r>
            <w:r>
              <w:rPr/>
              <w:t>de </w:t>
            </w:r>
            <w:r>
              <w:rPr>
                <w:spacing w:val="-2"/>
              </w:rPr>
              <w:t>Módulos</w:t>
            </w:r>
            <w:r>
              <w:rPr/>
              <w:tab/>
            </w:r>
            <w:r>
              <w:rPr>
                <w:spacing w:val="-5"/>
              </w:rPr>
              <w:t>44</w:t>
            </w:r>
          </w:hyperlink>
        </w:p>
        <w:p>
          <w:pPr>
            <w:pStyle w:val="TOC3"/>
            <w:numPr>
              <w:ilvl w:val="1"/>
              <w:numId w:val="1"/>
            </w:numPr>
            <w:tabs>
              <w:tab w:pos="268" w:val="left" w:leader="none"/>
              <w:tab w:pos="8164" w:val="right" w:leader="dot"/>
            </w:tabs>
            <w:spacing w:line="240" w:lineRule="auto" w:before="103" w:after="0"/>
            <w:ind w:left="268" w:right="0" w:hanging="146"/>
            <w:jc w:val="left"/>
          </w:pPr>
          <w:r>
            <w:rPr/>
            <w:t>B.</w:t>
          </w:r>
          <w:r>
            <w:rPr>
              <w:spacing w:val="-2"/>
            </w:rPr>
            <w:t> </w:t>
          </w:r>
          <w:r>
            <w:rPr/>
            <w:t>Cumplimiento</w:t>
          </w:r>
          <w:r>
            <w:rPr>
              <w:spacing w:val="-1"/>
            </w:rPr>
            <w:t> </w:t>
          </w:r>
          <w:r>
            <w:rPr/>
            <w:t>del</w:t>
          </w:r>
          <w:r>
            <w:rPr>
              <w:spacing w:val="-1"/>
            </w:rPr>
            <w:t> </w:t>
          </w:r>
          <w:r>
            <w:rPr/>
            <w:t>Sistema de</w:t>
          </w:r>
          <w:r>
            <w:rPr>
              <w:spacing w:val="-1"/>
            </w:rPr>
            <w:t> </w:t>
          </w:r>
          <w:r>
            <w:rPr/>
            <w:t>Diseño</w:t>
          </w:r>
          <w:r>
            <w:rPr>
              <w:spacing w:val="-1"/>
            </w:rPr>
            <w:t> </w:t>
          </w:r>
          <w:r>
            <w:rPr/>
            <w:t>UI</w:t>
          </w:r>
          <w:r>
            <w:rPr>
              <w:spacing w:val="-1"/>
            </w:rPr>
            <w:t> </w:t>
          </w:r>
          <w:r>
            <w:rPr/>
            <w:t>y</w:t>
          </w:r>
          <w:r>
            <w:rPr>
              <w:spacing w:val="-1"/>
            </w:rPr>
            <w:t> </w:t>
          </w:r>
          <w:r>
            <w:rPr/>
            <w:t>Estándares</w:t>
          </w:r>
          <w:r>
            <w:rPr>
              <w:spacing w:val="-1"/>
            </w:rPr>
            <w:t> </w:t>
          </w:r>
          <w:r>
            <w:rPr/>
            <w:t>(Clean </w:t>
          </w:r>
          <w:r>
            <w:rPr>
              <w:spacing w:val="-5"/>
            </w:rPr>
            <w:t>UI)</w:t>
          </w:r>
          <w:r>
            <w:rPr/>
            <w:tab/>
          </w:r>
          <w:r>
            <w:rPr>
              <w:spacing w:val="-5"/>
            </w:rPr>
            <w:t>44</w:t>
          </w:r>
        </w:p>
        <w:p>
          <w:pPr>
            <w:pStyle w:val="TOC3"/>
            <w:numPr>
              <w:ilvl w:val="1"/>
              <w:numId w:val="1"/>
            </w:numPr>
            <w:tabs>
              <w:tab w:pos="268" w:val="left" w:leader="none"/>
              <w:tab w:pos="8164" w:val="right" w:leader="dot"/>
            </w:tabs>
            <w:spacing w:line="240" w:lineRule="auto" w:before="104" w:after="0"/>
            <w:ind w:left="268" w:right="0" w:hanging="146"/>
            <w:jc w:val="left"/>
          </w:pPr>
          <w:hyperlink w:history="true" w:anchor="_TOC_250002">
            <w:r>
              <w:rPr/>
              <w:t>C.</w:t>
            </w:r>
            <w:r>
              <w:rPr>
                <w:spacing w:val="-3"/>
              </w:rPr>
              <w:t> </w:t>
            </w:r>
            <w:r>
              <w:rPr/>
              <w:t>Rendimiento</w:t>
            </w:r>
            <w:r>
              <w:rPr>
                <w:spacing w:val="-5"/>
              </w:rPr>
              <w:t> </w:t>
            </w:r>
            <w:r>
              <w:rPr/>
              <w:t>Técnico,</w:t>
            </w:r>
            <w:r>
              <w:rPr>
                <w:spacing w:val="-15"/>
              </w:rPr>
              <w:t> </w:t>
            </w:r>
            <w:r>
              <w:rPr/>
              <w:t>Accesibilidad</w:t>
            </w:r>
            <w:r>
              <w:rPr>
                <w:spacing w:val="-1"/>
              </w:rPr>
              <w:t> </w:t>
            </w:r>
            <w:r>
              <w:rPr/>
              <w:t>y</w:t>
            </w:r>
            <w:r>
              <w:rPr>
                <w:spacing w:val="-1"/>
              </w:rPr>
              <w:t> </w:t>
            </w:r>
            <w:r>
              <w:rPr>
                <w:spacing w:val="-2"/>
              </w:rPr>
              <w:t>Responsividad</w:t>
            </w:r>
            <w:r>
              <w:rPr/>
              <w:tab/>
            </w:r>
            <w:r>
              <w:rPr>
                <w:spacing w:val="-5"/>
              </w:rPr>
              <w:t>45</w:t>
            </w:r>
          </w:hyperlink>
        </w:p>
        <w:p>
          <w:pPr>
            <w:pStyle w:val="TOC2"/>
            <w:numPr>
              <w:ilvl w:val="0"/>
              <w:numId w:val="1"/>
            </w:numPr>
            <w:tabs>
              <w:tab w:pos="146" w:val="left" w:leader="none"/>
              <w:tab w:pos="8164" w:val="right" w:leader="dot"/>
            </w:tabs>
            <w:spacing w:line="240" w:lineRule="auto" w:before="103" w:after="0"/>
            <w:ind w:left="146" w:right="0" w:hanging="146"/>
            <w:jc w:val="left"/>
          </w:pPr>
          <w:hyperlink w:history="true" w:anchor="_TOC_250001">
            <w:r>
              <w:rPr/>
              <w:t>4.2</w:t>
            </w:r>
            <w:r>
              <w:rPr>
                <w:spacing w:val="-9"/>
              </w:rPr>
              <w:t> </w:t>
            </w:r>
            <w:r>
              <w:rPr/>
              <w:t>Trabajos</w:t>
            </w:r>
            <w:r>
              <w:rPr>
                <w:spacing w:val="-5"/>
              </w:rPr>
              <w:t> </w:t>
            </w:r>
            <w:r>
              <w:rPr>
                <w:spacing w:val="-2"/>
              </w:rPr>
              <w:t>Futuros</w:t>
            </w:r>
            <w:r>
              <w:rPr/>
              <w:tab/>
            </w:r>
            <w:r>
              <w:rPr>
                <w:spacing w:val="-5"/>
              </w:rPr>
              <w:t>46</w:t>
            </w:r>
          </w:hyperlink>
        </w:p>
        <w:p>
          <w:pPr>
            <w:pStyle w:val="TOC2"/>
            <w:numPr>
              <w:ilvl w:val="0"/>
              <w:numId w:val="1"/>
            </w:numPr>
            <w:tabs>
              <w:tab w:pos="172" w:val="left" w:leader="none"/>
              <w:tab w:pos="8164" w:val="right" w:leader="dot"/>
            </w:tabs>
            <w:spacing w:line="240" w:lineRule="auto" w:before="103" w:after="0"/>
            <w:ind w:left="172" w:right="0" w:hanging="172"/>
            <w:jc w:val="left"/>
          </w:pPr>
          <w:hyperlink w:history="true" w:anchor="_TOC_250000">
            <w:r>
              <w:rPr/>
              <w:t>4.3 </w:t>
            </w:r>
            <w:r>
              <w:rPr>
                <w:spacing w:val="-2"/>
              </w:rPr>
              <w:t>Recomendaciones</w:t>
            </w:r>
            <w:r>
              <w:rPr/>
              <w:tab/>
            </w:r>
            <w:r>
              <w:rPr>
                <w:spacing w:val="-5"/>
              </w:rPr>
              <w:t>47</w:t>
            </w:r>
          </w:hyperlink>
        </w:p>
        <w:p>
          <w:pPr>
            <w:pStyle w:val="TOC2"/>
            <w:numPr>
              <w:ilvl w:val="0"/>
              <w:numId w:val="1"/>
            </w:numPr>
            <w:tabs>
              <w:tab w:pos="146" w:val="left" w:leader="none"/>
              <w:tab w:pos="8164" w:val="right" w:leader="dot"/>
            </w:tabs>
            <w:spacing w:line="240" w:lineRule="auto" w:before="104" w:after="0"/>
            <w:ind w:left="146" w:right="0" w:hanging="146"/>
            <w:jc w:val="left"/>
          </w:pPr>
          <w:r>
            <w:rPr/>
            <w:t>4.2</w:t>
          </w:r>
          <w:r>
            <w:rPr>
              <w:spacing w:val="-1"/>
            </w:rPr>
            <w:t> </w:t>
          </w:r>
          <w:r>
            <w:rPr/>
            <w:t>Conclusión</w:t>
          </w:r>
          <w:r>
            <w:rPr>
              <w:spacing w:val="-1"/>
            </w:rPr>
            <w:t> </w:t>
          </w:r>
          <w:r>
            <w:rPr>
              <w:spacing w:val="-2"/>
            </w:rPr>
            <w:t>Personal</w:t>
          </w:r>
          <w:r>
            <w:rPr/>
            <w:tab/>
          </w:r>
          <w:r>
            <w:rPr>
              <w:spacing w:val="-5"/>
            </w:rPr>
            <w:t>48</w:t>
          </w:r>
        </w:p>
      </w:sdtContent>
    </w:sdt>
    <w:p>
      <w:pPr>
        <w:pStyle w:val="TOC2"/>
        <w:spacing w:after="0" w:line="240" w:lineRule="auto"/>
        <w:jc w:val="left"/>
        <w:sectPr>
          <w:type w:val="continuous"/>
          <w:pgSz w:w="11900" w:h="16840"/>
          <w:pgMar w:header="0" w:footer="930" w:top="1339" w:bottom="2494" w:left="1440" w:right="1080"/>
        </w:sectPr>
      </w:pPr>
    </w:p>
    <w:p>
      <w:pPr>
        <w:spacing w:before="192"/>
        <w:ind w:left="0" w:right="0" w:firstLine="0"/>
        <w:jc w:val="left"/>
        <w:rPr>
          <w:sz w:val="22"/>
        </w:rPr>
      </w:pPr>
      <w:r>
        <w:rPr>
          <w:sz w:val="22"/>
        </w:rPr>
        <w:t>ÍNDICE DE</w:t>
      </w:r>
      <w:r>
        <w:rPr>
          <w:spacing w:val="-4"/>
          <w:sz w:val="22"/>
        </w:rPr>
        <w:t> </w:t>
      </w:r>
      <w:r>
        <w:rPr>
          <w:spacing w:val="-2"/>
          <w:sz w:val="22"/>
        </w:rPr>
        <w:t>TABLAS</w:t>
      </w:r>
    </w:p>
    <w:p>
      <w:pPr>
        <w:pStyle w:val="ListParagraph"/>
        <w:numPr>
          <w:ilvl w:val="0"/>
          <w:numId w:val="1"/>
        </w:numPr>
        <w:tabs>
          <w:tab w:pos="142" w:val="left" w:leader="none"/>
          <w:tab w:pos="7919" w:val="left" w:leader="dot"/>
        </w:tabs>
        <w:spacing w:line="240" w:lineRule="auto" w:before="104" w:after="0"/>
        <w:ind w:left="142" w:right="0" w:hanging="142"/>
        <w:jc w:val="left"/>
        <w:rPr>
          <w:sz w:val="22"/>
        </w:rPr>
      </w:pPr>
      <w:r>
        <w:rPr>
          <w:sz w:val="22"/>
        </w:rPr>
        <w:t>Tabla</w:t>
      </w:r>
      <w:r>
        <w:rPr>
          <w:spacing w:val="-8"/>
          <w:sz w:val="22"/>
        </w:rPr>
        <w:t> </w:t>
      </w:r>
      <w:r>
        <w:rPr>
          <w:sz w:val="22"/>
        </w:rPr>
        <w:t>1.</w:t>
      </w:r>
      <w:r>
        <w:rPr>
          <w:spacing w:val="-8"/>
          <w:sz w:val="22"/>
        </w:rPr>
        <w:t> </w:t>
      </w:r>
      <w:r>
        <w:rPr>
          <w:sz w:val="22"/>
        </w:rPr>
        <w:t>Operacionalización</w:t>
      </w:r>
      <w:r>
        <w:rPr>
          <w:spacing w:val="-7"/>
          <w:sz w:val="22"/>
        </w:rPr>
        <w:t> </w:t>
      </w:r>
      <w:r>
        <w:rPr>
          <w:sz w:val="22"/>
        </w:rPr>
        <w:t>de</w:t>
      </w:r>
      <w:r>
        <w:rPr>
          <w:spacing w:val="-7"/>
          <w:sz w:val="22"/>
        </w:rPr>
        <w:t> </w:t>
      </w:r>
      <w:r>
        <w:rPr>
          <w:spacing w:val="-2"/>
          <w:sz w:val="22"/>
        </w:rPr>
        <w:t>Variables</w:t>
      </w:r>
      <w:r>
        <w:rPr>
          <w:sz w:val="22"/>
        </w:rPr>
        <w:tab/>
      </w:r>
      <w:r>
        <w:rPr>
          <w:spacing w:val="-10"/>
          <w:sz w:val="22"/>
        </w:rPr>
        <w:t>9</w:t>
      </w:r>
    </w:p>
    <w:p>
      <w:pPr>
        <w:pStyle w:val="ListParagraph"/>
        <w:numPr>
          <w:ilvl w:val="0"/>
          <w:numId w:val="1"/>
        </w:numPr>
        <w:tabs>
          <w:tab w:pos="142" w:val="left" w:leader="none"/>
          <w:tab w:pos="7919" w:val="left" w:leader="dot"/>
        </w:tabs>
        <w:spacing w:line="240" w:lineRule="auto" w:before="103" w:after="0"/>
        <w:ind w:left="142" w:right="0" w:hanging="142"/>
        <w:jc w:val="left"/>
        <w:rPr>
          <w:sz w:val="22"/>
        </w:rPr>
      </w:pPr>
      <w:r>
        <w:rPr>
          <w:sz w:val="22"/>
        </w:rPr>
        <w:t>Tabla</w:t>
      </w:r>
      <w:r>
        <w:rPr>
          <w:spacing w:val="-6"/>
          <w:sz w:val="22"/>
        </w:rPr>
        <w:t> </w:t>
      </w:r>
      <w:r>
        <w:rPr>
          <w:sz w:val="22"/>
        </w:rPr>
        <w:t>2.</w:t>
      </w:r>
      <w:r>
        <w:rPr>
          <w:spacing w:val="-5"/>
          <w:sz w:val="22"/>
        </w:rPr>
        <w:t> </w:t>
      </w:r>
      <w:r>
        <w:rPr>
          <w:sz w:val="22"/>
        </w:rPr>
        <w:t>Clasificación</w:t>
      </w:r>
      <w:r>
        <w:rPr>
          <w:spacing w:val="-4"/>
          <w:sz w:val="22"/>
        </w:rPr>
        <w:t> </w:t>
      </w:r>
      <w:r>
        <w:rPr>
          <w:sz w:val="22"/>
        </w:rPr>
        <w:t>Oficial</w:t>
      </w:r>
      <w:r>
        <w:rPr>
          <w:spacing w:val="-4"/>
          <w:sz w:val="22"/>
        </w:rPr>
        <w:t> </w:t>
      </w:r>
      <w:r>
        <w:rPr>
          <w:sz w:val="22"/>
        </w:rPr>
        <w:t>del</w:t>
      </w:r>
      <w:r>
        <w:rPr>
          <w:spacing w:val="-4"/>
          <w:sz w:val="22"/>
        </w:rPr>
        <w:t> </w:t>
      </w:r>
      <w:r>
        <w:rPr>
          <w:sz w:val="22"/>
        </w:rPr>
        <w:t>IMC</w:t>
      </w:r>
      <w:r>
        <w:rPr>
          <w:spacing w:val="-4"/>
          <w:sz w:val="22"/>
        </w:rPr>
        <w:t> </w:t>
      </w:r>
      <w:r>
        <w:rPr>
          <w:sz w:val="22"/>
        </w:rPr>
        <w:t>según</w:t>
      </w:r>
      <w:r>
        <w:rPr>
          <w:spacing w:val="-4"/>
          <w:sz w:val="22"/>
        </w:rPr>
        <w:t> </w:t>
      </w:r>
      <w:r>
        <w:rPr>
          <w:sz w:val="22"/>
        </w:rPr>
        <w:t>la</w:t>
      </w:r>
      <w:r>
        <w:rPr>
          <w:spacing w:val="-3"/>
          <w:sz w:val="22"/>
        </w:rPr>
        <w:t> </w:t>
      </w:r>
      <w:r>
        <w:rPr>
          <w:spacing w:val="-5"/>
          <w:sz w:val="22"/>
        </w:rPr>
        <w:t>OMS</w:t>
      </w:r>
      <w:r>
        <w:rPr>
          <w:sz w:val="22"/>
        </w:rPr>
        <w:tab/>
      </w:r>
      <w:r>
        <w:rPr>
          <w:spacing w:val="-5"/>
          <w:sz w:val="22"/>
        </w:rPr>
        <w:t>16</w:t>
      </w:r>
    </w:p>
    <w:p>
      <w:pPr>
        <w:pStyle w:val="ListParagraph"/>
        <w:numPr>
          <w:ilvl w:val="0"/>
          <w:numId w:val="1"/>
        </w:numPr>
        <w:tabs>
          <w:tab w:pos="142" w:val="left" w:leader="none"/>
          <w:tab w:pos="7919" w:val="left" w:leader="dot"/>
        </w:tabs>
        <w:spacing w:line="240" w:lineRule="auto" w:before="104" w:after="0"/>
        <w:ind w:left="142" w:right="0" w:hanging="142"/>
        <w:jc w:val="left"/>
        <w:rPr>
          <w:sz w:val="22"/>
        </w:rPr>
      </w:pPr>
      <w:r>
        <w:rPr>
          <w:sz w:val="22"/>
        </w:rPr>
        <w:t>Tabla</w:t>
      </w:r>
      <w:r>
        <w:rPr>
          <w:spacing w:val="-4"/>
          <w:sz w:val="22"/>
        </w:rPr>
        <w:t> </w:t>
      </w:r>
      <w:r>
        <w:rPr>
          <w:sz w:val="22"/>
        </w:rPr>
        <w:t>3.</w:t>
      </w:r>
      <w:r>
        <w:rPr>
          <w:spacing w:val="-5"/>
          <w:sz w:val="22"/>
        </w:rPr>
        <w:t> </w:t>
      </w:r>
      <w:r>
        <w:rPr>
          <w:sz w:val="22"/>
        </w:rPr>
        <w:t>Paleta</w:t>
      </w:r>
      <w:r>
        <w:rPr>
          <w:spacing w:val="-4"/>
          <w:sz w:val="22"/>
        </w:rPr>
        <w:t> </w:t>
      </w:r>
      <w:r>
        <w:rPr>
          <w:sz w:val="22"/>
        </w:rPr>
        <w:t>de</w:t>
      </w:r>
      <w:r>
        <w:rPr>
          <w:spacing w:val="-4"/>
          <w:sz w:val="22"/>
        </w:rPr>
        <w:t> </w:t>
      </w:r>
      <w:r>
        <w:rPr>
          <w:sz w:val="22"/>
        </w:rPr>
        <w:t>Colores</w:t>
      </w:r>
      <w:r>
        <w:rPr>
          <w:spacing w:val="-4"/>
          <w:sz w:val="22"/>
        </w:rPr>
        <w:t> </w:t>
      </w:r>
      <w:r>
        <w:rPr>
          <w:sz w:val="22"/>
        </w:rPr>
        <w:t>e</w:t>
      </w:r>
      <w:r>
        <w:rPr>
          <w:spacing w:val="-4"/>
          <w:sz w:val="22"/>
        </w:rPr>
        <w:t> </w:t>
      </w:r>
      <w:r>
        <w:rPr>
          <w:sz w:val="22"/>
        </w:rPr>
        <w:t>Identidad</w:t>
      </w:r>
      <w:r>
        <w:rPr>
          <w:spacing w:val="-3"/>
          <w:sz w:val="22"/>
        </w:rPr>
        <w:t> </w:t>
      </w:r>
      <w:r>
        <w:rPr>
          <w:spacing w:val="-2"/>
          <w:sz w:val="22"/>
        </w:rPr>
        <w:t>Visual</w:t>
      </w:r>
      <w:r>
        <w:rPr>
          <w:sz w:val="22"/>
        </w:rPr>
        <w:tab/>
      </w:r>
      <w:r>
        <w:rPr>
          <w:spacing w:val="-5"/>
          <w:sz w:val="22"/>
        </w:rPr>
        <w:t>23</w:t>
      </w:r>
    </w:p>
    <w:p>
      <w:pPr>
        <w:pStyle w:val="ListParagraph"/>
        <w:spacing w:after="0" w:line="240" w:lineRule="auto"/>
        <w:jc w:val="left"/>
        <w:rPr>
          <w:sz w:val="22"/>
        </w:rPr>
        <w:sectPr>
          <w:pgSz w:w="11900" w:h="16840"/>
          <w:pgMar w:header="0" w:footer="930" w:top="1940" w:bottom="1120" w:left="1440" w:right="1080"/>
        </w:sectPr>
      </w:pPr>
    </w:p>
    <w:p>
      <w:pPr>
        <w:spacing w:before="72"/>
        <w:ind w:left="0" w:right="0" w:firstLine="0"/>
        <w:jc w:val="left"/>
        <w:rPr>
          <w:rFonts w:ascii="Arial" w:hAnsi="Arial"/>
          <w:b/>
          <w:sz w:val="26"/>
        </w:rPr>
      </w:pPr>
      <w:r>
        <w:rPr>
          <w:rFonts w:ascii="Arial" w:hAnsi="Arial"/>
          <w:b/>
          <w:sz w:val="26"/>
        </w:rPr>
        <w:t>REPORTE</w:t>
      </w:r>
      <w:r>
        <w:rPr>
          <w:rFonts w:ascii="Arial" w:hAnsi="Arial"/>
          <w:b/>
          <w:spacing w:val="-1"/>
          <w:sz w:val="26"/>
        </w:rPr>
        <w:t> </w:t>
      </w:r>
      <w:r>
        <w:rPr>
          <w:rFonts w:ascii="Arial" w:hAnsi="Arial"/>
          <w:b/>
          <w:sz w:val="26"/>
        </w:rPr>
        <w:t>DE </w:t>
      </w:r>
      <w:r>
        <w:rPr>
          <w:rFonts w:ascii="Arial" w:hAnsi="Arial"/>
          <w:b/>
          <w:spacing w:val="-2"/>
          <w:sz w:val="26"/>
        </w:rPr>
        <w:t>ESTADÍA</w:t>
      </w:r>
    </w:p>
    <w:p>
      <w:pPr>
        <w:pStyle w:val="BodyText"/>
        <w:spacing w:before="294"/>
        <w:rPr>
          <w:rFonts w:ascii="Arial"/>
          <w:b/>
          <w:sz w:val="26"/>
        </w:rPr>
      </w:pPr>
    </w:p>
    <w:p>
      <w:pPr>
        <w:spacing w:line="357" w:lineRule="auto" w:before="0"/>
        <w:ind w:left="0" w:right="348" w:firstLine="0"/>
        <w:jc w:val="both"/>
        <w:rPr>
          <w:rFonts w:ascii="Arial" w:hAnsi="Arial"/>
          <w:b/>
          <w:sz w:val="26"/>
        </w:rPr>
      </w:pPr>
      <w:r>
        <w:rPr>
          <w:rFonts w:ascii="Arial" w:hAnsi="Arial"/>
          <w:b/>
          <w:sz w:val="26"/>
        </w:rPr>
        <w:t>D</w:t>
      </w:r>
      <w:r>
        <w:rPr>
          <w:rFonts w:ascii="Arial" w:hAnsi="Arial"/>
          <w:b/>
          <w:spacing w:val="-19"/>
          <w:sz w:val="26"/>
        </w:rPr>
        <w:t> </w:t>
      </w:r>
      <w:r>
        <w:rPr>
          <w:rFonts w:ascii="Arial" w:hAnsi="Arial"/>
          <w:b/>
          <w:sz w:val="26"/>
        </w:rPr>
        <w:t>E</w:t>
      </w:r>
      <w:r>
        <w:rPr>
          <w:rFonts w:ascii="Arial" w:hAnsi="Arial"/>
          <w:b/>
          <w:spacing w:val="-18"/>
          <w:sz w:val="26"/>
        </w:rPr>
        <w:t> </w:t>
      </w:r>
      <w:r>
        <w:rPr>
          <w:rFonts w:ascii="Arial" w:hAnsi="Arial"/>
          <w:b/>
          <w:sz w:val="26"/>
        </w:rPr>
        <w:t>S</w:t>
      </w:r>
      <w:r>
        <w:rPr>
          <w:rFonts w:ascii="Arial" w:hAnsi="Arial"/>
          <w:b/>
          <w:spacing w:val="-18"/>
          <w:sz w:val="26"/>
        </w:rPr>
        <w:t> </w:t>
      </w:r>
      <w:r>
        <w:rPr>
          <w:rFonts w:ascii="Arial" w:hAnsi="Arial"/>
          <w:b/>
          <w:sz w:val="26"/>
        </w:rPr>
        <w:t>A</w:t>
      </w:r>
      <w:r>
        <w:rPr>
          <w:rFonts w:ascii="Arial" w:hAnsi="Arial"/>
          <w:b/>
          <w:spacing w:val="-18"/>
          <w:sz w:val="26"/>
        </w:rPr>
        <w:t> </w:t>
      </w:r>
      <w:r>
        <w:rPr>
          <w:rFonts w:ascii="Arial" w:hAnsi="Arial"/>
          <w:b/>
          <w:sz w:val="26"/>
        </w:rPr>
        <w:t>R</w:t>
      </w:r>
      <w:r>
        <w:rPr>
          <w:rFonts w:ascii="Arial" w:hAnsi="Arial"/>
          <w:b/>
          <w:spacing w:val="-18"/>
          <w:sz w:val="26"/>
        </w:rPr>
        <w:t> </w:t>
      </w:r>
      <w:r>
        <w:rPr>
          <w:rFonts w:ascii="Arial" w:hAnsi="Arial"/>
          <w:b/>
          <w:sz w:val="26"/>
        </w:rPr>
        <w:t>R</w:t>
      </w:r>
      <w:r>
        <w:rPr>
          <w:rFonts w:ascii="Arial" w:hAnsi="Arial"/>
          <w:b/>
          <w:spacing w:val="-18"/>
          <w:sz w:val="26"/>
        </w:rPr>
        <w:t> </w:t>
      </w:r>
      <w:r>
        <w:rPr>
          <w:rFonts w:ascii="Arial" w:hAnsi="Arial"/>
          <w:b/>
          <w:sz w:val="26"/>
        </w:rPr>
        <w:t>O</w:t>
      </w:r>
      <w:r>
        <w:rPr>
          <w:rFonts w:ascii="Arial" w:hAnsi="Arial"/>
          <w:b/>
          <w:spacing w:val="-18"/>
          <w:sz w:val="26"/>
        </w:rPr>
        <w:t> </w:t>
      </w:r>
      <w:r>
        <w:rPr>
          <w:rFonts w:ascii="Arial" w:hAnsi="Arial"/>
          <w:b/>
          <w:sz w:val="26"/>
        </w:rPr>
        <w:t>L</w:t>
      </w:r>
      <w:r>
        <w:rPr>
          <w:rFonts w:ascii="Arial" w:hAnsi="Arial"/>
          <w:b/>
          <w:spacing w:val="-18"/>
          <w:sz w:val="26"/>
        </w:rPr>
        <w:t> </w:t>
      </w:r>
      <w:r>
        <w:rPr>
          <w:rFonts w:ascii="Arial" w:hAnsi="Arial"/>
          <w:b/>
          <w:sz w:val="26"/>
        </w:rPr>
        <w:t>L</w:t>
      </w:r>
      <w:r>
        <w:rPr>
          <w:rFonts w:ascii="Arial" w:hAnsi="Arial"/>
          <w:b/>
          <w:spacing w:val="-18"/>
          <w:sz w:val="26"/>
        </w:rPr>
        <w:t> </w:t>
      </w:r>
      <w:r>
        <w:rPr>
          <w:rFonts w:ascii="Arial" w:hAnsi="Arial"/>
          <w:b/>
          <w:sz w:val="26"/>
        </w:rPr>
        <w:t>O</w:t>
      </w:r>
      <w:r>
        <w:rPr>
          <w:rFonts w:ascii="Arial" w:hAnsi="Arial"/>
          <w:b/>
          <w:spacing w:val="-18"/>
          <w:sz w:val="26"/>
        </w:rPr>
        <w:t> </w:t>
      </w:r>
      <w:r>
        <w:rPr>
          <w:rFonts w:ascii="Arial" w:hAnsi="Arial"/>
          <w:b/>
          <w:sz w:val="26"/>
        </w:rPr>
        <w:t>D</w:t>
      </w:r>
      <w:r>
        <w:rPr>
          <w:rFonts w:ascii="Arial" w:hAnsi="Arial"/>
          <w:b/>
          <w:spacing w:val="-18"/>
          <w:sz w:val="26"/>
        </w:rPr>
        <w:t> </w:t>
      </w:r>
      <w:r>
        <w:rPr>
          <w:rFonts w:ascii="Arial" w:hAnsi="Arial"/>
          <w:b/>
          <w:sz w:val="26"/>
        </w:rPr>
        <w:t>E</w:t>
      </w:r>
      <w:r>
        <w:rPr>
          <w:rFonts w:ascii="Arial" w:hAnsi="Arial"/>
          <w:b/>
          <w:spacing w:val="-18"/>
          <w:sz w:val="26"/>
        </w:rPr>
        <w:t> </w:t>
      </w:r>
      <w:r>
        <w:rPr>
          <w:rFonts w:ascii="Arial" w:hAnsi="Arial"/>
          <w:b/>
          <w:sz w:val="26"/>
        </w:rPr>
        <w:t>L</w:t>
      </w:r>
      <w:r>
        <w:rPr>
          <w:rFonts w:ascii="Arial" w:hAnsi="Arial"/>
          <w:b/>
          <w:spacing w:val="-18"/>
          <w:sz w:val="26"/>
        </w:rPr>
        <w:t> </w:t>
      </w:r>
      <w:r>
        <w:rPr>
          <w:rFonts w:ascii="Arial" w:hAnsi="Arial"/>
          <w:b/>
          <w:sz w:val="26"/>
        </w:rPr>
        <w:t>A</w:t>
      </w:r>
      <w:r>
        <w:rPr>
          <w:rFonts w:ascii="Arial" w:hAnsi="Arial"/>
          <w:b/>
          <w:spacing w:val="64"/>
          <w:sz w:val="26"/>
        </w:rPr>
        <w:t> </w:t>
      </w:r>
      <w:r>
        <w:rPr>
          <w:rFonts w:ascii="Arial" w:hAnsi="Arial"/>
          <w:b/>
          <w:sz w:val="26"/>
        </w:rPr>
        <w:t>P</w:t>
      </w:r>
      <w:r>
        <w:rPr>
          <w:rFonts w:ascii="Arial" w:hAnsi="Arial"/>
          <w:b/>
          <w:spacing w:val="-18"/>
          <w:sz w:val="26"/>
        </w:rPr>
        <w:t> </w:t>
      </w:r>
      <w:r>
        <w:rPr>
          <w:rFonts w:ascii="Arial" w:hAnsi="Arial"/>
          <w:b/>
          <w:sz w:val="26"/>
        </w:rPr>
        <w:t>L</w:t>
      </w:r>
      <w:r>
        <w:rPr>
          <w:rFonts w:ascii="Arial" w:hAnsi="Arial"/>
          <w:b/>
          <w:spacing w:val="-18"/>
          <w:sz w:val="26"/>
        </w:rPr>
        <w:t> </w:t>
      </w:r>
      <w:r>
        <w:rPr>
          <w:rFonts w:ascii="Arial" w:hAnsi="Arial"/>
          <w:b/>
          <w:spacing w:val="14"/>
          <w:sz w:val="26"/>
        </w:rPr>
        <w:t>ATA</w:t>
      </w:r>
      <w:r>
        <w:rPr>
          <w:rFonts w:ascii="Arial" w:hAnsi="Arial"/>
          <w:b/>
          <w:spacing w:val="-18"/>
          <w:sz w:val="26"/>
        </w:rPr>
        <w:t> </w:t>
      </w:r>
      <w:r>
        <w:rPr>
          <w:rFonts w:ascii="Arial" w:hAnsi="Arial"/>
          <w:b/>
          <w:sz w:val="26"/>
        </w:rPr>
        <w:t>F</w:t>
      </w:r>
      <w:r>
        <w:rPr>
          <w:rFonts w:ascii="Arial" w:hAnsi="Arial"/>
          <w:b/>
          <w:spacing w:val="-18"/>
          <w:sz w:val="26"/>
        </w:rPr>
        <w:t> </w:t>
      </w:r>
      <w:r>
        <w:rPr>
          <w:rFonts w:ascii="Arial" w:hAnsi="Arial"/>
          <w:b/>
          <w:sz w:val="26"/>
        </w:rPr>
        <w:t>O</w:t>
      </w:r>
      <w:r>
        <w:rPr>
          <w:rFonts w:ascii="Arial" w:hAnsi="Arial"/>
          <w:b/>
          <w:spacing w:val="-18"/>
          <w:sz w:val="26"/>
        </w:rPr>
        <w:t> </w:t>
      </w:r>
      <w:r>
        <w:rPr>
          <w:rFonts w:ascii="Arial" w:hAnsi="Arial"/>
          <w:b/>
          <w:sz w:val="26"/>
        </w:rPr>
        <w:t>R</w:t>
      </w:r>
      <w:r>
        <w:rPr>
          <w:rFonts w:ascii="Arial" w:hAnsi="Arial"/>
          <w:b/>
          <w:spacing w:val="-19"/>
          <w:sz w:val="26"/>
        </w:rPr>
        <w:t> </w:t>
      </w:r>
      <w:r>
        <w:rPr>
          <w:rFonts w:ascii="Arial" w:hAnsi="Arial"/>
          <w:b/>
          <w:sz w:val="26"/>
        </w:rPr>
        <w:t>M</w:t>
      </w:r>
      <w:r>
        <w:rPr>
          <w:rFonts w:ascii="Arial" w:hAnsi="Arial"/>
          <w:b/>
          <w:spacing w:val="-18"/>
          <w:sz w:val="26"/>
        </w:rPr>
        <w:t> </w:t>
      </w:r>
      <w:r>
        <w:rPr>
          <w:rFonts w:ascii="Arial" w:hAnsi="Arial"/>
          <w:b/>
          <w:sz w:val="26"/>
        </w:rPr>
        <w:t>A</w:t>
      </w:r>
      <w:r>
        <w:rPr>
          <w:rFonts w:ascii="Arial" w:hAnsi="Arial"/>
          <w:b/>
          <w:spacing w:val="80"/>
          <w:w w:val="150"/>
          <w:sz w:val="26"/>
        </w:rPr>
        <w:t> </w:t>
      </w:r>
      <w:r>
        <w:rPr>
          <w:rFonts w:ascii="Arial" w:hAnsi="Arial"/>
          <w:b/>
          <w:sz w:val="26"/>
        </w:rPr>
        <w:t>W</w:t>
      </w:r>
      <w:r>
        <w:rPr>
          <w:rFonts w:ascii="Arial" w:hAnsi="Arial"/>
          <w:b/>
          <w:spacing w:val="-19"/>
          <w:sz w:val="26"/>
        </w:rPr>
        <w:t> </w:t>
      </w:r>
      <w:r>
        <w:rPr>
          <w:rFonts w:ascii="Arial" w:hAnsi="Arial"/>
          <w:b/>
          <w:sz w:val="26"/>
        </w:rPr>
        <w:t>E</w:t>
      </w:r>
      <w:r>
        <w:rPr>
          <w:rFonts w:ascii="Arial" w:hAnsi="Arial"/>
          <w:b/>
          <w:spacing w:val="-18"/>
          <w:sz w:val="26"/>
        </w:rPr>
        <w:t> </w:t>
      </w:r>
      <w:r>
        <w:rPr>
          <w:rFonts w:ascii="Arial" w:hAnsi="Arial"/>
          <w:b/>
          <w:sz w:val="26"/>
        </w:rPr>
        <w:t>B</w:t>
      </w:r>
      <w:r>
        <w:rPr>
          <w:rFonts w:ascii="Arial" w:hAnsi="Arial"/>
          <w:b/>
          <w:spacing w:val="80"/>
          <w:w w:val="150"/>
          <w:sz w:val="26"/>
        </w:rPr>
        <w:t> </w:t>
      </w:r>
      <w:r>
        <w:rPr>
          <w:rFonts w:ascii="Arial" w:hAnsi="Arial"/>
          <w:b/>
          <w:sz w:val="26"/>
        </w:rPr>
        <w:t>I</w:t>
      </w:r>
      <w:r>
        <w:rPr>
          <w:rFonts w:ascii="Arial" w:hAnsi="Arial"/>
          <w:b/>
          <w:spacing w:val="-19"/>
          <w:sz w:val="26"/>
        </w:rPr>
        <w:t> </w:t>
      </w:r>
      <w:r>
        <w:rPr>
          <w:rFonts w:ascii="Arial" w:hAnsi="Arial"/>
          <w:b/>
          <w:sz w:val="26"/>
        </w:rPr>
        <w:t>N</w:t>
      </w:r>
      <w:r>
        <w:rPr>
          <w:rFonts w:ascii="Arial" w:hAnsi="Arial"/>
          <w:b/>
          <w:spacing w:val="-18"/>
          <w:sz w:val="26"/>
        </w:rPr>
        <w:t> </w:t>
      </w:r>
      <w:r>
        <w:rPr>
          <w:rFonts w:ascii="Arial" w:hAnsi="Arial"/>
          <w:b/>
          <w:sz w:val="26"/>
        </w:rPr>
        <w:t>T</w:t>
      </w:r>
      <w:r>
        <w:rPr>
          <w:rFonts w:ascii="Arial" w:hAnsi="Arial"/>
          <w:b/>
          <w:spacing w:val="-18"/>
          <w:sz w:val="26"/>
        </w:rPr>
        <w:t> </w:t>
      </w:r>
      <w:r>
        <w:rPr>
          <w:rFonts w:ascii="Arial" w:hAnsi="Arial"/>
          <w:b/>
          <w:sz w:val="26"/>
        </w:rPr>
        <w:t>E</w:t>
      </w:r>
      <w:r>
        <w:rPr>
          <w:rFonts w:ascii="Arial" w:hAnsi="Arial"/>
          <w:b/>
          <w:spacing w:val="-18"/>
          <w:sz w:val="26"/>
        </w:rPr>
        <w:t> </w:t>
      </w:r>
      <w:r>
        <w:rPr>
          <w:rFonts w:ascii="Arial" w:hAnsi="Arial"/>
          <w:b/>
          <w:sz w:val="26"/>
        </w:rPr>
        <w:t>R</w:t>
      </w:r>
      <w:r>
        <w:rPr>
          <w:rFonts w:ascii="Arial" w:hAnsi="Arial"/>
          <w:b/>
          <w:spacing w:val="-18"/>
          <w:sz w:val="26"/>
        </w:rPr>
        <w:t> </w:t>
      </w:r>
      <w:r>
        <w:rPr>
          <w:rFonts w:ascii="Arial" w:hAnsi="Arial"/>
          <w:b/>
          <w:sz w:val="26"/>
        </w:rPr>
        <w:t>A</w:t>
      </w:r>
      <w:r>
        <w:rPr>
          <w:rFonts w:ascii="Arial" w:hAnsi="Arial"/>
          <w:b/>
          <w:spacing w:val="-18"/>
          <w:sz w:val="26"/>
        </w:rPr>
        <w:t> </w:t>
      </w:r>
      <w:r>
        <w:rPr>
          <w:rFonts w:ascii="Arial" w:hAnsi="Arial"/>
          <w:b/>
          <w:sz w:val="26"/>
        </w:rPr>
        <w:t>C</w:t>
      </w:r>
      <w:r>
        <w:rPr>
          <w:rFonts w:ascii="Arial" w:hAnsi="Arial"/>
          <w:b/>
          <w:spacing w:val="-18"/>
          <w:sz w:val="26"/>
        </w:rPr>
        <w:t> </w:t>
      </w:r>
      <w:r>
        <w:rPr>
          <w:rFonts w:ascii="Arial" w:hAnsi="Arial"/>
          <w:b/>
          <w:sz w:val="26"/>
        </w:rPr>
        <w:t>T</w:t>
      </w:r>
      <w:r>
        <w:rPr>
          <w:rFonts w:ascii="Arial" w:hAnsi="Arial"/>
          <w:b/>
          <w:spacing w:val="-18"/>
          <w:sz w:val="26"/>
        </w:rPr>
        <w:t> </w:t>
      </w:r>
      <w:r>
        <w:rPr>
          <w:rFonts w:ascii="Arial" w:hAnsi="Arial"/>
          <w:b/>
          <w:sz w:val="26"/>
        </w:rPr>
        <w:t>I</w:t>
      </w:r>
      <w:r>
        <w:rPr>
          <w:rFonts w:ascii="Arial" w:hAnsi="Arial"/>
          <w:b/>
          <w:spacing w:val="-18"/>
          <w:sz w:val="26"/>
        </w:rPr>
        <w:t> </w:t>
      </w:r>
      <w:r>
        <w:rPr>
          <w:rFonts w:ascii="Arial" w:hAnsi="Arial"/>
          <w:b/>
          <w:sz w:val="26"/>
        </w:rPr>
        <w:t>VA "WELLDATALAB" PARA EL MONITOREO CORPORAL Y EDUCACIÓN </w:t>
      </w:r>
      <w:r>
        <w:rPr>
          <w:rFonts w:ascii="Arial" w:hAnsi="Arial"/>
          <w:b/>
          <w:spacing w:val="-2"/>
          <w:sz w:val="26"/>
        </w:rPr>
        <w:t>NUTRICIONAL</w:t>
      </w:r>
    </w:p>
    <w:p>
      <w:pPr>
        <w:pStyle w:val="BodyText"/>
        <w:spacing w:before="147"/>
        <w:rPr>
          <w:rFonts w:ascii="Arial"/>
          <w:b/>
          <w:sz w:val="26"/>
        </w:rPr>
      </w:pPr>
    </w:p>
    <w:p>
      <w:pPr>
        <w:pStyle w:val="Heading2"/>
      </w:pPr>
      <w:bookmarkStart w:name="_TOC_250049" w:id="1"/>
      <w:bookmarkEnd w:id="1"/>
      <w:r>
        <w:rPr>
          <w:spacing w:val="-2"/>
        </w:rPr>
        <w:t>RESUMEN</w:t>
      </w:r>
    </w:p>
    <w:p>
      <w:pPr>
        <w:pStyle w:val="BodyText"/>
        <w:spacing w:before="88"/>
        <w:rPr>
          <w:rFonts w:ascii="Arial"/>
          <w:b/>
          <w:sz w:val="26"/>
        </w:rPr>
      </w:pPr>
    </w:p>
    <w:p>
      <w:pPr>
        <w:spacing w:line="360" w:lineRule="auto" w:before="0"/>
        <w:ind w:left="0" w:right="357" w:firstLine="0"/>
        <w:jc w:val="both"/>
        <w:rPr>
          <w:sz w:val="26"/>
        </w:rPr>
      </w:pPr>
      <w:r>
        <w:rPr>
          <w:sz w:val="26"/>
        </w:rPr>
        <w:t>El presente proyecto de estadía describe el diseño, maquetación y desarrollo técnico de </w:t>
      </w:r>
      <w:r>
        <w:rPr>
          <w:rFonts w:ascii="Arial" w:hAnsi="Arial"/>
          <w:b/>
          <w:sz w:val="26"/>
        </w:rPr>
        <w:t>WellDataLab</w:t>
      </w:r>
      <w:r>
        <w:rPr>
          <w:sz w:val="26"/>
        </w:rPr>
        <w:t>, una plataforma web interactiva orientada a la salud, la nutrición y el bienestar integral. La problemática abordada responde a los elevados índices de sobrepeso, obesidad y sedentarismo en la población, agravados por la desinformación en entornos digitales. Para dar solución a esto,</w:t>
      </w:r>
      <w:r>
        <w:rPr>
          <w:spacing w:val="-4"/>
          <w:sz w:val="26"/>
        </w:rPr>
        <w:t> </w:t>
      </w:r>
      <w:r>
        <w:rPr>
          <w:sz w:val="26"/>
        </w:rPr>
        <w:t>se</w:t>
      </w:r>
      <w:r>
        <w:rPr>
          <w:spacing w:val="-4"/>
          <w:sz w:val="26"/>
        </w:rPr>
        <w:t> </w:t>
      </w:r>
      <w:r>
        <w:rPr>
          <w:sz w:val="26"/>
        </w:rPr>
        <w:t>implementó</w:t>
      </w:r>
      <w:r>
        <w:rPr>
          <w:spacing w:val="-4"/>
          <w:sz w:val="26"/>
        </w:rPr>
        <w:t> </w:t>
      </w:r>
      <w:r>
        <w:rPr>
          <w:sz w:val="26"/>
        </w:rPr>
        <w:t>una</w:t>
      </w:r>
      <w:r>
        <w:rPr>
          <w:spacing w:val="-4"/>
          <w:sz w:val="26"/>
        </w:rPr>
        <w:t> </w:t>
      </w:r>
      <w:r>
        <w:rPr>
          <w:sz w:val="26"/>
        </w:rPr>
        <w:t>arquitectura</w:t>
      </w:r>
      <w:r>
        <w:rPr>
          <w:spacing w:val="-4"/>
          <w:sz w:val="26"/>
        </w:rPr>
        <w:t> </w:t>
      </w:r>
      <w:r>
        <w:rPr>
          <w:sz w:val="26"/>
        </w:rPr>
        <w:t>nativa</w:t>
      </w:r>
      <w:r>
        <w:rPr>
          <w:spacing w:val="-4"/>
          <w:sz w:val="26"/>
        </w:rPr>
        <w:t> </w:t>
      </w:r>
      <w:r>
        <w:rPr>
          <w:sz w:val="26"/>
        </w:rPr>
        <w:t>frontend</w:t>
      </w:r>
      <w:r>
        <w:rPr>
          <w:spacing w:val="-4"/>
          <w:sz w:val="26"/>
        </w:rPr>
        <w:t> </w:t>
      </w:r>
      <w:r>
        <w:rPr>
          <w:sz w:val="26"/>
        </w:rPr>
        <w:t>(HTML5,</w:t>
      </w:r>
      <w:r>
        <w:rPr>
          <w:spacing w:val="-4"/>
          <w:sz w:val="26"/>
        </w:rPr>
        <w:t> </w:t>
      </w:r>
      <w:r>
        <w:rPr>
          <w:sz w:val="26"/>
        </w:rPr>
        <w:t>CSS3</w:t>
      </w:r>
      <w:r>
        <w:rPr>
          <w:spacing w:val="-4"/>
          <w:sz w:val="26"/>
        </w:rPr>
        <w:t> </w:t>
      </w:r>
      <w:r>
        <w:rPr>
          <w:sz w:val="26"/>
        </w:rPr>
        <w:t>unificado y</w:t>
      </w:r>
      <w:r>
        <w:rPr>
          <w:spacing w:val="-3"/>
          <w:sz w:val="26"/>
        </w:rPr>
        <w:t> </w:t>
      </w:r>
      <w:r>
        <w:rPr>
          <w:sz w:val="26"/>
        </w:rPr>
        <w:t>JavaScript</w:t>
      </w:r>
      <w:r>
        <w:rPr>
          <w:spacing w:val="-3"/>
          <w:sz w:val="26"/>
        </w:rPr>
        <w:t> </w:t>
      </w:r>
      <w:r>
        <w:rPr>
          <w:sz w:val="26"/>
        </w:rPr>
        <w:t>ES6+)</w:t>
      </w:r>
      <w:r>
        <w:rPr>
          <w:spacing w:val="-3"/>
          <w:sz w:val="26"/>
        </w:rPr>
        <w:t> </w:t>
      </w:r>
      <w:r>
        <w:rPr>
          <w:sz w:val="26"/>
        </w:rPr>
        <w:t>libre</w:t>
      </w:r>
      <w:r>
        <w:rPr>
          <w:spacing w:val="-3"/>
          <w:sz w:val="26"/>
        </w:rPr>
        <w:t> </w:t>
      </w:r>
      <w:r>
        <w:rPr>
          <w:sz w:val="26"/>
        </w:rPr>
        <w:t>de</w:t>
      </w:r>
      <w:r>
        <w:rPr>
          <w:spacing w:val="-3"/>
          <w:sz w:val="26"/>
        </w:rPr>
        <w:t> </w:t>
      </w:r>
      <w:r>
        <w:rPr>
          <w:sz w:val="26"/>
        </w:rPr>
        <w:t>frameworks</w:t>
      </w:r>
      <w:r>
        <w:rPr>
          <w:spacing w:val="-3"/>
          <w:sz w:val="26"/>
        </w:rPr>
        <w:t> </w:t>
      </w:r>
      <w:r>
        <w:rPr>
          <w:sz w:val="26"/>
        </w:rPr>
        <w:t>pesados,</w:t>
      </w:r>
      <w:r>
        <w:rPr>
          <w:spacing w:val="-3"/>
          <w:sz w:val="26"/>
        </w:rPr>
        <w:t> </w:t>
      </w:r>
      <w:r>
        <w:rPr>
          <w:sz w:val="26"/>
        </w:rPr>
        <w:t>complementada</w:t>
      </w:r>
      <w:r>
        <w:rPr>
          <w:spacing w:val="-3"/>
          <w:sz w:val="26"/>
        </w:rPr>
        <w:t> </w:t>
      </w:r>
      <w:r>
        <w:rPr>
          <w:sz w:val="26"/>
        </w:rPr>
        <w:t>con</w:t>
      </w:r>
      <w:r>
        <w:rPr>
          <w:spacing w:val="-3"/>
          <w:sz w:val="26"/>
        </w:rPr>
        <w:t> </w:t>
      </w:r>
      <w:r>
        <w:rPr>
          <w:sz w:val="26"/>
        </w:rPr>
        <w:t>un</w:t>
      </w:r>
      <w:r>
        <w:rPr>
          <w:spacing w:val="-3"/>
          <w:sz w:val="26"/>
        </w:rPr>
        <w:t> </w:t>
      </w:r>
      <w:r>
        <w:rPr>
          <w:sz w:val="26"/>
        </w:rPr>
        <w:t>Mini Sistema de Diseño (UI Design System) basado en enfoques </w:t>
      </w:r>
      <w:r>
        <w:rPr>
          <w:rFonts w:ascii="Arial" w:hAnsi="Arial"/>
          <w:i/>
          <w:sz w:val="26"/>
        </w:rPr>
        <w:t>Clean UI </w:t>
      </w:r>
      <w:r>
        <w:rPr>
          <w:sz w:val="26"/>
        </w:rPr>
        <w:t>y </w:t>
      </w:r>
      <w:r>
        <w:rPr>
          <w:rFonts w:ascii="Arial" w:hAnsi="Arial"/>
          <w:i/>
          <w:sz w:val="26"/>
        </w:rPr>
        <w:t>Soft UI </w:t>
      </w:r>
      <w:r>
        <w:rPr>
          <w:sz w:val="26"/>
        </w:rPr>
        <w:t>que adopta la identidad institucional de la Universidad Tecnológica de Puebla (Verde UTP </w:t>
      </w:r>
      <w:r>
        <w:rPr>
          <w:color w:val="188038"/>
          <w:sz w:val="26"/>
        </w:rPr>
        <w:t>#008A45</w:t>
      </w:r>
      <w:r>
        <w:rPr>
          <w:sz w:val="26"/>
        </w:rPr>
        <w:t>). La metodología de trabajo combinó marcos ágiles (Scrum/Kanban mediante Plane) y control de versiones colaborativo con Git/GitHub. Entre los resultados obtenidos destacan calculadoras antropométricas precisas para el Índice de Masa Corporal (IMC) y Tasa Metabólica Basal, módulos gráficos interactivos en SVG para </w:t>
      </w:r>
      <w:r>
        <w:rPr>
          <w:rFonts w:ascii="Arial" w:hAnsi="Arial"/>
          <w:i/>
          <w:sz w:val="26"/>
        </w:rPr>
        <w:t>La Jarra del Buen Beber </w:t>
      </w:r>
      <w:r>
        <w:rPr>
          <w:sz w:val="26"/>
        </w:rPr>
        <w:t>y </w:t>
      </w:r>
      <w:r>
        <w:rPr>
          <w:rFonts w:ascii="Arial" w:hAnsi="Arial"/>
          <w:i/>
          <w:sz w:val="26"/>
        </w:rPr>
        <w:t>El Plato del Bien Comer</w:t>
      </w:r>
      <w:r>
        <w:rPr>
          <w:sz w:val="26"/>
        </w:rPr>
        <w:t>, así como un módulo de retroalimentación</w:t>
      </w:r>
      <w:r>
        <w:rPr>
          <w:spacing w:val="-4"/>
          <w:sz w:val="26"/>
        </w:rPr>
        <w:t> </w:t>
      </w:r>
      <w:r>
        <w:rPr>
          <w:sz w:val="26"/>
        </w:rPr>
        <w:t>asíncrono.</w:t>
      </w:r>
      <w:r>
        <w:rPr>
          <w:spacing w:val="-4"/>
          <w:sz w:val="26"/>
        </w:rPr>
        <w:t> </w:t>
      </w:r>
      <w:r>
        <w:rPr>
          <w:sz w:val="26"/>
        </w:rPr>
        <w:t>Las</w:t>
      </w:r>
      <w:r>
        <w:rPr>
          <w:spacing w:val="-4"/>
          <w:sz w:val="26"/>
        </w:rPr>
        <w:t> </w:t>
      </w:r>
      <w:r>
        <w:rPr>
          <w:sz w:val="26"/>
        </w:rPr>
        <w:t>evaluaciones</w:t>
      </w:r>
      <w:r>
        <w:rPr>
          <w:spacing w:val="-4"/>
          <w:sz w:val="26"/>
        </w:rPr>
        <w:t> </w:t>
      </w:r>
      <w:r>
        <w:rPr>
          <w:sz w:val="26"/>
        </w:rPr>
        <w:t>técnicas</w:t>
      </w:r>
      <w:r>
        <w:rPr>
          <w:spacing w:val="-4"/>
          <w:sz w:val="26"/>
        </w:rPr>
        <w:t> </w:t>
      </w:r>
      <w:r>
        <w:rPr>
          <w:sz w:val="26"/>
        </w:rPr>
        <w:t>en</w:t>
      </w:r>
      <w:r>
        <w:rPr>
          <w:spacing w:val="-4"/>
          <w:sz w:val="26"/>
        </w:rPr>
        <w:t> </w:t>
      </w:r>
      <w:r>
        <w:rPr>
          <w:sz w:val="26"/>
        </w:rPr>
        <w:t>Google</w:t>
      </w:r>
      <w:r>
        <w:rPr>
          <w:spacing w:val="-4"/>
          <w:sz w:val="26"/>
        </w:rPr>
        <w:t> </w:t>
      </w:r>
      <w:r>
        <w:rPr>
          <w:sz w:val="26"/>
        </w:rPr>
        <w:t>Lighthouse arrojaron puntuaciones superiores a 90/100 en Rendimiento, Accesibilidad (cumpliendo la norma WCAG 2.1</w:t>
      </w:r>
      <w:r>
        <w:rPr>
          <w:spacing w:val="-2"/>
          <w:sz w:val="26"/>
        </w:rPr>
        <w:t> </w:t>
      </w:r>
      <w:r>
        <w:rPr>
          <w:sz w:val="26"/>
        </w:rPr>
        <w:t>AA), Buenas Prácticas y SEO.</w:t>
      </w:r>
    </w:p>
    <w:p>
      <w:pPr>
        <w:spacing w:after="0" w:line="360" w:lineRule="auto"/>
        <w:jc w:val="both"/>
        <w:rPr>
          <w:sz w:val="26"/>
        </w:rPr>
        <w:sectPr>
          <w:pgSz w:w="11900" w:h="16840"/>
          <w:pgMar w:header="0" w:footer="930" w:top="1360" w:bottom="1120" w:left="1440" w:right="1080"/>
        </w:sectPr>
      </w:pPr>
    </w:p>
    <w:p>
      <w:pPr>
        <w:pStyle w:val="Heading1"/>
      </w:pPr>
      <w:bookmarkStart w:name="_TOC_250048" w:id="2"/>
      <w:r>
        <w:rPr/>
        <w:t>CAPÍTULO</w:t>
      </w:r>
      <w:r>
        <w:rPr>
          <w:spacing w:val="-2"/>
        </w:rPr>
        <w:t> </w:t>
      </w:r>
      <w:r>
        <w:rPr/>
        <w:t>1.</w:t>
      </w:r>
      <w:bookmarkEnd w:id="2"/>
      <w:r>
        <w:rPr>
          <w:spacing w:val="-2"/>
        </w:rPr>
        <w:t> INTRODUCCIÓN</w:t>
      </w:r>
    </w:p>
    <w:p>
      <w:pPr>
        <w:pStyle w:val="BodyText"/>
        <w:spacing w:before="106"/>
        <w:rPr>
          <w:rFonts w:ascii="Arial"/>
          <w:b/>
          <w:sz w:val="30"/>
        </w:rPr>
      </w:pPr>
    </w:p>
    <w:p>
      <w:pPr>
        <w:pStyle w:val="Heading4"/>
        <w:numPr>
          <w:ilvl w:val="1"/>
          <w:numId w:val="4"/>
        </w:numPr>
        <w:tabs>
          <w:tab w:pos="391" w:val="left" w:leader="none"/>
        </w:tabs>
        <w:spacing w:line="240" w:lineRule="auto" w:before="0" w:after="0"/>
        <w:ind w:left="391" w:right="0" w:hanging="391"/>
        <w:jc w:val="left"/>
      </w:pPr>
      <w:bookmarkStart w:name="_TOC_250047" w:id="3"/>
      <w:bookmarkStart w:name="1.1 Antecedentes" w:id="4"/>
      <w:r>
        <w:rPr>
          <w:b w:val="0"/>
        </w:rPr>
      </w:r>
      <w:bookmarkEnd w:id="3"/>
      <w:r>
        <w:rPr>
          <w:spacing w:val="-2"/>
        </w:rPr>
        <w:t>Antecedentes</w:t>
      </w:r>
    </w:p>
    <w:p>
      <w:pPr>
        <w:pStyle w:val="BodyText"/>
        <w:spacing w:before="9"/>
        <w:rPr>
          <w:rFonts w:ascii="Arial"/>
          <w:b/>
        </w:rPr>
      </w:pPr>
    </w:p>
    <w:p>
      <w:pPr>
        <w:pStyle w:val="BodyText"/>
        <w:spacing w:line="362" w:lineRule="auto"/>
        <w:ind w:right="357"/>
        <w:jc w:val="both"/>
      </w:pPr>
      <w:r>
        <w:rPr/>
        <w:t>En la actualidad, el sobrepeso y la obesidad constituyen dos de los principales desafíos de salud pública a nivel mundial y nacional. El deterioro en la salud metabólica es provocado por un proceso progresivo desencadenado por un desbalance energético, alteraciones hormonales, hábitos alimenticios basados en productos ultraprocesados y un estilo de vida sedentario. Las primeras señales suelen manifestarse a través de fatiga, dolor articular, incremento del perímetro abdominal y marcadores metabólicos como la acantosis nigricans. Ante la desinformación en internet y los altos costos de asesorías privadas, surge la necesidad de crear herramientas tecnológicas de acceso libre, confiables y respaldadas en evidencia científica.</w:t>
      </w:r>
    </w:p>
    <w:p>
      <w:pPr>
        <w:pStyle w:val="Heading4"/>
        <w:numPr>
          <w:ilvl w:val="1"/>
          <w:numId w:val="4"/>
        </w:numPr>
        <w:tabs>
          <w:tab w:pos="400" w:val="left" w:leader="none"/>
        </w:tabs>
        <w:spacing w:line="240" w:lineRule="auto" w:before="273" w:after="0"/>
        <w:ind w:left="400" w:right="0" w:hanging="400"/>
        <w:jc w:val="left"/>
      </w:pPr>
      <w:bookmarkStart w:name="_TOC_250046" w:id="5"/>
      <w:bookmarkStart w:name="1.2 Planteamiento del Problema" w:id="6"/>
      <w:r>
        <w:rPr>
          <w:b w:val="0"/>
        </w:rPr>
      </w:r>
      <w:r>
        <w:rPr/>
        <w:t>Planteamiento</w:t>
      </w:r>
      <w:r>
        <w:rPr>
          <w:spacing w:val="-2"/>
        </w:rPr>
        <w:t> </w:t>
      </w:r>
      <w:r>
        <w:rPr/>
        <w:t>del</w:t>
      </w:r>
      <w:r>
        <w:rPr>
          <w:spacing w:val="-1"/>
        </w:rPr>
        <w:t> </w:t>
      </w:r>
      <w:bookmarkEnd w:id="5"/>
      <w:r>
        <w:rPr>
          <w:spacing w:val="-2"/>
        </w:rPr>
        <w:t>Problema</w:t>
      </w:r>
    </w:p>
    <w:p>
      <w:pPr>
        <w:pStyle w:val="BodyText"/>
        <w:spacing w:line="362" w:lineRule="auto" w:before="125"/>
        <w:ind w:right="357"/>
        <w:jc w:val="both"/>
      </w:pPr>
      <w:r>
        <w:rPr/>
        <w:t>En la actualidad, el sobrepeso y la obesidad constituyen dos de los principales desafíos de salud pública a nivel mundial. Estas condiciones no solo comprometen la calidad de vida de quienes las padecen, sino que también aumentan significativamente el riesgo de desarrollar enfermedades crónicas no transmisibles, como la diabetes tipo 2, hipertensión arterial, enfermedades cardiovasculares,</w:t>
      </w:r>
      <w:r>
        <w:rPr>
          <w:spacing w:val="40"/>
        </w:rPr>
        <w:t> </w:t>
      </w:r>
      <w:r>
        <w:rPr/>
        <w:t>apnea del sueño y ciertos tipos de cáncer.</w:t>
      </w:r>
    </w:p>
    <w:p>
      <w:pPr>
        <w:pStyle w:val="BodyText"/>
        <w:spacing w:line="362" w:lineRule="auto" w:before="236"/>
        <w:ind w:right="357"/>
        <w:jc w:val="both"/>
      </w:pPr>
      <w:r>
        <w:rPr/>
        <w:t>Este deterioro en la salud no ocurre de un día para otro, sino que es provocado por un proceso progresivo desencadenado por un desbalance energético y alteraciones hormonales. La principal causa de esta creciente problemática es la combinación de una alimentación deficiente (basada en productos ultraprocesados, ricos en azúcares refinados y grasas saturadas) y un estilo de vida marcadamente sedentario, favorecido por largas jornadas frente a pantallas y escasa actividad física. A esto se suman factores silenciosos pero determinantes, como el estrés crónico y la mala calidad del sueño, los cuales alteran hormonas como el cortisol, favoreciendo la acumulación de grasa abdominal y aumentando la ansiedad por </w:t>
      </w:r>
      <w:r>
        <w:rPr>
          <w:spacing w:val="-2"/>
        </w:rPr>
        <w:t>comer.</w:t>
      </w:r>
    </w:p>
    <w:p>
      <w:pPr>
        <w:pStyle w:val="BodyText"/>
        <w:spacing w:after="0" w:line="362" w:lineRule="auto"/>
        <w:jc w:val="both"/>
        <w:sectPr>
          <w:pgSz w:w="11900" w:h="16840"/>
          <w:pgMar w:header="0" w:footer="930" w:top="1360" w:bottom="1120" w:left="1440" w:right="1080"/>
        </w:sectPr>
      </w:pPr>
    </w:p>
    <w:p>
      <w:pPr>
        <w:pStyle w:val="BodyText"/>
        <w:spacing w:line="362" w:lineRule="auto" w:before="76"/>
        <w:ind w:right="357"/>
        <w:jc w:val="both"/>
      </w:pPr>
      <w:r>
        <w:rPr/>
        <w:t>A menudo, las personas normalizan el malestar y no se dan cuenta de que están desarrollando un problema metabólico hasta que la enfermedad ya está avanzada. Las primeras señales de alerta suelen manifestarse en la vida cotidiana a través de fatiga extrema ante esfuerzos leves, dolor constante en las articulaciones (rodillas y espalda baja) por la sobrecarga de peso, y un aumento visible en el perímetro abdominal. Asimismo, el cuerpo envía señales metabólicas claras, como sed inusual, necesidad constante de orinar, manchas oscuras en cuello y axilas (acantosis nigricans, un fuerte indicio de resistencia a la insulina), y mala calidad de descanso debido a ronquidos o pausas en la respiración al dormir.</w:t>
      </w:r>
    </w:p>
    <w:p>
      <w:pPr>
        <w:pStyle w:val="BodyText"/>
        <w:spacing w:line="362" w:lineRule="auto" w:before="234"/>
        <w:ind w:right="357"/>
        <w:jc w:val="both"/>
      </w:pPr>
      <w:r>
        <w:rPr/>
        <w:t>A</w:t>
      </w:r>
      <w:r>
        <w:rPr>
          <w:spacing w:val="-9"/>
        </w:rPr>
        <w:t> </w:t>
      </w:r>
      <w:r>
        <w:rPr/>
        <w:t>pesar de experimentar estas señales y tener la intención de mejorar, las personas se enfrentan a grandes barreras para solucionar su situación. Aunque existe una amplia oferta de información en internet y redes sociales, esta situación se ve agravada por la desinformación y la confusión ante contenido contradictorio o sin respaldo</w:t>
      </w:r>
      <w:r>
        <w:rPr>
          <w:spacing w:val="-1"/>
        </w:rPr>
        <w:t> </w:t>
      </w:r>
      <w:r>
        <w:rPr/>
        <w:t>científico.</w:t>
      </w:r>
      <w:r>
        <w:rPr>
          <w:spacing w:val="-1"/>
        </w:rPr>
        <w:t> </w:t>
      </w:r>
      <w:r>
        <w:rPr/>
        <w:t>Muchas</w:t>
      </w:r>
      <w:r>
        <w:rPr>
          <w:spacing w:val="-1"/>
        </w:rPr>
        <w:t> </w:t>
      </w:r>
      <w:r>
        <w:rPr/>
        <w:t>personas</w:t>
      </w:r>
      <w:r>
        <w:rPr>
          <w:spacing w:val="-1"/>
        </w:rPr>
        <w:t> </w:t>
      </w:r>
      <w:r>
        <w:rPr/>
        <w:t>no</w:t>
      </w:r>
      <w:r>
        <w:rPr>
          <w:spacing w:val="-1"/>
        </w:rPr>
        <w:t> </w:t>
      </w:r>
      <w:r>
        <w:rPr/>
        <w:t>cuentan</w:t>
      </w:r>
      <w:r>
        <w:rPr>
          <w:spacing w:val="-1"/>
        </w:rPr>
        <w:t> </w:t>
      </w:r>
      <w:r>
        <w:rPr/>
        <w:t>con</w:t>
      </w:r>
      <w:r>
        <w:rPr>
          <w:spacing w:val="-1"/>
        </w:rPr>
        <w:t> </w:t>
      </w:r>
      <w:r>
        <w:rPr/>
        <w:t>orientación</w:t>
      </w:r>
      <w:r>
        <w:rPr>
          <w:spacing w:val="-1"/>
        </w:rPr>
        <w:t> </w:t>
      </w:r>
      <w:r>
        <w:rPr/>
        <w:t>profesional</w:t>
      </w:r>
      <w:r>
        <w:rPr>
          <w:spacing w:val="-1"/>
        </w:rPr>
        <w:t> </w:t>
      </w:r>
      <w:r>
        <w:rPr/>
        <w:t>que</w:t>
      </w:r>
      <w:r>
        <w:rPr>
          <w:spacing w:val="-1"/>
        </w:rPr>
        <w:t> </w:t>
      </w:r>
      <w:r>
        <w:rPr/>
        <w:t>les permita identificar qué prácticas son seguras, ni conocen indicadores corporales clave (como el porcentaje de grasa corporal, el Índice de Masa Corporal, la masa muscular o la tasa metabólica basal) para evaluar correctamente su estado físico y su progreso. Además, el acceso a nutricionistas, entrenadores o médicos no</w:t>
      </w:r>
      <w:r>
        <w:rPr>
          <w:spacing w:val="40"/>
        </w:rPr>
        <w:t> </w:t>
      </w:r>
      <w:r>
        <w:rPr/>
        <w:t>siempre está al alcance de todos por razones económicas, geográficas o de disponibilidad horaria. Esta realidad deja a muchos sin el acompañamiento adecuado, conduciéndolos a la frustración, al abandono de metas o a prácticas riesgosas como dietas extremas.</w:t>
      </w:r>
    </w:p>
    <w:p>
      <w:pPr>
        <w:pStyle w:val="BodyText"/>
        <w:spacing w:line="362" w:lineRule="auto" w:before="232"/>
        <w:ind w:right="357"/>
        <w:jc w:val="both"/>
      </w:pPr>
      <w:r>
        <w:rPr/>
        <w:t>Para dar solución a esta problemática, es necesario promover la adopción de nuevos hábitos (como una nutrición consciente, movimiento constante e higiene del sueño) pero facilitando el proceso a través de la tecnología. Ante este escenario, surge la necesidad de crear herramientas digitales que proporcionen una alternativa accesible, personalizada y confiable. El desarrollo de una página web especializada representa una solución innovadora y efectiva.</w:t>
      </w:r>
    </w:p>
    <w:p>
      <w:pPr>
        <w:pStyle w:val="BodyText"/>
        <w:spacing w:line="362" w:lineRule="auto" w:before="236"/>
        <w:ind w:right="357"/>
        <w:jc w:val="both"/>
      </w:pPr>
      <w:r>
        <w:rPr/>
        <w:t>Esta plataforma ofrecerá a los usuarios la posibilidad de autoevaluarse y conocer sus métricas a través de calculadoras corporales, lo que les permitirá llevar un control continuo y detallado sobre su peso y su Índice de Masa Corporal (IMC). Además</w:t>
      </w:r>
      <w:r>
        <w:rPr>
          <w:spacing w:val="-2"/>
        </w:rPr>
        <w:t> </w:t>
      </w:r>
      <w:r>
        <w:rPr/>
        <w:t>de</w:t>
      </w:r>
      <w:r>
        <w:rPr>
          <w:spacing w:val="-1"/>
        </w:rPr>
        <w:t> </w:t>
      </w:r>
      <w:r>
        <w:rPr/>
        <w:t>brindar</w:t>
      </w:r>
      <w:r>
        <w:rPr>
          <w:spacing w:val="-1"/>
        </w:rPr>
        <w:t> </w:t>
      </w:r>
      <w:r>
        <w:rPr/>
        <w:t>orientación</w:t>
      </w:r>
      <w:r>
        <w:rPr>
          <w:spacing w:val="-2"/>
        </w:rPr>
        <w:t> </w:t>
      </w:r>
      <w:r>
        <w:rPr/>
        <w:t>nutricional</w:t>
      </w:r>
      <w:r>
        <w:rPr>
          <w:spacing w:val="-1"/>
        </w:rPr>
        <w:t> </w:t>
      </w:r>
      <w:r>
        <w:rPr/>
        <w:t>respaldada</w:t>
      </w:r>
      <w:r>
        <w:rPr>
          <w:spacing w:val="-1"/>
        </w:rPr>
        <w:t> </w:t>
      </w:r>
      <w:r>
        <w:rPr/>
        <w:t>por</w:t>
      </w:r>
      <w:r>
        <w:rPr>
          <w:spacing w:val="-2"/>
        </w:rPr>
        <w:t> </w:t>
      </w:r>
      <w:r>
        <w:rPr/>
        <w:t>evidencia</w:t>
      </w:r>
      <w:r>
        <w:rPr>
          <w:spacing w:val="-1"/>
        </w:rPr>
        <w:t> </w:t>
      </w:r>
      <w:r>
        <w:rPr/>
        <w:t>científica,</w:t>
      </w:r>
      <w:r>
        <w:rPr>
          <w:spacing w:val="-1"/>
        </w:rPr>
        <w:t> </w:t>
      </w:r>
      <w:r>
        <w:rPr/>
        <w:t>la</w:t>
      </w:r>
      <w:r>
        <w:rPr>
          <w:spacing w:val="-1"/>
        </w:rPr>
        <w:t> </w:t>
      </w:r>
      <w:r>
        <w:rPr>
          <w:spacing w:val="-5"/>
        </w:rPr>
        <w:t>web</w:t>
      </w:r>
    </w:p>
    <w:p>
      <w:pPr>
        <w:pStyle w:val="BodyText"/>
        <w:spacing w:after="0" w:line="362" w:lineRule="auto"/>
        <w:jc w:val="both"/>
        <w:sectPr>
          <w:pgSz w:w="11900" w:h="16840"/>
          <w:pgMar w:header="0" w:footer="930" w:top="1360" w:bottom="1120" w:left="1440" w:right="1080"/>
        </w:sectPr>
      </w:pPr>
    </w:p>
    <w:p>
      <w:pPr>
        <w:pStyle w:val="BodyText"/>
        <w:spacing w:line="362" w:lineRule="auto" w:before="76"/>
        <w:ind w:right="357"/>
        <w:jc w:val="both"/>
      </w:pPr>
      <w:r>
        <w:rPr/>
        <w:t>contará con un apartado de interactividad donde los usuarios podrán comparar los alimentos que tienen a su alcance, facilitando la identificación de las opciones más nutritivas y enseñando las cantidades o porciones adecuadas para su consumo.</w:t>
      </w:r>
    </w:p>
    <w:p>
      <w:pPr>
        <w:pStyle w:val="BodyText"/>
        <w:spacing w:line="362" w:lineRule="auto" w:before="238"/>
        <w:ind w:right="357"/>
        <w:jc w:val="both"/>
      </w:pPr>
      <w:r>
        <w:rPr/>
        <w:t>Para complementar la teoría con la práctica, el contenido educativo incluirá videos con recetas fáciles y saludables, y se implementarán recomendaciones de reactivación física progresiva de bajo impacto (como caminatas diarias y pausas activas) diseñadas para combatir el sedentarismo y fomentar la creación de nuevos hábitos adaptados a la capacidad de cada persona. A través de este conjunto integral de herramientas, la plataforma busca empoderar a las personas para que tomen el control de su salud de forma segura, dinámica y duradera.</w:t>
      </w:r>
    </w:p>
    <w:p>
      <w:pPr>
        <w:pStyle w:val="BodyText"/>
      </w:pPr>
    </w:p>
    <w:p>
      <w:pPr>
        <w:pStyle w:val="BodyText"/>
      </w:pPr>
    </w:p>
    <w:p>
      <w:pPr>
        <w:pStyle w:val="BodyText"/>
        <w:spacing w:before="103"/>
      </w:pPr>
    </w:p>
    <w:p>
      <w:pPr>
        <w:pStyle w:val="Heading4"/>
        <w:numPr>
          <w:ilvl w:val="1"/>
          <w:numId w:val="4"/>
        </w:numPr>
        <w:tabs>
          <w:tab w:pos="400" w:val="left" w:leader="none"/>
        </w:tabs>
        <w:spacing w:line="487" w:lineRule="auto" w:before="1" w:after="0"/>
        <w:ind w:left="0" w:right="5322" w:firstLine="0"/>
        <w:jc w:val="left"/>
      </w:pPr>
      <w:bookmarkStart w:name="1.3 Objetivos General y Específicos" w:id="7"/>
      <w:bookmarkEnd w:id="7"/>
      <w:r>
        <w:rPr>
          <w:b w:val="0"/>
        </w:rPr>
      </w:r>
      <w:r>
        <w:rPr/>
        <w:t>Objetivos</w:t>
      </w:r>
      <w:r>
        <w:rPr>
          <w:spacing w:val="-13"/>
        </w:rPr>
        <w:t> </w:t>
      </w:r>
      <w:r>
        <w:rPr/>
        <w:t>General</w:t>
      </w:r>
      <w:r>
        <w:rPr>
          <w:spacing w:val="-13"/>
        </w:rPr>
        <w:t> </w:t>
      </w:r>
      <w:r>
        <w:rPr/>
        <w:t>y</w:t>
      </w:r>
      <w:r>
        <w:rPr>
          <w:spacing w:val="-13"/>
        </w:rPr>
        <w:t> </w:t>
      </w:r>
      <w:r>
        <w:rPr/>
        <w:t>Específicos </w:t>
      </w:r>
      <w:bookmarkStart w:name="Objetivo General" w:id="8"/>
      <w:bookmarkEnd w:id="8"/>
      <w:r>
        <w:rPr/>
        <w:t>Objetivo</w:t>
      </w:r>
      <w:r>
        <w:rPr/>
        <w:t> General</w:t>
      </w:r>
    </w:p>
    <w:p>
      <w:pPr>
        <w:pStyle w:val="BodyText"/>
        <w:spacing w:line="236" w:lineRule="exact"/>
        <w:jc w:val="both"/>
      </w:pPr>
      <w:r>
        <w:rPr/>
        <w:t>Desarrollar</w:t>
      </w:r>
      <w:r>
        <w:rPr>
          <w:spacing w:val="76"/>
        </w:rPr>
        <w:t> </w:t>
      </w:r>
      <w:r>
        <w:rPr/>
        <w:t>una</w:t>
      </w:r>
      <w:r>
        <w:rPr>
          <w:spacing w:val="76"/>
        </w:rPr>
        <w:t> </w:t>
      </w:r>
      <w:r>
        <w:rPr/>
        <w:t>plataforma</w:t>
      </w:r>
      <w:r>
        <w:rPr>
          <w:spacing w:val="76"/>
        </w:rPr>
        <w:t> </w:t>
      </w:r>
      <w:r>
        <w:rPr/>
        <w:t>web</w:t>
      </w:r>
      <w:r>
        <w:rPr>
          <w:spacing w:val="76"/>
        </w:rPr>
        <w:t> </w:t>
      </w:r>
      <w:r>
        <w:rPr/>
        <w:t>interactiva</w:t>
      </w:r>
      <w:r>
        <w:rPr>
          <w:spacing w:val="76"/>
        </w:rPr>
        <w:t> </w:t>
      </w:r>
      <w:r>
        <w:rPr/>
        <w:t>orientada</w:t>
      </w:r>
      <w:r>
        <w:rPr>
          <w:spacing w:val="77"/>
        </w:rPr>
        <w:t> </w:t>
      </w:r>
      <w:r>
        <w:rPr/>
        <w:t>a</w:t>
      </w:r>
      <w:r>
        <w:rPr>
          <w:spacing w:val="76"/>
        </w:rPr>
        <w:t> </w:t>
      </w:r>
      <w:r>
        <w:rPr/>
        <w:t>la</w:t>
      </w:r>
      <w:r>
        <w:rPr>
          <w:spacing w:val="76"/>
        </w:rPr>
        <w:t> </w:t>
      </w:r>
      <w:r>
        <w:rPr/>
        <w:t>salud</w:t>
      </w:r>
      <w:r>
        <w:rPr>
          <w:spacing w:val="76"/>
        </w:rPr>
        <w:t> </w:t>
      </w:r>
      <w:r>
        <w:rPr/>
        <w:t>y</w:t>
      </w:r>
      <w:r>
        <w:rPr>
          <w:spacing w:val="76"/>
        </w:rPr>
        <w:t> </w:t>
      </w:r>
      <w:r>
        <w:rPr/>
        <w:t>el</w:t>
      </w:r>
      <w:r>
        <w:rPr>
          <w:spacing w:val="77"/>
        </w:rPr>
        <w:t> </w:t>
      </w:r>
      <w:r>
        <w:rPr>
          <w:spacing w:val="-2"/>
        </w:rPr>
        <w:t>bienestar</w:t>
      </w:r>
    </w:p>
    <w:p>
      <w:pPr>
        <w:pStyle w:val="BodyText"/>
        <w:spacing w:line="362" w:lineRule="auto" w:before="140"/>
        <w:ind w:right="357"/>
        <w:jc w:val="both"/>
      </w:pPr>
      <w:r>
        <w:rPr/>
        <w:t>integral, que brinde a los usuarios herramientas digitales personalizadas para el monitoreo continuo de su composición corporal, complementado con orientación nutricional, recomendaciones accesibles de actividad física diaria y recursos educativos respaldados científicamente, con el fin de facilitar la adopción de hábitos saludables y prevenir el desarrollo de enfermedades derivadas del sobrepeso y la </w:t>
      </w:r>
      <w:r>
        <w:rPr>
          <w:spacing w:val="-2"/>
        </w:rPr>
        <w:t>obesidad.</w:t>
      </w:r>
    </w:p>
    <w:p>
      <w:pPr>
        <w:pStyle w:val="Heading4"/>
        <w:spacing w:before="236"/>
        <w:ind w:left="0" w:firstLine="0"/>
        <w:jc w:val="both"/>
      </w:pPr>
      <w:bookmarkStart w:name="_TOC_250045" w:id="9"/>
      <w:bookmarkStart w:name="Objetivos Específicos" w:id="10"/>
      <w:r>
        <w:rPr>
          <w:b w:val="0"/>
        </w:rPr>
      </w:r>
      <w:r>
        <w:rPr/>
        <w:t>Objetivos </w:t>
      </w:r>
      <w:bookmarkEnd w:id="9"/>
      <w:r>
        <w:rPr>
          <w:spacing w:val="-2"/>
        </w:rPr>
        <w:t>Específicos</w:t>
      </w:r>
    </w:p>
    <w:p>
      <w:pPr>
        <w:pStyle w:val="ListParagraph"/>
        <w:numPr>
          <w:ilvl w:val="2"/>
          <w:numId w:val="4"/>
        </w:numPr>
        <w:tabs>
          <w:tab w:pos="816" w:val="left" w:leader="none"/>
          <w:tab w:pos="818" w:val="left" w:leader="none"/>
        </w:tabs>
        <w:spacing w:line="360" w:lineRule="auto" w:before="229" w:after="0"/>
        <w:ind w:left="818" w:right="359" w:hanging="459"/>
        <w:jc w:val="both"/>
        <w:rPr>
          <w:sz w:val="24"/>
        </w:rPr>
      </w:pPr>
      <w:r>
        <w:rPr>
          <w:sz w:val="24"/>
        </w:rPr>
        <w:t>Desarrollar un módulo de autoevaluación y monitoreo continuo que integre calculadoras precisas para determinar el Índice de Masa Corporal (IMC), el requerimiento hídrico diario y estimaciones de masa muscular, permitiendo</w:t>
      </w:r>
      <w:r>
        <w:rPr>
          <w:spacing w:val="40"/>
          <w:sz w:val="24"/>
        </w:rPr>
        <w:t> </w:t>
      </w:r>
      <w:r>
        <w:rPr>
          <w:sz w:val="24"/>
        </w:rPr>
        <w:t>al usuario registrar su peso y visualizar gráficamente su progreso a lo largo del tiempo.</w:t>
      </w:r>
    </w:p>
    <w:p>
      <w:pPr>
        <w:pStyle w:val="ListParagraph"/>
        <w:numPr>
          <w:ilvl w:val="2"/>
          <w:numId w:val="4"/>
        </w:numPr>
        <w:tabs>
          <w:tab w:pos="816" w:val="left" w:leader="none"/>
          <w:tab w:pos="818" w:val="left" w:leader="none"/>
        </w:tabs>
        <w:spacing w:line="360" w:lineRule="auto" w:before="0" w:after="0"/>
        <w:ind w:left="818" w:right="357" w:hanging="459"/>
        <w:jc w:val="both"/>
        <w:rPr>
          <w:sz w:val="24"/>
        </w:rPr>
      </w:pPr>
      <w:r>
        <w:rPr>
          <w:sz w:val="24"/>
        </w:rPr>
        <w:t>Diseñar un sistema interactivo de educación nutricional que incluya un comparador dinámico de alimentos para enseñar a los usuarios a elegir las opciones más saludables y medir porciones adecuadas, respaldado por una videoteca de recetas accesibles y fáciles de preparar en casa.</w:t>
      </w:r>
    </w:p>
    <w:p>
      <w:pPr>
        <w:pStyle w:val="ListParagraph"/>
        <w:spacing w:after="0" w:line="360" w:lineRule="auto"/>
        <w:jc w:val="both"/>
        <w:rPr>
          <w:sz w:val="24"/>
        </w:rPr>
        <w:sectPr>
          <w:pgSz w:w="11900" w:h="16840"/>
          <w:pgMar w:header="0" w:footer="930" w:top="1360" w:bottom="1120" w:left="1440" w:right="1080"/>
        </w:sectPr>
      </w:pPr>
    </w:p>
    <w:p>
      <w:pPr>
        <w:pStyle w:val="ListParagraph"/>
        <w:numPr>
          <w:ilvl w:val="2"/>
          <w:numId w:val="4"/>
        </w:numPr>
        <w:tabs>
          <w:tab w:pos="816" w:val="left" w:leader="none"/>
          <w:tab w:pos="818" w:val="left" w:leader="none"/>
        </w:tabs>
        <w:spacing w:line="360" w:lineRule="auto" w:before="61" w:after="0"/>
        <w:ind w:left="818" w:right="357" w:hanging="459"/>
        <w:jc w:val="both"/>
        <w:rPr>
          <w:sz w:val="24"/>
        </w:rPr>
      </w:pPr>
      <w:r>
        <w:rPr>
          <w:sz w:val="24"/>
        </w:rPr>
        <w:t>Estructurar un programa de reactivación física mediante recomendaciones progresivas de bajo impacto (tales como caminatas diarias y pausas</w:t>
      </w:r>
      <w:r>
        <w:rPr>
          <w:spacing w:val="40"/>
          <w:sz w:val="24"/>
        </w:rPr>
        <w:t> </w:t>
      </w:r>
      <w:r>
        <w:rPr>
          <w:sz w:val="24"/>
        </w:rPr>
        <w:t>activas), las cuales proporcionarán alternativas claras y adaptables a cualquier persona sin necesidad de equipo especializado, con el propósito de combatir el sedentarismo diario.</w:t>
      </w:r>
    </w:p>
    <w:p>
      <w:pPr>
        <w:pStyle w:val="ListParagraph"/>
        <w:numPr>
          <w:ilvl w:val="2"/>
          <w:numId w:val="4"/>
        </w:numPr>
        <w:tabs>
          <w:tab w:pos="816" w:val="left" w:leader="none"/>
          <w:tab w:pos="818" w:val="left" w:leader="none"/>
        </w:tabs>
        <w:spacing w:line="360" w:lineRule="auto" w:before="0" w:after="0"/>
        <w:ind w:left="818" w:right="357" w:hanging="459"/>
        <w:jc w:val="both"/>
        <w:rPr>
          <w:sz w:val="24"/>
        </w:rPr>
      </w:pPr>
      <w:r>
        <w:rPr>
          <w:sz w:val="24"/>
        </w:rPr>
        <w:t>Crear una biblioteca de contenidos informativos basados en evidencia científica que explique de manera sencilla los riesgos metabólicos asociados al sobrepeso y desmienta mitos comunes sobre la alimentación y la pérdida de peso.</w:t>
      </w:r>
    </w:p>
    <w:p>
      <w:pPr>
        <w:pStyle w:val="ListParagraph"/>
        <w:numPr>
          <w:ilvl w:val="2"/>
          <w:numId w:val="4"/>
        </w:numPr>
        <w:tabs>
          <w:tab w:pos="816" w:val="left" w:leader="none"/>
          <w:tab w:pos="818" w:val="left" w:leader="none"/>
        </w:tabs>
        <w:spacing w:line="360" w:lineRule="auto" w:before="0" w:after="0"/>
        <w:ind w:left="818" w:right="357" w:hanging="459"/>
        <w:jc w:val="both"/>
        <w:rPr>
          <w:sz w:val="24"/>
        </w:rPr>
      </w:pPr>
      <w:r>
        <w:rPr>
          <w:sz w:val="24"/>
        </w:rPr>
        <w:t>Evaluar la usabilidad, accesibilidad y efectividad de la plataforma mediante pruebas de experiencia de usuario (UX) y encuestas de satisfacción, para validar que la herramienta es intuitiva y realmente motiva a las personas a mantener un estilo de vida más saludable.</w:t>
      </w:r>
    </w:p>
    <w:p>
      <w:pPr>
        <w:pStyle w:val="Heading4"/>
        <w:numPr>
          <w:ilvl w:val="1"/>
          <w:numId w:val="4"/>
        </w:numPr>
        <w:tabs>
          <w:tab w:pos="400" w:val="left" w:leader="none"/>
        </w:tabs>
        <w:spacing w:line="240" w:lineRule="auto" w:before="217" w:after="0"/>
        <w:ind w:left="400" w:right="0" w:hanging="400"/>
        <w:jc w:val="left"/>
      </w:pPr>
      <w:bookmarkStart w:name="_TOC_250044" w:id="11"/>
      <w:bookmarkStart w:name="1.4 Definición de Variables" w:id="12"/>
      <w:r>
        <w:rPr>
          <w:b w:val="0"/>
        </w:rPr>
      </w:r>
      <w:r>
        <w:rPr/>
        <w:t>Definición</w:t>
      </w:r>
      <w:r>
        <w:rPr>
          <w:spacing w:val="-1"/>
        </w:rPr>
        <w:t> </w:t>
      </w:r>
      <w:r>
        <w:rPr/>
        <w:t>de </w:t>
      </w:r>
      <w:bookmarkEnd w:id="11"/>
      <w:r>
        <w:rPr>
          <w:spacing w:val="-2"/>
        </w:rPr>
        <w:t>Variables</w:t>
      </w:r>
    </w:p>
    <w:p>
      <w:pPr>
        <w:pStyle w:val="ListParagraph"/>
        <w:numPr>
          <w:ilvl w:val="2"/>
          <w:numId w:val="4"/>
        </w:numPr>
        <w:tabs>
          <w:tab w:pos="816" w:val="left" w:leader="none"/>
          <w:tab w:pos="818" w:val="left" w:leader="none"/>
        </w:tabs>
        <w:spacing w:line="355" w:lineRule="auto" w:before="110" w:after="0"/>
        <w:ind w:left="818" w:right="357" w:hanging="459"/>
        <w:jc w:val="both"/>
        <w:rPr>
          <w:sz w:val="24"/>
        </w:rPr>
      </w:pPr>
      <w:r>
        <w:rPr>
          <w:rFonts w:ascii="Arial" w:hAnsi="Arial"/>
          <w:b/>
          <w:sz w:val="24"/>
        </w:rPr>
        <w:t>Variable Independiente (Causa): </w:t>
      </w:r>
      <w:r>
        <w:rPr>
          <w:sz w:val="24"/>
        </w:rPr>
        <w:t>Uso de la plataforma digital interactiva de salud integral (</w:t>
      </w:r>
      <w:r>
        <w:rPr>
          <w:rFonts w:ascii="Arial" w:hAnsi="Arial"/>
          <w:i/>
          <w:sz w:val="24"/>
        </w:rPr>
        <w:t>WellDataLab</w:t>
      </w:r>
      <w:r>
        <w:rPr>
          <w:sz w:val="24"/>
        </w:rPr>
        <w:t>).</w:t>
      </w:r>
    </w:p>
    <w:p>
      <w:pPr>
        <w:pStyle w:val="ListParagraph"/>
        <w:numPr>
          <w:ilvl w:val="3"/>
          <w:numId w:val="4"/>
        </w:numPr>
        <w:tabs>
          <w:tab w:pos="1536" w:val="left" w:leader="none"/>
          <w:tab w:pos="1538" w:val="left" w:leader="none"/>
        </w:tabs>
        <w:spacing w:line="357" w:lineRule="auto" w:before="0" w:after="0"/>
        <w:ind w:left="1538" w:right="357" w:hanging="459"/>
        <w:jc w:val="both"/>
        <w:rPr>
          <w:sz w:val="24"/>
        </w:rPr>
      </w:pPr>
      <w:r>
        <w:rPr>
          <w:rFonts w:ascii="Arial" w:hAnsi="Arial"/>
          <w:i/>
          <w:sz w:val="24"/>
        </w:rPr>
        <w:t>Definición operacional: </w:t>
      </w:r>
      <w:r>
        <w:rPr>
          <w:sz w:val="24"/>
        </w:rPr>
        <w:t>Se mide a través de la frecuencia de interacción del usuario con la plataforma (accesos semanales, módulos visitados y tiempo de uso).</w:t>
      </w:r>
    </w:p>
    <w:p>
      <w:pPr>
        <w:pStyle w:val="Heading4"/>
        <w:numPr>
          <w:ilvl w:val="2"/>
          <w:numId w:val="4"/>
        </w:numPr>
        <w:tabs>
          <w:tab w:pos="818" w:val="left" w:leader="none"/>
        </w:tabs>
        <w:spacing w:line="284" w:lineRule="exact" w:before="0" w:after="0"/>
        <w:ind w:left="818" w:right="0" w:hanging="458"/>
        <w:jc w:val="left"/>
      </w:pPr>
      <w:r>
        <w:rPr/>
        <w:t>Variables</w:t>
      </w:r>
      <w:r>
        <w:rPr>
          <w:spacing w:val="-8"/>
        </w:rPr>
        <w:t> </w:t>
      </w:r>
      <w:r>
        <w:rPr/>
        <w:t>Dependientes</w:t>
      </w:r>
      <w:r>
        <w:rPr>
          <w:spacing w:val="-7"/>
        </w:rPr>
        <w:t> </w:t>
      </w:r>
      <w:r>
        <w:rPr>
          <w:spacing w:val="-2"/>
        </w:rPr>
        <w:t>(Efecto):</w:t>
      </w:r>
    </w:p>
    <w:p>
      <w:pPr>
        <w:pStyle w:val="ListParagraph"/>
        <w:numPr>
          <w:ilvl w:val="3"/>
          <w:numId w:val="4"/>
        </w:numPr>
        <w:tabs>
          <w:tab w:pos="1536" w:val="left" w:leader="none"/>
          <w:tab w:pos="1538" w:val="left" w:leader="none"/>
        </w:tabs>
        <w:spacing w:line="357" w:lineRule="auto" w:before="118" w:after="0"/>
        <w:ind w:left="1538" w:right="357" w:hanging="459"/>
        <w:jc w:val="both"/>
        <w:rPr>
          <w:sz w:val="24"/>
        </w:rPr>
      </w:pPr>
      <w:r>
        <w:rPr>
          <w:rFonts w:ascii="Arial" w:hAnsi="Arial"/>
          <w:i/>
          <w:sz w:val="24"/>
        </w:rPr>
        <w:t>Variable A: Composición corporal y hábitos físicos: </w:t>
      </w:r>
      <w:r>
        <w:rPr>
          <w:sz w:val="24"/>
        </w:rPr>
        <w:t>Medida mediante la variación del peso en kilogramos, la evolución del IMC y el nivel de cumplimiento de las recomendaciones físicas diarias.</w:t>
      </w:r>
    </w:p>
    <w:p>
      <w:pPr>
        <w:pStyle w:val="ListParagraph"/>
        <w:numPr>
          <w:ilvl w:val="3"/>
          <w:numId w:val="4"/>
        </w:numPr>
        <w:tabs>
          <w:tab w:pos="1536" w:val="left" w:leader="none"/>
          <w:tab w:pos="1538" w:val="left" w:leader="none"/>
        </w:tabs>
        <w:spacing w:line="355" w:lineRule="auto" w:before="0" w:after="0"/>
        <w:ind w:left="1538" w:right="357" w:hanging="459"/>
        <w:jc w:val="both"/>
        <w:rPr>
          <w:sz w:val="24"/>
        </w:rPr>
      </w:pPr>
      <w:r>
        <w:rPr>
          <w:rFonts w:ascii="Arial" w:hAnsi="Arial"/>
          <w:i/>
          <w:sz w:val="24"/>
        </w:rPr>
        <w:t>Variable B: Nivel de conocimiento nutricional: </w:t>
      </w:r>
      <w:r>
        <w:rPr>
          <w:sz w:val="24"/>
        </w:rPr>
        <w:t>Evaluada mediante el uso del comparador de alimentos y la comprensión de guías visuales.</w:t>
      </w:r>
    </w:p>
    <w:p>
      <w:pPr>
        <w:pStyle w:val="ListParagraph"/>
        <w:numPr>
          <w:ilvl w:val="3"/>
          <w:numId w:val="4"/>
        </w:numPr>
        <w:tabs>
          <w:tab w:pos="1536" w:val="left" w:leader="none"/>
          <w:tab w:pos="1538" w:val="left" w:leader="none"/>
        </w:tabs>
        <w:spacing w:line="357" w:lineRule="auto" w:before="0" w:after="0"/>
        <w:ind w:left="1538" w:right="357" w:hanging="459"/>
        <w:jc w:val="both"/>
        <w:rPr>
          <w:sz w:val="24"/>
        </w:rPr>
      </w:pPr>
      <w:r>
        <w:rPr>
          <w:rFonts w:ascii="Arial" w:hAnsi="Arial"/>
          <w:i/>
          <w:sz w:val="24"/>
        </w:rPr>
        <w:t>Variable C: Experiencia de Usuario (UX) y Satisfacción: </w:t>
      </w:r>
      <w:r>
        <w:rPr>
          <w:sz w:val="24"/>
        </w:rPr>
        <w:t>Medida mediante encuestas de satisfacción estandarizadas tras el uso del </w:t>
      </w:r>
      <w:r>
        <w:rPr>
          <w:spacing w:val="-2"/>
          <w:sz w:val="24"/>
        </w:rPr>
        <w:t>sistema.</w:t>
      </w:r>
    </w:p>
    <w:p>
      <w:pPr>
        <w:pStyle w:val="ListParagraph"/>
        <w:spacing w:after="0" w:line="357" w:lineRule="auto"/>
        <w:jc w:val="both"/>
        <w:rPr>
          <w:sz w:val="24"/>
        </w:rPr>
        <w:sectPr>
          <w:pgSz w:w="11900" w:h="16840"/>
          <w:pgMar w:header="0" w:footer="930" w:top="1360" w:bottom="1120" w:left="1440" w:right="1080"/>
        </w:sectPr>
      </w:pPr>
    </w:p>
    <w:p>
      <w:pPr>
        <w:pStyle w:val="Heading4"/>
        <w:spacing w:before="76"/>
        <w:ind w:left="0" w:firstLine="0"/>
        <w:jc w:val="both"/>
      </w:pPr>
      <w:r>
        <w:rPr/>
        <w:t>Cuadro</w:t>
      </w:r>
      <w:r>
        <w:rPr>
          <w:spacing w:val="-4"/>
        </w:rPr>
        <w:t> </w:t>
      </w:r>
      <w:r>
        <w:rPr/>
        <w:t>de Operacionalización</w:t>
      </w:r>
      <w:r>
        <w:rPr>
          <w:spacing w:val="-1"/>
        </w:rPr>
        <w:t> </w:t>
      </w:r>
      <w:r>
        <w:rPr/>
        <w:t>de </w:t>
      </w:r>
      <w:r>
        <w:rPr>
          <w:spacing w:val="-2"/>
        </w:rPr>
        <w:t>Variables</w:t>
      </w:r>
    </w:p>
    <w:p>
      <w:pPr>
        <w:pStyle w:val="BodyText"/>
        <w:rPr>
          <w:rFonts w:ascii="Arial"/>
          <w:b/>
          <w:sz w:val="20"/>
        </w:rPr>
      </w:pPr>
    </w:p>
    <w:p>
      <w:pPr>
        <w:pStyle w:val="BodyText"/>
        <w:spacing w:before="144" w:after="1"/>
        <w:rPr>
          <w:rFonts w:ascii="Arial"/>
          <w:b/>
          <w:sz w:val="20"/>
        </w:rPr>
      </w:pPr>
    </w:p>
    <w:tbl>
      <w:tblPr>
        <w:tblW w:w="0" w:type="auto"/>
        <w:jc w:val="left"/>
        <w:tblInd w:w="7" w:type="dxa"/>
        <w:tblBorders>
          <w:top w:val="single" w:sz="6" w:space="0" w:color="D3D5D3"/>
          <w:left w:val="single" w:sz="6" w:space="0" w:color="D3D5D3"/>
          <w:bottom w:val="single" w:sz="6" w:space="0" w:color="D3D5D3"/>
          <w:right w:val="single" w:sz="6" w:space="0" w:color="D3D5D3"/>
          <w:insideH w:val="single" w:sz="6" w:space="0" w:color="D3D5D3"/>
          <w:insideV w:val="single" w:sz="6" w:space="0" w:color="D3D5D3"/>
        </w:tblBorders>
        <w:tblLayout w:type="fixed"/>
        <w:tblCellMar>
          <w:top w:w="0" w:type="dxa"/>
          <w:left w:w="0" w:type="dxa"/>
          <w:bottom w:w="0" w:type="dxa"/>
          <w:right w:w="0" w:type="dxa"/>
        </w:tblCellMar>
        <w:tblLook w:val="01E0"/>
      </w:tblPr>
      <w:tblGrid>
        <w:gridCol w:w="2055"/>
        <w:gridCol w:w="2550"/>
        <w:gridCol w:w="4200"/>
      </w:tblGrid>
      <w:tr>
        <w:trPr>
          <w:trHeight w:val="1065" w:hRule="atLeast"/>
        </w:trPr>
        <w:tc>
          <w:tcPr>
            <w:tcW w:w="2055" w:type="dxa"/>
          </w:tcPr>
          <w:p>
            <w:pPr>
              <w:pStyle w:val="TableParagraph"/>
              <w:spacing w:line="355" w:lineRule="auto" w:before="69"/>
              <w:ind w:left="490" w:right="472" w:firstLine="41"/>
              <w:rPr>
                <w:rFonts w:ascii="Arial"/>
                <w:b/>
                <w:sz w:val="28"/>
              </w:rPr>
            </w:pPr>
            <w:r>
              <w:rPr>
                <w:rFonts w:ascii="Arial"/>
                <w:b/>
                <w:sz w:val="28"/>
              </w:rPr>
              <w:t>Tipo de </w:t>
            </w:r>
            <w:r>
              <w:rPr>
                <w:rFonts w:ascii="Arial"/>
                <w:b/>
                <w:spacing w:val="-4"/>
                <w:sz w:val="28"/>
              </w:rPr>
              <w:t>Variable</w:t>
            </w:r>
          </w:p>
        </w:tc>
        <w:tc>
          <w:tcPr>
            <w:tcW w:w="2550" w:type="dxa"/>
          </w:tcPr>
          <w:p>
            <w:pPr>
              <w:pStyle w:val="TableParagraph"/>
              <w:spacing w:before="69"/>
              <w:ind w:left="14"/>
              <w:jc w:val="center"/>
              <w:rPr>
                <w:rFonts w:ascii="Arial"/>
                <w:b/>
                <w:sz w:val="28"/>
              </w:rPr>
            </w:pPr>
            <w:r>
              <w:rPr>
                <w:rFonts w:ascii="Arial"/>
                <w:b/>
                <w:spacing w:val="-2"/>
                <w:sz w:val="28"/>
              </w:rPr>
              <w:t>Variable</w:t>
            </w:r>
          </w:p>
        </w:tc>
        <w:tc>
          <w:tcPr>
            <w:tcW w:w="4200" w:type="dxa"/>
          </w:tcPr>
          <w:p>
            <w:pPr>
              <w:pStyle w:val="TableParagraph"/>
              <w:spacing w:before="69"/>
              <w:ind w:left="15" w:right="1"/>
              <w:jc w:val="center"/>
              <w:rPr>
                <w:rFonts w:ascii="Arial" w:hAnsi="Arial"/>
                <w:b/>
                <w:sz w:val="28"/>
              </w:rPr>
            </w:pPr>
            <w:r>
              <w:rPr>
                <w:rFonts w:ascii="Arial" w:hAnsi="Arial"/>
                <w:b/>
                <w:sz w:val="28"/>
              </w:rPr>
              <w:t>Indicador</w:t>
            </w:r>
            <w:r>
              <w:rPr>
                <w:rFonts w:ascii="Arial" w:hAnsi="Arial"/>
                <w:b/>
                <w:spacing w:val="-3"/>
                <w:sz w:val="28"/>
              </w:rPr>
              <w:t> </w:t>
            </w:r>
            <w:r>
              <w:rPr>
                <w:rFonts w:ascii="Arial" w:hAnsi="Arial"/>
                <w:b/>
                <w:sz w:val="28"/>
              </w:rPr>
              <w:t>de</w:t>
            </w:r>
            <w:r>
              <w:rPr>
                <w:rFonts w:ascii="Arial" w:hAnsi="Arial"/>
                <w:b/>
                <w:spacing w:val="-2"/>
                <w:sz w:val="28"/>
              </w:rPr>
              <w:t> Medición</w:t>
            </w:r>
          </w:p>
        </w:tc>
      </w:tr>
      <w:tr>
        <w:trPr>
          <w:trHeight w:val="1065" w:hRule="atLeast"/>
        </w:trPr>
        <w:tc>
          <w:tcPr>
            <w:tcW w:w="2055" w:type="dxa"/>
          </w:tcPr>
          <w:p>
            <w:pPr>
              <w:pStyle w:val="TableParagraph"/>
              <w:spacing w:before="69"/>
              <w:ind w:left="15" w:right="2"/>
              <w:jc w:val="center"/>
              <w:rPr>
                <w:sz w:val="28"/>
              </w:rPr>
            </w:pPr>
            <w:r>
              <w:rPr>
                <w:spacing w:val="-2"/>
                <w:sz w:val="28"/>
              </w:rPr>
              <w:t>Independiente</w:t>
            </w:r>
          </w:p>
        </w:tc>
        <w:tc>
          <w:tcPr>
            <w:tcW w:w="2550" w:type="dxa"/>
          </w:tcPr>
          <w:p>
            <w:pPr>
              <w:pStyle w:val="TableParagraph"/>
              <w:spacing w:line="355" w:lineRule="auto" w:before="69"/>
              <w:ind w:left="208" w:firstLine="474"/>
              <w:rPr>
                <w:sz w:val="28"/>
              </w:rPr>
            </w:pPr>
            <w:r>
              <w:rPr>
                <w:sz w:val="28"/>
              </w:rPr>
              <w:t>Uso de la plataforma</w:t>
            </w:r>
            <w:r>
              <w:rPr>
                <w:spacing w:val="-20"/>
                <w:sz w:val="28"/>
              </w:rPr>
              <w:t> </w:t>
            </w:r>
            <w:r>
              <w:rPr>
                <w:sz w:val="28"/>
              </w:rPr>
              <w:t>digital</w:t>
            </w:r>
          </w:p>
        </w:tc>
        <w:tc>
          <w:tcPr>
            <w:tcW w:w="4200" w:type="dxa"/>
          </w:tcPr>
          <w:p>
            <w:pPr>
              <w:pStyle w:val="TableParagraph"/>
              <w:spacing w:line="355" w:lineRule="auto" w:before="69"/>
              <w:ind w:left="1570" w:hanging="1479"/>
              <w:rPr>
                <w:sz w:val="28"/>
              </w:rPr>
            </w:pPr>
            <w:r>
              <w:rPr>
                <w:sz w:val="28"/>
              </w:rPr>
              <w:t>Frecuencia</w:t>
            </w:r>
            <w:r>
              <w:rPr>
                <w:spacing w:val="-8"/>
                <w:sz w:val="28"/>
              </w:rPr>
              <w:t> </w:t>
            </w:r>
            <w:r>
              <w:rPr>
                <w:sz w:val="28"/>
              </w:rPr>
              <w:t>de</w:t>
            </w:r>
            <w:r>
              <w:rPr>
                <w:spacing w:val="-8"/>
                <w:sz w:val="28"/>
              </w:rPr>
              <w:t> </w:t>
            </w:r>
            <w:r>
              <w:rPr>
                <w:sz w:val="28"/>
              </w:rPr>
              <w:t>accesos</w:t>
            </w:r>
            <w:r>
              <w:rPr>
                <w:spacing w:val="-8"/>
                <w:sz w:val="28"/>
              </w:rPr>
              <w:t> </w:t>
            </w:r>
            <w:r>
              <w:rPr>
                <w:sz w:val="28"/>
              </w:rPr>
              <w:t>y</w:t>
            </w:r>
            <w:r>
              <w:rPr>
                <w:spacing w:val="-8"/>
                <w:sz w:val="28"/>
              </w:rPr>
              <w:t> </w:t>
            </w:r>
            <w:r>
              <w:rPr>
                <w:sz w:val="28"/>
              </w:rPr>
              <w:t>uso</w:t>
            </w:r>
            <w:r>
              <w:rPr>
                <w:spacing w:val="-8"/>
                <w:sz w:val="28"/>
              </w:rPr>
              <w:t> </w:t>
            </w:r>
            <w:r>
              <w:rPr>
                <w:sz w:val="28"/>
              </w:rPr>
              <w:t>de </w:t>
            </w:r>
            <w:r>
              <w:rPr>
                <w:spacing w:val="-2"/>
                <w:sz w:val="28"/>
              </w:rPr>
              <w:t>módulos</w:t>
            </w:r>
          </w:p>
        </w:tc>
      </w:tr>
      <w:tr>
        <w:trPr>
          <w:trHeight w:val="1065" w:hRule="atLeast"/>
        </w:trPr>
        <w:tc>
          <w:tcPr>
            <w:tcW w:w="2055" w:type="dxa"/>
          </w:tcPr>
          <w:p>
            <w:pPr>
              <w:pStyle w:val="TableParagraph"/>
              <w:spacing w:before="69"/>
              <w:ind w:left="15"/>
              <w:jc w:val="center"/>
              <w:rPr>
                <w:sz w:val="28"/>
              </w:rPr>
            </w:pPr>
            <w:r>
              <w:rPr>
                <w:spacing w:val="-2"/>
                <w:sz w:val="28"/>
              </w:rPr>
              <w:t>Dependiente</w:t>
            </w:r>
          </w:p>
        </w:tc>
        <w:tc>
          <w:tcPr>
            <w:tcW w:w="2550" w:type="dxa"/>
          </w:tcPr>
          <w:p>
            <w:pPr>
              <w:pStyle w:val="TableParagraph"/>
              <w:spacing w:line="355" w:lineRule="auto" w:before="69"/>
              <w:ind w:left="769" w:right="448" w:hanging="304"/>
              <w:rPr>
                <w:sz w:val="28"/>
              </w:rPr>
            </w:pPr>
            <w:r>
              <w:rPr>
                <w:spacing w:val="-2"/>
                <w:sz w:val="28"/>
              </w:rPr>
              <w:t>Composición corporal</w:t>
            </w:r>
          </w:p>
        </w:tc>
        <w:tc>
          <w:tcPr>
            <w:tcW w:w="4200" w:type="dxa"/>
          </w:tcPr>
          <w:p>
            <w:pPr>
              <w:pStyle w:val="TableParagraph"/>
              <w:spacing w:before="69"/>
              <w:ind w:left="15" w:right="1"/>
              <w:jc w:val="center"/>
              <w:rPr>
                <w:sz w:val="28"/>
              </w:rPr>
            </w:pPr>
            <w:r>
              <w:rPr>
                <w:sz w:val="28"/>
              </w:rPr>
              <w:t>Variación</w:t>
            </w:r>
            <w:r>
              <w:rPr>
                <w:spacing w:val="-6"/>
                <w:sz w:val="28"/>
              </w:rPr>
              <w:t> </w:t>
            </w:r>
            <w:r>
              <w:rPr>
                <w:sz w:val="28"/>
              </w:rPr>
              <w:t>de</w:t>
            </w:r>
            <w:r>
              <w:rPr>
                <w:spacing w:val="-5"/>
                <w:sz w:val="28"/>
              </w:rPr>
              <w:t> </w:t>
            </w:r>
            <w:r>
              <w:rPr>
                <w:sz w:val="28"/>
              </w:rPr>
              <w:t>peso</w:t>
            </w:r>
            <w:r>
              <w:rPr>
                <w:spacing w:val="-5"/>
                <w:sz w:val="28"/>
              </w:rPr>
              <w:t> </w:t>
            </w:r>
            <w:r>
              <w:rPr>
                <w:sz w:val="28"/>
              </w:rPr>
              <w:t>(kg)</w:t>
            </w:r>
            <w:r>
              <w:rPr>
                <w:spacing w:val="-6"/>
                <w:sz w:val="28"/>
              </w:rPr>
              <w:t> </w:t>
            </w:r>
            <w:r>
              <w:rPr>
                <w:sz w:val="28"/>
              </w:rPr>
              <w:t>e</w:t>
            </w:r>
            <w:r>
              <w:rPr>
                <w:spacing w:val="-5"/>
                <w:sz w:val="28"/>
              </w:rPr>
              <w:t> IMC</w:t>
            </w:r>
          </w:p>
        </w:tc>
      </w:tr>
      <w:tr>
        <w:trPr>
          <w:trHeight w:val="1065" w:hRule="atLeast"/>
        </w:trPr>
        <w:tc>
          <w:tcPr>
            <w:tcW w:w="2055" w:type="dxa"/>
          </w:tcPr>
          <w:p>
            <w:pPr>
              <w:pStyle w:val="TableParagraph"/>
              <w:spacing w:before="69"/>
              <w:ind w:left="15"/>
              <w:jc w:val="center"/>
              <w:rPr>
                <w:sz w:val="28"/>
              </w:rPr>
            </w:pPr>
            <w:r>
              <w:rPr>
                <w:spacing w:val="-2"/>
                <w:sz w:val="28"/>
              </w:rPr>
              <w:t>Dependiente</w:t>
            </w:r>
          </w:p>
        </w:tc>
        <w:tc>
          <w:tcPr>
            <w:tcW w:w="2550" w:type="dxa"/>
          </w:tcPr>
          <w:p>
            <w:pPr>
              <w:pStyle w:val="TableParagraph"/>
              <w:spacing w:before="69"/>
              <w:ind w:left="14"/>
              <w:jc w:val="center"/>
              <w:rPr>
                <w:sz w:val="28"/>
              </w:rPr>
            </w:pPr>
            <w:r>
              <w:rPr>
                <w:sz w:val="28"/>
              </w:rPr>
              <w:t>Hábitos </w:t>
            </w:r>
            <w:r>
              <w:rPr>
                <w:spacing w:val="-2"/>
                <w:sz w:val="28"/>
              </w:rPr>
              <w:t>físicos</w:t>
            </w:r>
          </w:p>
        </w:tc>
        <w:tc>
          <w:tcPr>
            <w:tcW w:w="4200" w:type="dxa"/>
          </w:tcPr>
          <w:p>
            <w:pPr>
              <w:pStyle w:val="TableParagraph"/>
              <w:spacing w:line="355" w:lineRule="auto" w:before="69"/>
              <w:ind w:left="107" w:firstLine="428"/>
              <w:rPr>
                <w:sz w:val="28"/>
              </w:rPr>
            </w:pPr>
            <w:r>
              <w:rPr>
                <w:sz w:val="28"/>
              </w:rPr>
              <w:t>Nivel de cumplimiento de recomendaciones</w:t>
            </w:r>
            <w:r>
              <w:rPr>
                <w:spacing w:val="-19"/>
                <w:sz w:val="28"/>
              </w:rPr>
              <w:t> </w:t>
            </w:r>
            <w:r>
              <w:rPr>
                <w:sz w:val="28"/>
              </w:rPr>
              <w:t>físicas</w:t>
            </w:r>
            <w:r>
              <w:rPr>
                <w:spacing w:val="-19"/>
                <w:sz w:val="28"/>
              </w:rPr>
              <w:t> </w:t>
            </w:r>
            <w:r>
              <w:rPr>
                <w:sz w:val="28"/>
              </w:rPr>
              <w:t>diarias</w:t>
            </w:r>
          </w:p>
        </w:tc>
      </w:tr>
      <w:tr>
        <w:trPr>
          <w:trHeight w:val="1065" w:hRule="atLeast"/>
        </w:trPr>
        <w:tc>
          <w:tcPr>
            <w:tcW w:w="2055" w:type="dxa"/>
          </w:tcPr>
          <w:p>
            <w:pPr>
              <w:pStyle w:val="TableParagraph"/>
              <w:spacing w:before="69"/>
              <w:ind w:left="15"/>
              <w:jc w:val="center"/>
              <w:rPr>
                <w:sz w:val="28"/>
              </w:rPr>
            </w:pPr>
            <w:r>
              <w:rPr>
                <w:spacing w:val="-2"/>
                <w:sz w:val="28"/>
              </w:rPr>
              <w:t>Dependiente</w:t>
            </w:r>
          </w:p>
        </w:tc>
        <w:tc>
          <w:tcPr>
            <w:tcW w:w="2550" w:type="dxa"/>
          </w:tcPr>
          <w:p>
            <w:pPr>
              <w:pStyle w:val="TableParagraph"/>
              <w:spacing w:line="355" w:lineRule="auto" w:before="69"/>
              <w:ind w:left="636" w:hanging="218"/>
              <w:rPr>
                <w:sz w:val="28"/>
              </w:rPr>
            </w:pPr>
            <w:r>
              <w:rPr>
                <w:spacing w:val="-2"/>
                <w:sz w:val="28"/>
              </w:rPr>
              <w:t>Conocimiento nutricional</w:t>
            </w:r>
          </w:p>
        </w:tc>
        <w:tc>
          <w:tcPr>
            <w:tcW w:w="4200" w:type="dxa"/>
          </w:tcPr>
          <w:p>
            <w:pPr>
              <w:pStyle w:val="TableParagraph"/>
              <w:spacing w:line="355" w:lineRule="auto" w:before="69"/>
              <w:ind w:left="1306" w:right="123" w:hanging="1168"/>
              <w:rPr>
                <w:sz w:val="28"/>
              </w:rPr>
            </w:pPr>
            <w:r>
              <w:rPr>
                <w:sz w:val="28"/>
              </w:rPr>
              <w:t>Interacciones</w:t>
            </w:r>
            <w:r>
              <w:rPr>
                <w:spacing w:val="-13"/>
                <w:sz w:val="28"/>
              </w:rPr>
              <w:t> </w:t>
            </w:r>
            <w:r>
              <w:rPr>
                <w:sz w:val="28"/>
              </w:rPr>
              <w:t>en</w:t>
            </w:r>
            <w:r>
              <w:rPr>
                <w:spacing w:val="-13"/>
                <w:sz w:val="28"/>
              </w:rPr>
              <w:t> </w:t>
            </w:r>
            <w:r>
              <w:rPr>
                <w:sz w:val="28"/>
              </w:rPr>
              <w:t>el</w:t>
            </w:r>
            <w:r>
              <w:rPr>
                <w:spacing w:val="-13"/>
                <w:sz w:val="28"/>
              </w:rPr>
              <w:t> </w:t>
            </w:r>
            <w:r>
              <w:rPr>
                <w:sz w:val="28"/>
              </w:rPr>
              <w:t>comparador de alimentos</w:t>
            </w:r>
          </w:p>
        </w:tc>
      </w:tr>
      <w:tr>
        <w:trPr>
          <w:trHeight w:val="1065" w:hRule="atLeast"/>
        </w:trPr>
        <w:tc>
          <w:tcPr>
            <w:tcW w:w="2055" w:type="dxa"/>
          </w:tcPr>
          <w:p>
            <w:pPr>
              <w:pStyle w:val="TableParagraph"/>
              <w:spacing w:before="69"/>
              <w:ind w:left="15"/>
              <w:jc w:val="center"/>
              <w:rPr>
                <w:sz w:val="28"/>
              </w:rPr>
            </w:pPr>
            <w:r>
              <w:rPr>
                <w:spacing w:val="-2"/>
                <w:sz w:val="28"/>
              </w:rPr>
              <w:t>Dependiente</w:t>
            </w:r>
          </w:p>
        </w:tc>
        <w:tc>
          <w:tcPr>
            <w:tcW w:w="2550" w:type="dxa"/>
          </w:tcPr>
          <w:p>
            <w:pPr>
              <w:pStyle w:val="TableParagraph"/>
              <w:spacing w:line="355" w:lineRule="auto" w:before="69"/>
              <w:ind w:left="489" w:hanging="141"/>
              <w:rPr>
                <w:sz w:val="28"/>
              </w:rPr>
            </w:pPr>
            <w:r>
              <w:rPr>
                <w:sz w:val="28"/>
              </w:rPr>
              <w:t>Experiencia</w:t>
            </w:r>
            <w:r>
              <w:rPr>
                <w:spacing w:val="-20"/>
                <w:sz w:val="28"/>
              </w:rPr>
              <w:t> </w:t>
            </w:r>
            <w:r>
              <w:rPr>
                <w:sz w:val="28"/>
              </w:rPr>
              <w:t>de usuario (UX)</w:t>
            </w:r>
          </w:p>
        </w:tc>
        <w:tc>
          <w:tcPr>
            <w:tcW w:w="4200" w:type="dxa"/>
          </w:tcPr>
          <w:p>
            <w:pPr>
              <w:pStyle w:val="TableParagraph"/>
              <w:spacing w:before="69"/>
              <w:ind w:left="15"/>
              <w:jc w:val="center"/>
              <w:rPr>
                <w:sz w:val="28"/>
              </w:rPr>
            </w:pPr>
            <w:r>
              <w:rPr>
                <w:sz w:val="28"/>
              </w:rPr>
              <w:t>Escala</w:t>
            </w:r>
            <w:r>
              <w:rPr>
                <w:spacing w:val="-2"/>
                <w:sz w:val="28"/>
              </w:rPr>
              <w:t> </w:t>
            </w:r>
            <w:r>
              <w:rPr>
                <w:sz w:val="28"/>
              </w:rPr>
              <w:t>de</w:t>
            </w:r>
            <w:r>
              <w:rPr>
                <w:spacing w:val="-1"/>
                <w:sz w:val="28"/>
              </w:rPr>
              <w:t> </w:t>
            </w:r>
            <w:r>
              <w:rPr>
                <w:spacing w:val="-2"/>
                <w:sz w:val="28"/>
              </w:rPr>
              <w:t>Likert</w:t>
            </w:r>
          </w:p>
        </w:tc>
      </w:tr>
    </w:tbl>
    <w:p>
      <w:pPr>
        <w:pStyle w:val="BodyText"/>
        <w:spacing w:before="177"/>
        <w:rPr>
          <w:rFonts w:ascii="Arial"/>
          <w:b/>
        </w:rPr>
      </w:pPr>
    </w:p>
    <w:p>
      <w:pPr>
        <w:pStyle w:val="Heading4"/>
        <w:numPr>
          <w:ilvl w:val="1"/>
          <w:numId w:val="4"/>
        </w:numPr>
        <w:tabs>
          <w:tab w:pos="400" w:val="left" w:leader="none"/>
        </w:tabs>
        <w:spacing w:line="400" w:lineRule="atLeast" w:before="0" w:after="0"/>
        <w:ind w:left="0" w:right="6403" w:firstLine="0"/>
        <w:jc w:val="left"/>
      </w:pPr>
      <w:bookmarkStart w:name="1.5 Hipótesis y Supuestos" w:id="13"/>
      <w:bookmarkEnd w:id="13"/>
      <w:r>
        <w:rPr>
          <w:b w:val="0"/>
        </w:rPr>
      </w:r>
      <w:r>
        <w:rPr/>
        <w:t>Hipótesis</w:t>
      </w:r>
      <w:r>
        <w:rPr>
          <w:spacing w:val="-17"/>
        </w:rPr>
        <w:t> </w:t>
      </w:r>
      <w:r>
        <w:rPr/>
        <w:t>y</w:t>
      </w:r>
      <w:r>
        <w:rPr>
          <w:spacing w:val="-17"/>
        </w:rPr>
        <w:t> </w:t>
      </w:r>
      <w:r>
        <w:rPr/>
        <w:t>Supuestos </w:t>
      </w:r>
      <w:bookmarkStart w:name="Hipótesis General" w:id="14"/>
      <w:bookmarkEnd w:id="14"/>
      <w:r>
        <w:rPr/>
        <w:t>Hipó</w:t>
      </w:r>
      <w:r>
        <w:rPr/>
        <w:t>tesis General</w:t>
      </w:r>
    </w:p>
    <w:p>
      <w:pPr>
        <w:pStyle w:val="BodyText"/>
        <w:spacing w:line="362" w:lineRule="auto" w:before="45"/>
        <w:ind w:right="357"/>
        <w:jc w:val="both"/>
      </w:pPr>
      <w:r>
        <w:rPr/>
        <w:t>La implementación de una plataforma digital interactiva, enfocada en la educación nutricional y el monitoreo físico continuo, facilitará la adopción de hábitos saludables en los usuarios, reflejándose en una mejora de sus decisiones alimenticias, una disminución del sedentarismo y un control más efectivo de su Índice de Masa Corporal (IMC) y peso.</w:t>
      </w:r>
    </w:p>
    <w:p>
      <w:pPr>
        <w:pStyle w:val="Heading4"/>
        <w:spacing w:before="236"/>
        <w:ind w:left="0" w:firstLine="0"/>
        <w:jc w:val="both"/>
      </w:pPr>
      <w:bookmarkStart w:name="_TOC_250043" w:id="15"/>
      <w:bookmarkStart w:name="Hipótesis Específicas" w:id="16"/>
      <w:r>
        <w:rPr>
          <w:b w:val="0"/>
        </w:rPr>
      </w:r>
      <w:r>
        <w:rPr/>
        <w:t>Hipótesis</w:t>
      </w:r>
      <w:r>
        <w:rPr>
          <w:spacing w:val="-1"/>
        </w:rPr>
        <w:t> </w:t>
      </w:r>
      <w:bookmarkEnd w:id="15"/>
      <w:r>
        <w:rPr>
          <w:spacing w:val="-2"/>
        </w:rPr>
        <w:t>Específicas</w:t>
      </w:r>
    </w:p>
    <w:p>
      <w:pPr>
        <w:pStyle w:val="ListParagraph"/>
        <w:numPr>
          <w:ilvl w:val="2"/>
          <w:numId w:val="4"/>
        </w:numPr>
        <w:tabs>
          <w:tab w:pos="818" w:val="left" w:leader="none"/>
        </w:tabs>
        <w:spacing w:line="355" w:lineRule="auto" w:before="29" w:after="0"/>
        <w:ind w:left="818" w:right="359" w:hanging="459"/>
        <w:jc w:val="left"/>
        <w:rPr>
          <w:sz w:val="24"/>
        </w:rPr>
      </w:pPr>
      <w:r>
        <w:rPr>
          <w:rFonts w:ascii="Arial" w:hAnsi="Arial"/>
          <w:b/>
          <w:sz w:val="24"/>
        </w:rPr>
        <w:t>H1:</w:t>
      </w:r>
      <w:r>
        <w:rPr>
          <w:rFonts w:ascii="Arial" w:hAnsi="Arial"/>
          <w:b/>
          <w:spacing w:val="31"/>
          <w:sz w:val="24"/>
        </w:rPr>
        <w:t> </w:t>
      </w:r>
      <w:r>
        <w:rPr>
          <w:sz w:val="24"/>
        </w:rPr>
        <w:t>El</w:t>
      </w:r>
      <w:r>
        <w:rPr>
          <w:spacing w:val="31"/>
          <w:sz w:val="24"/>
        </w:rPr>
        <w:t> </w:t>
      </w:r>
      <w:r>
        <w:rPr>
          <w:sz w:val="24"/>
        </w:rPr>
        <w:t>uso</w:t>
      </w:r>
      <w:r>
        <w:rPr>
          <w:spacing w:val="31"/>
          <w:sz w:val="24"/>
        </w:rPr>
        <w:t> </w:t>
      </w:r>
      <w:r>
        <w:rPr>
          <w:sz w:val="24"/>
        </w:rPr>
        <w:t>frecuente</w:t>
      </w:r>
      <w:r>
        <w:rPr>
          <w:spacing w:val="31"/>
          <w:sz w:val="24"/>
        </w:rPr>
        <w:t> </w:t>
      </w:r>
      <w:r>
        <w:rPr>
          <w:sz w:val="24"/>
        </w:rPr>
        <w:t>del</w:t>
      </w:r>
      <w:r>
        <w:rPr>
          <w:spacing w:val="31"/>
          <w:sz w:val="24"/>
        </w:rPr>
        <w:t> </w:t>
      </w:r>
      <w:r>
        <w:rPr>
          <w:sz w:val="24"/>
        </w:rPr>
        <w:t>comparador</w:t>
      </w:r>
      <w:r>
        <w:rPr>
          <w:spacing w:val="31"/>
          <w:sz w:val="24"/>
        </w:rPr>
        <w:t> </w:t>
      </w:r>
      <w:r>
        <w:rPr>
          <w:sz w:val="24"/>
        </w:rPr>
        <w:t>dinámico</w:t>
      </w:r>
      <w:r>
        <w:rPr>
          <w:spacing w:val="31"/>
          <w:sz w:val="24"/>
        </w:rPr>
        <w:t> </w:t>
      </w:r>
      <w:r>
        <w:rPr>
          <w:sz w:val="24"/>
        </w:rPr>
        <w:t>de</w:t>
      </w:r>
      <w:r>
        <w:rPr>
          <w:spacing w:val="31"/>
          <w:sz w:val="24"/>
        </w:rPr>
        <w:t> </w:t>
      </w:r>
      <w:r>
        <w:rPr>
          <w:sz w:val="24"/>
        </w:rPr>
        <w:t>alimentos</w:t>
      </w:r>
      <w:r>
        <w:rPr>
          <w:spacing w:val="31"/>
          <w:sz w:val="24"/>
        </w:rPr>
        <w:t> </w:t>
      </w:r>
      <w:r>
        <w:rPr>
          <w:sz w:val="24"/>
        </w:rPr>
        <w:t>e</w:t>
      </w:r>
      <w:r>
        <w:rPr>
          <w:spacing w:val="31"/>
          <w:sz w:val="24"/>
        </w:rPr>
        <w:t> </w:t>
      </w:r>
      <w:r>
        <w:rPr>
          <w:sz w:val="24"/>
        </w:rPr>
        <w:t>instructivos interactivos incrementará el conocimiento nutricional del usuario.</w:t>
      </w:r>
    </w:p>
    <w:p>
      <w:pPr>
        <w:pStyle w:val="ListParagraph"/>
        <w:numPr>
          <w:ilvl w:val="2"/>
          <w:numId w:val="4"/>
        </w:numPr>
        <w:tabs>
          <w:tab w:pos="818" w:val="left" w:leader="none"/>
        </w:tabs>
        <w:spacing w:line="355" w:lineRule="auto" w:before="0" w:after="0"/>
        <w:ind w:left="818" w:right="358" w:hanging="459"/>
        <w:jc w:val="left"/>
        <w:rPr>
          <w:sz w:val="24"/>
        </w:rPr>
      </w:pPr>
      <w:r>
        <w:rPr>
          <w:rFonts w:ascii="Arial" w:hAnsi="Arial"/>
          <w:b/>
          <w:sz w:val="24"/>
        </w:rPr>
        <w:t>H2: </w:t>
      </w:r>
      <w:r>
        <w:rPr>
          <w:sz w:val="24"/>
        </w:rPr>
        <w:t>La integración de recomendaciones físicas de bajo impacto aumentará</w:t>
      </w:r>
      <w:r>
        <w:rPr>
          <w:spacing w:val="40"/>
          <w:sz w:val="24"/>
        </w:rPr>
        <w:t> </w:t>
      </w:r>
      <w:r>
        <w:rPr>
          <w:sz w:val="24"/>
        </w:rPr>
        <w:t>la motivación y reducirá el sedentarismo.</w:t>
      </w:r>
    </w:p>
    <w:p>
      <w:pPr>
        <w:pStyle w:val="ListParagraph"/>
        <w:numPr>
          <w:ilvl w:val="2"/>
          <w:numId w:val="4"/>
        </w:numPr>
        <w:tabs>
          <w:tab w:pos="818" w:val="left" w:leader="none"/>
        </w:tabs>
        <w:spacing w:line="355" w:lineRule="auto" w:before="0" w:after="0"/>
        <w:ind w:left="818" w:right="358" w:hanging="459"/>
        <w:jc w:val="left"/>
        <w:rPr>
          <w:sz w:val="24"/>
        </w:rPr>
      </w:pPr>
      <w:r>
        <w:rPr>
          <w:rFonts w:ascii="Arial" w:hAnsi="Arial"/>
          <w:b/>
          <w:sz w:val="24"/>
        </w:rPr>
        <w:t>H3: </w:t>
      </w:r>
      <w:r>
        <w:rPr>
          <w:sz w:val="24"/>
        </w:rPr>
        <w:t>El registro y visualización gráfica del peso e IMC mediante calculadoras corporales aumentará la conciencia sobre el estado físico real.</w:t>
      </w:r>
    </w:p>
    <w:p>
      <w:pPr>
        <w:pStyle w:val="ListParagraph"/>
        <w:spacing w:after="0" w:line="355" w:lineRule="auto"/>
        <w:jc w:val="left"/>
        <w:rPr>
          <w:sz w:val="24"/>
        </w:rPr>
        <w:sectPr>
          <w:pgSz w:w="11900" w:h="16840"/>
          <w:pgMar w:header="0" w:footer="930" w:top="1360" w:bottom="1120" w:left="1440" w:right="1080"/>
        </w:sectPr>
      </w:pPr>
    </w:p>
    <w:p>
      <w:pPr>
        <w:pStyle w:val="Heading4"/>
        <w:spacing w:before="72"/>
        <w:ind w:left="0" w:firstLine="0"/>
      </w:pPr>
      <w:bookmarkStart w:name="_TOC_250042" w:id="17"/>
      <w:bookmarkStart w:name="Supuestos" w:id="18"/>
      <w:r>
        <w:rPr>
          <w:b w:val="0"/>
        </w:rPr>
      </w:r>
      <w:bookmarkEnd w:id="17"/>
      <w:r>
        <w:rPr>
          <w:spacing w:val="-2"/>
        </w:rPr>
        <w:t>Supuestos</w:t>
      </w:r>
    </w:p>
    <w:p>
      <w:pPr>
        <w:pStyle w:val="ListParagraph"/>
        <w:numPr>
          <w:ilvl w:val="2"/>
          <w:numId w:val="4"/>
        </w:numPr>
        <w:tabs>
          <w:tab w:pos="818" w:val="left" w:leader="none"/>
        </w:tabs>
        <w:spacing w:line="355" w:lineRule="auto" w:before="29" w:after="0"/>
        <w:ind w:left="818" w:right="357" w:hanging="459"/>
        <w:jc w:val="left"/>
        <w:rPr>
          <w:sz w:val="24"/>
        </w:rPr>
      </w:pPr>
      <w:r>
        <w:rPr>
          <w:sz w:val="24"/>
        </w:rPr>
        <w:t>Conectividad</w:t>
      </w:r>
      <w:r>
        <w:rPr>
          <w:spacing w:val="40"/>
          <w:sz w:val="24"/>
        </w:rPr>
        <w:t> </w:t>
      </w:r>
      <w:r>
        <w:rPr>
          <w:sz w:val="24"/>
        </w:rPr>
        <w:t>a</w:t>
      </w:r>
      <w:r>
        <w:rPr>
          <w:spacing w:val="40"/>
          <w:sz w:val="24"/>
        </w:rPr>
        <w:t> </w:t>
      </w:r>
      <w:r>
        <w:rPr>
          <w:sz w:val="24"/>
        </w:rPr>
        <w:t>internet</w:t>
      </w:r>
      <w:r>
        <w:rPr>
          <w:spacing w:val="40"/>
          <w:sz w:val="24"/>
        </w:rPr>
        <w:t> </w:t>
      </w:r>
      <w:r>
        <w:rPr>
          <w:sz w:val="24"/>
        </w:rPr>
        <w:t>y</w:t>
      </w:r>
      <w:r>
        <w:rPr>
          <w:spacing w:val="40"/>
          <w:sz w:val="24"/>
        </w:rPr>
        <w:t> </w:t>
      </w:r>
      <w:r>
        <w:rPr>
          <w:sz w:val="24"/>
        </w:rPr>
        <w:t>habilidades</w:t>
      </w:r>
      <w:r>
        <w:rPr>
          <w:spacing w:val="40"/>
          <w:sz w:val="24"/>
        </w:rPr>
        <w:t> </w:t>
      </w:r>
      <w:r>
        <w:rPr>
          <w:sz w:val="24"/>
        </w:rPr>
        <w:t>digitales</w:t>
      </w:r>
      <w:r>
        <w:rPr>
          <w:spacing w:val="40"/>
          <w:sz w:val="24"/>
        </w:rPr>
        <w:t> </w:t>
      </w:r>
      <w:r>
        <w:rPr>
          <w:sz w:val="24"/>
        </w:rPr>
        <w:t>básicas</w:t>
      </w:r>
      <w:r>
        <w:rPr>
          <w:spacing w:val="40"/>
          <w:sz w:val="24"/>
        </w:rPr>
        <w:t> </w:t>
      </w:r>
      <w:r>
        <w:rPr>
          <w:sz w:val="24"/>
        </w:rPr>
        <w:t>por</w:t>
      </w:r>
      <w:r>
        <w:rPr>
          <w:spacing w:val="40"/>
          <w:sz w:val="24"/>
        </w:rPr>
        <w:t> </w:t>
      </w:r>
      <w:r>
        <w:rPr>
          <w:sz w:val="24"/>
        </w:rPr>
        <w:t>parte</w:t>
      </w:r>
      <w:r>
        <w:rPr>
          <w:spacing w:val="40"/>
          <w:sz w:val="24"/>
        </w:rPr>
        <w:t> </w:t>
      </w:r>
      <w:r>
        <w:rPr>
          <w:sz w:val="24"/>
        </w:rPr>
        <w:t>de</w:t>
      </w:r>
      <w:r>
        <w:rPr>
          <w:spacing w:val="40"/>
          <w:sz w:val="24"/>
        </w:rPr>
        <w:t> </w:t>
      </w:r>
      <w:r>
        <w:rPr>
          <w:sz w:val="24"/>
        </w:rPr>
        <w:t>los</w:t>
      </w:r>
      <w:r>
        <w:rPr>
          <w:spacing w:val="80"/>
          <w:sz w:val="24"/>
        </w:rPr>
        <w:t> </w:t>
      </w:r>
      <w:r>
        <w:rPr>
          <w:spacing w:val="-2"/>
          <w:sz w:val="24"/>
        </w:rPr>
        <w:t>usuarios.</w:t>
      </w:r>
    </w:p>
    <w:p>
      <w:pPr>
        <w:pStyle w:val="ListParagraph"/>
        <w:numPr>
          <w:ilvl w:val="2"/>
          <w:numId w:val="4"/>
        </w:numPr>
        <w:tabs>
          <w:tab w:pos="818" w:val="left" w:leader="none"/>
        </w:tabs>
        <w:spacing w:line="355" w:lineRule="auto" w:before="0" w:after="0"/>
        <w:ind w:left="818" w:right="357" w:hanging="459"/>
        <w:jc w:val="left"/>
        <w:rPr>
          <w:sz w:val="24"/>
        </w:rPr>
      </w:pPr>
      <w:r>
        <w:rPr>
          <w:sz w:val="24"/>
        </w:rPr>
        <w:t>Veracidad</w:t>
      </w:r>
      <w:r>
        <w:rPr>
          <w:spacing w:val="80"/>
          <w:sz w:val="24"/>
        </w:rPr>
        <w:t> </w:t>
      </w:r>
      <w:r>
        <w:rPr>
          <w:sz w:val="24"/>
        </w:rPr>
        <w:t>en</w:t>
      </w:r>
      <w:r>
        <w:rPr>
          <w:spacing w:val="80"/>
          <w:sz w:val="24"/>
        </w:rPr>
        <w:t> </w:t>
      </w:r>
      <w:r>
        <w:rPr>
          <w:sz w:val="24"/>
        </w:rPr>
        <w:t>los</w:t>
      </w:r>
      <w:r>
        <w:rPr>
          <w:spacing w:val="80"/>
          <w:sz w:val="24"/>
        </w:rPr>
        <w:t> </w:t>
      </w:r>
      <w:r>
        <w:rPr>
          <w:sz w:val="24"/>
        </w:rPr>
        <w:t>datos</w:t>
      </w:r>
      <w:r>
        <w:rPr>
          <w:spacing w:val="80"/>
          <w:sz w:val="24"/>
        </w:rPr>
        <w:t> </w:t>
      </w:r>
      <w:r>
        <w:rPr>
          <w:sz w:val="24"/>
        </w:rPr>
        <w:t>ingresados</w:t>
      </w:r>
      <w:r>
        <w:rPr>
          <w:spacing w:val="80"/>
          <w:sz w:val="24"/>
        </w:rPr>
        <w:t> </w:t>
      </w:r>
      <w:r>
        <w:rPr>
          <w:sz w:val="24"/>
        </w:rPr>
        <w:t>manualmente</w:t>
      </w:r>
      <w:r>
        <w:rPr>
          <w:spacing w:val="80"/>
          <w:sz w:val="24"/>
        </w:rPr>
        <w:t> </w:t>
      </w:r>
      <w:r>
        <w:rPr>
          <w:sz w:val="24"/>
        </w:rPr>
        <w:t>en</w:t>
      </w:r>
      <w:r>
        <w:rPr>
          <w:spacing w:val="80"/>
          <w:sz w:val="24"/>
        </w:rPr>
        <w:t> </w:t>
      </w:r>
      <w:r>
        <w:rPr>
          <w:sz w:val="24"/>
        </w:rPr>
        <w:t>las</w:t>
      </w:r>
      <w:r>
        <w:rPr>
          <w:spacing w:val="80"/>
          <w:sz w:val="24"/>
        </w:rPr>
        <w:t> </w:t>
      </w:r>
      <w:r>
        <w:rPr>
          <w:sz w:val="24"/>
        </w:rPr>
        <w:t>calculadoras </w:t>
      </w:r>
      <w:r>
        <w:rPr>
          <w:spacing w:val="-2"/>
          <w:sz w:val="24"/>
        </w:rPr>
        <w:t>corporales.</w:t>
      </w:r>
    </w:p>
    <w:p>
      <w:pPr>
        <w:pStyle w:val="ListParagraph"/>
        <w:numPr>
          <w:ilvl w:val="2"/>
          <w:numId w:val="4"/>
        </w:numPr>
        <w:tabs>
          <w:tab w:pos="818" w:val="left" w:leader="none"/>
        </w:tabs>
        <w:spacing w:line="285" w:lineRule="exact" w:before="0" w:after="0"/>
        <w:ind w:left="818" w:right="0" w:hanging="458"/>
        <w:jc w:val="left"/>
        <w:rPr>
          <w:sz w:val="24"/>
        </w:rPr>
      </w:pPr>
      <w:r>
        <w:rPr>
          <w:sz w:val="24"/>
        </w:rPr>
        <w:t>Validez</w:t>
      </w:r>
      <w:r>
        <w:rPr>
          <w:spacing w:val="-6"/>
          <w:sz w:val="24"/>
        </w:rPr>
        <w:t> </w:t>
      </w:r>
      <w:r>
        <w:rPr>
          <w:sz w:val="24"/>
        </w:rPr>
        <w:t>científica</w:t>
      </w:r>
      <w:r>
        <w:rPr>
          <w:spacing w:val="-3"/>
          <w:sz w:val="24"/>
        </w:rPr>
        <w:t> </w:t>
      </w:r>
      <w:r>
        <w:rPr>
          <w:sz w:val="24"/>
        </w:rPr>
        <w:t>de</w:t>
      </w:r>
      <w:r>
        <w:rPr>
          <w:spacing w:val="-3"/>
          <w:sz w:val="24"/>
        </w:rPr>
        <w:t> </w:t>
      </w:r>
      <w:r>
        <w:rPr>
          <w:sz w:val="24"/>
        </w:rPr>
        <w:t>los</w:t>
      </w:r>
      <w:r>
        <w:rPr>
          <w:spacing w:val="-3"/>
          <w:sz w:val="24"/>
        </w:rPr>
        <w:t> </w:t>
      </w:r>
      <w:r>
        <w:rPr>
          <w:sz w:val="24"/>
        </w:rPr>
        <w:t>algoritmos</w:t>
      </w:r>
      <w:r>
        <w:rPr>
          <w:spacing w:val="-3"/>
          <w:sz w:val="24"/>
        </w:rPr>
        <w:t> </w:t>
      </w:r>
      <w:r>
        <w:rPr>
          <w:sz w:val="24"/>
        </w:rPr>
        <w:t>y</w:t>
      </w:r>
      <w:r>
        <w:rPr>
          <w:spacing w:val="-3"/>
          <w:sz w:val="24"/>
        </w:rPr>
        <w:t> </w:t>
      </w:r>
      <w:r>
        <w:rPr>
          <w:sz w:val="24"/>
        </w:rPr>
        <w:t>estándares</w:t>
      </w:r>
      <w:r>
        <w:rPr>
          <w:spacing w:val="-3"/>
          <w:sz w:val="24"/>
        </w:rPr>
        <w:t> </w:t>
      </w:r>
      <w:r>
        <w:rPr>
          <w:sz w:val="24"/>
        </w:rPr>
        <w:t>médicos</w:t>
      </w:r>
      <w:r>
        <w:rPr>
          <w:spacing w:val="-3"/>
          <w:sz w:val="24"/>
        </w:rPr>
        <w:t> </w:t>
      </w:r>
      <w:r>
        <w:rPr>
          <w:spacing w:val="-2"/>
          <w:sz w:val="24"/>
        </w:rPr>
        <w:t>integrados.</w:t>
      </w:r>
    </w:p>
    <w:p>
      <w:pPr>
        <w:pStyle w:val="BodyText"/>
      </w:pPr>
    </w:p>
    <w:p>
      <w:pPr>
        <w:pStyle w:val="BodyText"/>
        <w:spacing w:before="222"/>
      </w:pPr>
    </w:p>
    <w:p>
      <w:pPr>
        <w:pStyle w:val="Heading4"/>
        <w:numPr>
          <w:ilvl w:val="1"/>
          <w:numId w:val="4"/>
        </w:numPr>
        <w:tabs>
          <w:tab w:pos="400" w:val="left" w:leader="none"/>
        </w:tabs>
        <w:spacing w:line="240" w:lineRule="auto" w:before="1" w:after="0"/>
        <w:ind w:left="400" w:right="0" w:hanging="400"/>
        <w:jc w:val="left"/>
      </w:pPr>
      <w:bookmarkStart w:name="_TOC_250041" w:id="19"/>
      <w:bookmarkStart w:name="1.6 Justificación del Proyecto" w:id="20"/>
      <w:r>
        <w:rPr>
          <w:b w:val="0"/>
        </w:rPr>
      </w:r>
      <w:r>
        <w:rPr/>
        <w:t>Justificación</w:t>
      </w:r>
      <w:r>
        <w:rPr>
          <w:spacing w:val="-1"/>
        </w:rPr>
        <w:t> </w:t>
      </w:r>
      <w:r>
        <w:rPr/>
        <w:t>del</w:t>
      </w:r>
      <w:r>
        <w:rPr>
          <w:spacing w:val="-1"/>
        </w:rPr>
        <w:t> </w:t>
      </w:r>
      <w:bookmarkEnd w:id="19"/>
      <w:r>
        <w:rPr>
          <w:spacing w:val="-2"/>
        </w:rPr>
        <w:t>Proyecto</w:t>
      </w:r>
    </w:p>
    <w:p>
      <w:pPr>
        <w:pStyle w:val="BodyText"/>
        <w:spacing w:line="362" w:lineRule="auto" w:before="124"/>
        <w:ind w:right="357"/>
        <w:jc w:val="both"/>
      </w:pPr>
      <w:r>
        <w:rPr/>
        <w:t>El desarrollo de esta plataforma digital especializada responde a una necesidad urgente y creciente en la sociedad actual: disponer de herramientas accesibles, confiables</w:t>
      </w:r>
      <w:r>
        <w:rPr>
          <w:spacing w:val="-1"/>
        </w:rPr>
        <w:t> </w:t>
      </w:r>
      <w:r>
        <w:rPr/>
        <w:t>y</w:t>
      </w:r>
      <w:r>
        <w:rPr>
          <w:spacing w:val="-1"/>
        </w:rPr>
        <w:t> </w:t>
      </w:r>
      <w:r>
        <w:rPr/>
        <w:t>eficaces</w:t>
      </w:r>
      <w:r>
        <w:rPr>
          <w:spacing w:val="-1"/>
        </w:rPr>
        <w:t> </w:t>
      </w:r>
      <w:r>
        <w:rPr/>
        <w:t>que</w:t>
      </w:r>
      <w:r>
        <w:rPr>
          <w:spacing w:val="-1"/>
        </w:rPr>
        <w:t> </w:t>
      </w:r>
      <w:r>
        <w:rPr/>
        <w:t>promuevan</w:t>
      </w:r>
      <w:r>
        <w:rPr>
          <w:spacing w:val="-1"/>
        </w:rPr>
        <w:t> </w:t>
      </w:r>
      <w:r>
        <w:rPr/>
        <w:t>el</w:t>
      </w:r>
      <w:r>
        <w:rPr>
          <w:spacing w:val="-1"/>
        </w:rPr>
        <w:t> </w:t>
      </w:r>
      <w:r>
        <w:rPr/>
        <w:t>autocuidado</w:t>
      </w:r>
      <w:r>
        <w:rPr>
          <w:spacing w:val="-1"/>
        </w:rPr>
        <w:t> </w:t>
      </w:r>
      <w:r>
        <w:rPr/>
        <w:t>y</w:t>
      </w:r>
      <w:r>
        <w:rPr>
          <w:spacing w:val="-1"/>
        </w:rPr>
        <w:t> </w:t>
      </w:r>
      <w:r>
        <w:rPr/>
        <w:t>la</w:t>
      </w:r>
      <w:r>
        <w:rPr>
          <w:spacing w:val="-1"/>
        </w:rPr>
        <w:t> </w:t>
      </w:r>
      <w:r>
        <w:rPr/>
        <w:t>prevención</w:t>
      </w:r>
      <w:r>
        <w:rPr>
          <w:spacing w:val="-1"/>
        </w:rPr>
        <w:t> </w:t>
      </w:r>
      <w:r>
        <w:rPr/>
        <w:t>en</w:t>
      </w:r>
      <w:r>
        <w:rPr>
          <w:spacing w:val="-1"/>
        </w:rPr>
        <w:t> </w:t>
      </w:r>
      <w:r>
        <w:rPr/>
        <w:t>salud.</w:t>
      </w:r>
      <w:r>
        <w:rPr>
          <w:spacing w:val="-1"/>
        </w:rPr>
        <w:t> </w:t>
      </w:r>
      <w:r>
        <w:rPr/>
        <w:t>En</w:t>
      </w:r>
      <w:r>
        <w:rPr>
          <w:spacing w:val="-1"/>
        </w:rPr>
        <w:t> </w:t>
      </w:r>
      <w:r>
        <w:rPr/>
        <w:t>un contexto donde el sobrepeso, la obesidad y las enfermedades crónicas asociadas al estilo de vida sedentario (como la diabetes tipo 2 y la hipertensión) continúan en aumento, se hace evidente la importancia de ofrecer soluciones tecnológicas. Esta herramienta actuará como una barrera preventiva proactiva, permitiendo a las personas identificar factores de riesgo a tiempo y tomar decisiones informadas</w:t>
      </w:r>
      <w:r>
        <w:rPr>
          <w:spacing w:val="40"/>
        </w:rPr>
        <w:t> </w:t>
      </w:r>
      <w:r>
        <w:rPr/>
        <w:t>sobre su salud de manera autónoma y sostenida.</w:t>
      </w:r>
    </w:p>
    <w:p>
      <w:pPr>
        <w:pStyle w:val="BodyText"/>
        <w:spacing w:line="362" w:lineRule="auto" w:before="235"/>
        <w:ind w:right="357"/>
        <w:jc w:val="both"/>
      </w:pPr>
      <w:r>
        <w:rPr/>
        <w:t>Desde una perspectiva práctica, esta iniciativa busca ofrecer apoyo real a quienes desean mejorar su bienestar físico y nutricional sin recurrir necesariamente a servicios costosos o programas genéricos que no se ajustan a sus necesidades individuales. El proyecto destaca porque no solo indica "qué hacer", sino que</w:t>
      </w:r>
      <w:r>
        <w:rPr>
          <w:spacing w:val="40"/>
        </w:rPr>
        <w:t> </w:t>
      </w:r>
      <w:r>
        <w:rPr/>
        <w:t>enseña "cómo hacerlo", transformando la teoría en acciones cotidianas realizables. A</w:t>
      </w:r>
      <w:r>
        <w:rPr>
          <w:spacing w:val="-14"/>
        </w:rPr>
        <w:t> </w:t>
      </w:r>
      <w:r>
        <w:rPr/>
        <w:t>través de la integración de calculadoras corporales para un control gráfico del IMC y el peso, una videoteca de recetas saludables, un comparador dinámico de alimentos para tomar mejores decisiones nutricionales, y un módulo de recomendaciones físicas progresivas y de bajo impacto, se facilita la construcción</w:t>
      </w:r>
      <w:r>
        <w:rPr>
          <w:spacing w:val="40"/>
        </w:rPr>
        <w:t> </w:t>
      </w:r>
      <w:r>
        <w:rPr/>
        <w:t>de un plan de salud adaptado a todos. Además, al tratarse de una plataforma web, se garantiza disponibilidad continua, superando barreras de tiempo y espacio.</w:t>
      </w:r>
    </w:p>
    <w:p>
      <w:pPr>
        <w:pStyle w:val="BodyText"/>
        <w:spacing w:line="362" w:lineRule="auto" w:before="232"/>
        <w:ind w:right="357"/>
        <w:jc w:val="both"/>
      </w:pPr>
      <w:r>
        <w:rPr/>
        <w:t>Desde un enfoque teórico y tecnológico, el proyecto contribuye al creciente campo de estudio sobre el uso de las tecnologías de la información y la comunicación (TIC) en</w:t>
      </w:r>
      <w:r>
        <w:rPr>
          <w:spacing w:val="65"/>
        </w:rPr>
        <w:t> </w:t>
      </w:r>
      <w:r>
        <w:rPr/>
        <w:t>la</w:t>
      </w:r>
      <w:r>
        <w:rPr>
          <w:spacing w:val="66"/>
        </w:rPr>
        <w:t> </w:t>
      </w:r>
      <w:r>
        <w:rPr/>
        <w:t>promoción</w:t>
      </w:r>
      <w:r>
        <w:rPr>
          <w:spacing w:val="66"/>
        </w:rPr>
        <w:t> </w:t>
      </w:r>
      <w:r>
        <w:rPr/>
        <w:t>de</w:t>
      </w:r>
      <w:r>
        <w:rPr>
          <w:spacing w:val="66"/>
        </w:rPr>
        <w:t> </w:t>
      </w:r>
      <w:r>
        <w:rPr/>
        <w:t>la</w:t>
      </w:r>
      <w:r>
        <w:rPr>
          <w:spacing w:val="66"/>
        </w:rPr>
        <w:t> </w:t>
      </w:r>
      <w:r>
        <w:rPr/>
        <w:t>salud.</w:t>
      </w:r>
      <w:r>
        <w:rPr>
          <w:spacing w:val="52"/>
        </w:rPr>
        <w:t> </w:t>
      </w:r>
      <w:r>
        <w:rPr/>
        <w:t>A</w:t>
      </w:r>
      <w:r>
        <w:rPr>
          <w:spacing w:val="51"/>
        </w:rPr>
        <w:t> </w:t>
      </w:r>
      <w:r>
        <w:rPr/>
        <w:t>nivel</w:t>
      </w:r>
      <w:r>
        <w:rPr>
          <w:spacing w:val="66"/>
        </w:rPr>
        <w:t> </w:t>
      </w:r>
      <w:r>
        <w:rPr/>
        <w:t>de</w:t>
      </w:r>
      <w:r>
        <w:rPr>
          <w:spacing w:val="66"/>
        </w:rPr>
        <w:t> </w:t>
      </w:r>
      <w:r>
        <w:rPr/>
        <w:t>software,</w:t>
      </w:r>
      <w:r>
        <w:rPr>
          <w:spacing w:val="66"/>
        </w:rPr>
        <w:t> </w:t>
      </w:r>
      <w:r>
        <w:rPr/>
        <w:t>aporta</w:t>
      </w:r>
      <w:r>
        <w:rPr>
          <w:spacing w:val="66"/>
        </w:rPr>
        <w:t> </w:t>
      </w:r>
      <w:r>
        <w:rPr/>
        <w:t>una</w:t>
      </w:r>
      <w:r>
        <w:rPr>
          <w:spacing w:val="66"/>
        </w:rPr>
        <w:t> </w:t>
      </w:r>
      <w:r>
        <w:rPr/>
        <w:t>solución</w:t>
      </w:r>
      <w:r>
        <w:rPr>
          <w:spacing w:val="66"/>
        </w:rPr>
        <w:t> </w:t>
      </w:r>
      <w:r>
        <w:rPr>
          <w:spacing w:val="-2"/>
        </w:rPr>
        <w:t>integral</w:t>
      </w:r>
    </w:p>
    <w:p>
      <w:pPr>
        <w:pStyle w:val="BodyText"/>
        <w:spacing w:after="0" w:line="362" w:lineRule="auto"/>
        <w:jc w:val="both"/>
        <w:sectPr>
          <w:pgSz w:w="11900" w:h="16840"/>
          <w:pgMar w:header="0" w:footer="930" w:top="1780" w:bottom="1120" w:left="1440" w:right="1080"/>
        </w:sectPr>
      </w:pPr>
    </w:p>
    <w:p>
      <w:pPr>
        <w:pStyle w:val="BodyText"/>
        <w:spacing w:line="362" w:lineRule="auto" w:before="76"/>
        <w:ind w:right="357"/>
        <w:jc w:val="both"/>
      </w:pPr>
      <w:r>
        <w:rPr/>
        <w:t>centralizada: en lugar de que el usuario deba utilizar múltiples aplicaciones inconexas</w:t>
      </w:r>
      <w:r>
        <w:rPr>
          <w:spacing w:val="-1"/>
        </w:rPr>
        <w:t> </w:t>
      </w:r>
      <w:r>
        <w:rPr/>
        <w:t>para</w:t>
      </w:r>
      <w:r>
        <w:rPr>
          <w:spacing w:val="-1"/>
        </w:rPr>
        <w:t> </w:t>
      </w:r>
      <w:r>
        <w:rPr/>
        <w:t>medir</w:t>
      </w:r>
      <w:r>
        <w:rPr>
          <w:spacing w:val="-1"/>
        </w:rPr>
        <w:t> </w:t>
      </w:r>
      <w:r>
        <w:rPr/>
        <w:t>sus</w:t>
      </w:r>
      <w:r>
        <w:rPr>
          <w:spacing w:val="-1"/>
        </w:rPr>
        <w:t> </w:t>
      </w:r>
      <w:r>
        <w:rPr/>
        <w:t>métricas,</w:t>
      </w:r>
      <w:r>
        <w:rPr>
          <w:spacing w:val="-1"/>
        </w:rPr>
        <w:t> </w:t>
      </w:r>
      <w:r>
        <w:rPr/>
        <w:t>ver</w:t>
      </w:r>
      <w:r>
        <w:rPr>
          <w:spacing w:val="-1"/>
        </w:rPr>
        <w:t> </w:t>
      </w:r>
      <w:r>
        <w:rPr/>
        <w:t>tutoriales</w:t>
      </w:r>
      <w:r>
        <w:rPr>
          <w:spacing w:val="-1"/>
        </w:rPr>
        <w:t> </w:t>
      </w:r>
      <w:r>
        <w:rPr/>
        <w:t>o</w:t>
      </w:r>
      <w:r>
        <w:rPr>
          <w:spacing w:val="-1"/>
        </w:rPr>
        <w:t> </w:t>
      </w:r>
      <w:r>
        <w:rPr/>
        <w:t>informarse</w:t>
      </w:r>
      <w:r>
        <w:rPr>
          <w:spacing w:val="-1"/>
        </w:rPr>
        <w:t> </w:t>
      </w:r>
      <w:r>
        <w:rPr/>
        <w:t>sobre</w:t>
      </w:r>
      <w:r>
        <w:rPr>
          <w:spacing w:val="-1"/>
        </w:rPr>
        <w:t> </w:t>
      </w:r>
      <w:r>
        <w:rPr/>
        <w:t>actividad</w:t>
      </w:r>
      <w:r>
        <w:rPr>
          <w:spacing w:val="-1"/>
        </w:rPr>
        <w:t> </w:t>
      </w:r>
      <w:r>
        <w:rPr/>
        <w:t>física, la plataforma unifica todo en un solo ecosistema digital. La integración de</w:t>
      </w:r>
      <w:r>
        <w:rPr>
          <w:spacing w:val="40"/>
        </w:rPr>
        <w:t> </w:t>
      </w:r>
      <w:r>
        <w:rPr/>
        <w:t>contenidos basados en evidencia científica, junto con funciones interactivas, representa una oportunidad para explorar nuevas formas de intervención que fomenten el aprendizaje significativo, combinando saberes de la salud, la programación y la educación.</w:t>
      </w:r>
    </w:p>
    <w:p>
      <w:pPr>
        <w:pStyle w:val="BodyText"/>
        <w:spacing w:line="362" w:lineRule="auto" w:before="235"/>
        <w:ind w:right="357"/>
        <w:jc w:val="both"/>
      </w:pPr>
      <w:r>
        <w:rPr/>
        <w:t>Finalmente, en términos sociales, la plataforma aspira a democratizar el acceso a la educación alimentaria y al cuidado corporal, eliminando las barreras económicas y geográficas que limitan el acceso a consultas privadas con especialistas. Esto empodera a personas de distintos contextos socioeconómicos a tomar un rol activo en la gestión de su bienestar. La brecha existente entre quienes tienen acceso a servicios profesionales y quienes no, puede reducirse considerablemente mediante el uso de estas herramientas digitales, brindándole al individuo recursos claros, gratuitos y personalizados que favorecen cambios positivos y sostenibles en el </w:t>
      </w:r>
      <w:r>
        <w:rPr>
          <w:spacing w:val="-2"/>
        </w:rPr>
        <w:t>tiempo.</w:t>
      </w:r>
    </w:p>
    <w:p>
      <w:pPr>
        <w:pStyle w:val="Heading4"/>
        <w:numPr>
          <w:ilvl w:val="1"/>
          <w:numId w:val="4"/>
        </w:numPr>
        <w:tabs>
          <w:tab w:pos="400" w:val="left" w:leader="none"/>
        </w:tabs>
        <w:spacing w:line="240" w:lineRule="auto" w:before="234" w:after="0"/>
        <w:ind w:left="400" w:right="0" w:hanging="400"/>
        <w:jc w:val="left"/>
      </w:pPr>
      <w:bookmarkStart w:name="_TOC_250040" w:id="21"/>
      <w:bookmarkStart w:name="1.7 Limitaciones y Alcances" w:id="22"/>
      <w:r>
        <w:rPr>
          <w:b w:val="0"/>
        </w:rPr>
      </w:r>
      <w:r>
        <w:rPr/>
        <w:t>Limitaciones</w:t>
      </w:r>
      <w:r>
        <w:rPr>
          <w:spacing w:val="-1"/>
        </w:rPr>
        <w:t> </w:t>
      </w:r>
      <w:r>
        <w:rPr/>
        <w:t>y</w:t>
      </w:r>
      <w:r>
        <w:rPr>
          <w:spacing w:val="-9"/>
        </w:rPr>
        <w:t> </w:t>
      </w:r>
      <w:bookmarkEnd w:id="21"/>
      <w:r>
        <w:rPr>
          <w:spacing w:val="-2"/>
        </w:rPr>
        <w:t>Alcances</w:t>
      </w:r>
    </w:p>
    <w:p>
      <w:pPr>
        <w:pStyle w:val="BodyText"/>
        <w:rPr>
          <w:rFonts w:ascii="Arial"/>
          <w:b/>
        </w:rPr>
      </w:pPr>
    </w:p>
    <w:p>
      <w:pPr>
        <w:pStyle w:val="BodyText"/>
        <w:spacing w:before="49"/>
        <w:rPr>
          <w:rFonts w:ascii="Arial"/>
          <w:b/>
        </w:rPr>
      </w:pPr>
    </w:p>
    <w:p>
      <w:pPr>
        <w:pStyle w:val="Heading4"/>
        <w:ind w:left="720" w:firstLine="0"/>
      </w:pPr>
      <w:bookmarkStart w:name="_TOC_250039" w:id="23"/>
      <w:bookmarkStart w:name="Alcances" w:id="24"/>
      <w:r>
        <w:rPr>
          <w:b w:val="0"/>
        </w:rPr>
      </w:r>
      <w:bookmarkEnd w:id="23"/>
      <w:r>
        <w:rPr>
          <w:spacing w:val="-2"/>
        </w:rPr>
        <w:t>Alcances</w:t>
      </w:r>
    </w:p>
    <w:p>
      <w:pPr>
        <w:pStyle w:val="ListParagraph"/>
        <w:numPr>
          <w:ilvl w:val="2"/>
          <w:numId w:val="4"/>
        </w:numPr>
        <w:tabs>
          <w:tab w:pos="816" w:val="left" w:leader="none"/>
          <w:tab w:pos="818" w:val="left" w:leader="none"/>
        </w:tabs>
        <w:spacing w:line="360" w:lineRule="auto" w:before="110" w:after="0"/>
        <w:ind w:left="818" w:right="357" w:hanging="459"/>
        <w:jc w:val="both"/>
        <w:rPr>
          <w:sz w:val="24"/>
        </w:rPr>
      </w:pPr>
      <w:r>
        <w:rPr>
          <w:sz w:val="24"/>
        </w:rPr>
        <w:t>• </w:t>
      </w:r>
      <w:r>
        <w:rPr>
          <w:rFonts w:ascii="Arial" w:hAnsi="Arial"/>
          <w:b/>
          <w:sz w:val="24"/>
        </w:rPr>
        <w:t>Desarrollo de Herramientas de Monitoreo: </w:t>
      </w:r>
      <w:r>
        <w:rPr>
          <w:sz w:val="24"/>
        </w:rPr>
        <w:t>La plataforma permitirá el registro de usuarios para llevar un control básico e histórico de su peso, así como el cálculo automatizado de métricas clave como el Índice de Masa Corporal (IMC), requerimiento hídrico diario y estimaciones de composición </w:t>
      </w:r>
      <w:r>
        <w:rPr>
          <w:spacing w:val="-2"/>
          <w:sz w:val="24"/>
        </w:rPr>
        <w:t>corporal.</w:t>
      </w:r>
    </w:p>
    <w:p>
      <w:pPr>
        <w:pStyle w:val="ListParagraph"/>
        <w:numPr>
          <w:ilvl w:val="2"/>
          <w:numId w:val="4"/>
        </w:numPr>
        <w:tabs>
          <w:tab w:pos="816" w:val="left" w:leader="none"/>
          <w:tab w:pos="818" w:val="left" w:leader="none"/>
        </w:tabs>
        <w:spacing w:line="360" w:lineRule="auto" w:before="0" w:after="0"/>
        <w:ind w:left="818" w:right="357" w:hanging="459"/>
        <w:jc w:val="both"/>
        <w:rPr>
          <w:sz w:val="24"/>
        </w:rPr>
      </w:pPr>
      <w:r>
        <w:rPr>
          <w:sz w:val="24"/>
        </w:rPr>
        <w:t>• </w:t>
      </w:r>
      <w:r>
        <w:rPr>
          <w:rFonts w:ascii="Arial" w:hAnsi="Arial"/>
          <w:b/>
          <w:sz w:val="24"/>
        </w:rPr>
        <w:t>Módulos Educativos e Interactivos: </w:t>
      </w:r>
      <w:r>
        <w:rPr>
          <w:sz w:val="24"/>
        </w:rPr>
        <w:t>Se integrará contenido educativo cien por ciento accesible, destacando el desarrollo de un comparador dinámico de alimentos, una videoteca con recetas fáciles y saludables, y artículos enfocados en nutrición, bienestar y prevención de enfermedades.</w:t>
      </w:r>
    </w:p>
    <w:p>
      <w:pPr>
        <w:pStyle w:val="ListParagraph"/>
        <w:numPr>
          <w:ilvl w:val="2"/>
          <w:numId w:val="4"/>
        </w:numPr>
        <w:tabs>
          <w:tab w:pos="816" w:val="left" w:leader="none"/>
          <w:tab w:pos="818" w:val="left" w:leader="none"/>
        </w:tabs>
        <w:spacing w:line="360" w:lineRule="auto" w:before="0" w:after="0"/>
        <w:ind w:left="818" w:right="357" w:hanging="459"/>
        <w:jc w:val="both"/>
        <w:rPr>
          <w:sz w:val="24"/>
        </w:rPr>
      </w:pPr>
      <w:r>
        <w:rPr>
          <w:sz w:val="24"/>
        </w:rPr>
        <w:t>• </w:t>
      </w:r>
      <w:r>
        <w:rPr>
          <w:rFonts w:ascii="Arial" w:hAnsi="Arial"/>
          <w:b/>
          <w:sz w:val="24"/>
        </w:rPr>
        <w:t>Módulo de Activación Física: </w:t>
      </w:r>
      <w:r>
        <w:rPr>
          <w:sz w:val="24"/>
        </w:rPr>
        <w:t>Se incluirá el diseño de sugerencias y recomendaciones físicas adaptables (como pausas activas y caminatas cotidianas) para realizar en el entorno diario sin necesidad de equipamiento ni exigencias físicas severas.</w:t>
      </w:r>
    </w:p>
    <w:p>
      <w:pPr>
        <w:pStyle w:val="ListParagraph"/>
        <w:spacing w:after="0" w:line="360" w:lineRule="auto"/>
        <w:jc w:val="both"/>
        <w:rPr>
          <w:sz w:val="24"/>
        </w:rPr>
        <w:sectPr>
          <w:pgSz w:w="11900" w:h="16840"/>
          <w:pgMar w:header="0" w:footer="930" w:top="1360" w:bottom="1120" w:left="1440" w:right="1080"/>
        </w:sectPr>
      </w:pPr>
    </w:p>
    <w:p>
      <w:pPr>
        <w:pStyle w:val="ListParagraph"/>
        <w:numPr>
          <w:ilvl w:val="2"/>
          <w:numId w:val="4"/>
        </w:numPr>
        <w:tabs>
          <w:tab w:pos="816" w:val="left" w:leader="none"/>
          <w:tab w:pos="818" w:val="left" w:leader="none"/>
        </w:tabs>
        <w:spacing w:line="360" w:lineRule="auto" w:before="61" w:after="0"/>
        <w:ind w:left="818" w:right="357" w:hanging="459"/>
        <w:jc w:val="both"/>
        <w:rPr>
          <w:sz w:val="24"/>
        </w:rPr>
      </w:pPr>
      <w:r>
        <w:rPr>
          <w:sz w:val="24"/>
        </w:rPr>
        <w:t>• </w:t>
      </w:r>
      <w:r>
        <w:rPr>
          <w:rFonts w:ascii="Arial" w:hAnsi="Arial"/>
          <w:b/>
          <w:sz w:val="24"/>
        </w:rPr>
        <w:t>Accesibilidad: </w:t>
      </w:r>
      <w:r>
        <w:rPr>
          <w:sz w:val="24"/>
        </w:rPr>
        <w:t>Se garantizará un acceso gratuito, rápido y centralizado a todas las herramientas digitales desde cualquier navegador web moderno, facilitando su uso tanto en computadoras de escritorio como en dispositivos </w:t>
      </w:r>
      <w:r>
        <w:rPr>
          <w:spacing w:val="-2"/>
          <w:sz w:val="24"/>
        </w:rPr>
        <w:t>móviles.</w:t>
      </w:r>
    </w:p>
    <w:p>
      <w:pPr>
        <w:pStyle w:val="BodyText"/>
      </w:pPr>
    </w:p>
    <w:p>
      <w:pPr>
        <w:pStyle w:val="BodyText"/>
        <w:spacing w:before="90"/>
      </w:pPr>
    </w:p>
    <w:p>
      <w:pPr>
        <w:pStyle w:val="Heading4"/>
        <w:ind w:left="720" w:firstLine="0"/>
      </w:pPr>
      <w:bookmarkStart w:name="_TOC_250038" w:id="25"/>
      <w:bookmarkStart w:name="Limitaciones" w:id="26"/>
      <w:r>
        <w:rPr>
          <w:b w:val="0"/>
        </w:rPr>
      </w:r>
      <w:bookmarkEnd w:id="25"/>
      <w:r>
        <w:rPr>
          <w:spacing w:val="-2"/>
        </w:rPr>
        <w:t>Limitaciones</w:t>
      </w:r>
    </w:p>
    <w:p>
      <w:pPr>
        <w:pStyle w:val="ListParagraph"/>
        <w:numPr>
          <w:ilvl w:val="2"/>
          <w:numId w:val="4"/>
        </w:numPr>
        <w:tabs>
          <w:tab w:pos="816" w:val="left" w:leader="none"/>
          <w:tab w:pos="818" w:val="left" w:leader="none"/>
        </w:tabs>
        <w:spacing w:line="360" w:lineRule="auto" w:before="110" w:after="0"/>
        <w:ind w:left="818" w:right="357" w:hanging="459"/>
        <w:jc w:val="both"/>
        <w:rPr>
          <w:sz w:val="24"/>
        </w:rPr>
      </w:pPr>
      <w:r>
        <w:rPr>
          <w:sz w:val="24"/>
        </w:rPr>
        <w:t>• </w:t>
      </w:r>
      <w:r>
        <w:rPr>
          <w:rFonts w:ascii="Arial" w:hAnsi="Arial"/>
          <w:b/>
          <w:sz w:val="24"/>
        </w:rPr>
        <w:t>No reemplaza la atención médica profesional: </w:t>
      </w:r>
      <w:r>
        <w:rPr>
          <w:sz w:val="24"/>
        </w:rPr>
        <w:t>La plataforma tiene un carácter estrictamente educativo y orientativo. Bajo ninguna circunstancia</w:t>
      </w:r>
      <w:r>
        <w:rPr>
          <w:spacing w:val="80"/>
          <w:sz w:val="24"/>
        </w:rPr>
        <w:t> </w:t>
      </w:r>
      <w:r>
        <w:rPr>
          <w:sz w:val="24"/>
        </w:rPr>
        <w:t>los resultados de las calculadoras o los consejos nutricionales sustituirán el diagnóstico, tratamiento o consulta presencial con un médico, nutricionista clínico o fisioterapeuta.</w:t>
      </w:r>
    </w:p>
    <w:p>
      <w:pPr>
        <w:pStyle w:val="ListParagraph"/>
        <w:numPr>
          <w:ilvl w:val="2"/>
          <w:numId w:val="4"/>
        </w:numPr>
        <w:tabs>
          <w:tab w:pos="816" w:val="left" w:leader="none"/>
          <w:tab w:pos="818" w:val="left" w:leader="none"/>
        </w:tabs>
        <w:spacing w:line="360" w:lineRule="auto" w:before="0" w:after="0"/>
        <w:ind w:left="818" w:right="357" w:hanging="459"/>
        <w:jc w:val="both"/>
        <w:rPr>
          <w:sz w:val="24"/>
        </w:rPr>
      </w:pPr>
      <w:r>
        <w:rPr>
          <w:sz w:val="24"/>
        </w:rPr>
        <w:t>• </w:t>
      </w:r>
      <w:r>
        <w:rPr>
          <w:rFonts w:ascii="Arial" w:hAnsi="Arial"/>
          <w:b/>
          <w:sz w:val="24"/>
        </w:rPr>
        <w:t>Ausencia de asesoría hiper-personalizada: </w:t>
      </w:r>
      <w:r>
        <w:rPr>
          <w:sz w:val="24"/>
        </w:rPr>
        <w:t>La herramienta no ofrecerá consultas uno a uno ni emitirá dietas clínicas o planes de entrenamiento individualizados para patologías específicas. La información brindada será estandarizada y de aplicación general.</w:t>
      </w:r>
    </w:p>
    <w:p>
      <w:pPr>
        <w:pStyle w:val="ListParagraph"/>
        <w:numPr>
          <w:ilvl w:val="2"/>
          <w:numId w:val="4"/>
        </w:numPr>
        <w:tabs>
          <w:tab w:pos="816" w:val="left" w:leader="none"/>
          <w:tab w:pos="818" w:val="left" w:leader="none"/>
        </w:tabs>
        <w:spacing w:line="360" w:lineRule="auto" w:before="0" w:after="0"/>
        <w:ind w:left="818" w:right="357" w:hanging="459"/>
        <w:jc w:val="both"/>
        <w:rPr>
          <w:sz w:val="24"/>
        </w:rPr>
      </w:pPr>
      <w:r>
        <w:rPr>
          <w:sz w:val="24"/>
        </w:rPr>
        <w:t>• </w:t>
      </w:r>
      <w:r>
        <w:rPr>
          <w:rFonts w:ascii="Arial" w:hAnsi="Arial"/>
          <w:b/>
          <w:sz w:val="24"/>
        </w:rPr>
        <w:t>Dependencia de datos autoreportados: </w:t>
      </w:r>
      <w:r>
        <w:rPr>
          <w:sz w:val="24"/>
        </w:rPr>
        <w:t>La precisión de los indicadores corporales (como el IMC o el progreso de peso) dependerá enteramente de la veracidad, exactitud y frecuencia con la que el usuario ingrese sus datos manuales en el sistema.</w:t>
      </w:r>
    </w:p>
    <w:p>
      <w:pPr>
        <w:pStyle w:val="ListParagraph"/>
        <w:numPr>
          <w:ilvl w:val="2"/>
          <w:numId w:val="4"/>
        </w:numPr>
        <w:tabs>
          <w:tab w:pos="816" w:val="left" w:leader="none"/>
          <w:tab w:pos="818" w:val="left" w:leader="none"/>
        </w:tabs>
        <w:spacing w:line="360" w:lineRule="auto" w:before="0" w:after="0"/>
        <w:ind w:left="818" w:right="357" w:hanging="459"/>
        <w:jc w:val="both"/>
        <w:rPr>
          <w:sz w:val="24"/>
        </w:rPr>
      </w:pPr>
      <w:r>
        <w:rPr>
          <w:sz w:val="24"/>
        </w:rPr>
        <w:t>• </w:t>
      </w:r>
      <w:r>
        <w:rPr>
          <w:rFonts w:ascii="Arial" w:hAnsi="Arial"/>
          <w:b/>
          <w:sz w:val="24"/>
        </w:rPr>
        <w:t>Dependencia tecnológica y de recursos: </w:t>
      </w:r>
      <w:r>
        <w:rPr>
          <w:sz w:val="24"/>
        </w:rPr>
        <w:t>El desarrollo, mantenimiento y alcance funcional de la primera versión estarán sujetos a los recursos técnicos</w:t>
      </w:r>
      <w:r>
        <w:rPr>
          <w:spacing w:val="-1"/>
          <w:sz w:val="24"/>
        </w:rPr>
        <w:t> </w:t>
      </w:r>
      <w:r>
        <w:rPr>
          <w:sz w:val="24"/>
        </w:rPr>
        <w:t>y</w:t>
      </w:r>
      <w:r>
        <w:rPr>
          <w:spacing w:val="-1"/>
          <w:sz w:val="24"/>
        </w:rPr>
        <w:t> </w:t>
      </w:r>
      <w:r>
        <w:rPr>
          <w:sz w:val="24"/>
        </w:rPr>
        <w:t>humanos</w:t>
      </w:r>
      <w:r>
        <w:rPr>
          <w:spacing w:val="-1"/>
          <w:sz w:val="24"/>
        </w:rPr>
        <w:t> </w:t>
      </w:r>
      <w:r>
        <w:rPr>
          <w:sz w:val="24"/>
        </w:rPr>
        <w:t>disponibles</w:t>
      </w:r>
      <w:r>
        <w:rPr>
          <w:spacing w:val="-1"/>
          <w:sz w:val="24"/>
        </w:rPr>
        <w:t> </w:t>
      </w:r>
      <w:r>
        <w:rPr>
          <w:sz w:val="24"/>
        </w:rPr>
        <w:t>por</w:t>
      </w:r>
      <w:r>
        <w:rPr>
          <w:spacing w:val="-1"/>
          <w:sz w:val="24"/>
        </w:rPr>
        <w:t> </w:t>
      </w:r>
      <w:r>
        <w:rPr>
          <w:sz w:val="24"/>
        </w:rPr>
        <w:t>parte</w:t>
      </w:r>
      <w:r>
        <w:rPr>
          <w:spacing w:val="-1"/>
          <w:sz w:val="24"/>
        </w:rPr>
        <w:t> </w:t>
      </w:r>
      <w:r>
        <w:rPr>
          <w:sz w:val="24"/>
        </w:rPr>
        <w:t>de</w:t>
      </w:r>
      <w:r>
        <w:rPr>
          <w:spacing w:val="-1"/>
          <w:sz w:val="24"/>
        </w:rPr>
        <w:t> </w:t>
      </w:r>
      <w:r>
        <w:rPr>
          <w:sz w:val="24"/>
        </w:rPr>
        <w:t>los</w:t>
      </w:r>
      <w:r>
        <w:rPr>
          <w:spacing w:val="-1"/>
          <w:sz w:val="24"/>
        </w:rPr>
        <w:t> </w:t>
      </w:r>
      <w:r>
        <w:rPr>
          <w:sz w:val="24"/>
        </w:rPr>
        <w:t>desarrolladores.</w:t>
      </w:r>
      <w:r>
        <w:rPr>
          <w:spacing w:val="-13"/>
          <w:sz w:val="24"/>
        </w:rPr>
        <w:t> </w:t>
      </w:r>
      <w:r>
        <w:rPr>
          <w:sz w:val="24"/>
        </w:rPr>
        <w:t>Además,</w:t>
      </w:r>
      <w:r>
        <w:rPr>
          <w:spacing w:val="-1"/>
          <w:sz w:val="24"/>
        </w:rPr>
        <w:t> </w:t>
      </w:r>
      <w:r>
        <w:rPr>
          <w:sz w:val="24"/>
        </w:rPr>
        <w:t>el correcto funcionamiento de herramientas como el reproductor de videorecetas y el comparador de alimentos requerirá que el usuario cuente con una conexión a internet estable.</w:t>
      </w:r>
    </w:p>
    <w:p>
      <w:pPr>
        <w:pStyle w:val="ListParagraph"/>
        <w:spacing w:after="0" w:line="360" w:lineRule="auto"/>
        <w:jc w:val="both"/>
        <w:rPr>
          <w:sz w:val="24"/>
        </w:rPr>
        <w:sectPr>
          <w:pgSz w:w="11900" w:h="16840"/>
          <w:pgMar w:header="0" w:footer="930" w:top="1360" w:bottom="1120" w:left="1440" w:right="1080"/>
        </w:sectPr>
      </w:pPr>
    </w:p>
    <w:p>
      <w:pPr>
        <w:pStyle w:val="Heading4"/>
        <w:numPr>
          <w:ilvl w:val="1"/>
          <w:numId w:val="4"/>
        </w:numPr>
        <w:tabs>
          <w:tab w:pos="400" w:val="left" w:leader="none"/>
        </w:tabs>
        <w:spacing w:line="240" w:lineRule="auto" w:before="76" w:after="0"/>
        <w:ind w:left="400" w:right="0" w:hanging="400"/>
        <w:jc w:val="left"/>
      </w:pPr>
      <w:bookmarkStart w:name="_TOC_250037" w:id="27"/>
      <w:bookmarkStart w:name="1.8 La Empresa / Institución (Universida" w:id="28"/>
      <w:r>
        <w:rPr>
          <w:b w:val="0"/>
        </w:rPr>
      </w:r>
      <w:r>
        <w:rPr/>
        <w:t>La</w:t>
      </w:r>
      <w:r>
        <w:rPr>
          <w:spacing w:val="-3"/>
        </w:rPr>
        <w:t> </w:t>
      </w:r>
      <w:r>
        <w:rPr/>
        <w:t>Empresa</w:t>
      </w:r>
      <w:r>
        <w:rPr>
          <w:spacing w:val="-2"/>
        </w:rPr>
        <w:t> </w:t>
      </w:r>
      <w:r>
        <w:rPr/>
        <w:t>/</w:t>
      </w:r>
      <w:r>
        <w:rPr>
          <w:spacing w:val="-3"/>
        </w:rPr>
        <w:t> </w:t>
      </w:r>
      <w:r>
        <w:rPr/>
        <w:t>Institución</w:t>
      </w:r>
      <w:r>
        <w:rPr>
          <w:spacing w:val="-3"/>
        </w:rPr>
        <w:t> </w:t>
      </w:r>
      <w:r>
        <w:rPr/>
        <w:t>(Universidad</w:t>
      </w:r>
      <w:r>
        <w:rPr>
          <w:spacing w:val="-4"/>
        </w:rPr>
        <w:t> </w:t>
      </w:r>
      <w:r>
        <w:rPr/>
        <w:t>Tecnológica</w:t>
      </w:r>
      <w:r>
        <w:rPr>
          <w:spacing w:val="-2"/>
        </w:rPr>
        <w:t> </w:t>
      </w:r>
      <w:r>
        <w:rPr/>
        <w:t>de</w:t>
      </w:r>
      <w:r>
        <w:rPr>
          <w:spacing w:val="-2"/>
        </w:rPr>
        <w:t> </w:t>
      </w:r>
      <w:r>
        <w:rPr/>
        <w:t>Puebla</w:t>
      </w:r>
      <w:r>
        <w:rPr>
          <w:spacing w:val="-2"/>
        </w:rPr>
        <w:t> </w:t>
      </w:r>
      <w:r>
        <w:rPr/>
        <w:t>-</w:t>
      </w:r>
      <w:r>
        <w:rPr>
          <w:spacing w:val="-2"/>
        </w:rPr>
        <w:t> </w:t>
      </w:r>
      <w:bookmarkEnd w:id="27"/>
      <w:r>
        <w:rPr>
          <w:spacing w:val="-4"/>
        </w:rPr>
        <w:t>UTP)</w:t>
      </w:r>
    </w:p>
    <w:p>
      <w:pPr>
        <w:pStyle w:val="BodyText"/>
        <w:spacing w:before="9"/>
        <w:rPr>
          <w:rFonts w:ascii="Arial"/>
          <w:b/>
        </w:rPr>
      </w:pPr>
    </w:p>
    <w:p>
      <w:pPr>
        <w:pStyle w:val="BodyText"/>
        <w:spacing w:line="362" w:lineRule="auto"/>
        <w:ind w:right="357"/>
        <w:jc w:val="both"/>
      </w:pPr>
      <w:r>
        <w:rPr/>
        <w:t>El proyecto se desarrolla dentro del entorno académico e institucional de la Universidad Tecnológica de Puebla (UTP). La comunidad universitaria se encuentra expuesta a factores de riesgo como alta exigencia académica, sedentarismo y consumo de comida rápida. Por ello, se diseñó la plataforma alineada con la responsabilidad social y la identidad visual de la UTP (adoptando el Verde Institucional</w:t>
      </w:r>
      <w:r>
        <w:rPr>
          <w:spacing w:val="-3"/>
        </w:rPr>
        <w:t> </w:t>
      </w:r>
      <w:r>
        <w:rPr>
          <w:color w:val="188038"/>
        </w:rPr>
        <w:t>#008A45</w:t>
      </w:r>
      <w:r>
        <w:rPr/>
        <w:t>)</w:t>
      </w:r>
      <w:r>
        <w:rPr>
          <w:spacing w:val="-3"/>
        </w:rPr>
        <w:t> </w:t>
      </w:r>
      <w:r>
        <w:rPr/>
        <w:t>para</w:t>
      </w:r>
      <w:r>
        <w:rPr>
          <w:spacing w:val="-3"/>
        </w:rPr>
        <w:t> </w:t>
      </w:r>
      <w:r>
        <w:rPr/>
        <w:t>ofrecer</w:t>
      </w:r>
      <w:r>
        <w:rPr>
          <w:spacing w:val="-3"/>
        </w:rPr>
        <w:t> </w:t>
      </w:r>
      <w:r>
        <w:rPr/>
        <w:t>una</w:t>
      </w:r>
      <w:r>
        <w:rPr>
          <w:spacing w:val="-3"/>
        </w:rPr>
        <w:t> </w:t>
      </w:r>
      <w:r>
        <w:rPr/>
        <w:t>herramienta</w:t>
      </w:r>
      <w:r>
        <w:rPr>
          <w:spacing w:val="-3"/>
        </w:rPr>
        <w:t> </w:t>
      </w:r>
      <w:r>
        <w:rPr/>
        <w:t>preventiva</w:t>
      </w:r>
      <w:r>
        <w:rPr>
          <w:spacing w:val="-3"/>
        </w:rPr>
        <w:t> </w:t>
      </w:r>
      <w:r>
        <w:rPr/>
        <w:t>gratuita</w:t>
      </w:r>
      <w:r>
        <w:rPr>
          <w:spacing w:val="-3"/>
        </w:rPr>
        <w:t> </w:t>
      </w:r>
      <w:r>
        <w:rPr/>
        <w:t>y</w:t>
      </w:r>
      <w:r>
        <w:rPr>
          <w:spacing w:val="-3"/>
        </w:rPr>
        <w:t> </w:t>
      </w:r>
      <w:r>
        <w:rPr/>
        <w:t>confiable</w:t>
      </w:r>
      <w:r>
        <w:rPr>
          <w:spacing w:val="-3"/>
        </w:rPr>
        <w:t> </w:t>
      </w:r>
      <w:r>
        <w:rPr/>
        <w:t>a la comunidad.</w:t>
      </w:r>
    </w:p>
    <w:p>
      <w:pPr>
        <w:pStyle w:val="BodyText"/>
        <w:spacing w:after="0" w:line="362" w:lineRule="auto"/>
        <w:jc w:val="both"/>
        <w:sectPr>
          <w:pgSz w:w="11900" w:h="16840"/>
          <w:pgMar w:header="0" w:footer="930" w:top="1360" w:bottom="1120" w:left="1440" w:right="1080"/>
        </w:sectPr>
      </w:pPr>
    </w:p>
    <w:p>
      <w:pPr>
        <w:pStyle w:val="Heading1"/>
        <w:spacing w:before="224"/>
      </w:pPr>
      <w:bookmarkStart w:name="_TOC_250036" w:id="29"/>
      <w:bookmarkStart w:name="CAPÍTULO 2. MARCO TEÓRICO Y MARCO CONTEX" w:id="30"/>
      <w:r>
        <w:rPr>
          <w:b w:val="0"/>
        </w:rPr>
      </w:r>
      <w:r>
        <w:rPr/>
        <w:t>CAPÍTULO</w:t>
      </w:r>
      <w:r>
        <w:rPr>
          <w:spacing w:val="-4"/>
        </w:rPr>
        <w:t> </w:t>
      </w:r>
      <w:r>
        <w:rPr/>
        <w:t>2.</w:t>
      </w:r>
      <w:r>
        <w:rPr>
          <w:spacing w:val="-2"/>
        </w:rPr>
        <w:t> </w:t>
      </w:r>
      <w:r>
        <w:rPr/>
        <w:t>MARCO</w:t>
      </w:r>
      <w:r>
        <w:rPr>
          <w:spacing w:val="-2"/>
        </w:rPr>
        <w:t> </w:t>
      </w:r>
      <w:r>
        <w:rPr/>
        <w:t>TEÓRICO</w:t>
      </w:r>
      <w:r>
        <w:rPr>
          <w:spacing w:val="-7"/>
        </w:rPr>
        <w:t> </w:t>
      </w:r>
      <w:r>
        <w:rPr/>
        <w:t>Y</w:t>
      </w:r>
      <w:r>
        <w:rPr>
          <w:spacing w:val="-7"/>
        </w:rPr>
        <w:t> </w:t>
      </w:r>
      <w:r>
        <w:rPr/>
        <w:t>MARCO</w:t>
      </w:r>
      <w:r>
        <w:rPr>
          <w:spacing w:val="-1"/>
        </w:rPr>
        <w:t> </w:t>
      </w:r>
      <w:bookmarkEnd w:id="29"/>
      <w:r>
        <w:rPr>
          <w:spacing w:val="-2"/>
        </w:rPr>
        <w:t>CONTEXTUAL</w:t>
      </w:r>
    </w:p>
    <w:p>
      <w:pPr>
        <w:pStyle w:val="Heading4"/>
        <w:numPr>
          <w:ilvl w:val="1"/>
          <w:numId w:val="5"/>
        </w:numPr>
        <w:tabs>
          <w:tab w:pos="400" w:val="left" w:leader="none"/>
        </w:tabs>
        <w:spacing w:line="240" w:lineRule="auto" w:before="175" w:after="0"/>
        <w:ind w:left="400" w:right="0" w:hanging="400"/>
        <w:jc w:val="left"/>
      </w:pPr>
      <w:bookmarkStart w:name="_TOC_250035" w:id="31"/>
      <w:bookmarkStart w:name="2.1 Marco Contextual" w:id="32"/>
      <w:r>
        <w:rPr>
          <w:b w:val="0"/>
        </w:rPr>
      </w:r>
      <w:r>
        <w:rPr/>
        <w:t>Marco</w:t>
      </w:r>
      <w:bookmarkEnd w:id="31"/>
      <w:r>
        <w:rPr>
          <w:spacing w:val="-2"/>
        </w:rPr>
        <w:t> Contextual</w:t>
      </w:r>
    </w:p>
    <w:p>
      <w:pPr>
        <w:pStyle w:val="ListParagraph"/>
        <w:numPr>
          <w:ilvl w:val="2"/>
          <w:numId w:val="5"/>
        </w:numPr>
        <w:tabs>
          <w:tab w:pos="818" w:val="left" w:leader="none"/>
        </w:tabs>
        <w:spacing w:line="355" w:lineRule="auto" w:before="110" w:after="0"/>
        <w:ind w:left="818" w:right="358" w:hanging="459"/>
        <w:jc w:val="left"/>
        <w:rPr>
          <w:sz w:val="24"/>
        </w:rPr>
      </w:pPr>
      <w:r>
        <w:rPr>
          <w:rFonts w:ascii="Arial" w:hAnsi="Arial"/>
          <w:b/>
          <w:sz w:val="24"/>
        </w:rPr>
        <w:t>Contexto de Salud Pública:</w:t>
      </w:r>
      <w:r>
        <w:rPr>
          <w:rFonts w:ascii="Arial" w:hAnsi="Arial"/>
          <w:b/>
          <w:spacing w:val="-1"/>
          <w:sz w:val="24"/>
        </w:rPr>
        <w:t> </w:t>
      </w:r>
      <w:r>
        <w:rPr>
          <w:sz w:val="24"/>
        </w:rPr>
        <w:t>Transición epidemiológica en México con altos índices de obesidad debido a dietas hipercalóricas y sedentarismo.</w:t>
      </w:r>
    </w:p>
    <w:p>
      <w:pPr>
        <w:pStyle w:val="ListParagraph"/>
        <w:numPr>
          <w:ilvl w:val="2"/>
          <w:numId w:val="5"/>
        </w:numPr>
        <w:tabs>
          <w:tab w:pos="818" w:val="left" w:leader="none"/>
        </w:tabs>
        <w:spacing w:line="355" w:lineRule="auto" w:before="0" w:after="0"/>
        <w:ind w:left="818" w:right="357" w:hanging="459"/>
        <w:jc w:val="left"/>
        <w:rPr>
          <w:sz w:val="24"/>
        </w:rPr>
      </w:pPr>
      <w:r>
        <w:rPr>
          <w:rFonts w:ascii="Arial" w:hAnsi="Arial"/>
          <w:b/>
          <w:sz w:val="24"/>
        </w:rPr>
        <w:t>Contexto</w:t>
      </w:r>
      <w:r>
        <w:rPr>
          <w:rFonts w:ascii="Arial" w:hAnsi="Arial"/>
          <w:b/>
          <w:spacing w:val="80"/>
          <w:sz w:val="24"/>
        </w:rPr>
        <w:t> </w:t>
      </w:r>
      <w:r>
        <w:rPr>
          <w:rFonts w:ascii="Arial" w:hAnsi="Arial"/>
          <w:b/>
          <w:sz w:val="24"/>
        </w:rPr>
        <w:t>Institucional:</w:t>
      </w:r>
      <w:r>
        <w:rPr>
          <w:rFonts w:ascii="Arial" w:hAnsi="Arial"/>
          <w:b/>
          <w:spacing w:val="80"/>
          <w:sz w:val="24"/>
        </w:rPr>
        <w:t> </w:t>
      </w:r>
      <w:r>
        <w:rPr>
          <w:sz w:val="24"/>
        </w:rPr>
        <w:t>Entorno</w:t>
      </w:r>
      <w:r>
        <w:rPr>
          <w:spacing w:val="80"/>
          <w:sz w:val="24"/>
        </w:rPr>
        <w:t> </w:t>
      </w:r>
      <w:r>
        <w:rPr>
          <w:sz w:val="24"/>
        </w:rPr>
        <w:t>de</w:t>
      </w:r>
      <w:r>
        <w:rPr>
          <w:spacing w:val="80"/>
          <w:sz w:val="24"/>
        </w:rPr>
        <w:t> </w:t>
      </w:r>
      <w:r>
        <w:rPr>
          <w:sz w:val="24"/>
        </w:rPr>
        <w:t>la</w:t>
      </w:r>
      <w:r>
        <w:rPr>
          <w:spacing w:val="80"/>
          <w:sz w:val="24"/>
        </w:rPr>
        <w:t> </w:t>
      </w:r>
      <w:r>
        <w:rPr>
          <w:sz w:val="24"/>
        </w:rPr>
        <w:t>UTP,</w:t>
      </w:r>
      <w:r>
        <w:rPr>
          <w:spacing w:val="80"/>
          <w:sz w:val="24"/>
        </w:rPr>
        <w:t> </w:t>
      </w:r>
      <w:r>
        <w:rPr>
          <w:sz w:val="24"/>
        </w:rPr>
        <w:t>enfocado</w:t>
      </w:r>
      <w:r>
        <w:rPr>
          <w:spacing w:val="80"/>
          <w:sz w:val="24"/>
        </w:rPr>
        <w:t> </w:t>
      </w:r>
      <w:r>
        <w:rPr>
          <w:sz w:val="24"/>
        </w:rPr>
        <w:t>en</w:t>
      </w:r>
      <w:r>
        <w:rPr>
          <w:spacing w:val="80"/>
          <w:sz w:val="24"/>
        </w:rPr>
        <w:t> </w:t>
      </w:r>
      <w:r>
        <w:rPr>
          <w:sz w:val="24"/>
        </w:rPr>
        <w:t>dotar</w:t>
      </w:r>
      <w:r>
        <w:rPr>
          <w:spacing w:val="80"/>
          <w:sz w:val="24"/>
        </w:rPr>
        <w:t> </w:t>
      </w:r>
      <w:r>
        <w:rPr>
          <w:sz w:val="24"/>
        </w:rPr>
        <w:t>a</w:t>
      </w:r>
      <w:r>
        <w:rPr>
          <w:spacing w:val="80"/>
          <w:sz w:val="24"/>
        </w:rPr>
        <w:t> </w:t>
      </w:r>
      <w:r>
        <w:rPr>
          <w:sz w:val="24"/>
        </w:rPr>
        <w:t>los estudiantes e investigadores de herramientas digitales para la salud.</w:t>
      </w:r>
    </w:p>
    <w:p>
      <w:pPr>
        <w:pStyle w:val="ListParagraph"/>
        <w:numPr>
          <w:ilvl w:val="2"/>
          <w:numId w:val="5"/>
        </w:numPr>
        <w:tabs>
          <w:tab w:pos="818" w:val="left" w:leader="none"/>
        </w:tabs>
        <w:spacing w:line="355" w:lineRule="auto" w:before="0" w:after="0"/>
        <w:ind w:left="818" w:right="358" w:hanging="459"/>
        <w:jc w:val="left"/>
        <w:rPr>
          <w:sz w:val="24"/>
        </w:rPr>
      </w:pPr>
      <w:r>
        <w:rPr>
          <w:rFonts w:ascii="Arial" w:hAnsi="Arial"/>
          <w:b/>
          <w:sz w:val="24"/>
        </w:rPr>
        <w:t>Contexto Tecnológico: </w:t>
      </w:r>
      <w:r>
        <w:rPr>
          <w:sz w:val="24"/>
        </w:rPr>
        <w:t>Uso masivo de dispositivos móviles que requieren interfaces confiables para filtrar la desinformación en redes sociales.</w:t>
      </w:r>
    </w:p>
    <w:p>
      <w:pPr>
        <w:pStyle w:val="BodyText"/>
        <w:spacing w:line="362" w:lineRule="auto" w:before="236"/>
        <w:ind w:right="357"/>
        <w:jc w:val="both"/>
      </w:pPr>
      <w:r>
        <w:rPr/>
        <w:t>El desarrollo de esta plataforma web se encuadra dentro de un contexto</w:t>
      </w:r>
      <w:r>
        <w:rPr>
          <w:spacing w:val="40"/>
        </w:rPr>
        <w:t> </w:t>
      </w:r>
      <w:r>
        <w:rPr/>
        <w:t>institucional, académico y social orientado a la promoción de la salud y el uso de tecnologías de la información para el bienestar comunitario. A continuación, se delimitan los ámbitos clave que sustentan la creación y proyección del sitio:</w:t>
      </w:r>
    </w:p>
    <w:p>
      <w:pPr>
        <w:pStyle w:val="Heading4"/>
        <w:numPr>
          <w:ilvl w:val="0"/>
          <w:numId w:val="6"/>
        </w:numPr>
        <w:tabs>
          <w:tab w:pos="265" w:val="left" w:leader="none"/>
        </w:tabs>
        <w:spacing w:line="240" w:lineRule="auto" w:before="237" w:after="0"/>
        <w:ind w:left="265" w:right="0" w:hanging="265"/>
        <w:jc w:val="left"/>
      </w:pPr>
      <w:bookmarkStart w:name="1. Contexto Institucional y Académico" w:id="33"/>
      <w:bookmarkEnd w:id="33"/>
      <w:r>
        <w:rPr>
          <w:b w:val="0"/>
        </w:rPr>
      </w:r>
      <w:r>
        <w:rPr/>
        <w:t>Contexto</w:t>
      </w:r>
      <w:r>
        <w:rPr>
          <w:spacing w:val="-2"/>
        </w:rPr>
        <w:t> </w:t>
      </w:r>
      <w:r>
        <w:rPr/>
        <w:t>Institucional</w:t>
      </w:r>
      <w:r>
        <w:rPr>
          <w:spacing w:val="-1"/>
        </w:rPr>
        <w:t> </w:t>
      </w:r>
      <w:r>
        <w:rPr/>
        <w:t>y</w:t>
      </w:r>
      <w:r>
        <w:rPr>
          <w:spacing w:val="-9"/>
        </w:rPr>
        <w:t> </w:t>
      </w:r>
      <w:r>
        <w:rPr>
          <w:spacing w:val="-2"/>
        </w:rPr>
        <w:t>Académico</w:t>
      </w:r>
    </w:p>
    <w:p>
      <w:pPr>
        <w:pStyle w:val="BodyText"/>
        <w:spacing w:line="362" w:lineRule="auto" w:before="244"/>
        <w:ind w:right="358"/>
        <w:jc w:val="both"/>
      </w:pPr>
      <w:r>
        <w:rPr/>
        <w:t>El proyecto nace en el seno del entorno universitario, apoyándose en los valores de responsabilidad social, formación integral e innovación tecnológica de la institución.</w:t>
      </w:r>
    </w:p>
    <w:p>
      <w:pPr>
        <w:pStyle w:val="ListParagraph"/>
        <w:numPr>
          <w:ilvl w:val="0"/>
          <w:numId w:val="7"/>
        </w:numPr>
        <w:tabs>
          <w:tab w:pos="816" w:val="left" w:leader="none"/>
          <w:tab w:pos="818" w:val="left" w:leader="none"/>
        </w:tabs>
        <w:spacing w:line="367" w:lineRule="auto" w:before="224" w:after="0"/>
        <w:ind w:left="818" w:right="357" w:hanging="459"/>
        <w:jc w:val="both"/>
        <w:rPr>
          <w:sz w:val="24"/>
        </w:rPr>
      </w:pPr>
      <w:r>
        <w:rPr>
          <w:rFonts w:ascii="Arial" w:hAnsi="Arial"/>
          <w:b/>
          <w:sz w:val="24"/>
        </w:rPr>
        <w:t>Identidad e Integración: </w:t>
      </w:r>
      <w:r>
        <w:rPr>
          <w:sz w:val="24"/>
        </w:rPr>
        <w:t>La plataforma adopta la identidad visual oficial mediante el uso estratégico del </w:t>
      </w:r>
      <w:r>
        <w:rPr>
          <w:rFonts w:ascii="Arial" w:hAnsi="Arial"/>
          <w:b/>
          <w:sz w:val="24"/>
        </w:rPr>
        <w:t>Verde Universitario (</w:t>
      </w:r>
      <w:r>
        <w:rPr>
          <w:rFonts w:ascii="Arial" w:hAnsi="Arial"/>
          <w:b/>
          <w:color w:val="188038"/>
          <w:sz w:val="24"/>
        </w:rPr>
        <w:t>#09BA00</w:t>
      </w:r>
      <w:r>
        <w:rPr>
          <w:rFonts w:ascii="Arial" w:hAnsi="Arial"/>
          <w:b/>
          <w:sz w:val="24"/>
        </w:rPr>
        <w:t>) </w:t>
      </w:r>
      <w:r>
        <w:rPr>
          <w:sz w:val="24"/>
        </w:rPr>
        <w:t>y el </w:t>
      </w:r>
      <w:r>
        <w:rPr>
          <w:rFonts w:ascii="Arial" w:hAnsi="Arial"/>
          <w:b/>
          <w:sz w:val="24"/>
        </w:rPr>
        <w:t>Rojo Oscuro Institucional (</w:t>
      </w:r>
      <w:r>
        <w:rPr>
          <w:rFonts w:ascii="Arial" w:hAnsi="Arial"/>
          <w:b/>
          <w:color w:val="188038"/>
          <w:sz w:val="24"/>
        </w:rPr>
        <w:t>#660900</w:t>
      </w:r>
      <w:r>
        <w:rPr>
          <w:rFonts w:ascii="Arial" w:hAnsi="Arial"/>
          <w:b/>
          <w:sz w:val="24"/>
        </w:rPr>
        <w:t>)</w:t>
      </w:r>
      <w:r>
        <w:rPr>
          <w:sz w:val="24"/>
        </w:rPr>
        <w:t>, reafirmando el respaldo académico y el rigor con el que se presenta la información.</w:t>
      </w:r>
    </w:p>
    <w:p>
      <w:pPr>
        <w:pStyle w:val="ListParagraph"/>
        <w:numPr>
          <w:ilvl w:val="0"/>
          <w:numId w:val="7"/>
        </w:numPr>
        <w:tabs>
          <w:tab w:pos="817" w:val="left" w:leader="none"/>
        </w:tabs>
        <w:spacing w:line="268" w:lineRule="exact" w:before="0" w:after="0"/>
        <w:ind w:left="817" w:right="0" w:hanging="457"/>
        <w:jc w:val="both"/>
        <w:rPr>
          <w:sz w:val="24"/>
        </w:rPr>
      </w:pPr>
      <w:r>
        <w:rPr>
          <w:rFonts w:ascii="Arial" w:hAnsi="Arial"/>
          <w:b/>
          <w:sz w:val="24"/>
        </w:rPr>
        <w:t>Propósito</w:t>
      </w:r>
      <w:r>
        <w:rPr>
          <w:rFonts w:ascii="Arial" w:hAnsi="Arial"/>
          <w:b/>
          <w:spacing w:val="52"/>
          <w:sz w:val="24"/>
        </w:rPr>
        <w:t> </w:t>
      </w:r>
      <w:r>
        <w:rPr>
          <w:rFonts w:ascii="Arial" w:hAnsi="Arial"/>
          <w:b/>
          <w:sz w:val="24"/>
        </w:rPr>
        <w:t>Educativo:</w:t>
      </w:r>
      <w:r>
        <w:rPr>
          <w:rFonts w:ascii="Arial" w:hAnsi="Arial"/>
          <w:b/>
          <w:spacing w:val="54"/>
          <w:sz w:val="24"/>
        </w:rPr>
        <w:t> </w:t>
      </w:r>
      <w:r>
        <w:rPr>
          <w:sz w:val="24"/>
        </w:rPr>
        <w:t>Funciona</w:t>
      </w:r>
      <w:r>
        <w:rPr>
          <w:spacing w:val="54"/>
          <w:sz w:val="24"/>
        </w:rPr>
        <w:t> </w:t>
      </w:r>
      <w:r>
        <w:rPr>
          <w:sz w:val="24"/>
        </w:rPr>
        <w:t>como</w:t>
      </w:r>
      <w:r>
        <w:rPr>
          <w:spacing w:val="54"/>
          <w:sz w:val="24"/>
        </w:rPr>
        <w:t> </w:t>
      </w:r>
      <w:r>
        <w:rPr>
          <w:sz w:val="24"/>
        </w:rPr>
        <w:t>un</w:t>
      </w:r>
      <w:r>
        <w:rPr>
          <w:spacing w:val="54"/>
          <w:sz w:val="24"/>
        </w:rPr>
        <w:t> </w:t>
      </w:r>
      <w:r>
        <w:rPr>
          <w:sz w:val="24"/>
        </w:rPr>
        <w:t>puente</w:t>
      </w:r>
      <w:r>
        <w:rPr>
          <w:spacing w:val="54"/>
          <w:sz w:val="24"/>
        </w:rPr>
        <w:t> </w:t>
      </w:r>
      <w:r>
        <w:rPr>
          <w:sz w:val="24"/>
        </w:rPr>
        <w:t>entre</w:t>
      </w:r>
      <w:r>
        <w:rPr>
          <w:spacing w:val="54"/>
          <w:sz w:val="24"/>
        </w:rPr>
        <w:t> </w:t>
      </w:r>
      <w:r>
        <w:rPr>
          <w:sz w:val="24"/>
        </w:rPr>
        <w:t>la</w:t>
      </w:r>
      <w:r>
        <w:rPr>
          <w:spacing w:val="54"/>
          <w:sz w:val="24"/>
        </w:rPr>
        <w:t> </w:t>
      </w:r>
      <w:r>
        <w:rPr>
          <w:sz w:val="24"/>
        </w:rPr>
        <w:t>producción</w:t>
      </w:r>
      <w:r>
        <w:rPr>
          <w:spacing w:val="55"/>
          <w:sz w:val="24"/>
        </w:rPr>
        <w:t> </w:t>
      </w:r>
      <w:r>
        <w:rPr>
          <w:spacing w:val="-5"/>
          <w:sz w:val="24"/>
        </w:rPr>
        <w:t>de</w:t>
      </w:r>
    </w:p>
    <w:p>
      <w:pPr>
        <w:pStyle w:val="BodyText"/>
        <w:spacing w:line="362" w:lineRule="auto" w:before="140"/>
        <w:ind w:left="818" w:right="358"/>
        <w:jc w:val="both"/>
      </w:pPr>
      <w:r>
        <w:rPr/>
        <w:t>conocimiento universitario y la comunidad, transformando directrices de salud en herramientas digitales interactivas, accesibles y de libre consulta.</w:t>
      </w:r>
    </w:p>
    <w:p>
      <w:pPr>
        <w:pStyle w:val="BodyText"/>
        <w:spacing w:after="0" w:line="362" w:lineRule="auto"/>
        <w:jc w:val="both"/>
        <w:sectPr>
          <w:pgSz w:w="11900" w:h="16840"/>
          <w:pgMar w:header="0" w:footer="930" w:top="1940" w:bottom="1120" w:left="1440" w:right="1080"/>
        </w:sectPr>
      </w:pPr>
    </w:p>
    <w:p>
      <w:pPr>
        <w:pStyle w:val="Heading4"/>
        <w:numPr>
          <w:ilvl w:val="0"/>
          <w:numId w:val="6"/>
        </w:numPr>
        <w:tabs>
          <w:tab w:pos="265" w:val="left" w:leader="none"/>
        </w:tabs>
        <w:spacing w:line="240" w:lineRule="auto" w:before="76" w:after="0"/>
        <w:ind w:left="265" w:right="0" w:hanging="265"/>
        <w:jc w:val="left"/>
      </w:pPr>
      <w:bookmarkStart w:name="2. Contexto Social y Epidemiológico" w:id="34"/>
      <w:bookmarkEnd w:id="34"/>
      <w:r>
        <w:rPr>
          <w:b w:val="0"/>
        </w:rPr>
      </w:r>
      <w:r>
        <w:rPr/>
        <w:t>Contexto</w:t>
      </w:r>
      <w:r>
        <w:rPr>
          <w:spacing w:val="-2"/>
        </w:rPr>
        <w:t> </w:t>
      </w:r>
      <w:r>
        <w:rPr/>
        <w:t>Social</w:t>
      </w:r>
      <w:r>
        <w:rPr>
          <w:spacing w:val="-1"/>
        </w:rPr>
        <w:t> </w:t>
      </w:r>
      <w:r>
        <w:rPr/>
        <w:t>y </w:t>
      </w:r>
      <w:r>
        <w:rPr>
          <w:spacing w:val="-2"/>
        </w:rPr>
        <w:t>Epidemiológico</w:t>
      </w:r>
    </w:p>
    <w:p>
      <w:pPr>
        <w:pStyle w:val="BodyText"/>
        <w:spacing w:line="362" w:lineRule="auto" w:before="244"/>
        <w:ind w:right="358"/>
        <w:jc w:val="both"/>
      </w:pPr>
      <w:r>
        <w:rPr/>
        <w:t>El sitio responde a una problemática de salud pública prioritaria: la alta prevalencia de enfermedades no transmisibles (como el sobrepeso, la obesidad, la diabetes y problemas cardiovasculares) derivadas de sedentarismo y hábitos alimenticios </w:t>
      </w:r>
      <w:r>
        <w:rPr>
          <w:spacing w:val="-2"/>
        </w:rPr>
        <w:t>inadecuados.</w:t>
      </w:r>
    </w:p>
    <w:p>
      <w:pPr>
        <w:pStyle w:val="ListParagraph"/>
        <w:numPr>
          <w:ilvl w:val="0"/>
          <w:numId w:val="8"/>
        </w:numPr>
        <w:tabs>
          <w:tab w:pos="816" w:val="left" w:leader="none"/>
          <w:tab w:pos="818" w:val="left" w:leader="none"/>
        </w:tabs>
        <w:spacing w:line="360" w:lineRule="auto" w:before="222" w:after="0"/>
        <w:ind w:left="818" w:right="357" w:hanging="459"/>
        <w:jc w:val="both"/>
        <w:rPr>
          <w:sz w:val="24"/>
        </w:rPr>
      </w:pPr>
      <w:r>
        <w:rPr>
          <w:rFonts w:ascii="Arial" w:hAnsi="Arial"/>
          <w:b/>
          <w:sz w:val="24"/>
        </w:rPr>
        <w:t>Relevancia del Autocuidado: </w:t>
      </w:r>
      <w:r>
        <w:rPr>
          <w:sz w:val="24"/>
        </w:rPr>
        <w:t>Existe una necesidad creciente de brindar a la población herramientas preventivas que faciliten la autoevaluación, como calculadoras de Índice de Masa Corporal (IMC), guías visuales del Plato del Bien Comer y la Jarra del Buen Beber.</w:t>
      </w:r>
    </w:p>
    <w:p>
      <w:pPr>
        <w:pStyle w:val="ListParagraph"/>
        <w:numPr>
          <w:ilvl w:val="0"/>
          <w:numId w:val="8"/>
        </w:numPr>
        <w:tabs>
          <w:tab w:pos="816" w:val="left" w:leader="none"/>
          <w:tab w:pos="818" w:val="left" w:leader="none"/>
        </w:tabs>
        <w:spacing w:line="360" w:lineRule="auto" w:before="0" w:after="0"/>
        <w:ind w:left="818" w:right="357" w:hanging="459"/>
        <w:jc w:val="both"/>
        <w:rPr>
          <w:sz w:val="24"/>
        </w:rPr>
      </w:pPr>
      <w:r>
        <w:rPr>
          <w:rFonts w:ascii="Arial" w:hAnsi="Arial"/>
          <w:b/>
          <w:sz w:val="24"/>
        </w:rPr>
        <w:t>Promoción de Estilos de Vida Saludables: </w:t>
      </w:r>
      <w:r>
        <w:rPr>
          <w:sz w:val="24"/>
        </w:rPr>
        <w:t>La plataforma busca </w:t>
      </w:r>
      <w:r>
        <w:rPr>
          <w:spacing w:val="22"/>
          <w:sz w:val="24"/>
        </w:rPr>
        <w:t>descentralizar</w:t>
      </w:r>
      <w:r>
        <w:rPr>
          <w:spacing w:val="22"/>
          <w:sz w:val="24"/>
        </w:rPr>
        <w:t> </w:t>
      </w:r>
      <w:r>
        <w:rPr>
          <w:spacing w:val="12"/>
          <w:sz w:val="24"/>
        </w:rPr>
        <w:t>la</w:t>
      </w:r>
      <w:r>
        <w:rPr>
          <w:spacing w:val="12"/>
          <w:sz w:val="24"/>
        </w:rPr>
        <w:t> </w:t>
      </w:r>
      <w:r>
        <w:rPr>
          <w:spacing w:val="21"/>
          <w:sz w:val="24"/>
        </w:rPr>
        <w:t>información</w:t>
      </w:r>
      <w:r>
        <w:rPr>
          <w:spacing w:val="21"/>
          <w:sz w:val="24"/>
        </w:rPr>
        <w:t> </w:t>
      </w:r>
      <w:r>
        <w:rPr>
          <w:spacing w:val="20"/>
          <w:sz w:val="24"/>
        </w:rPr>
        <w:t>médica</w:t>
      </w:r>
      <w:r>
        <w:rPr>
          <w:spacing w:val="20"/>
          <w:sz w:val="24"/>
        </w:rPr>
        <w:t> </w:t>
      </w:r>
      <w:r>
        <w:rPr>
          <w:spacing w:val="21"/>
          <w:sz w:val="24"/>
        </w:rPr>
        <w:t>compleja</w:t>
      </w:r>
      <w:r>
        <w:rPr>
          <w:spacing w:val="21"/>
          <w:sz w:val="24"/>
        </w:rPr>
        <w:t> </w:t>
      </w:r>
      <w:r>
        <w:rPr>
          <w:spacing w:val="18"/>
          <w:sz w:val="24"/>
        </w:rPr>
        <w:t>para</w:t>
      </w:r>
      <w:r>
        <w:rPr>
          <w:spacing w:val="18"/>
          <w:sz w:val="24"/>
        </w:rPr>
        <w:t> </w:t>
      </w:r>
      <w:r>
        <w:rPr>
          <w:spacing w:val="20"/>
          <w:sz w:val="24"/>
        </w:rPr>
        <w:t>ofrecer </w:t>
      </w:r>
      <w:r>
        <w:rPr>
          <w:sz w:val="24"/>
        </w:rPr>
        <w:t>recomendaciones</w:t>
      </w:r>
      <w:r>
        <w:rPr>
          <w:spacing w:val="-3"/>
          <w:sz w:val="24"/>
        </w:rPr>
        <w:t> </w:t>
      </w:r>
      <w:r>
        <w:rPr>
          <w:sz w:val="24"/>
        </w:rPr>
        <w:t>prácticas</w:t>
      </w:r>
      <w:r>
        <w:rPr>
          <w:spacing w:val="-3"/>
          <w:sz w:val="24"/>
        </w:rPr>
        <w:t> </w:t>
      </w:r>
      <w:r>
        <w:rPr>
          <w:sz w:val="24"/>
        </w:rPr>
        <w:t>de</w:t>
      </w:r>
      <w:r>
        <w:rPr>
          <w:spacing w:val="-3"/>
          <w:sz w:val="24"/>
        </w:rPr>
        <w:t> </w:t>
      </w:r>
      <w:r>
        <w:rPr>
          <w:sz w:val="24"/>
        </w:rPr>
        <w:t>nutrición</w:t>
      </w:r>
      <w:r>
        <w:rPr>
          <w:spacing w:val="-3"/>
          <w:sz w:val="24"/>
        </w:rPr>
        <w:t> </w:t>
      </w:r>
      <w:r>
        <w:rPr>
          <w:sz w:val="24"/>
        </w:rPr>
        <w:t>y</w:t>
      </w:r>
      <w:r>
        <w:rPr>
          <w:spacing w:val="-3"/>
          <w:sz w:val="24"/>
        </w:rPr>
        <w:t> </w:t>
      </w:r>
      <w:r>
        <w:rPr>
          <w:sz w:val="24"/>
        </w:rPr>
        <w:t>rutina</w:t>
      </w:r>
      <w:r>
        <w:rPr>
          <w:spacing w:val="-3"/>
          <w:sz w:val="24"/>
        </w:rPr>
        <w:t> </w:t>
      </w:r>
      <w:r>
        <w:rPr>
          <w:sz w:val="24"/>
        </w:rPr>
        <w:t>de</w:t>
      </w:r>
      <w:r>
        <w:rPr>
          <w:spacing w:val="-3"/>
          <w:sz w:val="24"/>
        </w:rPr>
        <w:t> </w:t>
      </w:r>
      <w:r>
        <w:rPr>
          <w:sz w:val="24"/>
        </w:rPr>
        <w:t>ejercicios,</w:t>
      </w:r>
      <w:r>
        <w:rPr>
          <w:spacing w:val="-3"/>
          <w:sz w:val="24"/>
        </w:rPr>
        <w:t> </w:t>
      </w:r>
      <w:r>
        <w:rPr>
          <w:sz w:val="24"/>
        </w:rPr>
        <w:t>orientadas</w:t>
      </w:r>
      <w:r>
        <w:rPr>
          <w:spacing w:val="-3"/>
          <w:sz w:val="24"/>
        </w:rPr>
        <w:t> </w:t>
      </w:r>
      <w:r>
        <w:rPr>
          <w:sz w:val="24"/>
        </w:rPr>
        <w:t>a</w:t>
      </w:r>
      <w:r>
        <w:rPr>
          <w:spacing w:val="-3"/>
          <w:sz w:val="24"/>
        </w:rPr>
        <w:t> </w:t>
      </w:r>
      <w:r>
        <w:rPr>
          <w:sz w:val="24"/>
        </w:rPr>
        <w:t>la adopción de hábitos sostenibles en el tiempo.</w:t>
      </w:r>
    </w:p>
    <w:p>
      <w:pPr>
        <w:pStyle w:val="BodyText"/>
      </w:pPr>
    </w:p>
    <w:p>
      <w:pPr>
        <w:pStyle w:val="BodyText"/>
        <w:spacing w:before="196"/>
      </w:pPr>
    </w:p>
    <w:p>
      <w:pPr>
        <w:pStyle w:val="Heading4"/>
        <w:numPr>
          <w:ilvl w:val="0"/>
          <w:numId w:val="6"/>
        </w:numPr>
        <w:tabs>
          <w:tab w:pos="265" w:val="left" w:leader="none"/>
        </w:tabs>
        <w:spacing w:line="240" w:lineRule="auto" w:before="1" w:after="0"/>
        <w:ind w:left="265" w:right="0" w:hanging="265"/>
        <w:jc w:val="left"/>
      </w:pPr>
      <w:bookmarkStart w:name="3. Contexto Tecnológico y Digital" w:id="35"/>
      <w:bookmarkEnd w:id="35"/>
      <w:r>
        <w:rPr>
          <w:b w:val="0"/>
        </w:rPr>
      </w:r>
      <w:r>
        <w:rPr/>
        <w:t>Contexto</w:t>
      </w:r>
      <w:r>
        <w:rPr>
          <w:spacing w:val="-8"/>
        </w:rPr>
        <w:t> </w:t>
      </w:r>
      <w:r>
        <w:rPr/>
        <w:t>Tecnológico</w:t>
      </w:r>
      <w:r>
        <w:rPr>
          <w:spacing w:val="-7"/>
        </w:rPr>
        <w:t> </w:t>
      </w:r>
      <w:r>
        <w:rPr/>
        <w:t>y</w:t>
      </w:r>
      <w:r>
        <w:rPr>
          <w:spacing w:val="-6"/>
        </w:rPr>
        <w:t> </w:t>
      </w:r>
      <w:r>
        <w:rPr>
          <w:spacing w:val="-2"/>
        </w:rPr>
        <w:t>Digital</w:t>
      </w:r>
    </w:p>
    <w:p>
      <w:pPr>
        <w:pStyle w:val="BodyText"/>
        <w:spacing w:line="362" w:lineRule="auto" w:before="244"/>
        <w:ind w:right="357"/>
        <w:jc w:val="both"/>
      </w:pPr>
      <w:r>
        <w:rPr/>
        <w:t>En la era digital, la comunicación en salud requiere interfaces web que combinen usabilidad, diseño responsivo y atractivo visual para lograr un impacto real en los </w:t>
      </w:r>
      <w:r>
        <w:rPr>
          <w:spacing w:val="-2"/>
        </w:rPr>
        <w:t>usuarios.</w:t>
      </w:r>
    </w:p>
    <w:p>
      <w:pPr>
        <w:pStyle w:val="ListParagraph"/>
        <w:numPr>
          <w:ilvl w:val="0"/>
          <w:numId w:val="9"/>
        </w:numPr>
        <w:tabs>
          <w:tab w:pos="816" w:val="left" w:leader="none"/>
          <w:tab w:pos="818" w:val="left" w:leader="none"/>
        </w:tabs>
        <w:spacing w:line="360" w:lineRule="auto" w:before="223" w:after="0"/>
        <w:ind w:left="818" w:right="357" w:hanging="459"/>
        <w:jc w:val="both"/>
        <w:rPr>
          <w:sz w:val="24"/>
        </w:rPr>
      </w:pPr>
      <w:r>
        <w:rPr>
          <w:rFonts w:ascii="Arial" w:hAnsi="Arial"/>
          <w:b/>
          <w:sz w:val="24"/>
        </w:rPr>
        <w:t>Accesibilidad y Usabilidad (UX/UI): </w:t>
      </w:r>
      <w:r>
        <w:rPr>
          <w:sz w:val="24"/>
        </w:rPr>
        <w:t>El diseño prioriza la simplicidad en la navegación mediante una clara jerarquía visual, el uso de la tipografía moderna </w:t>
      </w:r>
      <w:r>
        <w:rPr>
          <w:rFonts w:ascii="Arial" w:hAnsi="Arial"/>
          <w:b/>
          <w:sz w:val="24"/>
        </w:rPr>
        <w:t>Poppins </w:t>
      </w:r>
      <w:r>
        <w:rPr>
          <w:sz w:val="24"/>
        </w:rPr>
        <w:t>y un esquema cromático equilibrado (apoyado en fondos neutros </w:t>
      </w:r>
      <w:r>
        <w:rPr>
          <w:color w:val="188038"/>
          <w:sz w:val="24"/>
        </w:rPr>
        <w:t>#ffffff </w:t>
      </w:r>
      <w:r>
        <w:rPr>
          <w:sz w:val="24"/>
        </w:rPr>
        <w:t>y </w:t>
      </w:r>
      <w:r>
        <w:rPr>
          <w:color w:val="188038"/>
          <w:sz w:val="24"/>
        </w:rPr>
        <w:t>#f8fafc</w:t>
      </w:r>
      <w:r>
        <w:rPr>
          <w:sz w:val="24"/>
        </w:rPr>
        <w:t>).</w:t>
      </w:r>
    </w:p>
    <w:p>
      <w:pPr>
        <w:pStyle w:val="ListParagraph"/>
        <w:numPr>
          <w:ilvl w:val="0"/>
          <w:numId w:val="9"/>
        </w:numPr>
        <w:tabs>
          <w:tab w:pos="816" w:val="left" w:leader="none"/>
          <w:tab w:pos="818" w:val="left" w:leader="none"/>
        </w:tabs>
        <w:spacing w:line="360" w:lineRule="auto" w:before="0" w:after="0"/>
        <w:ind w:left="818" w:right="357" w:hanging="459"/>
        <w:jc w:val="both"/>
        <w:rPr>
          <w:sz w:val="24"/>
        </w:rPr>
      </w:pPr>
      <w:r>
        <w:rPr>
          <w:rFonts w:ascii="Arial" w:hAnsi="Arial"/>
          <w:b/>
          <w:sz w:val="24"/>
        </w:rPr>
        <w:t>Interactividad y Gamificación: </w:t>
      </w:r>
      <w:r>
        <w:rPr>
          <w:sz w:val="24"/>
        </w:rPr>
        <w:t>La inclusión de componentes dinámicos como tarjetas de hábitos, datos curiosos estilo </w:t>
      </w:r>
      <w:r>
        <w:rPr>
          <w:rFonts w:ascii="Arial" w:hAnsi="Arial"/>
          <w:i/>
          <w:sz w:val="24"/>
        </w:rPr>
        <w:t>post-it</w:t>
      </w:r>
      <w:r>
        <w:rPr>
          <w:sz w:val="24"/>
        </w:rPr>
        <w:t>, semáforos nutricionales y bloques de retroalimentación (</w:t>
      </w:r>
      <w:r>
        <w:rPr>
          <w:rFonts w:ascii="Arial" w:hAnsi="Arial"/>
          <w:i/>
          <w:sz w:val="24"/>
        </w:rPr>
        <w:t>"Tu Opinión"</w:t>
      </w:r>
      <w:r>
        <w:rPr>
          <w:sz w:val="24"/>
        </w:rPr>
        <w:t>) promueve una experiencia participativa que estimula la retención de información y la motivación del usuario.</w:t>
      </w:r>
    </w:p>
    <w:p>
      <w:pPr>
        <w:pStyle w:val="ListParagraph"/>
        <w:spacing w:after="0" w:line="360" w:lineRule="auto"/>
        <w:jc w:val="both"/>
        <w:rPr>
          <w:sz w:val="24"/>
        </w:rPr>
        <w:sectPr>
          <w:pgSz w:w="11900" w:h="16840"/>
          <w:pgMar w:header="0" w:footer="930" w:top="1880" w:bottom="1120" w:left="1440" w:right="1080"/>
        </w:sectPr>
      </w:pPr>
    </w:p>
    <w:p>
      <w:pPr>
        <w:pStyle w:val="Heading4"/>
        <w:numPr>
          <w:ilvl w:val="1"/>
          <w:numId w:val="5"/>
        </w:numPr>
        <w:tabs>
          <w:tab w:pos="400" w:val="left" w:leader="none"/>
        </w:tabs>
        <w:spacing w:line="240" w:lineRule="auto" w:before="77" w:after="0"/>
        <w:ind w:left="400" w:right="0" w:hanging="400"/>
        <w:jc w:val="left"/>
      </w:pPr>
      <w:bookmarkStart w:name="_TOC_250034" w:id="36"/>
      <w:bookmarkStart w:name="2.2 Marco Teórico y Algoritmos de Salud" w:id="37"/>
      <w:r>
        <w:rPr>
          <w:b w:val="0"/>
        </w:rPr>
      </w:r>
      <w:r>
        <w:rPr/>
        <w:t>Marco</w:t>
      </w:r>
      <w:r>
        <w:rPr>
          <w:spacing w:val="-8"/>
        </w:rPr>
        <w:t> </w:t>
      </w:r>
      <w:r>
        <w:rPr/>
        <w:t>Teórico</w:t>
      </w:r>
      <w:r>
        <w:rPr>
          <w:spacing w:val="-5"/>
        </w:rPr>
        <w:t> </w:t>
      </w:r>
      <w:r>
        <w:rPr/>
        <w:t>y</w:t>
      </w:r>
      <w:r>
        <w:rPr>
          <w:spacing w:val="-12"/>
        </w:rPr>
        <w:t> </w:t>
      </w:r>
      <w:r>
        <w:rPr/>
        <w:t>Algoritmos</w:t>
      </w:r>
      <w:r>
        <w:rPr>
          <w:spacing w:val="-4"/>
        </w:rPr>
        <w:t> </w:t>
      </w:r>
      <w:r>
        <w:rPr/>
        <w:t>de</w:t>
      </w:r>
      <w:r>
        <w:rPr>
          <w:spacing w:val="-4"/>
        </w:rPr>
        <w:t> </w:t>
      </w:r>
      <w:bookmarkEnd w:id="36"/>
      <w:r>
        <w:rPr>
          <w:spacing w:val="-2"/>
        </w:rPr>
        <w:t>Salud</w:t>
      </w:r>
    </w:p>
    <w:p>
      <w:pPr>
        <w:pStyle w:val="Heading4"/>
        <w:spacing w:before="125"/>
        <w:ind w:left="0" w:firstLine="0"/>
      </w:pPr>
      <w:bookmarkStart w:name="_TOC_250033" w:id="38"/>
      <w:bookmarkStart w:name="Alteraciones Metabólicas y Composición C" w:id="39"/>
      <w:r>
        <w:rPr>
          <w:b w:val="0"/>
        </w:rPr>
      </w:r>
      <w:r>
        <w:rPr/>
        <w:t>Alteraciones</w:t>
      </w:r>
      <w:r>
        <w:rPr>
          <w:spacing w:val="-1"/>
        </w:rPr>
        <w:t> </w:t>
      </w:r>
      <w:r>
        <w:rPr/>
        <w:t>Metabólicas</w:t>
      </w:r>
      <w:r>
        <w:rPr>
          <w:spacing w:val="-1"/>
        </w:rPr>
        <w:t> </w:t>
      </w:r>
      <w:r>
        <w:rPr/>
        <w:t>y</w:t>
      </w:r>
      <w:r>
        <w:rPr>
          <w:spacing w:val="-1"/>
        </w:rPr>
        <w:t> </w:t>
      </w:r>
      <w:r>
        <w:rPr/>
        <w:t>Composición</w:t>
      </w:r>
      <w:r>
        <w:rPr>
          <w:spacing w:val="-1"/>
        </w:rPr>
        <w:t> </w:t>
      </w:r>
      <w:bookmarkEnd w:id="38"/>
      <w:r>
        <w:rPr>
          <w:spacing w:val="-2"/>
        </w:rPr>
        <w:t>Corporal</w:t>
      </w:r>
    </w:p>
    <w:p>
      <w:pPr>
        <w:pStyle w:val="BodyText"/>
        <w:spacing w:line="362" w:lineRule="auto" w:before="44"/>
      </w:pPr>
      <w:r>
        <w:rPr/>
        <w:t>El</w:t>
      </w:r>
      <w:r>
        <w:rPr>
          <w:spacing w:val="36"/>
        </w:rPr>
        <w:t> </w:t>
      </w:r>
      <w:r>
        <w:rPr/>
        <w:t>control</w:t>
      </w:r>
      <w:r>
        <w:rPr>
          <w:spacing w:val="36"/>
        </w:rPr>
        <w:t> </w:t>
      </w:r>
      <w:r>
        <w:rPr/>
        <w:t>del</w:t>
      </w:r>
      <w:r>
        <w:rPr>
          <w:spacing w:val="36"/>
        </w:rPr>
        <w:t> </w:t>
      </w:r>
      <w:r>
        <w:rPr/>
        <w:t>desbalance</w:t>
      </w:r>
      <w:r>
        <w:rPr>
          <w:spacing w:val="36"/>
        </w:rPr>
        <w:t> </w:t>
      </w:r>
      <w:r>
        <w:rPr/>
        <w:t>energético</w:t>
      </w:r>
      <w:r>
        <w:rPr>
          <w:spacing w:val="36"/>
        </w:rPr>
        <w:t> </w:t>
      </w:r>
      <w:r>
        <w:rPr/>
        <w:t>requiere</w:t>
      </w:r>
      <w:r>
        <w:rPr>
          <w:spacing w:val="36"/>
        </w:rPr>
        <w:t> </w:t>
      </w:r>
      <w:r>
        <w:rPr/>
        <w:t>monitorear</w:t>
      </w:r>
      <w:r>
        <w:rPr>
          <w:spacing w:val="36"/>
        </w:rPr>
        <w:t> </w:t>
      </w:r>
      <w:r>
        <w:rPr/>
        <w:t>la</w:t>
      </w:r>
      <w:r>
        <w:rPr>
          <w:spacing w:val="36"/>
        </w:rPr>
        <w:t> </w:t>
      </w:r>
      <w:r>
        <w:rPr/>
        <w:t>relación</w:t>
      </w:r>
      <w:r>
        <w:rPr>
          <w:spacing w:val="36"/>
        </w:rPr>
        <w:t> </w:t>
      </w:r>
      <w:r>
        <w:rPr/>
        <w:t>entre</w:t>
      </w:r>
      <w:r>
        <w:rPr>
          <w:spacing w:val="36"/>
        </w:rPr>
        <w:t> </w:t>
      </w:r>
      <w:r>
        <w:rPr/>
        <w:t>peso</w:t>
      </w:r>
      <w:r>
        <w:rPr>
          <w:spacing w:val="36"/>
        </w:rPr>
        <w:t> </w:t>
      </w:r>
      <w:r>
        <w:rPr/>
        <w:t>y talla para prevenir riesgos metabólicos.</w:t>
      </w:r>
    </w:p>
    <w:p>
      <w:pPr>
        <w:pStyle w:val="Heading4"/>
        <w:spacing w:before="238"/>
        <w:ind w:left="0" w:firstLine="0"/>
      </w:pPr>
      <w:bookmarkStart w:name="_TOC_250032" w:id="40"/>
      <w:bookmarkStart w:name="El Índice de Masa Corporal (IMC)" w:id="41"/>
      <w:r>
        <w:rPr>
          <w:b w:val="0"/>
        </w:rPr>
      </w:r>
      <w:r>
        <w:rPr/>
        <w:t>El</w:t>
      </w:r>
      <w:r>
        <w:rPr>
          <w:spacing w:val="-2"/>
        </w:rPr>
        <w:t> </w:t>
      </w:r>
      <w:r>
        <w:rPr/>
        <w:t>Índice de Masa Corporal</w:t>
      </w:r>
      <w:r>
        <w:rPr>
          <w:spacing w:val="-1"/>
        </w:rPr>
        <w:t> </w:t>
      </w:r>
      <w:bookmarkEnd w:id="40"/>
      <w:r>
        <w:rPr>
          <w:spacing w:val="-4"/>
        </w:rPr>
        <w:t>(IMC)</w:t>
      </w:r>
    </w:p>
    <w:p>
      <w:pPr>
        <w:pStyle w:val="BodyText"/>
        <w:spacing w:line="362" w:lineRule="auto" w:before="44"/>
      </w:pPr>
      <w:r>
        <w:rPr/>
        <w:t>Es</w:t>
      </w:r>
      <w:r>
        <w:rPr>
          <w:spacing w:val="-3"/>
        </w:rPr>
        <w:t> </w:t>
      </w:r>
      <w:r>
        <w:rPr/>
        <w:t>el</w:t>
      </w:r>
      <w:r>
        <w:rPr>
          <w:spacing w:val="-3"/>
        </w:rPr>
        <w:t> </w:t>
      </w:r>
      <w:r>
        <w:rPr/>
        <w:t>indicador</w:t>
      </w:r>
      <w:r>
        <w:rPr>
          <w:spacing w:val="-3"/>
        </w:rPr>
        <w:t> </w:t>
      </w:r>
      <w:r>
        <w:rPr/>
        <w:t>de</w:t>
      </w:r>
      <w:r>
        <w:rPr>
          <w:spacing w:val="-3"/>
        </w:rPr>
        <w:t> </w:t>
      </w:r>
      <w:r>
        <w:rPr/>
        <w:t>tamizaje</w:t>
      </w:r>
      <w:r>
        <w:rPr>
          <w:spacing w:val="-3"/>
        </w:rPr>
        <w:t> </w:t>
      </w:r>
      <w:r>
        <w:rPr/>
        <w:t>primario</w:t>
      </w:r>
      <w:r>
        <w:rPr>
          <w:spacing w:val="-3"/>
        </w:rPr>
        <w:t> </w:t>
      </w:r>
      <w:r>
        <w:rPr/>
        <w:t>estandarizado</w:t>
      </w:r>
      <w:r>
        <w:rPr>
          <w:spacing w:val="-3"/>
        </w:rPr>
        <w:t> </w:t>
      </w:r>
      <w:r>
        <w:rPr/>
        <w:t>por</w:t>
      </w:r>
      <w:r>
        <w:rPr>
          <w:spacing w:val="-3"/>
        </w:rPr>
        <w:t> </w:t>
      </w:r>
      <w:r>
        <w:rPr/>
        <w:t>la</w:t>
      </w:r>
      <w:r>
        <w:rPr>
          <w:spacing w:val="-3"/>
        </w:rPr>
        <w:t> </w:t>
      </w:r>
      <w:r>
        <w:rPr/>
        <w:t>Organización</w:t>
      </w:r>
      <w:r>
        <w:rPr>
          <w:spacing w:val="-3"/>
        </w:rPr>
        <w:t> </w:t>
      </w:r>
      <w:r>
        <w:rPr/>
        <w:t>Mundial</w:t>
      </w:r>
      <w:r>
        <w:rPr>
          <w:spacing w:val="-3"/>
        </w:rPr>
        <w:t> </w:t>
      </w:r>
      <w:r>
        <w:rPr/>
        <w:t>de</w:t>
      </w:r>
      <w:r>
        <w:rPr>
          <w:spacing w:val="-3"/>
        </w:rPr>
        <w:t> </w:t>
      </w:r>
      <w:r>
        <w:rPr/>
        <w:t>la Salud (OMS):</w:t>
      </w:r>
    </w:p>
    <w:p>
      <w:pPr>
        <w:pStyle w:val="BodyText"/>
      </w:pPr>
    </w:p>
    <w:p>
      <w:pPr>
        <w:pStyle w:val="BodyText"/>
        <w:spacing w:before="103"/>
      </w:pPr>
    </w:p>
    <w:p>
      <w:pPr>
        <w:pStyle w:val="BodyText"/>
      </w:pPr>
      <w:r>
        <w:rPr/>
        <w:t>IMC</w:t>
      </w:r>
      <w:r>
        <w:rPr>
          <w:spacing w:val="-1"/>
        </w:rPr>
        <w:t> </w:t>
      </w:r>
      <w:r>
        <w:rPr/>
        <w:t>=</w:t>
      </w:r>
      <w:r>
        <w:rPr>
          <w:spacing w:val="-1"/>
        </w:rPr>
        <w:t> </w:t>
      </w:r>
      <w:r>
        <w:rPr/>
        <w:t>Peso(kg)</w:t>
      </w:r>
      <w:r>
        <w:rPr>
          <w:spacing w:val="-1"/>
        </w:rPr>
        <w:t> </w:t>
      </w:r>
      <w:r>
        <w:rPr/>
        <w:t>/</w:t>
      </w:r>
      <w:r>
        <w:rPr>
          <w:spacing w:val="-2"/>
        </w:rPr>
        <w:t> </w:t>
      </w:r>
      <w:r>
        <w:rPr/>
        <w:t>Estatura</w:t>
      </w:r>
      <w:r>
        <w:rPr>
          <w:spacing w:val="-1"/>
        </w:rPr>
        <w:t> </w:t>
      </w:r>
      <w:r>
        <w:rPr/>
        <w:t>(m)</w:t>
      </w:r>
      <w:r>
        <w:rPr>
          <w:spacing w:val="-1"/>
        </w:rPr>
        <w:t> </w:t>
      </w:r>
      <w:r>
        <w:rPr>
          <w:spacing w:val="-5"/>
        </w:rPr>
        <w:t>**2</w:t>
      </w:r>
    </w:p>
    <w:p>
      <w:pPr>
        <w:pStyle w:val="BodyText"/>
      </w:pPr>
    </w:p>
    <w:p>
      <w:pPr>
        <w:pStyle w:val="BodyText"/>
        <w:spacing w:before="4"/>
      </w:pPr>
    </w:p>
    <w:p>
      <w:pPr>
        <w:pStyle w:val="BodyText"/>
      </w:pPr>
      <w:r>
        <w:rPr/>
        <w:t>Clasificación</w:t>
      </w:r>
      <w:r>
        <w:rPr>
          <w:spacing w:val="-1"/>
        </w:rPr>
        <w:t> </w:t>
      </w:r>
      <w:r>
        <w:rPr/>
        <w:t>Oficial</w:t>
      </w:r>
      <w:r>
        <w:rPr>
          <w:spacing w:val="-1"/>
        </w:rPr>
        <w:t> </w:t>
      </w:r>
      <w:r>
        <w:rPr/>
        <w:t>de</w:t>
      </w:r>
      <w:r>
        <w:rPr>
          <w:spacing w:val="-1"/>
        </w:rPr>
        <w:t> </w:t>
      </w:r>
      <w:r>
        <w:rPr/>
        <w:t>la</w:t>
      </w:r>
      <w:r>
        <w:rPr>
          <w:spacing w:val="-1"/>
        </w:rPr>
        <w:t> </w:t>
      </w:r>
      <w:r>
        <w:rPr>
          <w:spacing w:val="-5"/>
        </w:rPr>
        <w:t>OMS</w:t>
      </w:r>
    </w:p>
    <w:p>
      <w:pPr>
        <w:pStyle w:val="BodyText"/>
        <w:rPr>
          <w:sz w:val="20"/>
        </w:rPr>
      </w:pPr>
    </w:p>
    <w:p>
      <w:pPr>
        <w:pStyle w:val="BodyText"/>
        <w:spacing w:before="120"/>
        <w:rPr>
          <w:sz w:val="20"/>
        </w:rPr>
      </w:pPr>
    </w:p>
    <w:tbl>
      <w:tblPr>
        <w:tblW w:w="0" w:type="auto"/>
        <w:jc w:val="left"/>
        <w:tblInd w:w="7" w:type="dxa"/>
        <w:tblBorders>
          <w:top w:val="single" w:sz="6" w:space="0" w:color="D3D5D3"/>
          <w:left w:val="single" w:sz="6" w:space="0" w:color="D3D5D3"/>
          <w:bottom w:val="single" w:sz="6" w:space="0" w:color="D3D5D3"/>
          <w:right w:val="single" w:sz="6" w:space="0" w:color="D3D5D3"/>
          <w:insideH w:val="single" w:sz="6" w:space="0" w:color="D3D5D3"/>
          <w:insideV w:val="single" w:sz="6" w:space="0" w:color="D3D5D3"/>
        </w:tblBorders>
        <w:tblLayout w:type="fixed"/>
        <w:tblCellMar>
          <w:top w:w="0" w:type="dxa"/>
          <w:left w:w="0" w:type="dxa"/>
          <w:bottom w:w="0" w:type="dxa"/>
          <w:right w:w="0" w:type="dxa"/>
        </w:tblCellMar>
        <w:tblLook w:val="01E0"/>
      </w:tblPr>
      <w:tblGrid>
        <w:gridCol w:w="3002"/>
        <w:gridCol w:w="3002"/>
        <w:gridCol w:w="3002"/>
      </w:tblGrid>
      <w:tr>
        <w:trPr>
          <w:trHeight w:val="470" w:hRule="atLeast"/>
        </w:trPr>
        <w:tc>
          <w:tcPr>
            <w:tcW w:w="3002" w:type="dxa"/>
          </w:tcPr>
          <w:p>
            <w:pPr>
              <w:pStyle w:val="TableParagraph"/>
              <w:spacing w:before="69"/>
              <w:rPr>
                <w:rFonts w:ascii="Arial" w:hAnsi="Arial"/>
                <w:b/>
                <w:sz w:val="28"/>
              </w:rPr>
            </w:pPr>
            <w:r>
              <w:rPr>
                <w:rFonts w:ascii="Arial" w:hAnsi="Arial"/>
                <w:b/>
                <w:color w:val="1F1F1F"/>
                <w:sz w:val="28"/>
              </w:rPr>
              <w:t>Clasificación</w:t>
            </w:r>
            <w:r>
              <w:rPr>
                <w:rFonts w:ascii="Arial" w:hAnsi="Arial"/>
                <w:b/>
                <w:color w:val="1F1F1F"/>
                <w:spacing w:val="-2"/>
                <w:sz w:val="28"/>
              </w:rPr>
              <w:t> </w:t>
            </w:r>
            <w:r>
              <w:rPr>
                <w:rFonts w:ascii="Arial" w:hAnsi="Arial"/>
                <w:b/>
                <w:color w:val="1F1F1F"/>
                <w:spacing w:val="-5"/>
                <w:sz w:val="28"/>
              </w:rPr>
              <w:t>OMS</w:t>
            </w:r>
          </w:p>
        </w:tc>
        <w:tc>
          <w:tcPr>
            <w:tcW w:w="3002" w:type="dxa"/>
          </w:tcPr>
          <w:p>
            <w:pPr>
              <w:pStyle w:val="TableParagraph"/>
              <w:spacing w:before="69"/>
              <w:rPr>
                <w:rFonts w:ascii="Arial"/>
                <w:b/>
                <w:sz w:val="28"/>
              </w:rPr>
            </w:pPr>
            <w:r>
              <w:rPr>
                <w:rFonts w:ascii="Arial"/>
                <w:b/>
                <w:color w:val="1F1F1F"/>
                <w:sz w:val="28"/>
              </w:rPr>
              <w:t>Rango</w:t>
            </w:r>
            <w:r>
              <w:rPr>
                <w:rFonts w:ascii="Arial"/>
                <w:b/>
                <w:color w:val="1F1F1F"/>
                <w:spacing w:val="-3"/>
                <w:sz w:val="28"/>
              </w:rPr>
              <w:t> </w:t>
            </w:r>
            <w:r>
              <w:rPr>
                <w:rFonts w:ascii="Arial"/>
                <w:b/>
                <w:color w:val="1F1F1F"/>
                <w:sz w:val="28"/>
              </w:rPr>
              <w:t>de</w:t>
            </w:r>
            <w:r>
              <w:rPr>
                <w:rFonts w:ascii="Arial"/>
                <w:b/>
                <w:color w:val="1F1F1F"/>
                <w:spacing w:val="-1"/>
                <w:sz w:val="28"/>
              </w:rPr>
              <w:t> </w:t>
            </w:r>
            <w:r>
              <w:rPr>
                <w:rFonts w:ascii="Arial"/>
                <w:b/>
                <w:color w:val="1F1F1F"/>
                <w:spacing w:val="-5"/>
                <w:sz w:val="28"/>
              </w:rPr>
              <w:t>IMC</w:t>
            </w:r>
          </w:p>
        </w:tc>
        <w:tc>
          <w:tcPr>
            <w:tcW w:w="3002" w:type="dxa"/>
          </w:tcPr>
          <w:p>
            <w:pPr>
              <w:pStyle w:val="TableParagraph"/>
              <w:spacing w:before="69"/>
              <w:ind w:left="86"/>
              <w:rPr>
                <w:rFonts w:ascii="Arial"/>
                <w:b/>
                <w:sz w:val="28"/>
              </w:rPr>
            </w:pPr>
            <w:r>
              <w:rPr>
                <w:rFonts w:ascii="Arial"/>
                <w:b/>
                <w:color w:val="1F1F1F"/>
                <w:sz w:val="28"/>
              </w:rPr>
              <w:t>Riesgo</w:t>
            </w:r>
            <w:r>
              <w:rPr>
                <w:rFonts w:ascii="Arial"/>
                <w:b/>
                <w:color w:val="1F1F1F"/>
                <w:spacing w:val="-2"/>
                <w:sz w:val="28"/>
              </w:rPr>
              <w:t> </w:t>
            </w:r>
            <w:r>
              <w:rPr>
                <w:rFonts w:ascii="Arial"/>
                <w:b/>
                <w:color w:val="1F1F1F"/>
                <w:sz w:val="28"/>
              </w:rPr>
              <w:t>para</w:t>
            </w:r>
            <w:r>
              <w:rPr>
                <w:rFonts w:ascii="Arial"/>
                <w:b/>
                <w:color w:val="1F1F1F"/>
                <w:spacing w:val="-1"/>
                <w:sz w:val="28"/>
              </w:rPr>
              <w:t> </w:t>
            </w:r>
            <w:r>
              <w:rPr>
                <w:rFonts w:ascii="Arial"/>
                <w:b/>
                <w:color w:val="1F1F1F"/>
                <w:sz w:val="28"/>
              </w:rPr>
              <w:t>la </w:t>
            </w:r>
            <w:r>
              <w:rPr>
                <w:rFonts w:ascii="Arial"/>
                <w:b/>
                <w:color w:val="1F1F1F"/>
                <w:spacing w:val="-2"/>
                <w:sz w:val="28"/>
              </w:rPr>
              <w:t>Salud</w:t>
            </w:r>
          </w:p>
        </w:tc>
      </w:tr>
      <w:tr>
        <w:trPr>
          <w:trHeight w:val="470" w:hRule="atLeast"/>
        </w:trPr>
        <w:tc>
          <w:tcPr>
            <w:tcW w:w="3002" w:type="dxa"/>
          </w:tcPr>
          <w:p>
            <w:pPr>
              <w:pStyle w:val="TableParagraph"/>
              <w:spacing w:before="69"/>
              <w:rPr>
                <w:sz w:val="28"/>
              </w:rPr>
            </w:pPr>
            <w:r>
              <w:rPr>
                <w:color w:val="1F1F1F"/>
                <w:sz w:val="28"/>
              </w:rPr>
              <w:t>Bajo</w:t>
            </w:r>
            <w:r>
              <w:rPr>
                <w:color w:val="1F1F1F"/>
                <w:spacing w:val="-3"/>
                <w:sz w:val="28"/>
              </w:rPr>
              <w:t> </w:t>
            </w:r>
            <w:r>
              <w:rPr>
                <w:color w:val="1F1F1F"/>
                <w:spacing w:val="-4"/>
                <w:sz w:val="28"/>
              </w:rPr>
              <w:t>Peso</w:t>
            </w:r>
          </w:p>
        </w:tc>
        <w:tc>
          <w:tcPr>
            <w:tcW w:w="3002" w:type="dxa"/>
          </w:tcPr>
          <w:p>
            <w:pPr>
              <w:pStyle w:val="TableParagraph"/>
              <w:spacing w:before="69"/>
              <w:rPr>
                <w:sz w:val="28"/>
              </w:rPr>
            </w:pPr>
            <w:r>
              <w:rPr>
                <w:color w:val="1F1F1F"/>
                <w:sz w:val="28"/>
              </w:rPr>
              <w:t>&lt; </w:t>
            </w:r>
            <w:r>
              <w:rPr>
                <w:color w:val="1F1F1F"/>
                <w:spacing w:val="-4"/>
                <w:sz w:val="28"/>
              </w:rPr>
              <w:t>18.5</w:t>
            </w:r>
          </w:p>
        </w:tc>
        <w:tc>
          <w:tcPr>
            <w:tcW w:w="3002" w:type="dxa"/>
          </w:tcPr>
          <w:p>
            <w:pPr>
              <w:pStyle w:val="TableParagraph"/>
              <w:spacing w:before="69"/>
              <w:ind w:left="86"/>
              <w:rPr>
                <w:sz w:val="28"/>
              </w:rPr>
            </w:pPr>
            <w:r>
              <w:rPr>
                <w:color w:val="1F1F1F"/>
                <w:spacing w:val="-2"/>
                <w:sz w:val="28"/>
              </w:rPr>
              <w:t>Moderado</w:t>
            </w:r>
          </w:p>
        </w:tc>
      </w:tr>
      <w:tr>
        <w:trPr>
          <w:trHeight w:val="470" w:hRule="atLeast"/>
        </w:trPr>
        <w:tc>
          <w:tcPr>
            <w:tcW w:w="3002" w:type="dxa"/>
          </w:tcPr>
          <w:p>
            <w:pPr>
              <w:pStyle w:val="TableParagraph"/>
              <w:spacing w:before="69"/>
              <w:rPr>
                <w:sz w:val="28"/>
              </w:rPr>
            </w:pPr>
            <w:r>
              <w:rPr>
                <w:color w:val="1F1F1F"/>
                <w:sz w:val="28"/>
              </w:rPr>
              <w:t>Peso</w:t>
            </w:r>
            <w:r>
              <w:rPr>
                <w:color w:val="1F1F1F"/>
                <w:spacing w:val="-4"/>
                <w:sz w:val="28"/>
              </w:rPr>
              <w:t> </w:t>
            </w:r>
            <w:r>
              <w:rPr>
                <w:color w:val="1F1F1F"/>
                <w:spacing w:val="-2"/>
                <w:sz w:val="28"/>
              </w:rPr>
              <w:t>Normal</w:t>
            </w:r>
          </w:p>
        </w:tc>
        <w:tc>
          <w:tcPr>
            <w:tcW w:w="3002" w:type="dxa"/>
          </w:tcPr>
          <w:p>
            <w:pPr>
              <w:pStyle w:val="TableParagraph"/>
              <w:spacing w:before="69"/>
              <w:rPr>
                <w:sz w:val="28"/>
              </w:rPr>
            </w:pPr>
            <w:r>
              <w:rPr>
                <w:color w:val="1F1F1F"/>
                <w:sz w:val="28"/>
              </w:rPr>
              <w:t>18.5 – </w:t>
            </w:r>
            <w:r>
              <w:rPr>
                <w:color w:val="1F1F1F"/>
                <w:spacing w:val="-4"/>
                <w:sz w:val="28"/>
              </w:rPr>
              <w:t>24.9</w:t>
            </w:r>
          </w:p>
        </w:tc>
        <w:tc>
          <w:tcPr>
            <w:tcW w:w="3002" w:type="dxa"/>
          </w:tcPr>
          <w:p>
            <w:pPr>
              <w:pStyle w:val="TableParagraph"/>
              <w:spacing w:before="69"/>
              <w:ind w:left="86"/>
              <w:rPr>
                <w:sz w:val="28"/>
              </w:rPr>
            </w:pPr>
            <w:r>
              <w:rPr>
                <w:color w:val="1F1F1F"/>
                <w:spacing w:val="-4"/>
                <w:sz w:val="28"/>
              </w:rPr>
              <w:t>Bajo</w:t>
            </w:r>
          </w:p>
        </w:tc>
      </w:tr>
      <w:tr>
        <w:trPr>
          <w:trHeight w:val="470" w:hRule="atLeast"/>
        </w:trPr>
        <w:tc>
          <w:tcPr>
            <w:tcW w:w="3002" w:type="dxa"/>
          </w:tcPr>
          <w:p>
            <w:pPr>
              <w:pStyle w:val="TableParagraph"/>
              <w:spacing w:before="69"/>
              <w:rPr>
                <w:sz w:val="28"/>
              </w:rPr>
            </w:pPr>
            <w:r>
              <w:rPr>
                <w:color w:val="1F1F1F"/>
                <w:spacing w:val="-2"/>
                <w:sz w:val="28"/>
              </w:rPr>
              <w:t>Sobrepeso</w:t>
            </w:r>
          </w:p>
        </w:tc>
        <w:tc>
          <w:tcPr>
            <w:tcW w:w="3002" w:type="dxa"/>
          </w:tcPr>
          <w:p>
            <w:pPr>
              <w:pStyle w:val="TableParagraph"/>
              <w:spacing w:before="69"/>
              <w:rPr>
                <w:sz w:val="28"/>
              </w:rPr>
            </w:pPr>
            <w:r>
              <w:rPr>
                <w:color w:val="1F1F1F"/>
                <w:sz w:val="28"/>
              </w:rPr>
              <w:t>25.0 – </w:t>
            </w:r>
            <w:r>
              <w:rPr>
                <w:color w:val="1F1F1F"/>
                <w:spacing w:val="-4"/>
                <w:sz w:val="28"/>
              </w:rPr>
              <w:t>29.9</w:t>
            </w:r>
          </w:p>
        </w:tc>
        <w:tc>
          <w:tcPr>
            <w:tcW w:w="3002" w:type="dxa"/>
          </w:tcPr>
          <w:p>
            <w:pPr>
              <w:pStyle w:val="TableParagraph"/>
              <w:spacing w:before="69"/>
              <w:ind w:left="86"/>
              <w:rPr>
                <w:sz w:val="28"/>
              </w:rPr>
            </w:pPr>
            <w:r>
              <w:rPr>
                <w:color w:val="1F1F1F"/>
                <w:spacing w:val="-2"/>
                <w:sz w:val="28"/>
              </w:rPr>
              <w:t>Aumentado</w:t>
            </w:r>
          </w:p>
        </w:tc>
      </w:tr>
      <w:tr>
        <w:trPr>
          <w:trHeight w:val="836" w:hRule="atLeast"/>
        </w:trPr>
        <w:tc>
          <w:tcPr>
            <w:tcW w:w="3002" w:type="dxa"/>
          </w:tcPr>
          <w:p>
            <w:pPr>
              <w:pStyle w:val="TableParagraph"/>
              <w:spacing w:line="271" w:lineRule="auto" w:before="69"/>
              <w:ind w:right="203"/>
              <w:rPr>
                <w:sz w:val="28"/>
              </w:rPr>
            </w:pPr>
            <w:r>
              <w:rPr>
                <w:color w:val="1F1F1F"/>
                <w:sz w:val="28"/>
              </w:rPr>
              <w:t>Obesidad</w:t>
            </w:r>
            <w:r>
              <w:rPr>
                <w:color w:val="1F1F1F"/>
                <w:spacing w:val="-19"/>
                <w:sz w:val="28"/>
              </w:rPr>
              <w:t> </w:t>
            </w:r>
            <w:r>
              <w:rPr>
                <w:color w:val="1F1F1F"/>
                <w:sz w:val="28"/>
              </w:rPr>
              <w:t>(Grados</w:t>
            </w:r>
            <w:r>
              <w:rPr>
                <w:color w:val="1F1F1F"/>
                <w:spacing w:val="-19"/>
                <w:sz w:val="28"/>
              </w:rPr>
              <w:t> </w:t>
            </w:r>
            <w:r>
              <w:rPr>
                <w:color w:val="1F1F1F"/>
                <w:sz w:val="28"/>
              </w:rPr>
              <w:t>I, II, III)</w:t>
            </w:r>
          </w:p>
        </w:tc>
        <w:tc>
          <w:tcPr>
            <w:tcW w:w="3002" w:type="dxa"/>
          </w:tcPr>
          <w:p>
            <w:pPr>
              <w:pStyle w:val="TableParagraph"/>
              <w:spacing w:before="121"/>
              <w:rPr>
                <w:sz w:val="28"/>
              </w:rPr>
            </w:pPr>
            <w:r>
              <w:rPr>
                <w:color w:val="1F1F1F"/>
                <w:w w:val="105"/>
                <w:sz w:val="28"/>
              </w:rPr>
              <w:t>≥</w:t>
            </w:r>
            <w:r>
              <w:rPr>
                <w:color w:val="1F1F1F"/>
                <w:spacing w:val="-3"/>
                <w:w w:val="105"/>
                <w:sz w:val="28"/>
              </w:rPr>
              <w:t> </w:t>
            </w:r>
            <w:r>
              <w:rPr>
                <w:color w:val="1F1F1F"/>
                <w:spacing w:val="-4"/>
                <w:w w:val="105"/>
                <w:sz w:val="28"/>
              </w:rPr>
              <w:t>30.0</w:t>
            </w:r>
          </w:p>
        </w:tc>
        <w:tc>
          <w:tcPr>
            <w:tcW w:w="3002" w:type="dxa"/>
          </w:tcPr>
          <w:p>
            <w:pPr>
              <w:pStyle w:val="TableParagraph"/>
              <w:spacing w:before="69"/>
              <w:ind w:left="86"/>
              <w:rPr>
                <w:sz w:val="28"/>
              </w:rPr>
            </w:pPr>
            <w:r>
              <w:rPr>
                <w:color w:val="1F1F1F"/>
                <w:sz w:val="28"/>
              </w:rPr>
              <w:t>Alto</w:t>
            </w:r>
            <w:r>
              <w:rPr>
                <w:color w:val="1F1F1F"/>
                <w:spacing w:val="-3"/>
                <w:sz w:val="28"/>
              </w:rPr>
              <w:t> </w:t>
            </w:r>
            <w:r>
              <w:rPr>
                <w:color w:val="1F1F1F"/>
                <w:sz w:val="28"/>
              </w:rPr>
              <w:t>a</w:t>
            </w:r>
            <w:r>
              <w:rPr>
                <w:color w:val="1F1F1F"/>
                <w:spacing w:val="-1"/>
                <w:sz w:val="28"/>
              </w:rPr>
              <w:t> </w:t>
            </w:r>
            <w:r>
              <w:rPr>
                <w:color w:val="1F1F1F"/>
                <w:sz w:val="28"/>
              </w:rPr>
              <w:t>Muy</w:t>
            </w:r>
            <w:r>
              <w:rPr>
                <w:color w:val="1F1F1F"/>
                <w:spacing w:val="-16"/>
                <w:sz w:val="28"/>
              </w:rPr>
              <w:t> </w:t>
            </w:r>
            <w:r>
              <w:rPr>
                <w:color w:val="1F1F1F"/>
                <w:spacing w:val="-4"/>
                <w:sz w:val="28"/>
              </w:rPr>
              <w:t>Alto</w:t>
            </w:r>
          </w:p>
        </w:tc>
      </w:tr>
    </w:tbl>
    <w:p>
      <w:pPr>
        <w:pStyle w:val="TableParagraph"/>
        <w:spacing w:after="0"/>
        <w:rPr>
          <w:sz w:val="28"/>
        </w:rPr>
        <w:sectPr>
          <w:pgSz w:w="11900" w:h="16840"/>
          <w:pgMar w:header="0" w:footer="930" w:top="1760" w:bottom="1120" w:left="1440" w:right="1080"/>
        </w:sectPr>
      </w:pPr>
    </w:p>
    <w:p>
      <w:pPr>
        <w:pStyle w:val="Heading4"/>
        <w:spacing w:before="76"/>
        <w:ind w:left="0" w:firstLine="0"/>
      </w:pPr>
      <w:r>
        <w:rPr/>
        <mc:AlternateContent>
          <mc:Choice Requires="wps">
            <w:drawing>
              <wp:anchor distT="0" distB="0" distL="0" distR="0" allowOverlap="1" layoutInCell="1" locked="0" behindDoc="1" simplePos="0" relativeHeight="486445568">
                <wp:simplePos x="0" y="0"/>
                <wp:positionH relativeFrom="page">
                  <wp:posOffset>914400</wp:posOffset>
                </wp:positionH>
                <wp:positionV relativeFrom="page">
                  <wp:posOffset>1775091</wp:posOffset>
                </wp:positionV>
                <wp:extent cx="5727700" cy="794702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727700" cy="7947025"/>
                        </a:xfrm>
                        <a:custGeom>
                          <a:avLst/>
                          <a:gdLst/>
                          <a:ahLst/>
                          <a:cxnLst/>
                          <a:rect l="l" t="t" r="r" b="b"/>
                          <a:pathLst>
                            <a:path w="5727700" h="7947025">
                              <a:moveTo>
                                <a:pt x="5727700" y="0"/>
                              </a:moveTo>
                              <a:lnTo>
                                <a:pt x="0" y="0"/>
                              </a:lnTo>
                              <a:lnTo>
                                <a:pt x="0" y="7947024"/>
                              </a:lnTo>
                              <a:lnTo>
                                <a:pt x="5727700" y="7947024"/>
                              </a:lnTo>
                              <a:lnTo>
                                <a:pt x="5727700" y="0"/>
                              </a:lnTo>
                              <a:close/>
                            </a:path>
                          </a:pathLst>
                        </a:custGeom>
                        <a:solidFill>
                          <a:srgbClr val="121314"/>
                        </a:solidFill>
                      </wps:spPr>
                      <wps:bodyPr wrap="square" lIns="0" tIns="0" rIns="0" bIns="0" rtlCol="0">
                        <a:prstTxWarp prst="textNoShape">
                          <a:avLst/>
                        </a:prstTxWarp>
                        <a:noAutofit/>
                      </wps:bodyPr>
                    </wps:wsp>
                  </a:graphicData>
                </a:graphic>
              </wp:anchor>
            </w:drawing>
          </mc:Choice>
          <mc:Fallback>
            <w:pict>
              <v:rect style="position:absolute;margin-left:72pt;margin-top:139.770996pt;width:451pt;height:625.74999pt;mso-position-horizontal-relative:page;mso-position-vertical-relative:page;z-index:-16870912" id="docshape17" filled="true" fillcolor="#121314" stroked="false">
                <v:fill type="solid"/>
                <w10:wrap type="none"/>
              </v:rect>
            </w:pict>
          </mc:Fallback>
        </mc:AlternateContent>
      </w:r>
      <w:bookmarkStart w:name="_TOC_250031" w:id="42"/>
      <w:bookmarkStart w:name="2.2.2 Lógica computacional sobre la calc" w:id="43"/>
      <w:r>
        <w:rPr>
          <w:b w:val="0"/>
        </w:rPr>
      </w:r>
      <w:r>
        <w:rPr/>
        <w:t>2.2.2</w:t>
      </w:r>
      <w:r>
        <w:rPr>
          <w:spacing w:val="-1"/>
        </w:rPr>
        <w:t> </w:t>
      </w:r>
      <w:r>
        <w:rPr/>
        <w:t>Lógica computacional</w:t>
      </w:r>
      <w:r>
        <w:rPr>
          <w:spacing w:val="-1"/>
        </w:rPr>
        <w:t> </w:t>
      </w:r>
      <w:r>
        <w:rPr/>
        <w:t>sobre la calculadora de </w:t>
      </w:r>
      <w:bookmarkEnd w:id="42"/>
      <w:r>
        <w:rPr>
          <w:spacing w:val="-5"/>
        </w:rPr>
        <w:t>IMC</w:t>
      </w:r>
    </w:p>
    <w:p>
      <w:pPr>
        <w:pStyle w:val="BodyText"/>
        <w:rPr>
          <w:rFonts w:ascii="Arial"/>
          <w:b/>
        </w:rPr>
      </w:pPr>
    </w:p>
    <w:p>
      <w:pPr>
        <w:pStyle w:val="BodyText"/>
        <w:spacing w:before="213"/>
        <w:rPr>
          <w:rFonts w:ascii="Arial"/>
          <w:b/>
        </w:rPr>
      </w:pPr>
    </w:p>
    <w:p>
      <w:pPr>
        <w:spacing w:line="571" w:lineRule="auto" w:before="0"/>
        <w:ind w:left="252" w:right="2258" w:hanging="253"/>
        <w:jc w:val="left"/>
        <w:rPr>
          <w:rFonts w:ascii="Courier New"/>
          <w:sz w:val="21"/>
        </w:rPr>
      </w:pPr>
      <w:r>
        <w:rPr>
          <w:rFonts w:ascii="Courier New"/>
          <w:color w:val="79C0FF"/>
          <w:sz w:val="21"/>
        </w:rPr>
        <w:t>document</w:t>
      </w:r>
      <w:r>
        <w:rPr>
          <w:rFonts w:ascii="Courier New"/>
          <w:color w:val="BBBEBF"/>
          <w:sz w:val="21"/>
        </w:rPr>
        <w:t>.</w:t>
      </w:r>
      <w:r>
        <w:rPr>
          <w:rFonts w:ascii="Courier New"/>
          <w:color w:val="D2A8FF"/>
          <w:sz w:val="21"/>
        </w:rPr>
        <w:t>addEventListener</w:t>
      </w:r>
      <w:r>
        <w:rPr>
          <w:rFonts w:ascii="Courier New"/>
          <w:color w:val="BBBEBF"/>
          <w:sz w:val="21"/>
        </w:rPr>
        <w:t>(</w:t>
      </w:r>
      <w:r>
        <w:rPr>
          <w:rFonts w:ascii="Courier New"/>
          <w:color w:val="A5D6FF"/>
          <w:sz w:val="21"/>
        </w:rPr>
        <w:t>'DOMContentLoaded'</w:t>
      </w:r>
      <w:r>
        <w:rPr>
          <w:rFonts w:ascii="Courier New"/>
          <w:color w:val="BBBEBF"/>
          <w:sz w:val="21"/>
        </w:rPr>
        <w:t>,</w:t>
      </w:r>
      <w:r>
        <w:rPr>
          <w:rFonts w:ascii="Courier New"/>
          <w:color w:val="BBBEBF"/>
          <w:spacing w:val="-13"/>
          <w:sz w:val="21"/>
        </w:rPr>
        <w:t> </w:t>
      </w:r>
      <w:r>
        <w:rPr>
          <w:rFonts w:ascii="Courier New"/>
          <w:color w:val="BBBEBF"/>
          <w:sz w:val="21"/>
        </w:rPr>
        <w:t>()</w:t>
      </w:r>
      <w:r>
        <w:rPr>
          <w:rFonts w:ascii="Courier New"/>
          <w:color w:val="BBBEBF"/>
          <w:spacing w:val="-13"/>
          <w:sz w:val="21"/>
        </w:rPr>
        <w:t> </w:t>
      </w:r>
      <w:r>
        <w:rPr>
          <w:rFonts w:ascii="Courier New"/>
          <w:color w:val="FF7B72"/>
          <w:sz w:val="21"/>
        </w:rPr>
        <w:t>=&gt;</w:t>
      </w:r>
      <w:r>
        <w:rPr>
          <w:rFonts w:ascii="Courier New"/>
          <w:color w:val="FF7B72"/>
          <w:spacing w:val="-13"/>
          <w:sz w:val="21"/>
        </w:rPr>
        <w:t> </w:t>
      </w:r>
      <w:r>
        <w:rPr>
          <w:rFonts w:ascii="Courier New"/>
          <w:color w:val="C9D1D9"/>
          <w:sz w:val="21"/>
        </w:rPr>
        <w:t>{ </w:t>
      </w:r>
      <w:r>
        <w:rPr>
          <w:rFonts w:ascii="Courier New"/>
          <w:color w:val="FF7B72"/>
          <w:sz w:val="21"/>
        </w:rPr>
        <w:t>const </w:t>
      </w:r>
      <w:r>
        <w:rPr>
          <w:rFonts w:ascii="Courier New"/>
          <w:color w:val="79C0FF"/>
          <w:sz w:val="21"/>
        </w:rPr>
        <w:t>form </w:t>
      </w:r>
      <w:r>
        <w:rPr>
          <w:rFonts w:ascii="Courier New"/>
          <w:color w:val="D4D4D4"/>
          <w:sz w:val="21"/>
        </w:rPr>
        <w:t>= </w:t>
      </w:r>
      <w:r>
        <w:rPr>
          <w:rFonts w:ascii="Courier New"/>
          <w:color w:val="79C0FF"/>
          <w:sz w:val="21"/>
        </w:rPr>
        <w:t>document</w:t>
      </w:r>
      <w:r>
        <w:rPr>
          <w:rFonts w:ascii="Courier New"/>
          <w:color w:val="C9D1D9"/>
          <w:sz w:val="21"/>
        </w:rPr>
        <w:t>.</w:t>
      </w:r>
      <w:r>
        <w:rPr>
          <w:rFonts w:ascii="Courier New"/>
          <w:color w:val="D2A8FF"/>
          <w:sz w:val="21"/>
        </w:rPr>
        <w:t>getElementById</w:t>
      </w:r>
      <w:r>
        <w:rPr>
          <w:rFonts w:ascii="Courier New"/>
          <w:color w:val="C9D1D9"/>
          <w:sz w:val="21"/>
        </w:rPr>
        <w:t>(</w:t>
      </w:r>
      <w:r>
        <w:rPr>
          <w:rFonts w:ascii="Courier New"/>
          <w:color w:val="A5D6FF"/>
          <w:sz w:val="21"/>
        </w:rPr>
        <w:t>'imc-form'</w:t>
      </w:r>
      <w:r>
        <w:rPr>
          <w:rFonts w:ascii="Courier New"/>
          <w:color w:val="C9D1D9"/>
          <w:sz w:val="21"/>
        </w:rPr>
        <w:t>);</w:t>
      </w:r>
    </w:p>
    <w:p>
      <w:pPr>
        <w:pStyle w:val="BodyText"/>
        <w:rPr>
          <w:rFonts w:ascii="Courier New"/>
          <w:sz w:val="21"/>
        </w:rPr>
      </w:pPr>
    </w:p>
    <w:p>
      <w:pPr>
        <w:pStyle w:val="BodyText"/>
        <w:spacing w:before="87"/>
        <w:rPr>
          <w:rFonts w:ascii="Courier New"/>
          <w:sz w:val="21"/>
        </w:rPr>
      </w:pPr>
    </w:p>
    <w:p>
      <w:pPr>
        <w:spacing w:line="571" w:lineRule="auto" w:before="0"/>
        <w:ind w:left="504" w:right="3834" w:hanging="253"/>
        <w:jc w:val="left"/>
        <w:rPr>
          <w:rFonts w:ascii="Courier New"/>
          <w:sz w:val="21"/>
        </w:rPr>
      </w:pPr>
      <w:r>
        <w:rPr>
          <w:rFonts w:ascii="Courier New"/>
          <w:color w:val="C586C0"/>
          <w:sz w:val="21"/>
        </w:rPr>
        <w:t>if </w:t>
      </w:r>
      <w:r>
        <w:rPr>
          <w:rFonts w:ascii="Courier New"/>
          <w:color w:val="C9D1D9"/>
          <w:sz w:val="21"/>
        </w:rPr>
        <w:t>(</w:t>
      </w:r>
      <w:r>
        <w:rPr>
          <w:rFonts w:ascii="Courier New"/>
          <w:color w:val="79C0FF"/>
          <w:sz w:val="21"/>
        </w:rPr>
        <w:t>form</w:t>
      </w:r>
      <w:r>
        <w:rPr>
          <w:rFonts w:ascii="Courier New"/>
          <w:color w:val="C9D1D9"/>
          <w:sz w:val="21"/>
        </w:rPr>
        <w:t>) { </w:t>
      </w:r>
      <w:r>
        <w:rPr>
          <w:rFonts w:ascii="Courier New"/>
          <w:color w:val="79C0FF"/>
          <w:sz w:val="21"/>
        </w:rPr>
        <w:t>form</w:t>
      </w:r>
      <w:r>
        <w:rPr>
          <w:rFonts w:ascii="Courier New"/>
          <w:color w:val="C9D1D9"/>
          <w:sz w:val="21"/>
        </w:rPr>
        <w:t>.</w:t>
      </w:r>
      <w:r>
        <w:rPr>
          <w:rFonts w:ascii="Courier New"/>
          <w:color w:val="D2A8FF"/>
          <w:sz w:val="21"/>
        </w:rPr>
        <w:t>addEventListener</w:t>
      </w:r>
      <w:r>
        <w:rPr>
          <w:rFonts w:ascii="Courier New"/>
          <w:color w:val="C9D1D9"/>
          <w:sz w:val="21"/>
        </w:rPr>
        <w:t>(</w:t>
      </w:r>
      <w:r>
        <w:rPr>
          <w:rFonts w:ascii="Courier New"/>
          <w:color w:val="A5D6FF"/>
          <w:sz w:val="21"/>
        </w:rPr>
        <w:t>'submit'</w:t>
      </w:r>
      <w:r>
        <w:rPr>
          <w:rFonts w:ascii="Courier New"/>
          <w:color w:val="C9D1D9"/>
          <w:sz w:val="21"/>
        </w:rPr>
        <w:t>,</w:t>
      </w:r>
      <w:r>
        <w:rPr>
          <w:rFonts w:ascii="Courier New"/>
          <w:color w:val="C9D1D9"/>
          <w:spacing w:val="-13"/>
          <w:sz w:val="21"/>
        </w:rPr>
        <w:t> </w:t>
      </w:r>
      <w:r>
        <w:rPr>
          <w:rFonts w:ascii="Courier New"/>
          <w:color w:val="C9D1D9"/>
          <w:sz w:val="21"/>
        </w:rPr>
        <w:t>(</w:t>
      </w:r>
      <w:r>
        <w:rPr>
          <w:rFonts w:ascii="Courier New"/>
          <w:color w:val="FFA657"/>
          <w:sz w:val="21"/>
        </w:rPr>
        <w:t>e</w:t>
      </w:r>
      <w:r>
        <w:rPr>
          <w:rFonts w:ascii="Courier New"/>
          <w:color w:val="C9D1D9"/>
          <w:sz w:val="21"/>
        </w:rPr>
        <w:t>)</w:t>
      </w:r>
      <w:r>
        <w:rPr>
          <w:rFonts w:ascii="Courier New"/>
          <w:color w:val="C9D1D9"/>
          <w:spacing w:val="-13"/>
          <w:sz w:val="21"/>
        </w:rPr>
        <w:t> </w:t>
      </w:r>
      <w:r>
        <w:rPr>
          <w:rFonts w:ascii="Courier New"/>
          <w:color w:val="FF7B72"/>
          <w:sz w:val="21"/>
        </w:rPr>
        <w:t>=&gt;</w:t>
      </w:r>
      <w:r>
        <w:rPr>
          <w:rFonts w:ascii="Courier New"/>
          <w:color w:val="FF7B72"/>
          <w:spacing w:val="-13"/>
          <w:sz w:val="21"/>
        </w:rPr>
        <w:t> </w:t>
      </w:r>
      <w:r>
        <w:rPr>
          <w:rFonts w:ascii="Courier New"/>
          <w:color w:val="C9D1D9"/>
          <w:sz w:val="21"/>
        </w:rPr>
        <w:t>{</w:t>
      </w:r>
    </w:p>
    <w:p>
      <w:pPr>
        <w:spacing w:line="236" w:lineRule="exact" w:before="0"/>
        <w:ind w:left="756" w:right="0" w:firstLine="0"/>
        <w:jc w:val="left"/>
        <w:rPr>
          <w:rFonts w:ascii="Courier New"/>
          <w:sz w:val="21"/>
        </w:rPr>
      </w:pPr>
      <w:r>
        <w:rPr>
          <w:rFonts w:ascii="Courier New"/>
          <w:color w:val="FFA657"/>
          <w:spacing w:val="-2"/>
          <w:sz w:val="21"/>
        </w:rPr>
        <w:t>e</w:t>
      </w:r>
      <w:r>
        <w:rPr>
          <w:rFonts w:ascii="Courier New"/>
          <w:color w:val="C9D1D9"/>
          <w:spacing w:val="-2"/>
          <w:sz w:val="21"/>
        </w:rPr>
        <w:t>.</w:t>
      </w:r>
      <w:r>
        <w:rPr>
          <w:rFonts w:ascii="Courier New"/>
          <w:color w:val="D2A8FF"/>
          <w:spacing w:val="-2"/>
          <w:sz w:val="21"/>
        </w:rPr>
        <w:t>preventDefault</w:t>
      </w:r>
      <w:r>
        <w:rPr>
          <w:rFonts w:ascii="Courier New"/>
          <w:color w:val="C9D1D9"/>
          <w:spacing w:val="-2"/>
          <w:sz w:val="21"/>
        </w:rPr>
        <w:t>();</w:t>
      </w:r>
    </w:p>
    <w:p>
      <w:pPr>
        <w:pStyle w:val="BodyText"/>
        <w:rPr>
          <w:rFonts w:ascii="Courier New"/>
          <w:sz w:val="21"/>
        </w:rPr>
      </w:pPr>
    </w:p>
    <w:p>
      <w:pPr>
        <w:pStyle w:val="BodyText"/>
        <w:rPr>
          <w:rFonts w:ascii="Courier New"/>
          <w:sz w:val="21"/>
        </w:rPr>
      </w:pPr>
    </w:p>
    <w:p>
      <w:pPr>
        <w:pStyle w:val="BodyText"/>
        <w:spacing w:before="178"/>
        <w:rPr>
          <w:rFonts w:ascii="Courier New"/>
          <w:sz w:val="21"/>
        </w:rPr>
      </w:pPr>
    </w:p>
    <w:p>
      <w:pPr>
        <w:spacing w:before="1"/>
        <w:ind w:left="756" w:right="0" w:firstLine="0"/>
        <w:jc w:val="left"/>
        <w:rPr>
          <w:rFonts w:ascii="Courier New" w:hAnsi="Courier New"/>
          <w:sz w:val="21"/>
        </w:rPr>
      </w:pPr>
      <w:r>
        <w:rPr>
          <w:rFonts w:ascii="Courier New" w:hAnsi="Courier New"/>
          <w:color w:val="8B949E"/>
          <w:sz w:val="21"/>
        </w:rPr>
        <w:t>// 1. Obtención de </w:t>
      </w:r>
      <w:r>
        <w:rPr>
          <w:rFonts w:ascii="Courier New" w:hAnsi="Courier New"/>
          <w:color w:val="8B949E"/>
          <w:spacing w:val="-2"/>
          <w:sz w:val="21"/>
        </w:rPr>
        <w:t>valores</w:t>
      </w:r>
    </w:p>
    <w:p>
      <w:pPr>
        <w:pStyle w:val="BodyText"/>
        <w:spacing w:before="89"/>
        <w:rPr>
          <w:rFonts w:ascii="Courier New"/>
          <w:sz w:val="21"/>
        </w:rPr>
      </w:pPr>
    </w:p>
    <w:p>
      <w:pPr>
        <w:spacing w:before="0"/>
        <w:ind w:left="756" w:right="0" w:firstLine="0"/>
        <w:jc w:val="left"/>
        <w:rPr>
          <w:rFonts w:ascii="Courier New"/>
          <w:sz w:val="21"/>
        </w:rPr>
      </w:pPr>
      <w:r>
        <w:rPr>
          <w:rFonts w:ascii="Courier New"/>
          <w:color w:val="FF7B72"/>
          <w:sz w:val="21"/>
        </w:rPr>
        <w:t>const </w:t>
      </w:r>
      <w:r>
        <w:rPr>
          <w:rFonts w:ascii="Courier New"/>
          <w:color w:val="79C0FF"/>
          <w:sz w:val="21"/>
        </w:rPr>
        <w:t>peso </w:t>
      </w:r>
      <w:r>
        <w:rPr>
          <w:rFonts w:ascii="Courier New"/>
          <w:color w:val="D4D4D4"/>
          <w:sz w:val="21"/>
        </w:rPr>
        <w:t>= </w:t>
      </w:r>
      <w:r>
        <w:rPr>
          <w:rFonts w:ascii="Courier New"/>
          <w:color w:val="DCDCAA"/>
          <w:spacing w:val="-2"/>
          <w:sz w:val="21"/>
        </w:rPr>
        <w:t>parseFloat</w:t>
      </w:r>
      <w:r>
        <w:rPr>
          <w:rFonts w:ascii="Courier New"/>
          <w:color w:val="C9D1D9"/>
          <w:spacing w:val="-2"/>
          <w:sz w:val="21"/>
        </w:rPr>
        <w:t>(</w:t>
      </w:r>
      <w:r>
        <w:rPr>
          <w:rFonts w:ascii="Courier New"/>
          <w:color w:val="79C0FF"/>
          <w:spacing w:val="-2"/>
          <w:sz w:val="21"/>
        </w:rPr>
        <w:t>document</w:t>
      </w:r>
      <w:r>
        <w:rPr>
          <w:rFonts w:ascii="Courier New"/>
          <w:color w:val="C9D1D9"/>
          <w:spacing w:val="-2"/>
          <w:sz w:val="21"/>
        </w:rPr>
        <w:t>.</w:t>
      </w:r>
      <w:r>
        <w:rPr>
          <w:rFonts w:ascii="Courier New"/>
          <w:color w:val="D2A8FF"/>
          <w:spacing w:val="-2"/>
          <w:sz w:val="21"/>
        </w:rPr>
        <w:t>getElementById</w:t>
      </w:r>
      <w:r>
        <w:rPr>
          <w:rFonts w:ascii="Courier New"/>
          <w:color w:val="C9D1D9"/>
          <w:spacing w:val="-2"/>
          <w:sz w:val="21"/>
        </w:rPr>
        <w:t>(</w:t>
      </w:r>
      <w:r>
        <w:rPr>
          <w:rFonts w:ascii="Courier New"/>
          <w:color w:val="A5D6FF"/>
          <w:spacing w:val="-2"/>
          <w:sz w:val="21"/>
        </w:rPr>
        <w:t>'peso'</w:t>
      </w:r>
      <w:r>
        <w:rPr>
          <w:rFonts w:ascii="Courier New"/>
          <w:color w:val="C9D1D9"/>
          <w:spacing w:val="-2"/>
          <w:sz w:val="21"/>
        </w:rPr>
        <w:t>).value);</w:t>
      </w:r>
    </w:p>
    <w:p>
      <w:pPr>
        <w:pStyle w:val="BodyText"/>
        <w:spacing w:before="89"/>
        <w:rPr>
          <w:rFonts w:ascii="Courier New"/>
          <w:sz w:val="21"/>
        </w:rPr>
      </w:pPr>
    </w:p>
    <w:p>
      <w:pPr>
        <w:tabs>
          <w:tab w:pos="6882" w:val="left" w:leader="none"/>
          <w:tab w:pos="8893" w:val="left" w:leader="none"/>
        </w:tabs>
        <w:spacing w:line="328" w:lineRule="auto" w:before="0"/>
        <w:ind w:left="0" w:right="359" w:firstLine="5430"/>
        <w:jc w:val="left"/>
        <w:rPr>
          <w:rFonts w:ascii="Courier New"/>
          <w:sz w:val="21"/>
        </w:rPr>
      </w:pPr>
      <w:r>
        <w:rPr>
          <w:rFonts w:ascii="Courier New"/>
          <w:color w:val="FF7B72"/>
          <w:spacing w:val="46"/>
          <w:sz w:val="21"/>
        </w:rPr>
        <w:t>const</w:t>
      </w:r>
      <w:r>
        <w:rPr>
          <w:rFonts w:ascii="Courier New"/>
          <w:color w:val="FF7B72"/>
          <w:sz w:val="21"/>
        </w:rPr>
        <w:tab/>
      </w:r>
      <w:r>
        <w:rPr>
          <w:rFonts w:ascii="Courier New"/>
          <w:color w:val="79C0FF"/>
          <w:spacing w:val="50"/>
          <w:sz w:val="21"/>
        </w:rPr>
        <w:t>estatura</w:t>
      </w:r>
      <w:r>
        <w:rPr>
          <w:rFonts w:ascii="Courier New"/>
          <w:color w:val="79C0FF"/>
          <w:sz w:val="21"/>
        </w:rPr>
        <w:tab/>
      </w:r>
      <w:r>
        <w:rPr>
          <w:rFonts w:ascii="Courier New"/>
          <w:color w:val="D4D4D4"/>
          <w:spacing w:val="-10"/>
          <w:sz w:val="21"/>
        </w:rPr>
        <w:t>= </w:t>
      </w:r>
      <w:r>
        <w:rPr>
          <w:rFonts w:ascii="Courier New"/>
          <w:color w:val="DCDCAA"/>
          <w:spacing w:val="-2"/>
          <w:sz w:val="21"/>
        </w:rPr>
        <w:t>parseFloat</w:t>
      </w:r>
      <w:r>
        <w:rPr>
          <w:rFonts w:ascii="Courier New"/>
          <w:color w:val="C9D1D9"/>
          <w:spacing w:val="-2"/>
          <w:sz w:val="21"/>
        </w:rPr>
        <w:t>(</w:t>
      </w:r>
      <w:r>
        <w:rPr>
          <w:rFonts w:ascii="Courier New"/>
          <w:color w:val="79C0FF"/>
          <w:spacing w:val="-2"/>
          <w:sz w:val="21"/>
        </w:rPr>
        <w:t>document</w:t>
      </w:r>
      <w:r>
        <w:rPr>
          <w:rFonts w:ascii="Courier New"/>
          <w:color w:val="C9D1D9"/>
          <w:spacing w:val="-2"/>
          <w:sz w:val="21"/>
        </w:rPr>
        <w:t>.</w:t>
      </w:r>
      <w:r>
        <w:rPr>
          <w:rFonts w:ascii="Courier New"/>
          <w:color w:val="D2A8FF"/>
          <w:spacing w:val="-2"/>
          <w:sz w:val="21"/>
        </w:rPr>
        <w:t>getElementById</w:t>
      </w:r>
      <w:r>
        <w:rPr>
          <w:rFonts w:ascii="Courier New"/>
          <w:color w:val="C9D1D9"/>
          <w:spacing w:val="-2"/>
          <w:sz w:val="21"/>
        </w:rPr>
        <w:t>(</w:t>
      </w:r>
      <w:r>
        <w:rPr>
          <w:rFonts w:ascii="Courier New"/>
          <w:color w:val="A5D6FF"/>
          <w:spacing w:val="-2"/>
          <w:sz w:val="21"/>
        </w:rPr>
        <w:t>'estatura'</w:t>
      </w:r>
      <w:r>
        <w:rPr>
          <w:rFonts w:ascii="Courier New"/>
          <w:color w:val="C9D1D9"/>
          <w:spacing w:val="-2"/>
          <w:sz w:val="21"/>
        </w:rPr>
        <w:t>).value);</w:t>
      </w:r>
    </w:p>
    <w:p>
      <w:pPr>
        <w:pStyle w:val="BodyText"/>
        <w:rPr>
          <w:rFonts w:ascii="Courier New"/>
          <w:sz w:val="21"/>
        </w:rPr>
      </w:pPr>
    </w:p>
    <w:p>
      <w:pPr>
        <w:spacing w:line="571" w:lineRule="auto" w:before="0"/>
        <w:ind w:left="756" w:right="365" w:firstLine="0"/>
        <w:jc w:val="left"/>
        <w:rPr>
          <w:rFonts w:ascii="Courier New"/>
          <w:sz w:val="21"/>
        </w:rPr>
      </w:pPr>
      <w:r>
        <w:rPr>
          <w:rFonts w:ascii="Courier New"/>
          <w:color w:val="FF7B72"/>
          <w:sz w:val="21"/>
        </w:rPr>
        <w:t>const</w:t>
      </w:r>
      <w:r>
        <w:rPr>
          <w:rFonts w:ascii="Courier New"/>
          <w:color w:val="FF7B72"/>
          <w:spacing w:val="-13"/>
          <w:sz w:val="21"/>
        </w:rPr>
        <w:t> </w:t>
      </w:r>
      <w:r>
        <w:rPr>
          <w:rFonts w:ascii="Courier New"/>
          <w:color w:val="79C0FF"/>
          <w:sz w:val="21"/>
        </w:rPr>
        <w:t>edad</w:t>
      </w:r>
      <w:r>
        <w:rPr>
          <w:rFonts w:ascii="Courier New"/>
          <w:color w:val="79C0FF"/>
          <w:spacing w:val="-13"/>
          <w:sz w:val="21"/>
        </w:rPr>
        <w:t> </w:t>
      </w:r>
      <w:r>
        <w:rPr>
          <w:rFonts w:ascii="Courier New"/>
          <w:color w:val="D4D4D4"/>
          <w:sz w:val="21"/>
        </w:rPr>
        <w:t>=</w:t>
      </w:r>
      <w:r>
        <w:rPr>
          <w:rFonts w:ascii="Courier New"/>
          <w:color w:val="D4D4D4"/>
          <w:spacing w:val="-13"/>
          <w:sz w:val="21"/>
        </w:rPr>
        <w:t> </w:t>
      </w:r>
      <w:r>
        <w:rPr>
          <w:rFonts w:ascii="Courier New"/>
          <w:color w:val="DCDCAA"/>
          <w:sz w:val="21"/>
        </w:rPr>
        <w:t>parseInt</w:t>
      </w:r>
      <w:r>
        <w:rPr>
          <w:rFonts w:ascii="Courier New"/>
          <w:color w:val="C9D1D9"/>
          <w:sz w:val="21"/>
        </w:rPr>
        <w:t>(</w:t>
      </w:r>
      <w:r>
        <w:rPr>
          <w:rFonts w:ascii="Courier New"/>
          <w:color w:val="79C0FF"/>
          <w:sz w:val="21"/>
        </w:rPr>
        <w:t>document</w:t>
      </w:r>
      <w:r>
        <w:rPr>
          <w:rFonts w:ascii="Courier New"/>
          <w:color w:val="C9D1D9"/>
          <w:sz w:val="21"/>
        </w:rPr>
        <w:t>.</w:t>
      </w:r>
      <w:r>
        <w:rPr>
          <w:rFonts w:ascii="Courier New"/>
          <w:color w:val="D2A8FF"/>
          <w:sz w:val="21"/>
        </w:rPr>
        <w:t>getElementById</w:t>
      </w:r>
      <w:r>
        <w:rPr>
          <w:rFonts w:ascii="Courier New"/>
          <w:color w:val="C9D1D9"/>
          <w:sz w:val="21"/>
        </w:rPr>
        <w:t>(</w:t>
      </w:r>
      <w:r>
        <w:rPr>
          <w:rFonts w:ascii="Courier New"/>
          <w:color w:val="A5D6FF"/>
          <w:sz w:val="21"/>
        </w:rPr>
        <w:t>'edad'</w:t>
      </w:r>
      <w:r>
        <w:rPr>
          <w:rFonts w:ascii="Courier New"/>
          <w:color w:val="C9D1D9"/>
          <w:sz w:val="21"/>
        </w:rPr>
        <w:t>).value); </w:t>
      </w:r>
      <w:r>
        <w:rPr>
          <w:rFonts w:ascii="Courier New"/>
          <w:color w:val="FF7B72"/>
          <w:sz w:val="21"/>
        </w:rPr>
        <w:t>const </w:t>
      </w:r>
      <w:r>
        <w:rPr>
          <w:rFonts w:ascii="Courier New"/>
          <w:color w:val="79C0FF"/>
          <w:sz w:val="21"/>
        </w:rPr>
        <w:t>genero </w:t>
      </w:r>
      <w:r>
        <w:rPr>
          <w:rFonts w:ascii="Courier New"/>
          <w:color w:val="D4D4D4"/>
          <w:sz w:val="21"/>
        </w:rPr>
        <w:t>= </w:t>
      </w:r>
      <w:r>
        <w:rPr>
          <w:rFonts w:ascii="Courier New"/>
          <w:color w:val="79C0FF"/>
          <w:sz w:val="21"/>
        </w:rPr>
        <w:t>document</w:t>
      </w:r>
      <w:r>
        <w:rPr>
          <w:rFonts w:ascii="Courier New"/>
          <w:color w:val="C9D1D9"/>
          <w:sz w:val="21"/>
        </w:rPr>
        <w:t>.</w:t>
      </w:r>
      <w:r>
        <w:rPr>
          <w:rFonts w:ascii="Courier New"/>
          <w:color w:val="D2A8FF"/>
          <w:sz w:val="21"/>
        </w:rPr>
        <w:t>getElementById</w:t>
      </w:r>
      <w:r>
        <w:rPr>
          <w:rFonts w:ascii="Courier New"/>
          <w:color w:val="C9D1D9"/>
          <w:sz w:val="21"/>
        </w:rPr>
        <w:t>(</w:t>
      </w:r>
      <w:r>
        <w:rPr>
          <w:rFonts w:ascii="Courier New"/>
          <w:color w:val="A5D6FF"/>
          <w:sz w:val="21"/>
        </w:rPr>
        <w:t>'genero'</w:t>
      </w:r>
      <w:r>
        <w:rPr>
          <w:rFonts w:ascii="Courier New"/>
          <w:color w:val="C9D1D9"/>
          <w:sz w:val="21"/>
        </w:rPr>
        <w:t>).value;</w:t>
      </w:r>
    </w:p>
    <w:p>
      <w:pPr>
        <w:tabs>
          <w:tab w:pos="6709" w:val="left" w:leader="none"/>
          <w:tab w:pos="8893" w:val="left" w:leader="none"/>
        </w:tabs>
        <w:spacing w:line="328" w:lineRule="auto" w:before="0"/>
        <w:ind w:left="0" w:right="359" w:firstLine="5272"/>
        <w:jc w:val="left"/>
        <w:rPr>
          <w:rFonts w:ascii="Courier New"/>
          <w:sz w:val="21"/>
        </w:rPr>
      </w:pPr>
      <w:r>
        <w:rPr>
          <w:rFonts w:ascii="Courier New"/>
          <w:color w:val="FF7B72"/>
          <w:spacing w:val="46"/>
          <w:sz w:val="21"/>
        </w:rPr>
        <w:t>const</w:t>
      </w:r>
      <w:r>
        <w:rPr>
          <w:rFonts w:ascii="Courier New"/>
          <w:color w:val="FF7B72"/>
          <w:sz w:val="21"/>
        </w:rPr>
        <w:tab/>
      </w:r>
      <w:r>
        <w:rPr>
          <w:rFonts w:ascii="Courier New"/>
          <w:color w:val="79C0FF"/>
          <w:spacing w:val="51"/>
          <w:sz w:val="21"/>
        </w:rPr>
        <w:t>actividad</w:t>
      </w:r>
      <w:r>
        <w:rPr>
          <w:rFonts w:ascii="Courier New"/>
          <w:color w:val="79C0FF"/>
          <w:sz w:val="21"/>
        </w:rPr>
        <w:tab/>
      </w:r>
      <w:r>
        <w:rPr>
          <w:rFonts w:ascii="Courier New"/>
          <w:color w:val="D4D4D4"/>
          <w:spacing w:val="-10"/>
          <w:sz w:val="21"/>
        </w:rPr>
        <w:t>= </w:t>
      </w:r>
      <w:r>
        <w:rPr>
          <w:rFonts w:ascii="Courier New"/>
          <w:color w:val="DCDCAA"/>
          <w:spacing w:val="-2"/>
          <w:sz w:val="21"/>
        </w:rPr>
        <w:t>parseFloat</w:t>
      </w:r>
      <w:r>
        <w:rPr>
          <w:rFonts w:ascii="Courier New"/>
          <w:color w:val="C9D1D9"/>
          <w:spacing w:val="-2"/>
          <w:sz w:val="21"/>
        </w:rPr>
        <w:t>(</w:t>
      </w:r>
      <w:r>
        <w:rPr>
          <w:rFonts w:ascii="Courier New"/>
          <w:color w:val="79C0FF"/>
          <w:spacing w:val="-2"/>
          <w:sz w:val="21"/>
        </w:rPr>
        <w:t>document</w:t>
      </w:r>
      <w:r>
        <w:rPr>
          <w:rFonts w:ascii="Courier New"/>
          <w:color w:val="C9D1D9"/>
          <w:spacing w:val="-2"/>
          <w:sz w:val="21"/>
        </w:rPr>
        <w:t>.</w:t>
      </w:r>
      <w:r>
        <w:rPr>
          <w:rFonts w:ascii="Courier New"/>
          <w:color w:val="D2A8FF"/>
          <w:spacing w:val="-2"/>
          <w:sz w:val="21"/>
        </w:rPr>
        <w:t>getElementById</w:t>
      </w:r>
      <w:r>
        <w:rPr>
          <w:rFonts w:ascii="Courier New"/>
          <w:color w:val="C9D1D9"/>
          <w:spacing w:val="-2"/>
          <w:sz w:val="21"/>
        </w:rPr>
        <w:t>(</w:t>
      </w:r>
      <w:r>
        <w:rPr>
          <w:rFonts w:ascii="Courier New"/>
          <w:color w:val="A5D6FF"/>
          <w:spacing w:val="-2"/>
          <w:sz w:val="21"/>
        </w:rPr>
        <w:t>'actividad'</w:t>
      </w:r>
      <w:r>
        <w:rPr>
          <w:rFonts w:ascii="Courier New"/>
          <w:color w:val="C9D1D9"/>
          <w:spacing w:val="-2"/>
          <w:sz w:val="21"/>
        </w:rPr>
        <w:t>).value);</w:t>
      </w:r>
    </w:p>
    <w:p>
      <w:pPr>
        <w:pStyle w:val="BodyText"/>
        <w:rPr>
          <w:rFonts w:ascii="Courier New"/>
          <w:sz w:val="21"/>
        </w:rPr>
      </w:pPr>
    </w:p>
    <w:p>
      <w:pPr>
        <w:pStyle w:val="BodyText"/>
        <w:rPr>
          <w:rFonts w:ascii="Courier New"/>
          <w:sz w:val="21"/>
        </w:rPr>
      </w:pPr>
    </w:p>
    <w:p>
      <w:pPr>
        <w:pStyle w:val="BodyText"/>
        <w:spacing w:before="87"/>
        <w:rPr>
          <w:rFonts w:ascii="Courier New"/>
          <w:sz w:val="21"/>
        </w:rPr>
      </w:pPr>
    </w:p>
    <w:p>
      <w:pPr>
        <w:spacing w:line="571" w:lineRule="auto" w:before="0"/>
        <w:ind w:left="1008" w:right="0" w:hanging="253"/>
        <w:jc w:val="left"/>
        <w:rPr>
          <w:rFonts w:ascii="Courier New" w:hAnsi="Courier New"/>
          <w:sz w:val="21"/>
        </w:rPr>
      </w:pPr>
      <w:r>
        <w:rPr>
          <w:rFonts w:ascii="Courier New" w:hAnsi="Courier New"/>
          <w:color w:val="C586C0"/>
          <w:sz w:val="21"/>
        </w:rPr>
        <w:t>if</w:t>
      </w:r>
      <w:r>
        <w:rPr>
          <w:rFonts w:ascii="Courier New" w:hAnsi="Courier New"/>
          <w:color w:val="C586C0"/>
          <w:spacing w:val="-3"/>
          <w:sz w:val="21"/>
        </w:rPr>
        <w:t> </w:t>
      </w:r>
      <w:r>
        <w:rPr>
          <w:rFonts w:ascii="Courier New" w:hAnsi="Courier New"/>
          <w:color w:val="C9D1D9"/>
          <w:sz w:val="21"/>
        </w:rPr>
        <w:t>(</w:t>
      </w:r>
      <w:r>
        <w:rPr>
          <w:rFonts w:ascii="Courier New" w:hAnsi="Courier New"/>
          <w:color w:val="D4D4D4"/>
          <w:sz w:val="21"/>
        </w:rPr>
        <w:t>!</w:t>
      </w:r>
      <w:r>
        <w:rPr>
          <w:rFonts w:ascii="Courier New" w:hAnsi="Courier New"/>
          <w:color w:val="79C0FF"/>
          <w:sz w:val="21"/>
        </w:rPr>
        <w:t>peso</w:t>
      </w:r>
      <w:r>
        <w:rPr>
          <w:rFonts w:ascii="Courier New" w:hAnsi="Courier New"/>
          <w:color w:val="79C0FF"/>
          <w:spacing w:val="-3"/>
          <w:sz w:val="21"/>
        </w:rPr>
        <w:t> </w:t>
      </w:r>
      <w:r>
        <w:rPr>
          <w:rFonts w:ascii="Courier New" w:hAnsi="Courier New"/>
          <w:color w:val="D4D4D4"/>
          <w:sz w:val="21"/>
        </w:rPr>
        <w:t>||</w:t>
      </w:r>
      <w:r>
        <w:rPr>
          <w:rFonts w:ascii="Courier New" w:hAnsi="Courier New"/>
          <w:color w:val="D4D4D4"/>
          <w:spacing w:val="-3"/>
          <w:sz w:val="21"/>
        </w:rPr>
        <w:t> </w:t>
      </w:r>
      <w:r>
        <w:rPr>
          <w:rFonts w:ascii="Courier New" w:hAnsi="Courier New"/>
          <w:color w:val="D4D4D4"/>
          <w:sz w:val="21"/>
        </w:rPr>
        <w:t>!</w:t>
      </w:r>
      <w:r>
        <w:rPr>
          <w:rFonts w:ascii="Courier New" w:hAnsi="Courier New"/>
          <w:color w:val="79C0FF"/>
          <w:sz w:val="21"/>
        </w:rPr>
        <w:t>estatura</w:t>
      </w:r>
      <w:r>
        <w:rPr>
          <w:rFonts w:ascii="Courier New" w:hAnsi="Courier New"/>
          <w:color w:val="79C0FF"/>
          <w:spacing w:val="-3"/>
          <w:sz w:val="21"/>
        </w:rPr>
        <w:t> </w:t>
      </w:r>
      <w:r>
        <w:rPr>
          <w:rFonts w:ascii="Courier New" w:hAnsi="Courier New"/>
          <w:color w:val="D4D4D4"/>
          <w:sz w:val="21"/>
        </w:rPr>
        <w:t>||</w:t>
      </w:r>
      <w:r>
        <w:rPr>
          <w:rFonts w:ascii="Courier New" w:hAnsi="Courier New"/>
          <w:color w:val="D4D4D4"/>
          <w:spacing w:val="-3"/>
          <w:sz w:val="21"/>
        </w:rPr>
        <w:t> </w:t>
      </w:r>
      <w:r>
        <w:rPr>
          <w:rFonts w:ascii="Courier New" w:hAnsi="Courier New"/>
          <w:color w:val="D4D4D4"/>
          <w:sz w:val="21"/>
        </w:rPr>
        <w:t>!</w:t>
      </w:r>
      <w:r>
        <w:rPr>
          <w:rFonts w:ascii="Courier New" w:hAnsi="Courier New"/>
          <w:color w:val="79C0FF"/>
          <w:sz w:val="21"/>
        </w:rPr>
        <w:t>edad</w:t>
      </w:r>
      <w:r>
        <w:rPr>
          <w:rFonts w:ascii="Courier New" w:hAnsi="Courier New"/>
          <w:color w:val="79C0FF"/>
          <w:spacing w:val="-3"/>
          <w:sz w:val="21"/>
        </w:rPr>
        <w:t> </w:t>
      </w:r>
      <w:r>
        <w:rPr>
          <w:rFonts w:ascii="Courier New" w:hAnsi="Courier New"/>
          <w:color w:val="D4D4D4"/>
          <w:sz w:val="21"/>
        </w:rPr>
        <w:t>||</w:t>
      </w:r>
      <w:r>
        <w:rPr>
          <w:rFonts w:ascii="Courier New" w:hAnsi="Courier New"/>
          <w:color w:val="D4D4D4"/>
          <w:spacing w:val="-3"/>
          <w:sz w:val="21"/>
        </w:rPr>
        <w:t> </w:t>
      </w:r>
      <w:r>
        <w:rPr>
          <w:rFonts w:ascii="Courier New" w:hAnsi="Courier New"/>
          <w:color w:val="79C0FF"/>
          <w:sz w:val="21"/>
        </w:rPr>
        <w:t>peso</w:t>
      </w:r>
      <w:r>
        <w:rPr>
          <w:rFonts w:ascii="Courier New" w:hAnsi="Courier New"/>
          <w:color w:val="79C0FF"/>
          <w:spacing w:val="-3"/>
          <w:sz w:val="21"/>
        </w:rPr>
        <w:t> </w:t>
      </w:r>
      <w:r>
        <w:rPr>
          <w:rFonts w:ascii="Courier New" w:hAnsi="Courier New"/>
          <w:color w:val="D4D4D4"/>
          <w:sz w:val="21"/>
        </w:rPr>
        <w:t>&lt;=</w:t>
      </w:r>
      <w:r>
        <w:rPr>
          <w:rFonts w:ascii="Courier New" w:hAnsi="Courier New"/>
          <w:color w:val="D4D4D4"/>
          <w:spacing w:val="-3"/>
          <w:sz w:val="21"/>
        </w:rPr>
        <w:t> </w:t>
      </w:r>
      <w:r>
        <w:rPr>
          <w:rFonts w:ascii="Courier New" w:hAnsi="Courier New"/>
          <w:color w:val="B5CEA8"/>
          <w:sz w:val="21"/>
        </w:rPr>
        <w:t>0</w:t>
      </w:r>
      <w:r>
        <w:rPr>
          <w:rFonts w:ascii="Courier New" w:hAnsi="Courier New"/>
          <w:color w:val="B5CEA8"/>
          <w:spacing w:val="-3"/>
          <w:sz w:val="21"/>
        </w:rPr>
        <w:t> </w:t>
      </w:r>
      <w:r>
        <w:rPr>
          <w:rFonts w:ascii="Courier New" w:hAnsi="Courier New"/>
          <w:color w:val="D4D4D4"/>
          <w:sz w:val="21"/>
        </w:rPr>
        <w:t>||</w:t>
      </w:r>
      <w:r>
        <w:rPr>
          <w:rFonts w:ascii="Courier New" w:hAnsi="Courier New"/>
          <w:color w:val="D4D4D4"/>
          <w:spacing w:val="-3"/>
          <w:sz w:val="21"/>
        </w:rPr>
        <w:t> </w:t>
      </w:r>
      <w:r>
        <w:rPr>
          <w:rFonts w:ascii="Courier New" w:hAnsi="Courier New"/>
          <w:color w:val="79C0FF"/>
          <w:sz w:val="21"/>
        </w:rPr>
        <w:t>estatura</w:t>
      </w:r>
      <w:r>
        <w:rPr>
          <w:rFonts w:ascii="Courier New" w:hAnsi="Courier New"/>
          <w:color w:val="79C0FF"/>
          <w:spacing w:val="-3"/>
          <w:sz w:val="21"/>
        </w:rPr>
        <w:t> </w:t>
      </w:r>
      <w:r>
        <w:rPr>
          <w:rFonts w:ascii="Courier New" w:hAnsi="Courier New"/>
          <w:color w:val="D4D4D4"/>
          <w:sz w:val="21"/>
        </w:rPr>
        <w:t>&lt;=</w:t>
      </w:r>
      <w:r>
        <w:rPr>
          <w:rFonts w:ascii="Courier New" w:hAnsi="Courier New"/>
          <w:color w:val="D4D4D4"/>
          <w:spacing w:val="-3"/>
          <w:sz w:val="21"/>
        </w:rPr>
        <w:t> </w:t>
      </w:r>
      <w:r>
        <w:rPr>
          <w:rFonts w:ascii="Courier New" w:hAnsi="Courier New"/>
          <w:color w:val="B5CEA8"/>
          <w:sz w:val="21"/>
        </w:rPr>
        <w:t>0</w:t>
      </w:r>
      <w:r>
        <w:rPr>
          <w:rFonts w:ascii="Courier New" w:hAnsi="Courier New"/>
          <w:color w:val="C9D1D9"/>
          <w:sz w:val="21"/>
        </w:rPr>
        <w:t>)</w:t>
      </w:r>
      <w:r>
        <w:rPr>
          <w:rFonts w:ascii="Courier New" w:hAnsi="Courier New"/>
          <w:color w:val="C9D1D9"/>
          <w:spacing w:val="-3"/>
          <w:sz w:val="21"/>
        </w:rPr>
        <w:t> </w:t>
      </w:r>
      <w:r>
        <w:rPr>
          <w:rFonts w:ascii="Courier New" w:hAnsi="Courier New"/>
          <w:color w:val="C9D1D9"/>
          <w:sz w:val="21"/>
        </w:rPr>
        <w:t>{ </w:t>
      </w:r>
      <w:r>
        <w:rPr>
          <w:rFonts w:ascii="Courier New" w:hAnsi="Courier New"/>
          <w:color w:val="DCDCAA"/>
          <w:sz w:val="21"/>
        </w:rPr>
        <w:t>alert</w:t>
      </w:r>
      <w:r>
        <w:rPr>
          <w:rFonts w:ascii="Courier New" w:hAnsi="Courier New"/>
          <w:color w:val="C9D1D9"/>
          <w:sz w:val="21"/>
        </w:rPr>
        <w:t>(</w:t>
      </w:r>
      <w:r>
        <w:rPr>
          <w:rFonts w:ascii="Courier New" w:hAnsi="Courier New"/>
          <w:color w:val="A5D6FF"/>
          <w:sz w:val="21"/>
        </w:rPr>
        <w:t>'Por favor, ingresa datos válidos.'</w:t>
      </w:r>
      <w:r>
        <w:rPr>
          <w:rFonts w:ascii="Courier New" w:hAnsi="Courier New"/>
          <w:color w:val="C9D1D9"/>
          <w:sz w:val="21"/>
        </w:rPr>
        <w:t>);</w:t>
      </w:r>
    </w:p>
    <w:p>
      <w:pPr>
        <w:spacing w:line="236" w:lineRule="exact" w:before="0"/>
        <w:ind w:left="1008" w:right="0" w:firstLine="0"/>
        <w:jc w:val="left"/>
        <w:rPr>
          <w:rFonts w:ascii="Courier New"/>
          <w:sz w:val="21"/>
        </w:rPr>
      </w:pPr>
      <w:r>
        <w:rPr>
          <w:rFonts w:ascii="Courier New"/>
          <w:color w:val="C586C0"/>
          <w:spacing w:val="-2"/>
          <w:sz w:val="21"/>
        </w:rPr>
        <w:t>return</w:t>
      </w:r>
      <w:r>
        <w:rPr>
          <w:rFonts w:ascii="Courier New"/>
          <w:color w:val="C9D1D9"/>
          <w:spacing w:val="-2"/>
          <w:sz w:val="21"/>
        </w:rPr>
        <w:t>;</w:t>
      </w:r>
    </w:p>
    <w:p>
      <w:pPr>
        <w:pStyle w:val="BodyText"/>
        <w:spacing w:before="89"/>
        <w:rPr>
          <w:rFonts w:ascii="Courier New"/>
          <w:sz w:val="21"/>
        </w:rPr>
      </w:pPr>
    </w:p>
    <w:p>
      <w:pPr>
        <w:spacing w:before="1"/>
        <w:ind w:left="756" w:right="0" w:firstLine="0"/>
        <w:jc w:val="left"/>
        <w:rPr>
          <w:rFonts w:ascii="Courier New"/>
          <w:sz w:val="21"/>
        </w:rPr>
      </w:pPr>
      <w:r>
        <w:rPr>
          <w:rFonts w:ascii="Courier New"/>
          <w:color w:val="C9D1D9"/>
          <w:spacing w:val="-10"/>
          <w:sz w:val="21"/>
        </w:rPr>
        <w:t>}</w:t>
      </w:r>
    </w:p>
    <w:p>
      <w:pPr>
        <w:pStyle w:val="BodyText"/>
        <w:rPr>
          <w:rFonts w:ascii="Courier New"/>
          <w:sz w:val="21"/>
        </w:rPr>
      </w:pPr>
    </w:p>
    <w:p>
      <w:pPr>
        <w:pStyle w:val="BodyText"/>
        <w:rPr>
          <w:rFonts w:ascii="Courier New"/>
          <w:sz w:val="21"/>
        </w:rPr>
      </w:pPr>
    </w:p>
    <w:p>
      <w:pPr>
        <w:pStyle w:val="BodyText"/>
        <w:spacing w:before="178"/>
        <w:rPr>
          <w:rFonts w:ascii="Courier New"/>
          <w:sz w:val="21"/>
        </w:rPr>
      </w:pPr>
    </w:p>
    <w:p>
      <w:pPr>
        <w:spacing w:before="0"/>
        <w:ind w:left="756" w:right="0" w:firstLine="0"/>
        <w:jc w:val="left"/>
        <w:rPr>
          <w:rFonts w:ascii="Courier New" w:hAnsi="Courier New"/>
          <w:sz w:val="21"/>
        </w:rPr>
      </w:pPr>
      <w:r>
        <w:rPr>
          <w:rFonts w:ascii="Courier New" w:hAnsi="Courier New"/>
          <w:color w:val="8B949E"/>
          <w:sz w:val="21"/>
        </w:rPr>
        <w:t>// 2. Cálculo de </w:t>
      </w:r>
      <w:r>
        <w:rPr>
          <w:rFonts w:ascii="Courier New" w:hAnsi="Courier New"/>
          <w:color w:val="8B949E"/>
          <w:spacing w:val="-5"/>
          <w:sz w:val="21"/>
        </w:rPr>
        <w:t>IMC</w:t>
      </w:r>
    </w:p>
    <w:p>
      <w:pPr>
        <w:pStyle w:val="BodyText"/>
        <w:spacing w:before="89"/>
        <w:rPr>
          <w:rFonts w:ascii="Courier New"/>
          <w:sz w:val="21"/>
        </w:rPr>
      </w:pPr>
    </w:p>
    <w:p>
      <w:pPr>
        <w:spacing w:before="0"/>
        <w:ind w:left="756" w:right="0" w:firstLine="0"/>
        <w:jc w:val="left"/>
        <w:rPr>
          <w:rFonts w:ascii="Courier New"/>
          <w:sz w:val="21"/>
        </w:rPr>
      </w:pPr>
      <w:r>
        <w:rPr>
          <w:rFonts w:ascii="Courier New"/>
          <w:color w:val="FF7B72"/>
          <w:sz w:val="21"/>
        </w:rPr>
        <w:t>const </w:t>
      </w:r>
      <w:r>
        <w:rPr>
          <w:rFonts w:ascii="Courier New"/>
          <w:color w:val="79C0FF"/>
          <w:sz w:val="21"/>
        </w:rPr>
        <w:t>estMetros </w:t>
      </w:r>
      <w:r>
        <w:rPr>
          <w:rFonts w:ascii="Courier New"/>
          <w:color w:val="D4D4D4"/>
          <w:sz w:val="21"/>
        </w:rPr>
        <w:t>= </w:t>
      </w:r>
      <w:r>
        <w:rPr>
          <w:rFonts w:ascii="Courier New"/>
          <w:color w:val="79C0FF"/>
          <w:sz w:val="21"/>
        </w:rPr>
        <w:t>estatura </w:t>
      </w:r>
      <w:r>
        <w:rPr>
          <w:rFonts w:ascii="Courier New"/>
          <w:color w:val="D4D4D4"/>
          <w:sz w:val="21"/>
        </w:rPr>
        <w:t>/ </w:t>
      </w:r>
      <w:r>
        <w:rPr>
          <w:rFonts w:ascii="Courier New"/>
          <w:color w:val="B5CEA8"/>
          <w:spacing w:val="-4"/>
          <w:sz w:val="21"/>
        </w:rPr>
        <w:t>100</w:t>
      </w:r>
      <w:r>
        <w:rPr>
          <w:rFonts w:ascii="Courier New"/>
          <w:color w:val="C9D1D9"/>
          <w:spacing w:val="-4"/>
          <w:sz w:val="21"/>
        </w:rPr>
        <w:t>;</w:t>
      </w:r>
    </w:p>
    <w:p>
      <w:pPr>
        <w:spacing w:after="0"/>
        <w:jc w:val="left"/>
        <w:rPr>
          <w:rFonts w:ascii="Courier New"/>
          <w:sz w:val="21"/>
        </w:rPr>
        <w:sectPr>
          <w:pgSz w:w="11900" w:h="16840"/>
          <w:pgMar w:header="0" w:footer="930" w:top="1680" w:bottom="1120" w:left="1440" w:right="1080"/>
        </w:sectPr>
      </w:pPr>
    </w:p>
    <w:p>
      <w:pPr>
        <w:spacing w:line="571" w:lineRule="auto" w:before="82"/>
        <w:ind w:left="756" w:right="2258" w:firstLine="0"/>
        <w:jc w:val="left"/>
        <w:rPr>
          <w:rFonts w:ascii="Courier New"/>
          <w:sz w:val="21"/>
        </w:rPr>
      </w:pPr>
      <w:r>
        <w:rPr>
          <w:rFonts w:ascii="Courier New"/>
          <w:sz w:val="21"/>
        </w:rPr>
        <mc:AlternateContent>
          <mc:Choice Requires="wps">
            <w:drawing>
              <wp:anchor distT="0" distB="0" distL="0" distR="0" allowOverlap="1" layoutInCell="1" locked="0" behindDoc="1" simplePos="0" relativeHeight="486446080">
                <wp:simplePos x="0" y="0"/>
                <wp:positionH relativeFrom="page">
                  <wp:posOffset>914400</wp:posOffset>
                </wp:positionH>
                <wp:positionV relativeFrom="page">
                  <wp:posOffset>914400</wp:posOffset>
                </wp:positionV>
                <wp:extent cx="5727700" cy="88709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727700" cy="8870950"/>
                        </a:xfrm>
                        <a:custGeom>
                          <a:avLst/>
                          <a:gdLst/>
                          <a:ahLst/>
                          <a:cxnLst/>
                          <a:rect l="l" t="t" r="r" b="b"/>
                          <a:pathLst>
                            <a:path w="5727700" h="8870950">
                              <a:moveTo>
                                <a:pt x="5727700" y="0"/>
                              </a:moveTo>
                              <a:lnTo>
                                <a:pt x="0" y="0"/>
                              </a:lnTo>
                              <a:lnTo>
                                <a:pt x="0" y="8870949"/>
                              </a:lnTo>
                              <a:lnTo>
                                <a:pt x="5727700" y="8870949"/>
                              </a:lnTo>
                              <a:lnTo>
                                <a:pt x="5727700" y="0"/>
                              </a:lnTo>
                              <a:close/>
                            </a:path>
                          </a:pathLst>
                        </a:custGeom>
                        <a:solidFill>
                          <a:srgbClr val="121314"/>
                        </a:solidFill>
                      </wps:spPr>
                      <wps:bodyPr wrap="square" lIns="0" tIns="0" rIns="0" bIns="0" rtlCol="0">
                        <a:prstTxWarp prst="textNoShape">
                          <a:avLst/>
                        </a:prstTxWarp>
                        <a:noAutofit/>
                      </wps:bodyPr>
                    </wps:wsp>
                  </a:graphicData>
                </a:graphic>
              </wp:anchor>
            </w:drawing>
          </mc:Choice>
          <mc:Fallback>
            <w:pict>
              <v:rect style="position:absolute;margin-left:72pt;margin-top:72pt;width:451pt;height:698.49999pt;mso-position-horizontal-relative:page;mso-position-vertical-relative:page;z-index:-16870400" id="docshape18" filled="true" fillcolor="#121314" stroked="false">
                <v:fill type="solid"/>
                <w10:wrap type="none"/>
              </v:rect>
            </w:pict>
          </mc:Fallback>
        </mc:AlternateContent>
      </w:r>
      <w:r>
        <w:rPr>
          <w:rFonts w:ascii="Courier New"/>
          <w:color w:val="FF7B72"/>
          <w:sz w:val="21"/>
        </w:rPr>
        <w:t>const</w:t>
      </w:r>
      <w:r>
        <w:rPr>
          <w:rFonts w:ascii="Courier New"/>
          <w:color w:val="FF7B72"/>
          <w:spacing w:val="-6"/>
          <w:sz w:val="21"/>
        </w:rPr>
        <w:t> </w:t>
      </w:r>
      <w:r>
        <w:rPr>
          <w:rFonts w:ascii="Courier New"/>
          <w:color w:val="79C0FF"/>
          <w:sz w:val="21"/>
        </w:rPr>
        <w:t>imcNum</w:t>
      </w:r>
      <w:r>
        <w:rPr>
          <w:rFonts w:ascii="Courier New"/>
          <w:color w:val="79C0FF"/>
          <w:spacing w:val="-6"/>
          <w:sz w:val="21"/>
        </w:rPr>
        <w:t> </w:t>
      </w:r>
      <w:r>
        <w:rPr>
          <w:rFonts w:ascii="Courier New"/>
          <w:color w:val="D4D4D4"/>
          <w:sz w:val="21"/>
        </w:rPr>
        <w:t>=</w:t>
      </w:r>
      <w:r>
        <w:rPr>
          <w:rFonts w:ascii="Courier New"/>
          <w:color w:val="D4D4D4"/>
          <w:spacing w:val="-6"/>
          <w:sz w:val="21"/>
        </w:rPr>
        <w:t> </w:t>
      </w:r>
      <w:r>
        <w:rPr>
          <w:rFonts w:ascii="Courier New"/>
          <w:color w:val="79C0FF"/>
          <w:sz w:val="21"/>
        </w:rPr>
        <w:t>peso</w:t>
      </w:r>
      <w:r>
        <w:rPr>
          <w:rFonts w:ascii="Courier New"/>
          <w:color w:val="79C0FF"/>
          <w:spacing w:val="-6"/>
          <w:sz w:val="21"/>
        </w:rPr>
        <w:t> </w:t>
      </w:r>
      <w:r>
        <w:rPr>
          <w:rFonts w:ascii="Courier New"/>
          <w:color w:val="D4D4D4"/>
          <w:sz w:val="21"/>
        </w:rPr>
        <w:t>/</w:t>
      </w:r>
      <w:r>
        <w:rPr>
          <w:rFonts w:ascii="Courier New"/>
          <w:color w:val="D4D4D4"/>
          <w:spacing w:val="-6"/>
          <w:sz w:val="21"/>
        </w:rPr>
        <w:t> </w:t>
      </w:r>
      <w:r>
        <w:rPr>
          <w:rFonts w:ascii="Courier New"/>
          <w:color w:val="C9D1D9"/>
          <w:sz w:val="21"/>
        </w:rPr>
        <w:t>(</w:t>
      </w:r>
      <w:r>
        <w:rPr>
          <w:rFonts w:ascii="Courier New"/>
          <w:color w:val="79C0FF"/>
          <w:sz w:val="21"/>
        </w:rPr>
        <w:t>estMetros</w:t>
      </w:r>
      <w:r>
        <w:rPr>
          <w:rFonts w:ascii="Courier New"/>
          <w:color w:val="79C0FF"/>
          <w:spacing w:val="-6"/>
          <w:sz w:val="21"/>
        </w:rPr>
        <w:t> </w:t>
      </w:r>
      <w:r>
        <w:rPr>
          <w:rFonts w:ascii="Courier New"/>
          <w:color w:val="D4D4D4"/>
          <w:sz w:val="21"/>
        </w:rPr>
        <w:t>*</w:t>
      </w:r>
      <w:r>
        <w:rPr>
          <w:rFonts w:ascii="Courier New"/>
          <w:color w:val="D4D4D4"/>
          <w:spacing w:val="-6"/>
          <w:sz w:val="21"/>
        </w:rPr>
        <w:t> </w:t>
      </w:r>
      <w:r>
        <w:rPr>
          <w:rFonts w:ascii="Courier New"/>
          <w:color w:val="79C0FF"/>
          <w:sz w:val="21"/>
        </w:rPr>
        <w:t>estMetros</w:t>
      </w:r>
      <w:r>
        <w:rPr>
          <w:rFonts w:ascii="Courier New"/>
          <w:color w:val="C9D1D9"/>
          <w:sz w:val="21"/>
        </w:rPr>
        <w:t>); </w:t>
      </w:r>
      <w:r>
        <w:rPr>
          <w:rFonts w:ascii="Courier New"/>
          <w:color w:val="FF7B72"/>
          <w:sz w:val="21"/>
        </w:rPr>
        <w:t>const </w:t>
      </w:r>
      <w:r>
        <w:rPr>
          <w:rFonts w:ascii="Courier New"/>
          <w:color w:val="79C0FF"/>
          <w:sz w:val="21"/>
        </w:rPr>
        <w:t>imcVal </w:t>
      </w:r>
      <w:r>
        <w:rPr>
          <w:rFonts w:ascii="Courier New"/>
          <w:color w:val="D4D4D4"/>
          <w:sz w:val="21"/>
        </w:rPr>
        <w:t>= </w:t>
      </w:r>
      <w:r>
        <w:rPr>
          <w:rFonts w:ascii="Courier New"/>
          <w:color w:val="79C0FF"/>
          <w:sz w:val="21"/>
        </w:rPr>
        <w:t>imcNum</w:t>
      </w:r>
      <w:r>
        <w:rPr>
          <w:rFonts w:ascii="Courier New"/>
          <w:color w:val="C9D1D9"/>
          <w:sz w:val="21"/>
        </w:rPr>
        <w:t>.</w:t>
      </w:r>
      <w:r>
        <w:rPr>
          <w:rFonts w:ascii="Courier New"/>
          <w:color w:val="D2A8FF"/>
          <w:sz w:val="21"/>
        </w:rPr>
        <w:t>toFixed</w:t>
      </w:r>
      <w:r>
        <w:rPr>
          <w:rFonts w:ascii="Courier New"/>
          <w:color w:val="C9D1D9"/>
          <w:sz w:val="21"/>
        </w:rPr>
        <w:t>(</w:t>
      </w:r>
      <w:r>
        <w:rPr>
          <w:rFonts w:ascii="Courier New"/>
          <w:color w:val="B5CEA8"/>
          <w:sz w:val="21"/>
        </w:rPr>
        <w:t>1</w:t>
      </w:r>
      <w:r>
        <w:rPr>
          <w:rFonts w:ascii="Courier New"/>
          <w:color w:val="C9D1D9"/>
          <w:sz w:val="21"/>
        </w:rPr>
        <w:t>);</w:t>
      </w:r>
    </w:p>
    <w:p>
      <w:pPr>
        <w:pStyle w:val="BodyText"/>
        <w:rPr>
          <w:rFonts w:ascii="Courier New"/>
          <w:sz w:val="21"/>
        </w:rPr>
      </w:pPr>
    </w:p>
    <w:p>
      <w:pPr>
        <w:pStyle w:val="BodyText"/>
        <w:spacing w:before="86"/>
        <w:rPr>
          <w:rFonts w:ascii="Courier New"/>
          <w:sz w:val="21"/>
        </w:rPr>
      </w:pPr>
    </w:p>
    <w:p>
      <w:pPr>
        <w:spacing w:line="328" w:lineRule="auto" w:before="1"/>
        <w:ind w:left="0" w:right="172" w:firstLine="794"/>
        <w:jc w:val="left"/>
        <w:rPr>
          <w:rFonts w:ascii="Courier New" w:hAnsi="Courier New"/>
          <w:sz w:val="21"/>
        </w:rPr>
      </w:pPr>
      <w:r>
        <w:rPr>
          <w:rFonts w:ascii="Courier New" w:hAnsi="Courier New"/>
          <w:color w:val="8B949E"/>
          <w:sz w:val="21"/>
        </w:rPr>
        <w:t>//</w:t>
      </w:r>
      <w:r>
        <w:rPr>
          <w:rFonts w:ascii="Courier New" w:hAnsi="Courier New"/>
          <w:color w:val="8B949E"/>
          <w:spacing w:val="-1"/>
          <w:sz w:val="21"/>
        </w:rPr>
        <w:t> </w:t>
      </w:r>
      <w:r>
        <w:rPr>
          <w:rFonts w:ascii="Courier New" w:hAnsi="Courier New"/>
          <w:color w:val="8B949E"/>
          <w:sz w:val="21"/>
        </w:rPr>
        <w:t>3.</w:t>
      </w:r>
      <w:r>
        <w:rPr>
          <w:rFonts w:ascii="Courier New" w:hAnsi="Courier New"/>
          <w:color w:val="8B949E"/>
          <w:spacing w:val="-1"/>
          <w:sz w:val="21"/>
        </w:rPr>
        <w:t> </w:t>
      </w:r>
      <w:r>
        <w:rPr>
          <w:rFonts w:ascii="Courier New" w:hAnsi="Courier New"/>
          <w:color w:val="8B949E"/>
          <w:sz w:val="21"/>
        </w:rPr>
        <w:t>Determinación</w:t>
      </w:r>
      <w:r>
        <w:rPr>
          <w:rFonts w:ascii="Courier New" w:hAnsi="Courier New"/>
          <w:color w:val="8B949E"/>
          <w:spacing w:val="-1"/>
          <w:sz w:val="21"/>
        </w:rPr>
        <w:t> </w:t>
      </w:r>
      <w:r>
        <w:rPr>
          <w:rFonts w:ascii="Courier New" w:hAnsi="Courier New"/>
          <w:color w:val="8B949E"/>
          <w:sz w:val="21"/>
        </w:rPr>
        <w:t>de</w:t>
      </w:r>
      <w:r>
        <w:rPr>
          <w:rFonts w:ascii="Courier New" w:hAnsi="Courier New"/>
          <w:color w:val="8B949E"/>
          <w:spacing w:val="-1"/>
          <w:sz w:val="21"/>
        </w:rPr>
        <w:t> </w:t>
      </w:r>
      <w:r>
        <w:rPr>
          <w:rFonts w:ascii="Courier New" w:hAnsi="Courier New"/>
          <w:color w:val="8B949E"/>
          <w:sz w:val="21"/>
        </w:rPr>
        <w:t>categoría</w:t>
      </w:r>
      <w:r>
        <w:rPr>
          <w:rFonts w:ascii="Courier New" w:hAnsi="Courier New"/>
          <w:color w:val="8B949E"/>
          <w:spacing w:val="-1"/>
          <w:sz w:val="21"/>
        </w:rPr>
        <w:t> </w:t>
      </w:r>
      <w:r>
        <w:rPr>
          <w:rFonts w:ascii="Courier New" w:hAnsi="Courier New"/>
          <w:color w:val="8B949E"/>
          <w:sz w:val="21"/>
        </w:rPr>
        <w:t>y</w:t>
      </w:r>
      <w:r>
        <w:rPr>
          <w:rFonts w:ascii="Courier New" w:hAnsi="Courier New"/>
          <w:color w:val="8B949E"/>
          <w:spacing w:val="-1"/>
          <w:sz w:val="21"/>
        </w:rPr>
        <w:t> </w:t>
      </w:r>
      <w:r>
        <w:rPr>
          <w:rFonts w:ascii="Courier New" w:hAnsi="Courier New"/>
          <w:color w:val="8B949E"/>
          <w:sz w:val="21"/>
        </w:rPr>
        <w:t>posición</w:t>
      </w:r>
      <w:r>
        <w:rPr>
          <w:rFonts w:ascii="Courier New" w:hAnsi="Courier New"/>
          <w:color w:val="8B949E"/>
          <w:spacing w:val="-1"/>
          <w:sz w:val="21"/>
        </w:rPr>
        <w:t> </w:t>
      </w:r>
      <w:r>
        <w:rPr>
          <w:rFonts w:ascii="Courier New" w:hAnsi="Courier New"/>
          <w:color w:val="8B949E"/>
          <w:sz w:val="21"/>
        </w:rPr>
        <w:t>dinámica</w:t>
      </w:r>
      <w:r>
        <w:rPr>
          <w:rFonts w:ascii="Courier New" w:hAnsi="Courier New"/>
          <w:color w:val="8B949E"/>
          <w:spacing w:val="-1"/>
          <w:sz w:val="21"/>
        </w:rPr>
        <w:t> </w:t>
      </w:r>
      <w:r>
        <w:rPr>
          <w:rFonts w:ascii="Courier New" w:hAnsi="Courier New"/>
          <w:color w:val="8B949E"/>
          <w:sz w:val="21"/>
        </w:rPr>
        <w:t>de</w:t>
      </w:r>
      <w:r>
        <w:rPr>
          <w:rFonts w:ascii="Courier New" w:hAnsi="Courier New"/>
          <w:color w:val="8B949E"/>
          <w:spacing w:val="-1"/>
          <w:sz w:val="21"/>
        </w:rPr>
        <w:t> </w:t>
      </w:r>
      <w:r>
        <w:rPr>
          <w:rFonts w:ascii="Courier New" w:hAnsi="Courier New"/>
          <w:color w:val="8B949E"/>
          <w:sz w:val="21"/>
        </w:rPr>
        <w:t>la</w:t>
      </w:r>
      <w:r>
        <w:rPr>
          <w:rFonts w:ascii="Courier New" w:hAnsi="Courier New"/>
          <w:color w:val="8B949E"/>
          <w:spacing w:val="-1"/>
          <w:sz w:val="21"/>
        </w:rPr>
        <w:t> </w:t>
      </w:r>
      <w:r>
        <w:rPr>
          <w:rFonts w:ascii="Courier New" w:hAnsi="Courier New"/>
          <w:color w:val="8B949E"/>
          <w:sz w:val="21"/>
        </w:rPr>
        <w:t>flecha en la barra</w:t>
      </w:r>
    </w:p>
    <w:p>
      <w:pPr>
        <w:pStyle w:val="BodyText"/>
        <w:rPr>
          <w:rFonts w:ascii="Courier New"/>
          <w:sz w:val="21"/>
        </w:rPr>
      </w:pPr>
    </w:p>
    <w:p>
      <w:pPr>
        <w:spacing w:before="0"/>
        <w:ind w:left="756" w:right="0" w:firstLine="0"/>
        <w:jc w:val="left"/>
        <w:rPr>
          <w:rFonts w:ascii="Courier New"/>
          <w:sz w:val="21"/>
        </w:rPr>
      </w:pPr>
      <w:r>
        <w:rPr>
          <w:rFonts w:ascii="Courier New"/>
          <w:color w:val="FF7B72"/>
          <w:sz w:val="21"/>
        </w:rPr>
        <w:t>let </w:t>
      </w:r>
      <w:r>
        <w:rPr>
          <w:rFonts w:ascii="Courier New"/>
          <w:color w:val="C9D1D9"/>
          <w:sz w:val="21"/>
        </w:rPr>
        <w:t>categoria </w:t>
      </w:r>
      <w:r>
        <w:rPr>
          <w:rFonts w:ascii="Courier New"/>
          <w:color w:val="D4D4D4"/>
          <w:sz w:val="21"/>
        </w:rPr>
        <w:t>= </w:t>
      </w:r>
      <w:r>
        <w:rPr>
          <w:rFonts w:ascii="Courier New"/>
          <w:color w:val="A5D6FF"/>
          <w:spacing w:val="-5"/>
          <w:sz w:val="21"/>
        </w:rPr>
        <w:t>''</w:t>
      </w:r>
      <w:r>
        <w:rPr>
          <w:rFonts w:ascii="Courier New"/>
          <w:color w:val="C9D1D9"/>
          <w:spacing w:val="-5"/>
          <w:sz w:val="21"/>
        </w:rPr>
        <w:t>;</w:t>
      </w:r>
    </w:p>
    <w:p>
      <w:pPr>
        <w:pStyle w:val="BodyText"/>
        <w:spacing w:before="89"/>
        <w:rPr>
          <w:rFonts w:ascii="Courier New"/>
          <w:sz w:val="21"/>
        </w:rPr>
      </w:pPr>
    </w:p>
    <w:p>
      <w:pPr>
        <w:spacing w:before="0"/>
        <w:ind w:left="756" w:right="0" w:firstLine="0"/>
        <w:jc w:val="left"/>
        <w:rPr>
          <w:rFonts w:ascii="Courier New"/>
          <w:sz w:val="21"/>
        </w:rPr>
      </w:pPr>
      <w:r>
        <w:rPr>
          <w:rFonts w:ascii="Courier New"/>
          <w:color w:val="FF7B72"/>
          <w:sz w:val="21"/>
        </w:rPr>
        <w:t>let </w:t>
      </w:r>
      <w:r>
        <w:rPr>
          <w:rFonts w:ascii="Courier New"/>
          <w:color w:val="C9D1D9"/>
          <w:sz w:val="21"/>
        </w:rPr>
        <w:t>porcentajeFlecha </w:t>
      </w:r>
      <w:r>
        <w:rPr>
          <w:rFonts w:ascii="Courier New"/>
          <w:color w:val="D4D4D4"/>
          <w:sz w:val="21"/>
        </w:rPr>
        <w:t>= </w:t>
      </w:r>
      <w:r>
        <w:rPr>
          <w:rFonts w:ascii="Courier New"/>
          <w:color w:val="B5CEA8"/>
          <w:spacing w:val="-2"/>
          <w:sz w:val="21"/>
        </w:rPr>
        <w:t>37.5</w:t>
      </w:r>
      <w:r>
        <w:rPr>
          <w:rFonts w:ascii="Courier New"/>
          <w:color w:val="C9D1D9"/>
          <w:spacing w:val="-2"/>
          <w:sz w:val="21"/>
        </w:rPr>
        <w:t>;</w:t>
      </w:r>
    </w:p>
    <w:p>
      <w:pPr>
        <w:pStyle w:val="BodyText"/>
        <w:rPr>
          <w:rFonts w:ascii="Courier New"/>
          <w:sz w:val="21"/>
        </w:rPr>
      </w:pPr>
    </w:p>
    <w:p>
      <w:pPr>
        <w:pStyle w:val="BodyText"/>
        <w:rPr>
          <w:rFonts w:ascii="Courier New"/>
          <w:sz w:val="21"/>
        </w:rPr>
      </w:pPr>
    </w:p>
    <w:p>
      <w:pPr>
        <w:pStyle w:val="BodyText"/>
        <w:spacing w:before="178"/>
        <w:rPr>
          <w:rFonts w:ascii="Courier New"/>
          <w:sz w:val="21"/>
        </w:rPr>
      </w:pPr>
    </w:p>
    <w:p>
      <w:pPr>
        <w:spacing w:line="571" w:lineRule="auto" w:before="1"/>
        <w:ind w:left="1008" w:right="5058" w:hanging="253"/>
        <w:jc w:val="left"/>
        <w:rPr>
          <w:rFonts w:ascii="Courier New"/>
          <w:sz w:val="21"/>
        </w:rPr>
      </w:pPr>
      <w:r>
        <w:rPr>
          <w:rFonts w:ascii="Courier New"/>
          <w:color w:val="C586C0"/>
          <w:sz w:val="21"/>
        </w:rPr>
        <w:t>if </w:t>
      </w:r>
      <w:r>
        <w:rPr>
          <w:rFonts w:ascii="Courier New"/>
          <w:color w:val="C9D1D9"/>
          <w:sz w:val="21"/>
        </w:rPr>
        <w:t>(</w:t>
      </w:r>
      <w:r>
        <w:rPr>
          <w:rFonts w:ascii="Courier New"/>
          <w:color w:val="79C0FF"/>
          <w:sz w:val="21"/>
        </w:rPr>
        <w:t>imcNum </w:t>
      </w:r>
      <w:r>
        <w:rPr>
          <w:rFonts w:ascii="Courier New"/>
          <w:color w:val="D4D4D4"/>
          <w:sz w:val="21"/>
        </w:rPr>
        <w:t>&lt; </w:t>
      </w:r>
      <w:r>
        <w:rPr>
          <w:rFonts w:ascii="Courier New"/>
          <w:color w:val="B5CEA8"/>
          <w:sz w:val="21"/>
        </w:rPr>
        <w:t>18.5</w:t>
      </w:r>
      <w:r>
        <w:rPr>
          <w:rFonts w:ascii="Courier New"/>
          <w:color w:val="C9D1D9"/>
          <w:sz w:val="21"/>
        </w:rPr>
        <w:t>) { categoria</w:t>
      </w:r>
      <w:r>
        <w:rPr>
          <w:rFonts w:ascii="Courier New"/>
          <w:color w:val="C9D1D9"/>
          <w:spacing w:val="-13"/>
          <w:sz w:val="21"/>
        </w:rPr>
        <w:t> </w:t>
      </w:r>
      <w:r>
        <w:rPr>
          <w:rFonts w:ascii="Courier New"/>
          <w:color w:val="D4D4D4"/>
          <w:sz w:val="21"/>
        </w:rPr>
        <w:t>=</w:t>
      </w:r>
      <w:r>
        <w:rPr>
          <w:rFonts w:ascii="Courier New"/>
          <w:color w:val="D4D4D4"/>
          <w:spacing w:val="-13"/>
          <w:sz w:val="21"/>
        </w:rPr>
        <w:t> </w:t>
      </w:r>
      <w:r>
        <w:rPr>
          <w:rFonts w:ascii="Courier New"/>
          <w:color w:val="A5D6FF"/>
          <w:sz w:val="21"/>
        </w:rPr>
        <w:t>'Bajo</w:t>
      </w:r>
      <w:r>
        <w:rPr>
          <w:rFonts w:ascii="Courier New"/>
          <w:color w:val="A5D6FF"/>
          <w:spacing w:val="-13"/>
          <w:sz w:val="21"/>
        </w:rPr>
        <w:t> </w:t>
      </w:r>
      <w:r>
        <w:rPr>
          <w:rFonts w:ascii="Courier New"/>
          <w:color w:val="A5D6FF"/>
          <w:sz w:val="21"/>
        </w:rPr>
        <w:t>Peso'</w:t>
      </w:r>
      <w:r>
        <w:rPr>
          <w:rFonts w:ascii="Courier New"/>
          <w:color w:val="C9D1D9"/>
          <w:sz w:val="21"/>
        </w:rPr>
        <w:t>;</w:t>
      </w:r>
    </w:p>
    <w:p>
      <w:pPr>
        <w:spacing w:line="236" w:lineRule="exact" w:before="0"/>
        <w:ind w:left="1008" w:right="0" w:firstLine="0"/>
        <w:jc w:val="left"/>
        <w:rPr>
          <w:rFonts w:ascii="Courier New"/>
          <w:sz w:val="21"/>
        </w:rPr>
      </w:pPr>
      <w:r>
        <w:rPr>
          <w:rFonts w:ascii="Courier New"/>
          <w:color w:val="8B949E"/>
          <w:sz w:val="21"/>
        </w:rPr>
        <w:t>// Mapea valores de IMC &lt; 18.5 en el rango 0% a 25% de la </w:t>
      </w:r>
      <w:r>
        <w:rPr>
          <w:rFonts w:ascii="Courier New"/>
          <w:color w:val="8B949E"/>
          <w:spacing w:val="-2"/>
          <w:sz w:val="21"/>
        </w:rPr>
        <w:t>barra</w:t>
      </w:r>
    </w:p>
    <w:p>
      <w:pPr>
        <w:pStyle w:val="BodyText"/>
        <w:spacing w:before="89"/>
        <w:rPr>
          <w:rFonts w:ascii="Courier New"/>
          <w:sz w:val="21"/>
        </w:rPr>
      </w:pPr>
    </w:p>
    <w:p>
      <w:pPr>
        <w:spacing w:before="0"/>
        <w:ind w:left="1229" w:right="0" w:firstLine="0"/>
        <w:jc w:val="left"/>
        <w:rPr>
          <w:rFonts w:ascii="Courier New"/>
          <w:sz w:val="21"/>
        </w:rPr>
      </w:pPr>
      <w:r>
        <w:rPr>
          <w:rFonts w:ascii="Courier New"/>
          <w:color w:val="C9D1D9"/>
          <w:sz w:val="21"/>
        </w:rPr>
        <w:t>porcentajeFlecha</w:t>
      </w:r>
      <w:r>
        <w:rPr>
          <w:rFonts w:ascii="Courier New"/>
          <w:color w:val="C9D1D9"/>
          <w:spacing w:val="11"/>
          <w:sz w:val="21"/>
        </w:rPr>
        <w:t> </w:t>
      </w:r>
      <w:r>
        <w:rPr>
          <w:rFonts w:ascii="Courier New"/>
          <w:color w:val="D4D4D4"/>
          <w:sz w:val="21"/>
        </w:rPr>
        <w:t>=</w:t>
      </w:r>
      <w:r>
        <w:rPr>
          <w:rFonts w:ascii="Courier New"/>
          <w:color w:val="D4D4D4"/>
          <w:spacing w:val="12"/>
          <w:sz w:val="21"/>
        </w:rPr>
        <w:t> </w:t>
      </w:r>
      <w:r>
        <w:rPr>
          <w:rFonts w:ascii="Courier New"/>
          <w:color w:val="79C0FF"/>
          <w:sz w:val="21"/>
        </w:rPr>
        <w:t>Math</w:t>
      </w:r>
      <w:r>
        <w:rPr>
          <w:rFonts w:ascii="Courier New"/>
          <w:color w:val="C9D1D9"/>
          <w:sz w:val="21"/>
        </w:rPr>
        <w:t>.</w:t>
      </w:r>
      <w:r>
        <w:rPr>
          <w:rFonts w:ascii="Courier New"/>
          <w:color w:val="D2A8FF"/>
          <w:sz w:val="21"/>
        </w:rPr>
        <w:t>max</w:t>
      </w:r>
      <w:r>
        <w:rPr>
          <w:rFonts w:ascii="Courier New"/>
          <w:color w:val="C9D1D9"/>
          <w:sz w:val="21"/>
        </w:rPr>
        <w:t>(</w:t>
      </w:r>
      <w:r>
        <w:rPr>
          <w:rFonts w:ascii="Courier New"/>
          <w:color w:val="B5CEA8"/>
          <w:sz w:val="21"/>
        </w:rPr>
        <w:t>5</w:t>
      </w:r>
      <w:r>
        <w:rPr>
          <w:rFonts w:ascii="Courier New"/>
          <w:color w:val="C9D1D9"/>
          <w:sz w:val="21"/>
        </w:rPr>
        <w:t>,</w:t>
      </w:r>
      <w:r>
        <w:rPr>
          <w:rFonts w:ascii="Courier New"/>
          <w:color w:val="C9D1D9"/>
          <w:spacing w:val="12"/>
          <w:sz w:val="21"/>
        </w:rPr>
        <w:t> </w:t>
      </w:r>
      <w:r>
        <w:rPr>
          <w:rFonts w:ascii="Courier New"/>
          <w:color w:val="79C0FF"/>
          <w:sz w:val="21"/>
        </w:rPr>
        <w:t>Math</w:t>
      </w:r>
      <w:r>
        <w:rPr>
          <w:rFonts w:ascii="Courier New"/>
          <w:color w:val="C9D1D9"/>
          <w:sz w:val="21"/>
        </w:rPr>
        <w:t>.</w:t>
      </w:r>
      <w:r>
        <w:rPr>
          <w:rFonts w:ascii="Courier New"/>
          <w:color w:val="D2A8FF"/>
          <w:sz w:val="21"/>
        </w:rPr>
        <w:t>min</w:t>
      </w:r>
      <w:r>
        <w:rPr>
          <w:rFonts w:ascii="Courier New"/>
          <w:color w:val="C9D1D9"/>
          <w:sz w:val="21"/>
        </w:rPr>
        <w:t>(</w:t>
      </w:r>
      <w:r>
        <w:rPr>
          <w:rFonts w:ascii="Courier New"/>
          <w:color w:val="B5CEA8"/>
          <w:sz w:val="21"/>
        </w:rPr>
        <w:t>22</w:t>
      </w:r>
      <w:r>
        <w:rPr>
          <w:rFonts w:ascii="Courier New"/>
          <w:color w:val="C9D1D9"/>
          <w:sz w:val="21"/>
        </w:rPr>
        <w:t>,</w:t>
      </w:r>
      <w:r>
        <w:rPr>
          <w:rFonts w:ascii="Courier New"/>
          <w:color w:val="C9D1D9"/>
          <w:spacing w:val="12"/>
          <w:sz w:val="21"/>
        </w:rPr>
        <w:t> </w:t>
      </w:r>
      <w:r>
        <w:rPr>
          <w:rFonts w:ascii="Courier New"/>
          <w:color w:val="C9D1D9"/>
          <w:sz w:val="21"/>
        </w:rPr>
        <w:t>(</w:t>
      </w:r>
      <w:r>
        <w:rPr>
          <w:rFonts w:ascii="Courier New"/>
          <w:color w:val="79C0FF"/>
          <w:sz w:val="21"/>
        </w:rPr>
        <w:t>imcNum</w:t>
      </w:r>
      <w:r>
        <w:rPr>
          <w:rFonts w:ascii="Courier New"/>
          <w:color w:val="79C0FF"/>
          <w:spacing w:val="12"/>
          <w:sz w:val="21"/>
        </w:rPr>
        <w:t> </w:t>
      </w:r>
      <w:r>
        <w:rPr>
          <w:rFonts w:ascii="Courier New"/>
          <w:color w:val="D4D4D4"/>
          <w:sz w:val="21"/>
        </w:rPr>
        <w:t>/</w:t>
      </w:r>
      <w:r>
        <w:rPr>
          <w:rFonts w:ascii="Courier New"/>
          <w:color w:val="D4D4D4"/>
          <w:spacing w:val="12"/>
          <w:sz w:val="21"/>
        </w:rPr>
        <w:t> </w:t>
      </w:r>
      <w:r>
        <w:rPr>
          <w:rFonts w:ascii="Courier New"/>
          <w:color w:val="B5CEA8"/>
          <w:sz w:val="21"/>
        </w:rPr>
        <w:t>18.5</w:t>
      </w:r>
      <w:r>
        <w:rPr>
          <w:rFonts w:ascii="Courier New"/>
          <w:color w:val="C9D1D9"/>
          <w:sz w:val="21"/>
        </w:rPr>
        <w:t>)</w:t>
      </w:r>
      <w:r>
        <w:rPr>
          <w:rFonts w:ascii="Courier New"/>
          <w:color w:val="C9D1D9"/>
          <w:spacing w:val="12"/>
          <w:sz w:val="21"/>
        </w:rPr>
        <w:t> </w:t>
      </w:r>
      <w:r>
        <w:rPr>
          <w:rFonts w:ascii="Courier New"/>
          <w:color w:val="D4D4D4"/>
          <w:spacing w:val="-10"/>
          <w:sz w:val="21"/>
        </w:rPr>
        <w:t>*</w:t>
      </w:r>
    </w:p>
    <w:p>
      <w:pPr>
        <w:spacing w:before="87"/>
        <w:ind w:left="0" w:right="0" w:firstLine="0"/>
        <w:jc w:val="left"/>
        <w:rPr>
          <w:rFonts w:ascii="Courier New"/>
          <w:sz w:val="21"/>
        </w:rPr>
      </w:pPr>
      <w:r>
        <w:rPr>
          <w:rFonts w:ascii="Courier New"/>
          <w:color w:val="B5CEA8"/>
          <w:spacing w:val="-4"/>
          <w:sz w:val="21"/>
        </w:rPr>
        <w:t>25</w:t>
      </w:r>
      <w:r>
        <w:rPr>
          <w:rFonts w:ascii="Courier New"/>
          <w:color w:val="C9D1D9"/>
          <w:spacing w:val="-4"/>
          <w:sz w:val="21"/>
        </w:rPr>
        <w:t>));</w:t>
      </w:r>
    </w:p>
    <w:p>
      <w:pPr>
        <w:pStyle w:val="BodyText"/>
        <w:spacing w:before="89"/>
        <w:rPr>
          <w:rFonts w:ascii="Courier New"/>
          <w:sz w:val="21"/>
        </w:rPr>
      </w:pPr>
    </w:p>
    <w:p>
      <w:pPr>
        <w:spacing w:line="571" w:lineRule="auto" w:before="0"/>
        <w:ind w:left="1008" w:right="2258" w:hanging="253"/>
        <w:jc w:val="left"/>
        <w:rPr>
          <w:rFonts w:ascii="Courier New"/>
          <w:sz w:val="21"/>
        </w:rPr>
      </w:pPr>
      <w:r>
        <w:rPr>
          <w:rFonts w:ascii="Courier New"/>
          <w:color w:val="C9D1D9"/>
          <w:sz w:val="21"/>
        </w:rPr>
        <w:t>}</w:t>
      </w:r>
      <w:r>
        <w:rPr>
          <w:rFonts w:ascii="Courier New"/>
          <w:color w:val="C9D1D9"/>
          <w:spacing w:val="-4"/>
          <w:sz w:val="21"/>
        </w:rPr>
        <w:t> </w:t>
      </w:r>
      <w:r>
        <w:rPr>
          <w:rFonts w:ascii="Courier New"/>
          <w:color w:val="C586C0"/>
          <w:sz w:val="21"/>
        </w:rPr>
        <w:t>else</w:t>
      </w:r>
      <w:r>
        <w:rPr>
          <w:rFonts w:ascii="Courier New"/>
          <w:color w:val="C586C0"/>
          <w:spacing w:val="-4"/>
          <w:sz w:val="21"/>
        </w:rPr>
        <w:t> </w:t>
      </w:r>
      <w:r>
        <w:rPr>
          <w:rFonts w:ascii="Courier New"/>
          <w:color w:val="C586C0"/>
          <w:sz w:val="21"/>
        </w:rPr>
        <w:t>if</w:t>
      </w:r>
      <w:r>
        <w:rPr>
          <w:rFonts w:ascii="Courier New"/>
          <w:color w:val="C586C0"/>
          <w:spacing w:val="-4"/>
          <w:sz w:val="21"/>
        </w:rPr>
        <w:t> </w:t>
      </w:r>
      <w:r>
        <w:rPr>
          <w:rFonts w:ascii="Courier New"/>
          <w:color w:val="C9D1D9"/>
          <w:sz w:val="21"/>
        </w:rPr>
        <w:t>(</w:t>
      </w:r>
      <w:r>
        <w:rPr>
          <w:rFonts w:ascii="Courier New"/>
          <w:color w:val="79C0FF"/>
          <w:sz w:val="21"/>
        </w:rPr>
        <w:t>imcNum</w:t>
      </w:r>
      <w:r>
        <w:rPr>
          <w:rFonts w:ascii="Courier New"/>
          <w:color w:val="79C0FF"/>
          <w:spacing w:val="-4"/>
          <w:sz w:val="21"/>
        </w:rPr>
        <w:t> </w:t>
      </w:r>
      <w:r>
        <w:rPr>
          <w:rFonts w:ascii="Courier New"/>
          <w:color w:val="D4D4D4"/>
          <w:sz w:val="21"/>
        </w:rPr>
        <w:t>&gt;=</w:t>
      </w:r>
      <w:r>
        <w:rPr>
          <w:rFonts w:ascii="Courier New"/>
          <w:color w:val="D4D4D4"/>
          <w:spacing w:val="-4"/>
          <w:sz w:val="21"/>
        </w:rPr>
        <w:t> </w:t>
      </w:r>
      <w:r>
        <w:rPr>
          <w:rFonts w:ascii="Courier New"/>
          <w:color w:val="B5CEA8"/>
          <w:sz w:val="21"/>
        </w:rPr>
        <w:t>18.5</w:t>
      </w:r>
      <w:r>
        <w:rPr>
          <w:rFonts w:ascii="Courier New"/>
          <w:color w:val="B5CEA8"/>
          <w:spacing w:val="-4"/>
          <w:sz w:val="21"/>
        </w:rPr>
        <w:t> </w:t>
      </w:r>
      <w:r>
        <w:rPr>
          <w:rFonts w:ascii="Courier New"/>
          <w:color w:val="D4D4D4"/>
          <w:sz w:val="21"/>
        </w:rPr>
        <w:t>&amp;&amp;</w:t>
      </w:r>
      <w:r>
        <w:rPr>
          <w:rFonts w:ascii="Courier New"/>
          <w:color w:val="D4D4D4"/>
          <w:spacing w:val="-4"/>
          <w:sz w:val="21"/>
        </w:rPr>
        <w:t> </w:t>
      </w:r>
      <w:r>
        <w:rPr>
          <w:rFonts w:ascii="Courier New"/>
          <w:color w:val="79C0FF"/>
          <w:sz w:val="21"/>
        </w:rPr>
        <w:t>imcNum</w:t>
      </w:r>
      <w:r>
        <w:rPr>
          <w:rFonts w:ascii="Courier New"/>
          <w:color w:val="79C0FF"/>
          <w:spacing w:val="-4"/>
          <w:sz w:val="21"/>
        </w:rPr>
        <w:t> </w:t>
      </w:r>
      <w:r>
        <w:rPr>
          <w:rFonts w:ascii="Courier New"/>
          <w:color w:val="D4D4D4"/>
          <w:sz w:val="21"/>
        </w:rPr>
        <w:t>&lt;=</w:t>
      </w:r>
      <w:r>
        <w:rPr>
          <w:rFonts w:ascii="Courier New"/>
          <w:color w:val="D4D4D4"/>
          <w:spacing w:val="-4"/>
          <w:sz w:val="21"/>
        </w:rPr>
        <w:t> </w:t>
      </w:r>
      <w:r>
        <w:rPr>
          <w:rFonts w:ascii="Courier New"/>
          <w:color w:val="B5CEA8"/>
          <w:sz w:val="21"/>
        </w:rPr>
        <w:t>24.9</w:t>
      </w:r>
      <w:r>
        <w:rPr>
          <w:rFonts w:ascii="Courier New"/>
          <w:color w:val="C9D1D9"/>
          <w:sz w:val="21"/>
        </w:rPr>
        <w:t>)</w:t>
      </w:r>
      <w:r>
        <w:rPr>
          <w:rFonts w:ascii="Courier New"/>
          <w:color w:val="C9D1D9"/>
          <w:spacing w:val="-4"/>
          <w:sz w:val="21"/>
        </w:rPr>
        <w:t> </w:t>
      </w:r>
      <w:r>
        <w:rPr>
          <w:rFonts w:ascii="Courier New"/>
          <w:color w:val="C9D1D9"/>
          <w:sz w:val="21"/>
        </w:rPr>
        <w:t>{ categoria </w:t>
      </w:r>
      <w:r>
        <w:rPr>
          <w:rFonts w:ascii="Courier New"/>
          <w:color w:val="D4D4D4"/>
          <w:sz w:val="21"/>
        </w:rPr>
        <w:t>= </w:t>
      </w:r>
      <w:r>
        <w:rPr>
          <w:rFonts w:ascii="Courier New"/>
          <w:color w:val="A5D6FF"/>
          <w:sz w:val="21"/>
        </w:rPr>
        <w:t>'Normal'</w:t>
      </w:r>
      <w:r>
        <w:rPr>
          <w:rFonts w:ascii="Courier New"/>
          <w:color w:val="C9D1D9"/>
          <w:sz w:val="21"/>
        </w:rPr>
        <w:t>;</w:t>
      </w:r>
    </w:p>
    <w:p>
      <w:pPr>
        <w:spacing w:line="571" w:lineRule="auto" w:before="0"/>
        <w:ind w:left="1008" w:right="365" w:firstLine="0"/>
        <w:jc w:val="left"/>
        <w:rPr>
          <w:rFonts w:ascii="Courier New"/>
          <w:sz w:val="21"/>
        </w:rPr>
      </w:pPr>
      <w:r>
        <w:rPr>
          <w:rFonts w:ascii="Courier New"/>
          <w:color w:val="8B949E"/>
          <w:sz w:val="21"/>
        </w:rPr>
        <w:t>// Mapea valores en el rango 25% a 50% de la barra </w:t>
      </w:r>
      <w:r>
        <w:rPr>
          <w:rFonts w:ascii="Courier New"/>
          <w:color w:val="C9D1D9"/>
          <w:sz w:val="21"/>
        </w:rPr>
        <w:t>porcentajeFlecha</w:t>
      </w:r>
      <w:r>
        <w:rPr>
          <w:rFonts w:ascii="Courier New"/>
          <w:color w:val="C9D1D9"/>
          <w:spacing w:val="-4"/>
          <w:sz w:val="21"/>
        </w:rPr>
        <w:t> </w:t>
      </w:r>
      <w:r>
        <w:rPr>
          <w:rFonts w:ascii="Courier New"/>
          <w:color w:val="D4D4D4"/>
          <w:sz w:val="21"/>
        </w:rPr>
        <w:t>=</w:t>
      </w:r>
      <w:r>
        <w:rPr>
          <w:rFonts w:ascii="Courier New"/>
          <w:color w:val="D4D4D4"/>
          <w:spacing w:val="-4"/>
          <w:sz w:val="21"/>
        </w:rPr>
        <w:t> </w:t>
      </w:r>
      <w:r>
        <w:rPr>
          <w:rFonts w:ascii="Courier New"/>
          <w:color w:val="B5CEA8"/>
          <w:sz w:val="21"/>
        </w:rPr>
        <w:t>25</w:t>
      </w:r>
      <w:r>
        <w:rPr>
          <w:rFonts w:ascii="Courier New"/>
          <w:color w:val="B5CEA8"/>
          <w:spacing w:val="-4"/>
          <w:sz w:val="21"/>
        </w:rPr>
        <w:t> </w:t>
      </w:r>
      <w:r>
        <w:rPr>
          <w:rFonts w:ascii="Courier New"/>
          <w:color w:val="D4D4D4"/>
          <w:sz w:val="21"/>
        </w:rPr>
        <w:t>+</w:t>
      </w:r>
      <w:r>
        <w:rPr>
          <w:rFonts w:ascii="Courier New"/>
          <w:color w:val="D4D4D4"/>
          <w:spacing w:val="-4"/>
          <w:sz w:val="21"/>
        </w:rPr>
        <w:t> </w:t>
      </w:r>
      <w:r>
        <w:rPr>
          <w:rFonts w:ascii="Courier New"/>
          <w:color w:val="C9D1D9"/>
          <w:sz w:val="21"/>
        </w:rPr>
        <w:t>((</w:t>
      </w:r>
      <w:r>
        <w:rPr>
          <w:rFonts w:ascii="Courier New"/>
          <w:color w:val="79C0FF"/>
          <w:sz w:val="21"/>
        </w:rPr>
        <w:t>imcNum</w:t>
      </w:r>
      <w:r>
        <w:rPr>
          <w:rFonts w:ascii="Courier New"/>
          <w:color w:val="79C0FF"/>
          <w:spacing w:val="-4"/>
          <w:sz w:val="21"/>
        </w:rPr>
        <w:t> </w:t>
      </w:r>
      <w:r>
        <w:rPr>
          <w:rFonts w:ascii="Courier New"/>
          <w:color w:val="D4D4D4"/>
          <w:sz w:val="21"/>
        </w:rPr>
        <w:t>-</w:t>
      </w:r>
      <w:r>
        <w:rPr>
          <w:rFonts w:ascii="Courier New"/>
          <w:color w:val="D4D4D4"/>
          <w:spacing w:val="-4"/>
          <w:sz w:val="21"/>
        </w:rPr>
        <w:t> </w:t>
      </w:r>
      <w:r>
        <w:rPr>
          <w:rFonts w:ascii="Courier New"/>
          <w:color w:val="B5CEA8"/>
          <w:sz w:val="21"/>
        </w:rPr>
        <w:t>18.5</w:t>
      </w:r>
      <w:r>
        <w:rPr>
          <w:rFonts w:ascii="Courier New"/>
          <w:color w:val="C9D1D9"/>
          <w:sz w:val="21"/>
        </w:rPr>
        <w:t>)</w:t>
      </w:r>
      <w:r>
        <w:rPr>
          <w:rFonts w:ascii="Courier New"/>
          <w:color w:val="C9D1D9"/>
          <w:spacing w:val="-4"/>
          <w:sz w:val="21"/>
        </w:rPr>
        <w:t> </w:t>
      </w:r>
      <w:r>
        <w:rPr>
          <w:rFonts w:ascii="Courier New"/>
          <w:color w:val="D4D4D4"/>
          <w:sz w:val="21"/>
        </w:rPr>
        <w:t>/</w:t>
      </w:r>
      <w:r>
        <w:rPr>
          <w:rFonts w:ascii="Courier New"/>
          <w:color w:val="D4D4D4"/>
          <w:spacing w:val="-4"/>
          <w:sz w:val="21"/>
        </w:rPr>
        <w:t> </w:t>
      </w:r>
      <w:r>
        <w:rPr>
          <w:rFonts w:ascii="Courier New"/>
          <w:color w:val="C9D1D9"/>
          <w:sz w:val="21"/>
        </w:rPr>
        <w:t>(</w:t>
      </w:r>
      <w:r>
        <w:rPr>
          <w:rFonts w:ascii="Courier New"/>
          <w:color w:val="B5CEA8"/>
          <w:sz w:val="21"/>
        </w:rPr>
        <w:t>24.9</w:t>
      </w:r>
      <w:r>
        <w:rPr>
          <w:rFonts w:ascii="Courier New"/>
          <w:color w:val="B5CEA8"/>
          <w:spacing w:val="-4"/>
          <w:sz w:val="21"/>
        </w:rPr>
        <w:t> </w:t>
      </w:r>
      <w:r>
        <w:rPr>
          <w:rFonts w:ascii="Courier New"/>
          <w:color w:val="D4D4D4"/>
          <w:sz w:val="21"/>
        </w:rPr>
        <w:t>-</w:t>
      </w:r>
      <w:r>
        <w:rPr>
          <w:rFonts w:ascii="Courier New"/>
          <w:color w:val="D4D4D4"/>
          <w:spacing w:val="-4"/>
          <w:sz w:val="21"/>
        </w:rPr>
        <w:t> </w:t>
      </w:r>
      <w:r>
        <w:rPr>
          <w:rFonts w:ascii="Courier New"/>
          <w:color w:val="B5CEA8"/>
          <w:sz w:val="21"/>
        </w:rPr>
        <w:t>18.5</w:t>
      </w:r>
      <w:r>
        <w:rPr>
          <w:rFonts w:ascii="Courier New"/>
          <w:color w:val="C9D1D9"/>
          <w:sz w:val="21"/>
        </w:rPr>
        <w:t>))</w:t>
      </w:r>
      <w:r>
        <w:rPr>
          <w:rFonts w:ascii="Courier New"/>
          <w:color w:val="C9D1D9"/>
          <w:spacing w:val="-4"/>
          <w:sz w:val="21"/>
        </w:rPr>
        <w:t> </w:t>
      </w:r>
      <w:r>
        <w:rPr>
          <w:rFonts w:ascii="Courier New"/>
          <w:color w:val="D4D4D4"/>
          <w:sz w:val="21"/>
        </w:rPr>
        <w:t>*</w:t>
      </w:r>
      <w:r>
        <w:rPr>
          <w:rFonts w:ascii="Courier New"/>
          <w:color w:val="D4D4D4"/>
          <w:spacing w:val="-4"/>
          <w:sz w:val="21"/>
        </w:rPr>
        <w:t> </w:t>
      </w:r>
      <w:r>
        <w:rPr>
          <w:rFonts w:ascii="Courier New"/>
          <w:color w:val="B5CEA8"/>
          <w:sz w:val="21"/>
        </w:rPr>
        <w:t>25</w:t>
      </w:r>
      <w:r>
        <w:rPr>
          <w:rFonts w:ascii="Courier New"/>
          <w:color w:val="C9D1D9"/>
          <w:sz w:val="21"/>
        </w:rPr>
        <w:t>;</w:t>
      </w:r>
    </w:p>
    <w:p>
      <w:pPr>
        <w:spacing w:line="571" w:lineRule="auto" w:before="0"/>
        <w:ind w:left="1008" w:right="2258" w:hanging="253"/>
        <w:jc w:val="left"/>
        <w:rPr>
          <w:rFonts w:ascii="Courier New"/>
          <w:sz w:val="21"/>
        </w:rPr>
      </w:pPr>
      <w:r>
        <w:rPr>
          <w:rFonts w:ascii="Courier New"/>
          <w:color w:val="C9D1D9"/>
          <w:sz w:val="21"/>
        </w:rPr>
        <w:t>}</w:t>
      </w:r>
      <w:r>
        <w:rPr>
          <w:rFonts w:ascii="Courier New"/>
          <w:color w:val="C9D1D9"/>
          <w:spacing w:val="-4"/>
          <w:sz w:val="21"/>
        </w:rPr>
        <w:t> </w:t>
      </w:r>
      <w:r>
        <w:rPr>
          <w:rFonts w:ascii="Courier New"/>
          <w:color w:val="C586C0"/>
          <w:sz w:val="21"/>
        </w:rPr>
        <w:t>else</w:t>
      </w:r>
      <w:r>
        <w:rPr>
          <w:rFonts w:ascii="Courier New"/>
          <w:color w:val="C586C0"/>
          <w:spacing w:val="-4"/>
          <w:sz w:val="21"/>
        </w:rPr>
        <w:t> </w:t>
      </w:r>
      <w:r>
        <w:rPr>
          <w:rFonts w:ascii="Courier New"/>
          <w:color w:val="C586C0"/>
          <w:sz w:val="21"/>
        </w:rPr>
        <w:t>if</w:t>
      </w:r>
      <w:r>
        <w:rPr>
          <w:rFonts w:ascii="Courier New"/>
          <w:color w:val="C586C0"/>
          <w:spacing w:val="-4"/>
          <w:sz w:val="21"/>
        </w:rPr>
        <w:t> </w:t>
      </w:r>
      <w:r>
        <w:rPr>
          <w:rFonts w:ascii="Courier New"/>
          <w:color w:val="C9D1D9"/>
          <w:sz w:val="21"/>
        </w:rPr>
        <w:t>(</w:t>
      </w:r>
      <w:r>
        <w:rPr>
          <w:rFonts w:ascii="Courier New"/>
          <w:color w:val="79C0FF"/>
          <w:sz w:val="21"/>
        </w:rPr>
        <w:t>imcNum</w:t>
      </w:r>
      <w:r>
        <w:rPr>
          <w:rFonts w:ascii="Courier New"/>
          <w:color w:val="79C0FF"/>
          <w:spacing w:val="-4"/>
          <w:sz w:val="21"/>
        </w:rPr>
        <w:t> </w:t>
      </w:r>
      <w:r>
        <w:rPr>
          <w:rFonts w:ascii="Courier New"/>
          <w:color w:val="D4D4D4"/>
          <w:sz w:val="21"/>
        </w:rPr>
        <w:t>&gt;=</w:t>
      </w:r>
      <w:r>
        <w:rPr>
          <w:rFonts w:ascii="Courier New"/>
          <w:color w:val="D4D4D4"/>
          <w:spacing w:val="-4"/>
          <w:sz w:val="21"/>
        </w:rPr>
        <w:t> </w:t>
      </w:r>
      <w:r>
        <w:rPr>
          <w:rFonts w:ascii="Courier New"/>
          <w:color w:val="B5CEA8"/>
          <w:sz w:val="21"/>
        </w:rPr>
        <w:t>25.0</w:t>
      </w:r>
      <w:r>
        <w:rPr>
          <w:rFonts w:ascii="Courier New"/>
          <w:color w:val="B5CEA8"/>
          <w:spacing w:val="-4"/>
          <w:sz w:val="21"/>
        </w:rPr>
        <w:t> </w:t>
      </w:r>
      <w:r>
        <w:rPr>
          <w:rFonts w:ascii="Courier New"/>
          <w:color w:val="D4D4D4"/>
          <w:sz w:val="21"/>
        </w:rPr>
        <w:t>&amp;&amp;</w:t>
      </w:r>
      <w:r>
        <w:rPr>
          <w:rFonts w:ascii="Courier New"/>
          <w:color w:val="D4D4D4"/>
          <w:spacing w:val="-4"/>
          <w:sz w:val="21"/>
        </w:rPr>
        <w:t> </w:t>
      </w:r>
      <w:r>
        <w:rPr>
          <w:rFonts w:ascii="Courier New"/>
          <w:color w:val="79C0FF"/>
          <w:sz w:val="21"/>
        </w:rPr>
        <w:t>imcNum</w:t>
      </w:r>
      <w:r>
        <w:rPr>
          <w:rFonts w:ascii="Courier New"/>
          <w:color w:val="79C0FF"/>
          <w:spacing w:val="-4"/>
          <w:sz w:val="21"/>
        </w:rPr>
        <w:t> </w:t>
      </w:r>
      <w:r>
        <w:rPr>
          <w:rFonts w:ascii="Courier New"/>
          <w:color w:val="D4D4D4"/>
          <w:sz w:val="21"/>
        </w:rPr>
        <w:t>&lt;=</w:t>
      </w:r>
      <w:r>
        <w:rPr>
          <w:rFonts w:ascii="Courier New"/>
          <w:color w:val="D4D4D4"/>
          <w:spacing w:val="-4"/>
          <w:sz w:val="21"/>
        </w:rPr>
        <w:t> </w:t>
      </w:r>
      <w:r>
        <w:rPr>
          <w:rFonts w:ascii="Courier New"/>
          <w:color w:val="B5CEA8"/>
          <w:sz w:val="21"/>
        </w:rPr>
        <w:t>29.9</w:t>
      </w:r>
      <w:r>
        <w:rPr>
          <w:rFonts w:ascii="Courier New"/>
          <w:color w:val="C9D1D9"/>
          <w:sz w:val="21"/>
        </w:rPr>
        <w:t>)</w:t>
      </w:r>
      <w:r>
        <w:rPr>
          <w:rFonts w:ascii="Courier New"/>
          <w:color w:val="C9D1D9"/>
          <w:spacing w:val="-4"/>
          <w:sz w:val="21"/>
        </w:rPr>
        <w:t> </w:t>
      </w:r>
      <w:r>
        <w:rPr>
          <w:rFonts w:ascii="Courier New"/>
          <w:color w:val="C9D1D9"/>
          <w:sz w:val="21"/>
        </w:rPr>
        <w:t>{ categoria </w:t>
      </w:r>
      <w:r>
        <w:rPr>
          <w:rFonts w:ascii="Courier New"/>
          <w:color w:val="D4D4D4"/>
          <w:sz w:val="21"/>
        </w:rPr>
        <w:t>= </w:t>
      </w:r>
      <w:r>
        <w:rPr>
          <w:rFonts w:ascii="Courier New"/>
          <w:color w:val="A5D6FF"/>
          <w:sz w:val="21"/>
        </w:rPr>
        <w:t>'Sobrepeso'</w:t>
      </w:r>
      <w:r>
        <w:rPr>
          <w:rFonts w:ascii="Courier New"/>
          <w:color w:val="C9D1D9"/>
          <w:sz w:val="21"/>
        </w:rPr>
        <w:t>;</w:t>
      </w:r>
    </w:p>
    <w:p>
      <w:pPr>
        <w:spacing w:line="571" w:lineRule="auto" w:before="0"/>
        <w:ind w:left="1008" w:right="365" w:firstLine="0"/>
        <w:jc w:val="left"/>
        <w:rPr>
          <w:rFonts w:ascii="Courier New"/>
          <w:sz w:val="21"/>
        </w:rPr>
      </w:pPr>
      <w:r>
        <w:rPr>
          <w:rFonts w:ascii="Courier New"/>
          <w:color w:val="8B949E"/>
          <w:sz w:val="21"/>
        </w:rPr>
        <w:t>// Mapea valores en el rango 50% a 75% de la barra </w:t>
      </w:r>
      <w:r>
        <w:rPr>
          <w:rFonts w:ascii="Courier New"/>
          <w:color w:val="C9D1D9"/>
          <w:sz w:val="21"/>
        </w:rPr>
        <w:t>porcentajeFlecha</w:t>
      </w:r>
      <w:r>
        <w:rPr>
          <w:rFonts w:ascii="Courier New"/>
          <w:color w:val="C9D1D9"/>
          <w:spacing w:val="-4"/>
          <w:sz w:val="21"/>
        </w:rPr>
        <w:t> </w:t>
      </w:r>
      <w:r>
        <w:rPr>
          <w:rFonts w:ascii="Courier New"/>
          <w:color w:val="D4D4D4"/>
          <w:sz w:val="21"/>
        </w:rPr>
        <w:t>=</w:t>
      </w:r>
      <w:r>
        <w:rPr>
          <w:rFonts w:ascii="Courier New"/>
          <w:color w:val="D4D4D4"/>
          <w:spacing w:val="-4"/>
          <w:sz w:val="21"/>
        </w:rPr>
        <w:t> </w:t>
      </w:r>
      <w:r>
        <w:rPr>
          <w:rFonts w:ascii="Courier New"/>
          <w:color w:val="B5CEA8"/>
          <w:sz w:val="21"/>
        </w:rPr>
        <w:t>50</w:t>
      </w:r>
      <w:r>
        <w:rPr>
          <w:rFonts w:ascii="Courier New"/>
          <w:color w:val="B5CEA8"/>
          <w:spacing w:val="-4"/>
          <w:sz w:val="21"/>
        </w:rPr>
        <w:t> </w:t>
      </w:r>
      <w:r>
        <w:rPr>
          <w:rFonts w:ascii="Courier New"/>
          <w:color w:val="D4D4D4"/>
          <w:sz w:val="21"/>
        </w:rPr>
        <w:t>+</w:t>
      </w:r>
      <w:r>
        <w:rPr>
          <w:rFonts w:ascii="Courier New"/>
          <w:color w:val="D4D4D4"/>
          <w:spacing w:val="-4"/>
          <w:sz w:val="21"/>
        </w:rPr>
        <w:t> </w:t>
      </w:r>
      <w:r>
        <w:rPr>
          <w:rFonts w:ascii="Courier New"/>
          <w:color w:val="C9D1D9"/>
          <w:sz w:val="21"/>
        </w:rPr>
        <w:t>((</w:t>
      </w:r>
      <w:r>
        <w:rPr>
          <w:rFonts w:ascii="Courier New"/>
          <w:color w:val="79C0FF"/>
          <w:sz w:val="21"/>
        </w:rPr>
        <w:t>imcNum</w:t>
      </w:r>
      <w:r>
        <w:rPr>
          <w:rFonts w:ascii="Courier New"/>
          <w:color w:val="79C0FF"/>
          <w:spacing w:val="-4"/>
          <w:sz w:val="21"/>
        </w:rPr>
        <w:t> </w:t>
      </w:r>
      <w:r>
        <w:rPr>
          <w:rFonts w:ascii="Courier New"/>
          <w:color w:val="D4D4D4"/>
          <w:sz w:val="21"/>
        </w:rPr>
        <w:t>-</w:t>
      </w:r>
      <w:r>
        <w:rPr>
          <w:rFonts w:ascii="Courier New"/>
          <w:color w:val="D4D4D4"/>
          <w:spacing w:val="-4"/>
          <w:sz w:val="21"/>
        </w:rPr>
        <w:t> </w:t>
      </w:r>
      <w:r>
        <w:rPr>
          <w:rFonts w:ascii="Courier New"/>
          <w:color w:val="B5CEA8"/>
          <w:sz w:val="21"/>
        </w:rPr>
        <w:t>25.0</w:t>
      </w:r>
      <w:r>
        <w:rPr>
          <w:rFonts w:ascii="Courier New"/>
          <w:color w:val="C9D1D9"/>
          <w:sz w:val="21"/>
        </w:rPr>
        <w:t>)</w:t>
      </w:r>
      <w:r>
        <w:rPr>
          <w:rFonts w:ascii="Courier New"/>
          <w:color w:val="C9D1D9"/>
          <w:spacing w:val="-4"/>
          <w:sz w:val="21"/>
        </w:rPr>
        <w:t> </w:t>
      </w:r>
      <w:r>
        <w:rPr>
          <w:rFonts w:ascii="Courier New"/>
          <w:color w:val="D4D4D4"/>
          <w:sz w:val="21"/>
        </w:rPr>
        <w:t>/</w:t>
      </w:r>
      <w:r>
        <w:rPr>
          <w:rFonts w:ascii="Courier New"/>
          <w:color w:val="D4D4D4"/>
          <w:spacing w:val="-4"/>
          <w:sz w:val="21"/>
        </w:rPr>
        <w:t> </w:t>
      </w:r>
      <w:r>
        <w:rPr>
          <w:rFonts w:ascii="Courier New"/>
          <w:color w:val="C9D1D9"/>
          <w:sz w:val="21"/>
        </w:rPr>
        <w:t>(</w:t>
      </w:r>
      <w:r>
        <w:rPr>
          <w:rFonts w:ascii="Courier New"/>
          <w:color w:val="B5CEA8"/>
          <w:sz w:val="21"/>
        </w:rPr>
        <w:t>29.9</w:t>
      </w:r>
      <w:r>
        <w:rPr>
          <w:rFonts w:ascii="Courier New"/>
          <w:color w:val="B5CEA8"/>
          <w:spacing w:val="-4"/>
          <w:sz w:val="21"/>
        </w:rPr>
        <w:t> </w:t>
      </w:r>
      <w:r>
        <w:rPr>
          <w:rFonts w:ascii="Courier New"/>
          <w:color w:val="D4D4D4"/>
          <w:sz w:val="21"/>
        </w:rPr>
        <w:t>-</w:t>
      </w:r>
      <w:r>
        <w:rPr>
          <w:rFonts w:ascii="Courier New"/>
          <w:color w:val="D4D4D4"/>
          <w:spacing w:val="-4"/>
          <w:sz w:val="21"/>
        </w:rPr>
        <w:t> </w:t>
      </w:r>
      <w:r>
        <w:rPr>
          <w:rFonts w:ascii="Courier New"/>
          <w:color w:val="B5CEA8"/>
          <w:sz w:val="21"/>
        </w:rPr>
        <w:t>25.0</w:t>
      </w:r>
      <w:r>
        <w:rPr>
          <w:rFonts w:ascii="Courier New"/>
          <w:color w:val="C9D1D9"/>
          <w:sz w:val="21"/>
        </w:rPr>
        <w:t>))</w:t>
      </w:r>
      <w:r>
        <w:rPr>
          <w:rFonts w:ascii="Courier New"/>
          <w:color w:val="C9D1D9"/>
          <w:spacing w:val="-4"/>
          <w:sz w:val="21"/>
        </w:rPr>
        <w:t> </w:t>
      </w:r>
      <w:r>
        <w:rPr>
          <w:rFonts w:ascii="Courier New"/>
          <w:color w:val="D4D4D4"/>
          <w:sz w:val="21"/>
        </w:rPr>
        <w:t>*</w:t>
      </w:r>
      <w:r>
        <w:rPr>
          <w:rFonts w:ascii="Courier New"/>
          <w:color w:val="D4D4D4"/>
          <w:spacing w:val="-4"/>
          <w:sz w:val="21"/>
        </w:rPr>
        <w:t> </w:t>
      </w:r>
      <w:r>
        <w:rPr>
          <w:rFonts w:ascii="Courier New"/>
          <w:color w:val="B5CEA8"/>
          <w:sz w:val="21"/>
        </w:rPr>
        <w:t>25</w:t>
      </w:r>
      <w:r>
        <w:rPr>
          <w:rFonts w:ascii="Courier New"/>
          <w:color w:val="C9D1D9"/>
          <w:sz w:val="21"/>
        </w:rPr>
        <w:t>;</w:t>
      </w:r>
    </w:p>
    <w:p>
      <w:pPr>
        <w:spacing w:line="236" w:lineRule="exact" w:before="0"/>
        <w:ind w:left="756" w:right="0" w:firstLine="0"/>
        <w:jc w:val="left"/>
        <w:rPr>
          <w:rFonts w:ascii="Courier New"/>
          <w:sz w:val="21"/>
        </w:rPr>
      </w:pPr>
      <w:r>
        <w:rPr>
          <w:rFonts w:ascii="Courier New"/>
          <w:color w:val="C9D1D9"/>
          <w:sz w:val="21"/>
        </w:rPr>
        <w:t>} </w:t>
      </w:r>
      <w:r>
        <w:rPr>
          <w:rFonts w:ascii="Courier New"/>
          <w:color w:val="C586C0"/>
          <w:sz w:val="21"/>
        </w:rPr>
        <w:t>else </w:t>
      </w:r>
      <w:r>
        <w:rPr>
          <w:rFonts w:ascii="Courier New"/>
          <w:color w:val="C9D1D9"/>
          <w:spacing w:val="-10"/>
          <w:sz w:val="21"/>
        </w:rPr>
        <w:t>{</w:t>
      </w:r>
    </w:p>
    <w:p>
      <w:pPr>
        <w:pStyle w:val="BodyText"/>
        <w:spacing w:before="82"/>
        <w:rPr>
          <w:rFonts w:ascii="Courier New"/>
          <w:sz w:val="21"/>
        </w:rPr>
      </w:pPr>
    </w:p>
    <w:p>
      <w:pPr>
        <w:spacing w:before="0"/>
        <w:ind w:left="1008" w:right="0" w:firstLine="0"/>
        <w:jc w:val="left"/>
        <w:rPr>
          <w:rFonts w:ascii="Courier New"/>
          <w:sz w:val="21"/>
        </w:rPr>
      </w:pPr>
      <w:r>
        <w:rPr>
          <w:rFonts w:ascii="Courier New"/>
          <w:color w:val="C9D1D9"/>
          <w:sz w:val="21"/>
        </w:rPr>
        <w:t>categoria </w:t>
      </w:r>
      <w:r>
        <w:rPr>
          <w:rFonts w:ascii="Courier New"/>
          <w:color w:val="D4D4D4"/>
          <w:sz w:val="21"/>
        </w:rPr>
        <w:t>= </w:t>
      </w:r>
      <w:r>
        <w:rPr>
          <w:rFonts w:ascii="Courier New"/>
          <w:color w:val="A5D6FF"/>
          <w:spacing w:val="-2"/>
          <w:sz w:val="21"/>
        </w:rPr>
        <w:t>'Obesidad'</w:t>
      </w:r>
      <w:r>
        <w:rPr>
          <w:rFonts w:ascii="Courier New"/>
          <w:color w:val="C9D1D9"/>
          <w:spacing w:val="-2"/>
          <w:sz w:val="21"/>
        </w:rPr>
        <w:t>;</w:t>
      </w:r>
    </w:p>
    <w:p>
      <w:pPr>
        <w:pStyle w:val="BodyText"/>
        <w:spacing w:before="89"/>
        <w:rPr>
          <w:rFonts w:ascii="Courier New"/>
          <w:sz w:val="21"/>
        </w:rPr>
      </w:pPr>
    </w:p>
    <w:p>
      <w:pPr>
        <w:spacing w:before="1"/>
        <w:ind w:left="1008" w:right="0" w:firstLine="0"/>
        <w:jc w:val="left"/>
        <w:rPr>
          <w:rFonts w:ascii="Courier New"/>
          <w:sz w:val="21"/>
        </w:rPr>
      </w:pPr>
      <w:r>
        <w:rPr>
          <w:rFonts w:ascii="Courier New"/>
          <w:color w:val="8B949E"/>
          <w:sz w:val="21"/>
        </w:rPr>
        <w:t>// Mapea valores en el rango 75% a 95% de la </w:t>
      </w:r>
      <w:r>
        <w:rPr>
          <w:rFonts w:ascii="Courier New"/>
          <w:color w:val="8B949E"/>
          <w:spacing w:val="-2"/>
          <w:sz w:val="21"/>
        </w:rPr>
        <w:t>barra</w:t>
      </w:r>
    </w:p>
    <w:p>
      <w:pPr>
        <w:pStyle w:val="BodyText"/>
        <w:spacing w:before="89"/>
        <w:rPr>
          <w:rFonts w:ascii="Courier New"/>
          <w:sz w:val="21"/>
        </w:rPr>
      </w:pPr>
    </w:p>
    <w:p>
      <w:pPr>
        <w:spacing w:before="0"/>
        <w:ind w:left="1051" w:right="0" w:firstLine="0"/>
        <w:jc w:val="left"/>
        <w:rPr>
          <w:rFonts w:ascii="Courier New"/>
          <w:sz w:val="21"/>
        </w:rPr>
      </w:pPr>
      <w:r>
        <w:rPr>
          <w:rFonts w:ascii="Courier New"/>
          <w:color w:val="C9D1D9"/>
          <w:sz w:val="21"/>
        </w:rPr>
        <w:t>porcentajeFlecha</w:t>
      </w:r>
      <w:r>
        <w:rPr>
          <w:rFonts w:ascii="Courier New"/>
          <w:color w:val="C9D1D9"/>
          <w:spacing w:val="2"/>
          <w:sz w:val="21"/>
        </w:rPr>
        <w:t> </w:t>
      </w:r>
      <w:r>
        <w:rPr>
          <w:rFonts w:ascii="Courier New"/>
          <w:color w:val="D4D4D4"/>
          <w:sz w:val="21"/>
        </w:rPr>
        <w:t>= </w:t>
      </w:r>
      <w:r>
        <w:rPr>
          <w:rFonts w:ascii="Courier New"/>
          <w:color w:val="B5CEA8"/>
          <w:sz w:val="21"/>
        </w:rPr>
        <w:t>75</w:t>
      </w:r>
      <w:r>
        <w:rPr>
          <w:rFonts w:ascii="Courier New"/>
          <w:color w:val="B5CEA8"/>
          <w:spacing w:val="1"/>
          <w:sz w:val="21"/>
        </w:rPr>
        <w:t> </w:t>
      </w:r>
      <w:r>
        <w:rPr>
          <w:rFonts w:ascii="Courier New"/>
          <w:color w:val="D4D4D4"/>
          <w:sz w:val="21"/>
        </w:rPr>
        <w:t>+ </w:t>
      </w:r>
      <w:r>
        <w:rPr>
          <w:rFonts w:ascii="Courier New"/>
          <w:color w:val="79C0FF"/>
          <w:sz w:val="21"/>
        </w:rPr>
        <w:t>Math</w:t>
      </w:r>
      <w:r>
        <w:rPr>
          <w:rFonts w:ascii="Courier New"/>
          <w:color w:val="C9D1D9"/>
          <w:sz w:val="21"/>
        </w:rPr>
        <w:t>.</w:t>
      </w:r>
      <w:r>
        <w:rPr>
          <w:rFonts w:ascii="Courier New"/>
          <w:color w:val="D2A8FF"/>
          <w:sz w:val="21"/>
        </w:rPr>
        <w:t>min</w:t>
      </w:r>
      <w:r>
        <w:rPr>
          <w:rFonts w:ascii="Courier New"/>
          <w:color w:val="C9D1D9"/>
          <w:sz w:val="21"/>
        </w:rPr>
        <w:t>(</w:t>
      </w:r>
      <w:r>
        <w:rPr>
          <w:rFonts w:ascii="Courier New"/>
          <w:color w:val="B5CEA8"/>
          <w:sz w:val="21"/>
        </w:rPr>
        <w:t>20</w:t>
      </w:r>
      <w:r>
        <w:rPr>
          <w:rFonts w:ascii="Courier New"/>
          <w:color w:val="C9D1D9"/>
          <w:sz w:val="21"/>
        </w:rPr>
        <w:t>, ((</w:t>
      </w:r>
      <w:r>
        <w:rPr>
          <w:rFonts w:ascii="Courier New"/>
          <w:color w:val="79C0FF"/>
          <w:sz w:val="21"/>
        </w:rPr>
        <w:t>imcNum</w:t>
      </w:r>
      <w:r>
        <w:rPr>
          <w:rFonts w:ascii="Courier New"/>
          <w:color w:val="79C0FF"/>
          <w:spacing w:val="1"/>
          <w:sz w:val="21"/>
        </w:rPr>
        <w:t> </w:t>
      </w:r>
      <w:r>
        <w:rPr>
          <w:rFonts w:ascii="Courier New"/>
          <w:color w:val="D4D4D4"/>
          <w:sz w:val="21"/>
        </w:rPr>
        <w:t>- </w:t>
      </w:r>
      <w:r>
        <w:rPr>
          <w:rFonts w:ascii="Courier New"/>
          <w:color w:val="B5CEA8"/>
          <w:sz w:val="21"/>
        </w:rPr>
        <w:t>30.0</w:t>
      </w:r>
      <w:r>
        <w:rPr>
          <w:rFonts w:ascii="Courier New"/>
          <w:color w:val="C9D1D9"/>
          <w:sz w:val="21"/>
        </w:rPr>
        <w:t>)</w:t>
      </w:r>
      <w:r>
        <w:rPr>
          <w:rFonts w:ascii="Courier New"/>
          <w:color w:val="C9D1D9"/>
          <w:spacing w:val="1"/>
          <w:sz w:val="21"/>
        </w:rPr>
        <w:t> </w:t>
      </w:r>
      <w:r>
        <w:rPr>
          <w:rFonts w:ascii="Courier New"/>
          <w:color w:val="D4D4D4"/>
          <w:sz w:val="21"/>
        </w:rPr>
        <w:t>/ </w:t>
      </w:r>
      <w:r>
        <w:rPr>
          <w:rFonts w:ascii="Courier New"/>
          <w:color w:val="B5CEA8"/>
          <w:sz w:val="21"/>
        </w:rPr>
        <w:t>10.0</w:t>
      </w:r>
      <w:r>
        <w:rPr>
          <w:rFonts w:ascii="Courier New"/>
          <w:color w:val="C9D1D9"/>
          <w:sz w:val="21"/>
        </w:rPr>
        <w:t>)</w:t>
      </w:r>
      <w:r>
        <w:rPr>
          <w:rFonts w:ascii="Courier New"/>
          <w:color w:val="C9D1D9"/>
          <w:spacing w:val="1"/>
          <w:sz w:val="21"/>
        </w:rPr>
        <w:t> </w:t>
      </w:r>
      <w:r>
        <w:rPr>
          <w:rFonts w:ascii="Courier New"/>
          <w:color w:val="D4D4D4"/>
          <w:spacing w:val="-10"/>
          <w:sz w:val="21"/>
        </w:rPr>
        <w:t>*</w:t>
      </w:r>
    </w:p>
    <w:p>
      <w:pPr>
        <w:spacing w:before="87"/>
        <w:ind w:left="0" w:right="0" w:firstLine="0"/>
        <w:jc w:val="left"/>
        <w:rPr>
          <w:rFonts w:ascii="Courier New"/>
          <w:sz w:val="21"/>
        </w:rPr>
      </w:pPr>
      <w:r>
        <w:rPr>
          <w:rFonts w:ascii="Courier New"/>
          <w:color w:val="B5CEA8"/>
          <w:spacing w:val="-4"/>
          <w:sz w:val="21"/>
        </w:rPr>
        <w:t>20</w:t>
      </w:r>
      <w:r>
        <w:rPr>
          <w:rFonts w:ascii="Courier New"/>
          <w:color w:val="C9D1D9"/>
          <w:spacing w:val="-4"/>
          <w:sz w:val="21"/>
        </w:rPr>
        <w:t>);</w:t>
      </w:r>
    </w:p>
    <w:p>
      <w:pPr>
        <w:spacing w:after="0"/>
        <w:jc w:val="left"/>
        <w:rPr>
          <w:rFonts w:ascii="Courier New"/>
          <w:sz w:val="21"/>
        </w:rPr>
        <w:sectPr>
          <w:pgSz w:w="11900" w:h="16840"/>
          <w:pgMar w:header="0" w:footer="930" w:top="1360" w:bottom="1120" w:left="1440" w:right="1080"/>
        </w:sectPr>
      </w:pPr>
    </w:p>
    <w:p>
      <w:pPr>
        <w:spacing w:before="82"/>
        <w:ind w:left="756" w:right="0" w:firstLine="0"/>
        <w:jc w:val="left"/>
        <w:rPr>
          <w:rFonts w:ascii="Courier New"/>
          <w:sz w:val="21"/>
        </w:rPr>
      </w:pPr>
      <w:r>
        <w:rPr>
          <w:rFonts w:ascii="Courier New"/>
          <w:sz w:val="21"/>
        </w:rPr>
        <mc:AlternateContent>
          <mc:Choice Requires="wps">
            <w:drawing>
              <wp:anchor distT="0" distB="0" distL="0" distR="0" allowOverlap="1" layoutInCell="1" locked="0" behindDoc="1" simplePos="0" relativeHeight="486446592">
                <wp:simplePos x="0" y="0"/>
                <wp:positionH relativeFrom="page">
                  <wp:posOffset>914400</wp:posOffset>
                </wp:positionH>
                <wp:positionV relativeFrom="page">
                  <wp:posOffset>914400</wp:posOffset>
                </wp:positionV>
                <wp:extent cx="5727700" cy="881697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727700" cy="8816975"/>
                        </a:xfrm>
                        <a:custGeom>
                          <a:avLst/>
                          <a:gdLst/>
                          <a:ahLst/>
                          <a:cxnLst/>
                          <a:rect l="l" t="t" r="r" b="b"/>
                          <a:pathLst>
                            <a:path w="5727700" h="8816975">
                              <a:moveTo>
                                <a:pt x="5727700" y="0"/>
                              </a:moveTo>
                              <a:lnTo>
                                <a:pt x="0" y="0"/>
                              </a:lnTo>
                              <a:lnTo>
                                <a:pt x="0" y="8816974"/>
                              </a:lnTo>
                              <a:lnTo>
                                <a:pt x="5727700" y="8816974"/>
                              </a:lnTo>
                              <a:lnTo>
                                <a:pt x="5727700" y="0"/>
                              </a:lnTo>
                              <a:close/>
                            </a:path>
                          </a:pathLst>
                        </a:custGeom>
                        <a:solidFill>
                          <a:srgbClr val="121314"/>
                        </a:solidFill>
                      </wps:spPr>
                      <wps:bodyPr wrap="square" lIns="0" tIns="0" rIns="0" bIns="0" rtlCol="0">
                        <a:prstTxWarp prst="textNoShape">
                          <a:avLst/>
                        </a:prstTxWarp>
                        <a:noAutofit/>
                      </wps:bodyPr>
                    </wps:wsp>
                  </a:graphicData>
                </a:graphic>
              </wp:anchor>
            </w:drawing>
          </mc:Choice>
          <mc:Fallback>
            <w:pict>
              <v:rect style="position:absolute;margin-left:72pt;margin-top:72pt;width:451pt;height:694.24999pt;mso-position-horizontal-relative:page;mso-position-vertical-relative:page;z-index:-16869888" id="docshape19" filled="true" fillcolor="#121314" stroked="false">
                <v:fill type="solid"/>
                <w10:wrap type="none"/>
              </v:rect>
            </w:pict>
          </mc:Fallback>
        </mc:AlternateContent>
      </w:r>
      <w:r>
        <w:rPr>
          <w:rFonts w:ascii="Courier New"/>
          <w:color w:val="C9D1D9"/>
          <w:spacing w:val="-10"/>
          <w:sz w:val="21"/>
        </w:rPr>
        <w:t>}</w:t>
      </w:r>
    </w:p>
    <w:p>
      <w:pPr>
        <w:pStyle w:val="BodyText"/>
        <w:rPr>
          <w:rFonts w:ascii="Courier New"/>
          <w:sz w:val="21"/>
        </w:rPr>
      </w:pPr>
    </w:p>
    <w:p>
      <w:pPr>
        <w:pStyle w:val="BodyText"/>
        <w:rPr>
          <w:rFonts w:ascii="Courier New"/>
          <w:sz w:val="21"/>
        </w:rPr>
      </w:pPr>
    </w:p>
    <w:p>
      <w:pPr>
        <w:pStyle w:val="BodyText"/>
        <w:spacing w:before="178"/>
        <w:rPr>
          <w:rFonts w:ascii="Courier New"/>
          <w:sz w:val="21"/>
        </w:rPr>
      </w:pPr>
    </w:p>
    <w:p>
      <w:pPr>
        <w:spacing w:line="571" w:lineRule="auto" w:before="0"/>
        <w:ind w:left="756" w:right="1883" w:firstLine="0"/>
        <w:jc w:val="left"/>
        <w:rPr>
          <w:rFonts w:ascii="Courier New" w:hAnsi="Courier New"/>
          <w:sz w:val="21"/>
        </w:rPr>
      </w:pPr>
      <w:r>
        <w:rPr>
          <w:rFonts w:ascii="Courier New" w:hAnsi="Courier New"/>
          <w:color w:val="8B949E"/>
          <w:sz w:val="21"/>
        </w:rPr>
        <w:t>//</w:t>
      </w:r>
      <w:r>
        <w:rPr>
          <w:rFonts w:ascii="Courier New" w:hAnsi="Courier New"/>
          <w:color w:val="8B949E"/>
          <w:spacing w:val="-5"/>
          <w:sz w:val="21"/>
        </w:rPr>
        <w:t> </w:t>
      </w:r>
      <w:r>
        <w:rPr>
          <w:rFonts w:ascii="Courier New" w:hAnsi="Courier New"/>
          <w:color w:val="8B949E"/>
          <w:sz w:val="21"/>
        </w:rPr>
        <w:t>4.</w:t>
      </w:r>
      <w:r>
        <w:rPr>
          <w:rFonts w:ascii="Courier New" w:hAnsi="Courier New"/>
          <w:color w:val="8B949E"/>
          <w:spacing w:val="-5"/>
          <w:sz w:val="21"/>
        </w:rPr>
        <w:t> </w:t>
      </w:r>
      <w:r>
        <w:rPr>
          <w:rFonts w:ascii="Courier New" w:hAnsi="Courier New"/>
          <w:color w:val="8B949E"/>
          <w:sz w:val="21"/>
        </w:rPr>
        <w:t>Cálculo</w:t>
      </w:r>
      <w:r>
        <w:rPr>
          <w:rFonts w:ascii="Courier New" w:hAnsi="Courier New"/>
          <w:color w:val="8B949E"/>
          <w:spacing w:val="-5"/>
          <w:sz w:val="21"/>
        </w:rPr>
        <w:t> </w:t>
      </w:r>
      <w:r>
        <w:rPr>
          <w:rFonts w:ascii="Courier New" w:hAnsi="Courier New"/>
          <w:color w:val="8B949E"/>
          <w:sz w:val="21"/>
        </w:rPr>
        <w:t>de</w:t>
      </w:r>
      <w:r>
        <w:rPr>
          <w:rFonts w:ascii="Courier New" w:hAnsi="Courier New"/>
          <w:color w:val="8B949E"/>
          <w:spacing w:val="-5"/>
          <w:sz w:val="21"/>
        </w:rPr>
        <w:t> </w:t>
      </w:r>
      <w:r>
        <w:rPr>
          <w:rFonts w:ascii="Courier New" w:hAnsi="Courier New"/>
          <w:color w:val="8B949E"/>
          <w:sz w:val="21"/>
        </w:rPr>
        <w:t>Tasa</w:t>
      </w:r>
      <w:r>
        <w:rPr>
          <w:rFonts w:ascii="Courier New" w:hAnsi="Courier New"/>
          <w:color w:val="8B949E"/>
          <w:spacing w:val="-5"/>
          <w:sz w:val="21"/>
        </w:rPr>
        <w:t> </w:t>
      </w:r>
      <w:r>
        <w:rPr>
          <w:rFonts w:ascii="Courier New" w:hAnsi="Courier New"/>
          <w:color w:val="8B949E"/>
          <w:sz w:val="21"/>
        </w:rPr>
        <w:t>Metabólica</w:t>
      </w:r>
      <w:r>
        <w:rPr>
          <w:rFonts w:ascii="Courier New" w:hAnsi="Courier New"/>
          <w:color w:val="8B949E"/>
          <w:spacing w:val="-5"/>
          <w:sz w:val="21"/>
        </w:rPr>
        <w:t> </w:t>
      </w:r>
      <w:r>
        <w:rPr>
          <w:rFonts w:ascii="Courier New" w:hAnsi="Courier New"/>
          <w:color w:val="8B949E"/>
          <w:sz w:val="21"/>
        </w:rPr>
        <w:t>Basal</w:t>
      </w:r>
      <w:r>
        <w:rPr>
          <w:rFonts w:ascii="Courier New" w:hAnsi="Courier New"/>
          <w:color w:val="8B949E"/>
          <w:spacing w:val="-5"/>
          <w:sz w:val="21"/>
        </w:rPr>
        <w:t> </w:t>
      </w:r>
      <w:r>
        <w:rPr>
          <w:rFonts w:ascii="Courier New" w:hAnsi="Courier New"/>
          <w:color w:val="8B949E"/>
          <w:sz w:val="21"/>
        </w:rPr>
        <w:t>(TMB)</w:t>
      </w:r>
      <w:r>
        <w:rPr>
          <w:rFonts w:ascii="Courier New" w:hAnsi="Courier New"/>
          <w:color w:val="8B949E"/>
          <w:spacing w:val="-5"/>
          <w:sz w:val="21"/>
        </w:rPr>
        <w:t> </w:t>
      </w:r>
      <w:r>
        <w:rPr>
          <w:rFonts w:ascii="Courier New" w:hAnsi="Courier New"/>
          <w:color w:val="8B949E"/>
          <w:sz w:val="21"/>
        </w:rPr>
        <w:t>/</w:t>
      </w:r>
      <w:r>
        <w:rPr>
          <w:rFonts w:ascii="Courier New" w:hAnsi="Courier New"/>
          <w:color w:val="8B949E"/>
          <w:spacing w:val="-5"/>
          <w:sz w:val="21"/>
        </w:rPr>
        <w:t> </w:t>
      </w:r>
      <w:r>
        <w:rPr>
          <w:rFonts w:ascii="Courier New" w:hAnsi="Courier New"/>
          <w:color w:val="8B949E"/>
          <w:sz w:val="21"/>
        </w:rPr>
        <w:t>Kcal </w:t>
      </w:r>
      <w:r>
        <w:rPr>
          <w:rFonts w:ascii="Courier New" w:hAnsi="Courier New"/>
          <w:color w:val="FF7B72"/>
          <w:sz w:val="21"/>
        </w:rPr>
        <w:t>let </w:t>
      </w:r>
      <w:r>
        <w:rPr>
          <w:rFonts w:ascii="Courier New" w:hAnsi="Courier New"/>
          <w:color w:val="C9D1D9"/>
          <w:sz w:val="21"/>
        </w:rPr>
        <w:t>tmb </w:t>
      </w:r>
      <w:r>
        <w:rPr>
          <w:rFonts w:ascii="Courier New" w:hAnsi="Courier New"/>
          <w:color w:val="D4D4D4"/>
          <w:sz w:val="21"/>
        </w:rPr>
        <w:t>= </w:t>
      </w:r>
      <w:r>
        <w:rPr>
          <w:rFonts w:ascii="Courier New" w:hAnsi="Courier New"/>
          <w:color w:val="C9D1D9"/>
          <w:sz w:val="21"/>
        </w:rPr>
        <w:t>(</w:t>
      </w:r>
      <w:r>
        <w:rPr>
          <w:rFonts w:ascii="Courier New" w:hAnsi="Courier New"/>
          <w:color w:val="79C0FF"/>
          <w:sz w:val="21"/>
        </w:rPr>
        <w:t>genero </w:t>
      </w:r>
      <w:r>
        <w:rPr>
          <w:rFonts w:ascii="Courier New" w:hAnsi="Courier New"/>
          <w:color w:val="D4D4D4"/>
          <w:sz w:val="21"/>
        </w:rPr>
        <w:t>=== </w:t>
      </w:r>
      <w:r>
        <w:rPr>
          <w:rFonts w:ascii="Courier New" w:hAnsi="Courier New"/>
          <w:color w:val="A5D6FF"/>
          <w:sz w:val="21"/>
        </w:rPr>
        <w:t>'Hombre'</w:t>
      </w:r>
      <w:r>
        <w:rPr>
          <w:rFonts w:ascii="Courier New" w:hAnsi="Courier New"/>
          <w:color w:val="C9D1D9"/>
          <w:sz w:val="21"/>
        </w:rPr>
        <w:t>)</w:t>
      </w:r>
    </w:p>
    <w:p>
      <w:pPr>
        <w:spacing w:line="236" w:lineRule="exact" w:before="0"/>
        <w:ind w:left="1008" w:right="0" w:firstLine="0"/>
        <w:jc w:val="left"/>
        <w:rPr>
          <w:rFonts w:ascii="Courier New"/>
          <w:sz w:val="21"/>
        </w:rPr>
      </w:pPr>
      <w:r>
        <w:rPr>
          <w:rFonts w:ascii="Courier New"/>
          <w:color w:val="D4D4D4"/>
          <w:sz w:val="21"/>
        </w:rPr>
        <w:t>? </w:t>
      </w:r>
      <w:r>
        <w:rPr>
          <w:rFonts w:ascii="Courier New"/>
          <w:color w:val="B5CEA8"/>
          <w:sz w:val="21"/>
        </w:rPr>
        <w:t>66.5 </w:t>
      </w:r>
      <w:r>
        <w:rPr>
          <w:rFonts w:ascii="Courier New"/>
          <w:color w:val="D4D4D4"/>
          <w:sz w:val="21"/>
        </w:rPr>
        <w:t>+ </w:t>
      </w:r>
      <w:r>
        <w:rPr>
          <w:rFonts w:ascii="Courier New"/>
          <w:color w:val="C9D1D9"/>
          <w:sz w:val="21"/>
        </w:rPr>
        <w:t>(</w:t>
      </w:r>
      <w:r>
        <w:rPr>
          <w:rFonts w:ascii="Courier New"/>
          <w:color w:val="B5CEA8"/>
          <w:sz w:val="21"/>
        </w:rPr>
        <w:t>13.75 </w:t>
      </w:r>
      <w:r>
        <w:rPr>
          <w:rFonts w:ascii="Courier New"/>
          <w:color w:val="D4D4D4"/>
          <w:sz w:val="21"/>
        </w:rPr>
        <w:t>* </w:t>
      </w:r>
      <w:r>
        <w:rPr>
          <w:rFonts w:ascii="Courier New"/>
          <w:color w:val="79C0FF"/>
          <w:sz w:val="21"/>
        </w:rPr>
        <w:t>peso</w:t>
      </w:r>
      <w:r>
        <w:rPr>
          <w:rFonts w:ascii="Courier New"/>
          <w:color w:val="C9D1D9"/>
          <w:sz w:val="21"/>
        </w:rPr>
        <w:t>) </w:t>
      </w:r>
      <w:r>
        <w:rPr>
          <w:rFonts w:ascii="Courier New"/>
          <w:color w:val="D4D4D4"/>
          <w:sz w:val="21"/>
        </w:rPr>
        <w:t>+ </w:t>
      </w:r>
      <w:r>
        <w:rPr>
          <w:rFonts w:ascii="Courier New"/>
          <w:color w:val="C9D1D9"/>
          <w:sz w:val="21"/>
        </w:rPr>
        <w:t>(</w:t>
      </w:r>
      <w:r>
        <w:rPr>
          <w:rFonts w:ascii="Courier New"/>
          <w:color w:val="B5CEA8"/>
          <w:sz w:val="21"/>
        </w:rPr>
        <w:t>5.003 </w:t>
      </w:r>
      <w:r>
        <w:rPr>
          <w:rFonts w:ascii="Courier New"/>
          <w:color w:val="D4D4D4"/>
          <w:sz w:val="21"/>
        </w:rPr>
        <w:t>* </w:t>
      </w:r>
      <w:r>
        <w:rPr>
          <w:rFonts w:ascii="Courier New"/>
          <w:color w:val="79C0FF"/>
          <w:sz w:val="21"/>
        </w:rPr>
        <w:t>estatura</w:t>
      </w:r>
      <w:r>
        <w:rPr>
          <w:rFonts w:ascii="Courier New"/>
          <w:color w:val="C9D1D9"/>
          <w:sz w:val="21"/>
        </w:rPr>
        <w:t>) </w:t>
      </w:r>
      <w:r>
        <w:rPr>
          <w:rFonts w:ascii="Courier New"/>
          <w:color w:val="D4D4D4"/>
          <w:sz w:val="21"/>
        </w:rPr>
        <w:t>- </w:t>
      </w:r>
      <w:r>
        <w:rPr>
          <w:rFonts w:ascii="Courier New"/>
          <w:color w:val="C9D1D9"/>
          <w:sz w:val="21"/>
        </w:rPr>
        <w:t>(</w:t>
      </w:r>
      <w:r>
        <w:rPr>
          <w:rFonts w:ascii="Courier New"/>
          <w:color w:val="B5CEA8"/>
          <w:sz w:val="21"/>
        </w:rPr>
        <w:t>6.775 </w:t>
      </w:r>
      <w:r>
        <w:rPr>
          <w:rFonts w:ascii="Courier New"/>
          <w:color w:val="D4D4D4"/>
          <w:sz w:val="21"/>
        </w:rPr>
        <w:t>* </w:t>
      </w:r>
      <w:r>
        <w:rPr>
          <w:rFonts w:ascii="Courier New"/>
          <w:color w:val="79C0FF"/>
          <w:spacing w:val="-2"/>
          <w:sz w:val="21"/>
        </w:rPr>
        <w:t>edad</w:t>
      </w:r>
      <w:r>
        <w:rPr>
          <w:rFonts w:ascii="Courier New"/>
          <w:color w:val="C9D1D9"/>
          <w:spacing w:val="-2"/>
          <w:sz w:val="21"/>
        </w:rPr>
        <w:t>)</w:t>
      </w:r>
    </w:p>
    <w:p>
      <w:pPr>
        <w:pStyle w:val="BodyText"/>
        <w:spacing w:before="89"/>
        <w:rPr>
          <w:rFonts w:ascii="Courier New"/>
          <w:sz w:val="21"/>
        </w:rPr>
      </w:pPr>
    </w:p>
    <w:p>
      <w:pPr>
        <w:spacing w:before="0"/>
        <w:ind w:left="1008" w:right="0" w:firstLine="0"/>
        <w:jc w:val="left"/>
        <w:rPr>
          <w:rFonts w:ascii="Courier New"/>
          <w:sz w:val="21"/>
        </w:rPr>
      </w:pPr>
      <w:r>
        <w:rPr>
          <w:rFonts w:ascii="Courier New"/>
          <w:color w:val="D4D4D4"/>
          <w:sz w:val="21"/>
        </w:rPr>
        <w:t>: </w:t>
      </w:r>
      <w:r>
        <w:rPr>
          <w:rFonts w:ascii="Courier New"/>
          <w:color w:val="B5CEA8"/>
          <w:sz w:val="21"/>
        </w:rPr>
        <w:t>655.1 </w:t>
      </w:r>
      <w:r>
        <w:rPr>
          <w:rFonts w:ascii="Courier New"/>
          <w:color w:val="D4D4D4"/>
          <w:sz w:val="21"/>
        </w:rPr>
        <w:t>+ </w:t>
      </w:r>
      <w:r>
        <w:rPr>
          <w:rFonts w:ascii="Courier New"/>
          <w:color w:val="C9D1D9"/>
          <w:sz w:val="21"/>
        </w:rPr>
        <w:t>(</w:t>
      </w:r>
      <w:r>
        <w:rPr>
          <w:rFonts w:ascii="Courier New"/>
          <w:color w:val="B5CEA8"/>
          <w:sz w:val="21"/>
        </w:rPr>
        <w:t>9.563 </w:t>
      </w:r>
      <w:r>
        <w:rPr>
          <w:rFonts w:ascii="Courier New"/>
          <w:color w:val="D4D4D4"/>
          <w:sz w:val="21"/>
        </w:rPr>
        <w:t>* </w:t>
      </w:r>
      <w:r>
        <w:rPr>
          <w:rFonts w:ascii="Courier New"/>
          <w:color w:val="79C0FF"/>
          <w:sz w:val="21"/>
        </w:rPr>
        <w:t>peso</w:t>
      </w:r>
      <w:r>
        <w:rPr>
          <w:rFonts w:ascii="Courier New"/>
          <w:color w:val="C9D1D9"/>
          <w:sz w:val="21"/>
        </w:rPr>
        <w:t>) </w:t>
      </w:r>
      <w:r>
        <w:rPr>
          <w:rFonts w:ascii="Courier New"/>
          <w:color w:val="D4D4D4"/>
          <w:sz w:val="21"/>
        </w:rPr>
        <w:t>+ </w:t>
      </w:r>
      <w:r>
        <w:rPr>
          <w:rFonts w:ascii="Courier New"/>
          <w:color w:val="C9D1D9"/>
          <w:sz w:val="21"/>
        </w:rPr>
        <w:t>(</w:t>
      </w:r>
      <w:r>
        <w:rPr>
          <w:rFonts w:ascii="Courier New"/>
          <w:color w:val="B5CEA8"/>
          <w:sz w:val="21"/>
        </w:rPr>
        <w:t>1.85 </w:t>
      </w:r>
      <w:r>
        <w:rPr>
          <w:rFonts w:ascii="Courier New"/>
          <w:color w:val="D4D4D4"/>
          <w:sz w:val="21"/>
        </w:rPr>
        <w:t>* </w:t>
      </w:r>
      <w:r>
        <w:rPr>
          <w:rFonts w:ascii="Courier New"/>
          <w:color w:val="79C0FF"/>
          <w:sz w:val="21"/>
        </w:rPr>
        <w:t>estatura</w:t>
      </w:r>
      <w:r>
        <w:rPr>
          <w:rFonts w:ascii="Courier New"/>
          <w:color w:val="C9D1D9"/>
          <w:sz w:val="21"/>
        </w:rPr>
        <w:t>) </w:t>
      </w:r>
      <w:r>
        <w:rPr>
          <w:rFonts w:ascii="Courier New"/>
          <w:color w:val="D4D4D4"/>
          <w:sz w:val="21"/>
        </w:rPr>
        <w:t>- </w:t>
      </w:r>
      <w:r>
        <w:rPr>
          <w:rFonts w:ascii="Courier New"/>
          <w:color w:val="C9D1D9"/>
          <w:sz w:val="21"/>
        </w:rPr>
        <w:t>(</w:t>
      </w:r>
      <w:r>
        <w:rPr>
          <w:rFonts w:ascii="Courier New"/>
          <w:color w:val="B5CEA8"/>
          <w:sz w:val="21"/>
        </w:rPr>
        <w:t>4.676 </w:t>
      </w:r>
      <w:r>
        <w:rPr>
          <w:rFonts w:ascii="Courier New"/>
          <w:color w:val="D4D4D4"/>
          <w:sz w:val="21"/>
        </w:rPr>
        <w:t>* </w:t>
      </w:r>
      <w:r>
        <w:rPr>
          <w:rFonts w:ascii="Courier New"/>
          <w:color w:val="79C0FF"/>
          <w:spacing w:val="-2"/>
          <w:sz w:val="21"/>
        </w:rPr>
        <w:t>edad</w:t>
      </w:r>
      <w:r>
        <w:rPr>
          <w:rFonts w:ascii="Courier New"/>
          <w:color w:val="C9D1D9"/>
          <w:spacing w:val="-2"/>
          <w:sz w:val="21"/>
        </w:rPr>
        <w:t>);</w:t>
      </w:r>
    </w:p>
    <w:p>
      <w:pPr>
        <w:pStyle w:val="BodyText"/>
        <w:rPr>
          <w:rFonts w:ascii="Courier New"/>
          <w:sz w:val="21"/>
        </w:rPr>
      </w:pPr>
    </w:p>
    <w:p>
      <w:pPr>
        <w:pStyle w:val="BodyText"/>
        <w:rPr>
          <w:rFonts w:ascii="Courier New"/>
          <w:sz w:val="21"/>
        </w:rPr>
      </w:pPr>
    </w:p>
    <w:p>
      <w:pPr>
        <w:pStyle w:val="BodyText"/>
        <w:spacing w:before="179"/>
        <w:rPr>
          <w:rFonts w:ascii="Courier New"/>
          <w:sz w:val="21"/>
        </w:rPr>
      </w:pPr>
    </w:p>
    <w:p>
      <w:pPr>
        <w:spacing w:before="0"/>
        <w:ind w:left="756" w:right="0" w:firstLine="0"/>
        <w:jc w:val="left"/>
        <w:rPr>
          <w:rFonts w:ascii="Courier New"/>
          <w:sz w:val="21"/>
        </w:rPr>
      </w:pPr>
      <w:r>
        <w:rPr>
          <w:rFonts w:ascii="Courier New"/>
          <w:color w:val="FF7B72"/>
          <w:sz w:val="21"/>
        </w:rPr>
        <w:t>const </w:t>
      </w:r>
      <w:r>
        <w:rPr>
          <w:rFonts w:ascii="Courier New"/>
          <w:color w:val="79C0FF"/>
          <w:sz w:val="21"/>
        </w:rPr>
        <w:t>kcal </w:t>
      </w:r>
      <w:r>
        <w:rPr>
          <w:rFonts w:ascii="Courier New"/>
          <w:color w:val="D4D4D4"/>
          <w:sz w:val="21"/>
        </w:rPr>
        <w:t>= </w:t>
      </w:r>
      <w:r>
        <w:rPr>
          <w:rFonts w:ascii="Courier New"/>
          <w:color w:val="79C0FF"/>
          <w:sz w:val="21"/>
        </w:rPr>
        <w:t>Math</w:t>
      </w:r>
      <w:r>
        <w:rPr>
          <w:rFonts w:ascii="Courier New"/>
          <w:color w:val="C9D1D9"/>
          <w:sz w:val="21"/>
        </w:rPr>
        <w:t>.</w:t>
      </w:r>
      <w:r>
        <w:rPr>
          <w:rFonts w:ascii="Courier New"/>
          <w:color w:val="D2A8FF"/>
          <w:sz w:val="21"/>
        </w:rPr>
        <w:t>round</w:t>
      </w:r>
      <w:r>
        <w:rPr>
          <w:rFonts w:ascii="Courier New"/>
          <w:color w:val="C9D1D9"/>
          <w:sz w:val="21"/>
        </w:rPr>
        <w:t>(tmb </w:t>
      </w:r>
      <w:r>
        <w:rPr>
          <w:rFonts w:ascii="Courier New"/>
          <w:color w:val="D4D4D4"/>
          <w:sz w:val="21"/>
        </w:rPr>
        <w:t>* </w:t>
      </w:r>
      <w:r>
        <w:rPr>
          <w:rFonts w:ascii="Courier New"/>
          <w:color w:val="79C0FF"/>
          <w:spacing w:val="-2"/>
          <w:sz w:val="21"/>
        </w:rPr>
        <w:t>actividad</w:t>
      </w:r>
      <w:r>
        <w:rPr>
          <w:rFonts w:ascii="Courier New"/>
          <w:color w:val="C9D1D9"/>
          <w:spacing w:val="-2"/>
          <w:sz w:val="21"/>
        </w:rPr>
        <w:t>);</w:t>
      </w:r>
    </w:p>
    <w:p>
      <w:pPr>
        <w:pStyle w:val="BodyText"/>
        <w:rPr>
          <w:rFonts w:ascii="Courier New"/>
          <w:sz w:val="21"/>
        </w:rPr>
      </w:pPr>
    </w:p>
    <w:p>
      <w:pPr>
        <w:pStyle w:val="BodyText"/>
        <w:rPr>
          <w:rFonts w:ascii="Courier New"/>
          <w:sz w:val="21"/>
        </w:rPr>
      </w:pPr>
    </w:p>
    <w:p>
      <w:pPr>
        <w:pStyle w:val="BodyText"/>
        <w:spacing w:before="178"/>
        <w:rPr>
          <w:rFonts w:ascii="Courier New"/>
          <w:sz w:val="21"/>
        </w:rPr>
      </w:pPr>
    </w:p>
    <w:p>
      <w:pPr>
        <w:spacing w:before="0"/>
        <w:ind w:left="756" w:right="0" w:firstLine="0"/>
        <w:jc w:val="left"/>
        <w:rPr>
          <w:rFonts w:ascii="Courier New"/>
          <w:sz w:val="21"/>
        </w:rPr>
      </w:pPr>
      <w:r>
        <w:rPr>
          <w:rFonts w:ascii="Courier New"/>
          <w:color w:val="8B949E"/>
          <w:sz w:val="21"/>
        </w:rPr>
        <w:t>// 5. Mover la flecha </w:t>
      </w:r>
      <w:r>
        <w:rPr>
          <w:rFonts w:ascii="Courier New"/>
          <w:color w:val="8B949E"/>
          <w:spacing w:val="-2"/>
          <w:sz w:val="21"/>
        </w:rPr>
        <w:t>indicadora</w:t>
      </w:r>
    </w:p>
    <w:p>
      <w:pPr>
        <w:pStyle w:val="BodyText"/>
        <w:spacing w:before="89"/>
        <w:rPr>
          <w:rFonts w:ascii="Courier New"/>
          <w:sz w:val="21"/>
        </w:rPr>
      </w:pPr>
    </w:p>
    <w:p>
      <w:pPr>
        <w:spacing w:line="571" w:lineRule="auto" w:before="1"/>
        <w:ind w:left="756" w:right="617" w:firstLine="0"/>
        <w:jc w:val="left"/>
        <w:rPr>
          <w:rFonts w:ascii="Courier New"/>
          <w:sz w:val="21"/>
        </w:rPr>
      </w:pPr>
      <w:r>
        <w:rPr>
          <w:rFonts w:ascii="Courier New"/>
          <w:color w:val="FF7B72"/>
          <w:sz w:val="21"/>
        </w:rPr>
        <w:t>const</w:t>
      </w:r>
      <w:r>
        <w:rPr>
          <w:rFonts w:ascii="Courier New"/>
          <w:color w:val="FF7B72"/>
          <w:spacing w:val="-13"/>
          <w:sz w:val="21"/>
        </w:rPr>
        <w:t> </w:t>
      </w:r>
      <w:r>
        <w:rPr>
          <w:rFonts w:ascii="Courier New"/>
          <w:color w:val="79C0FF"/>
          <w:sz w:val="21"/>
        </w:rPr>
        <w:t>indicador</w:t>
      </w:r>
      <w:r>
        <w:rPr>
          <w:rFonts w:ascii="Courier New"/>
          <w:color w:val="79C0FF"/>
          <w:spacing w:val="-13"/>
          <w:sz w:val="21"/>
        </w:rPr>
        <w:t> </w:t>
      </w:r>
      <w:r>
        <w:rPr>
          <w:rFonts w:ascii="Courier New"/>
          <w:color w:val="D4D4D4"/>
          <w:sz w:val="21"/>
        </w:rPr>
        <w:t>=</w:t>
      </w:r>
      <w:r>
        <w:rPr>
          <w:rFonts w:ascii="Courier New"/>
          <w:color w:val="D4D4D4"/>
          <w:spacing w:val="-13"/>
          <w:sz w:val="21"/>
        </w:rPr>
        <w:t> </w:t>
      </w:r>
      <w:r>
        <w:rPr>
          <w:rFonts w:ascii="Courier New"/>
          <w:color w:val="79C0FF"/>
          <w:sz w:val="21"/>
        </w:rPr>
        <w:t>document</w:t>
      </w:r>
      <w:r>
        <w:rPr>
          <w:rFonts w:ascii="Courier New"/>
          <w:color w:val="C9D1D9"/>
          <w:sz w:val="21"/>
        </w:rPr>
        <w:t>.</w:t>
      </w:r>
      <w:r>
        <w:rPr>
          <w:rFonts w:ascii="Courier New"/>
          <w:color w:val="D2A8FF"/>
          <w:sz w:val="21"/>
        </w:rPr>
        <w:t>getElementById</w:t>
      </w:r>
      <w:r>
        <w:rPr>
          <w:rFonts w:ascii="Courier New"/>
          <w:color w:val="C9D1D9"/>
          <w:sz w:val="21"/>
        </w:rPr>
        <w:t>(</w:t>
      </w:r>
      <w:r>
        <w:rPr>
          <w:rFonts w:ascii="Courier New"/>
          <w:color w:val="A5D6FF"/>
          <w:sz w:val="21"/>
        </w:rPr>
        <w:t>'indicador-</w:t>
      </w:r>
      <w:r>
        <w:rPr>
          <w:rFonts w:ascii="Courier New"/>
          <w:color w:val="A5D6FF"/>
          <w:sz w:val="21"/>
        </w:rPr>
        <w:t>flecha'</w:t>
      </w:r>
      <w:r>
        <w:rPr>
          <w:rFonts w:ascii="Courier New"/>
          <w:color w:val="C9D1D9"/>
          <w:sz w:val="21"/>
        </w:rPr>
        <w:t>); </w:t>
      </w:r>
      <w:r>
        <w:rPr>
          <w:rFonts w:ascii="Courier New"/>
          <w:color w:val="C586C0"/>
          <w:sz w:val="21"/>
        </w:rPr>
        <w:t>if </w:t>
      </w:r>
      <w:r>
        <w:rPr>
          <w:rFonts w:ascii="Courier New"/>
          <w:color w:val="C9D1D9"/>
          <w:sz w:val="21"/>
        </w:rPr>
        <w:t>(</w:t>
      </w:r>
      <w:r>
        <w:rPr>
          <w:rFonts w:ascii="Courier New"/>
          <w:color w:val="79C0FF"/>
          <w:sz w:val="21"/>
        </w:rPr>
        <w:t>indicador</w:t>
      </w:r>
      <w:r>
        <w:rPr>
          <w:rFonts w:ascii="Courier New"/>
          <w:color w:val="C9D1D9"/>
          <w:sz w:val="21"/>
        </w:rPr>
        <w:t>) {</w:t>
      </w:r>
    </w:p>
    <w:p>
      <w:pPr>
        <w:spacing w:line="236" w:lineRule="exact" w:before="0"/>
        <w:ind w:left="1008" w:right="0" w:firstLine="0"/>
        <w:jc w:val="left"/>
        <w:rPr>
          <w:rFonts w:ascii="Courier New"/>
          <w:sz w:val="21"/>
        </w:rPr>
      </w:pPr>
      <w:r>
        <w:rPr>
          <w:rFonts w:ascii="Courier New"/>
          <w:color w:val="79C0FF"/>
          <w:sz w:val="21"/>
        </w:rPr>
        <w:t>indicador</w:t>
      </w:r>
      <w:r>
        <w:rPr>
          <w:rFonts w:ascii="Courier New"/>
          <w:color w:val="C9D1D9"/>
          <w:sz w:val="21"/>
        </w:rPr>
        <w:t>.</w:t>
      </w:r>
      <w:r>
        <w:rPr>
          <w:rFonts w:ascii="Courier New"/>
          <w:color w:val="79C0FF"/>
          <w:sz w:val="21"/>
        </w:rPr>
        <w:t>style</w:t>
      </w:r>
      <w:r>
        <w:rPr>
          <w:rFonts w:ascii="Courier New"/>
          <w:color w:val="C9D1D9"/>
          <w:sz w:val="21"/>
        </w:rPr>
        <w:t>.</w:t>
      </w:r>
      <w:r>
        <w:rPr>
          <w:rFonts w:ascii="Courier New"/>
          <w:color w:val="79C0FF"/>
          <w:sz w:val="21"/>
        </w:rPr>
        <w:t>left</w:t>
      </w:r>
      <w:r>
        <w:rPr>
          <w:rFonts w:ascii="Courier New"/>
          <w:color w:val="79C0FF"/>
          <w:spacing w:val="-2"/>
          <w:sz w:val="21"/>
        </w:rPr>
        <w:t> </w:t>
      </w:r>
      <w:r>
        <w:rPr>
          <w:rFonts w:ascii="Courier New"/>
          <w:color w:val="D4D4D4"/>
          <w:sz w:val="21"/>
        </w:rPr>
        <w:t>= </w:t>
      </w:r>
      <w:r>
        <w:rPr>
          <w:rFonts w:ascii="Courier New"/>
          <w:color w:val="A5D6FF"/>
          <w:spacing w:val="-2"/>
          <w:sz w:val="21"/>
        </w:rPr>
        <w:t>`</w:t>
      </w:r>
      <w:r>
        <w:rPr>
          <w:rFonts w:ascii="Courier New"/>
          <w:color w:val="569CD6"/>
          <w:spacing w:val="-2"/>
          <w:sz w:val="21"/>
        </w:rPr>
        <w:t>${</w:t>
      </w:r>
      <w:r>
        <w:rPr>
          <w:rFonts w:ascii="Courier New"/>
          <w:color w:val="C9D1D9"/>
          <w:spacing w:val="-2"/>
          <w:sz w:val="21"/>
        </w:rPr>
        <w:t>porcentajeFlecha</w:t>
      </w:r>
      <w:r>
        <w:rPr>
          <w:rFonts w:ascii="Courier New"/>
          <w:color w:val="569CD6"/>
          <w:spacing w:val="-2"/>
          <w:sz w:val="21"/>
        </w:rPr>
        <w:t>}</w:t>
      </w:r>
      <w:r>
        <w:rPr>
          <w:rFonts w:ascii="Courier New"/>
          <w:color w:val="A5D6FF"/>
          <w:spacing w:val="-2"/>
          <w:sz w:val="21"/>
        </w:rPr>
        <w:t>%`</w:t>
      </w:r>
      <w:r>
        <w:rPr>
          <w:rFonts w:ascii="Courier New"/>
          <w:color w:val="C9D1D9"/>
          <w:spacing w:val="-2"/>
          <w:sz w:val="21"/>
        </w:rPr>
        <w:t>;</w:t>
      </w:r>
    </w:p>
    <w:p>
      <w:pPr>
        <w:pStyle w:val="BodyText"/>
        <w:spacing w:before="89"/>
        <w:rPr>
          <w:rFonts w:ascii="Courier New"/>
          <w:sz w:val="21"/>
        </w:rPr>
      </w:pPr>
    </w:p>
    <w:p>
      <w:pPr>
        <w:spacing w:before="0"/>
        <w:ind w:left="756" w:right="0" w:firstLine="0"/>
        <w:jc w:val="left"/>
        <w:rPr>
          <w:rFonts w:ascii="Courier New"/>
          <w:sz w:val="21"/>
        </w:rPr>
      </w:pPr>
      <w:r>
        <w:rPr>
          <w:rFonts w:ascii="Courier New"/>
          <w:color w:val="C9D1D9"/>
          <w:spacing w:val="-10"/>
          <w:sz w:val="21"/>
        </w:rPr>
        <w:t>}</w:t>
      </w:r>
    </w:p>
    <w:p>
      <w:pPr>
        <w:pStyle w:val="BodyText"/>
        <w:rPr>
          <w:rFonts w:ascii="Courier New"/>
          <w:sz w:val="21"/>
        </w:rPr>
      </w:pPr>
    </w:p>
    <w:p>
      <w:pPr>
        <w:pStyle w:val="BodyText"/>
        <w:rPr>
          <w:rFonts w:ascii="Courier New"/>
          <w:sz w:val="21"/>
        </w:rPr>
      </w:pPr>
    </w:p>
    <w:p>
      <w:pPr>
        <w:pStyle w:val="BodyText"/>
        <w:spacing w:before="178"/>
        <w:rPr>
          <w:rFonts w:ascii="Courier New"/>
          <w:sz w:val="21"/>
        </w:rPr>
      </w:pPr>
    </w:p>
    <w:p>
      <w:pPr>
        <w:spacing w:line="328" w:lineRule="auto" w:before="0"/>
        <w:ind w:left="0" w:right="0" w:firstLine="792"/>
        <w:jc w:val="left"/>
        <w:rPr>
          <w:rFonts w:ascii="Courier New"/>
          <w:sz w:val="21"/>
        </w:rPr>
      </w:pPr>
      <w:r>
        <w:rPr>
          <w:rFonts w:ascii="Courier New"/>
          <w:color w:val="8B949E"/>
          <w:sz w:val="21"/>
        </w:rPr>
        <w:t>//</w:t>
      </w:r>
      <w:r>
        <w:rPr>
          <w:rFonts w:ascii="Courier New"/>
          <w:color w:val="8B949E"/>
          <w:spacing w:val="-1"/>
          <w:sz w:val="21"/>
        </w:rPr>
        <w:t> </w:t>
      </w:r>
      <w:r>
        <w:rPr>
          <w:rFonts w:ascii="Courier New"/>
          <w:color w:val="8B949E"/>
          <w:sz w:val="21"/>
        </w:rPr>
        <w:t>6.</w:t>
      </w:r>
      <w:r>
        <w:rPr>
          <w:rFonts w:ascii="Courier New"/>
          <w:color w:val="8B949E"/>
          <w:spacing w:val="-1"/>
          <w:sz w:val="21"/>
        </w:rPr>
        <w:t> </w:t>
      </w:r>
      <w:r>
        <w:rPr>
          <w:rFonts w:ascii="Courier New"/>
          <w:color w:val="8B949E"/>
          <w:sz w:val="21"/>
        </w:rPr>
        <w:t>Actualizar</w:t>
      </w:r>
      <w:r>
        <w:rPr>
          <w:rFonts w:ascii="Courier New"/>
          <w:color w:val="8B949E"/>
          <w:spacing w:val="-1"/>
          <w:sz w:val="21"/>
        </w:rPr>
        <w:t> </w:t>
      </w:r>
      <w:r>
        <w:rPr>
          <w:rFonts w:ascii="Courier New"/>
          <w:color w:val="8B949E"/>
          <w:sz w:val="21"/>
        </w:rPr>
        <w:t>y</w:t>
      </w:r>
      <w:r>
        <w:rPr>
          <w:rFonts w:ascii="Courier New"/>
          <w:color w:val="8B949E"/>
          <w:spacing w:val="-1"/>
          <w:sz w:val="21"/>
        </w:rPr>
        <w:t> </w:t>
      </w:r>
      <w:r>
        <w:rPr>
          <w:rFonts w:ascii="Courier New"/>
          <w:color w:val="8B949E"/>
          <w:sz w:val="21"/>
        </w:rPr>
        <w:t>mostrar</w:t>
      </w:r>
      <w:r>
        <w:rPr>
          <w:rFonts w:ascii="Courier New"/>
          <w:color w:val="8B949E"/>
          <w:spacing w:val="-1"/>
          <w:sz w:val="21"/>
        </w:rPr>
        <w:t> </w:t>
      </w:r>
      <w:r>
        <w:rPr>
          <w:rFonts w:ascii="Courier New"/>
          <w:color w:val="8B949E"/>
          <w:sz w:val="21"/>
        </w:rPr>
        <w:t>el</w:t>
      </w:r>
      <w:r>
        <w:rPr>
          <w:rFonts w:ascii="Courier New"/>
          <w:color w:val="8B949E"/>
          <w:spacing w:val="-1"/>
          <w:sz w:val="21"/>
        </w:rPr>
        <w:t> </w:t>
      </w:r>
      <w:r>
        <w:rPr>
          <w:rFonts w:ascii="Courier New"/>
          <w:color w:val="8B949E"/>
          <w:sz w:val="21"/>
        </w:rPr>
        <w:t>cuadro</w:t>
      </w:r>
      <w:r>
        <w:rPr>
          <w:rFonts w:ascii="Courier New"/>
          <w:color w:val="8B949E"/>
          <w:spacing w:val="-1"/>
          <w:sz w:val="21"/>
        </w:rPr>
        <w:t> </w:t>
      </w:r>
      <w:r>
        <w:rPr>
          <w:rFonts w:ascii="Courier New"/>
          <w:color w:val="8B949E"/>
          <w:sz w:val="21"/>
        </w:rPr>
        <w:t>de</w:t>
      </w:r>
      <w:r>
        <w:rPr>
          <w:rFonts w:ascii="Courier New"/>
          <w:color w:val="8B949E"/>
          <w:spacing w:val="-1"/>
          <w:sz w:val="21"/>
        </w:rPr>
        <w:t> </w:t>
      </w:r>
      <w:r>
        <w:rPr>
          <w:rFonts w:ascii="Courier New"/>
          <w:color w:val="8B949E"/>
          <w:sz w:val="21"/>
        </w:rPr>
        <w:t>resultados</w:t>
      </w:r>
      <w:r>
        <w:rPr>
          <w:rFonts w:ascii="Courier New"/>
          <w:color w:val="8B949E"/>
          <w:spacing w:val="-1"/>
          <w:sz w:val="21"/>
        </w:rPr>
        <w:t> </w:t>
      </w:r>
      <w:r>
        <w:rPr>
          <w:rFonts w:ascii="Courier New"/>
          <w:color w:val="8B949E"/>
          <w:sz w:val="21"/>
        </w:rPr>
        <w:t>si</w:t>
      </w:r>
      <w:r>
        <w:rPr>
          <w:rFonts w:ascii="Courier New"/>
          <w:color w:val="8B949E"/>
          <w:spacing w:val="-1"/>
          <w:sz w:val="21"/>
        </w:rPr>
        <w:t> </w:t>
      </w:r>
      <w:r>
        <w:rPr>
          <w:rFonts w:ascii="Courier New"/>
          <w:color w:val="8B949E"/>
          <w:sz w:val="21"/>
        </w:rPr>
        <w:t>existen</w:t>
      </w:r>
      <w:r>
        <w:rPr>
          <w:rFonts w:ascii="Courier New"/>
          <w:color w:val="8B949E"/>
          <w:spacing w:val="-1"/>
          <w:sz w:val="21"/>
        </w:rPr>
        <w:t> </w:t>
      </w:r>
      <w:r>
        <w:rPr>
          <w:rFonts w:ascii="Courier New"/>
          <w:color w:val="8B949E"/>
          <w:sz w:val="21"/>
        </w:rPr>
        <w:t>las </w:t>
      </w:r>
      <w:r>
        <w:rPr>
          <w:rFonts w:ascii="Courier New"/>
          <w:color w:val="8B949E"/>
          <w:spacing w:val="-2"/>
          <w:sz w:val="21"/>
        </w:rPr>
        <w:t>etiquetas</w:t>
      </w:r>
    </w:p>
    <w:p>
      <w:pPr>
        <w:pStyle w:val="BodyText"/>
        <w:rPr>
          <w:rFonts w:ascii="Courier New"/>
          <w:sz w:val="21"/>
        </w:rPr>
      </w:pPr>
    </w:p>
    <w:p>
      <w:pPr>
        <w:spacing w:line="571" w:lineRule="auto" w:before="1"/>
        <w:ind w:left="756" w:right="1883" w:firstLine="0"/>
        <w:jc w:val="left"/>
        <w:rPr>
          <w:rFonts w:ascii="Courier New"/>
          <w:sz w:val="21"/>
        </w:rPr>
      </w:pPr>
      <w:r>
        <w:rPr>
          <w:rFonts w:ascii="Courier New"/>
          <w:color w:val="FF7B72"/>
          <w:sz w:val="21"/>
        </w:rPr>
        <w:t>const </w:t>
      </w:r>
      <w:r>
        <w:rPr>
          <w:rFonts w:ascii="Courier New"/>
          <w:color w:val="79C0FF"/>
          <w:sz w:val="21"/>
        </w:rPr>
        <w:t>resImc </w:t>
      </w:r>
      <w:r>
        <w:rPr>
          <w:rFonts w:ascii="Courier New"/>
          <w:color w:val="D4D4D4"/>
          <w:sz w:val="21"/>
        </w:rPr>
        <w:t>= </w:t>
      </w:r>
      <w:r>
        <w:rPr>
          <w:rFonts w:ascii="Courier New"/>
          <w:color w:val="79C0FF"/>
          <w:sz w:val="21"/>
        </w:rPr>
        <w:t>document</w:t>
      </w:r>
      <w:r>
        <w:rPr>
          <w:rFonts w:ascii="Courier New"/>
          <w:color w:val="C9D1D9"/>
          <w:sz w:val="21"/>
        </w:rPr>
        <w:t>.</w:t>
      </w:r>
      <w:r>
        <w:rPr>
          <w:rFonts w:ascii="Courier New"/>
          <w:color w:val="D2A8FF"/>
          <w:sz w:val="21"/>
        </w:rPr>
        <w:t>getElementById</w:t>
      </w:r>
      <w:r>
        <w:rPr>
          <w:rFonts w:ascii="Courier New"/>
          <w:color w:val="C9D1D9"/>
          <w:sz w:val="21"/>
        </w:rPr>
        <w:t>(</w:t>
      </w:r>
      <w:r>
        <w:rPr>
          <w:rFonts w:ascii="Courier New"/>
          <w:color w:val="A5D6FF"/>
          <w:sz w:val="21"/>
        </w:rPr>
        <w:t>'res-imc'</w:t>
      </w:r>
      <w:r>
        <w:rPr>
          <w:rFonts w:ascii="Courier New"/>
          <w:color w:val="C9D1D9"/>
          <w:sz w:val="21"/>
        </w:rPr>
        <w:t>); </w:t>
      </w:r>
      <w:r>
        <w:rPr>
          <w:rFonts w:ascii="Courier New"/>
          <w:color w:val="FF7B72"/>
          <w:sz w:val="21"/>
        </w:rPr>
        <w:t>const </w:t>
      </w:r>
      <w:r>
        <w:rPr>
          <w:rFonts w:ascii="Courier New"/>
          <w:color w:val="79C0FF"/>
          <w:sz w:val="21"/>
        </w:rPr>
        <w:t>resCat </w:t>
      </w:r>
      <w:r>
        <w:rPr>
          <w:rFonts w:ascii="Courier New"/>
          <w:color w:val="D4D4D4"/>
          <w:sz w:val="21"/>
        </w:rPr>
        <w:t>= </w:t>
      </w:r>
      <w:r>
        <w:rPr>
          <w:rFonts w:ascii="Courier New"/>
          <w:color w:val="79C0FF"/>
          <w:sz w:val="21"/>
        </w:rPr>
        <w:t>document</w:t>
      </w:r>
      <w:r>
        <w:rPr>
          <w:rFonts w:ascii="Courier New"/>
          <w:color w:val="C9D1D9"/>
          <w:sz w:val="21"/>
        </w:rPr>
        <w:t>.</w:t>
      </w:r>
      <w:r>
        <w:rPr>
          <w:rFonts w:ascii="Courier New"/>
          <w:color w:val="D2A8FF"/>
          <w:sz w:val="21"/>
        </w:rPr>
        <w:t>getElementById</w:t>
      </w:r>
      <w:r>
        <w:rPr>
          <w:rFonts w:ascii="Courier New"/>
          <w:color w:val="C9D1D9"/>
          <w:sz w:val="21"/>
        </w:rPr>
        <w:t>(</w:t>
      </w:r>
      <w:r>
        <w:rPr>
          <w:rFonts w:ascii="Courier New"/>
          <w:color w:val="A5D6FF"/>
          <w:sz w:val="21"/>
        </w:rPr>
        <w:t>'res-cat'</w:t>
      </w:r>
      <w:r>
        <w:rPr>
          <w:rFonts w:ascii="Courier New"/>
          <w:color w:val="C9D1D9"/>
          <w:sz w:val="21"/>
        </w:rPr>
        <w:t>); </w:t>
      </w:r>
      <w:r>
        <w:rPr>
          <w:rFonts w:ascii="Courier New"/>
          <w:color w:val="FF7B72"/>
          <w:sz w:val="21"/>
        </w:rPr>
        <w:t>const</w:t>
      </w:r>
      <w:r>
        <w:rPr>
          <w:rFonts w:ascii="Courier New"/>
          <w:color w:val="FF7B72"/>
          <w:spacing w:val="-13"/>
          <w:sz w:val="21"/>
        </w:rPr>
        <w:t> </w:t>
      </w:r>
      <w:r>
        <w:rPr>
          <w:rFonts w:ascii="Courier New"/>
          <w:color w:val="79C0FF"/>
          <w:sz w:val="21"/>
        </w:rPr>
        <w:t>resKcal</w:t>
      </w:r>
      <w:r>
        <w:rPr>
          <w:rFonts w:ascii="Courier New"/>
          <w:color w:val="79C0FF"/>
          <w:spacing w:val="-13"/>
          <w:sz w:val="21"/>
        </w:rPr>
        <w:t> </w:t>
      </w:r>
      <w:r>
        <w:rPr>
          <w:rFonts w:ascii="Courier New"/>
          <w:color w:val="D4D4D4"/>
          <w:sz w:val="21"/>
        </w:rPr>
        <w:t>=</w:t>
      </w:r>
      <w:r>
        <w:rPr>
          <w:rFonts w:ascii="Courier New"/>
          <w:color w:val="D4D4D4"/>
          <w:spacing w:val="-13"/>
          <w:sz w:val="21"/>
        </w:rPr>
        <w:t> </w:t>
      </w:r>
      <w:r>
        <w:rPr>
          <w:rFonts w:ascii="Courier New"/>
          <w:color w:val="79C0FF"/>
          <w:sz w:val="21"/>
        </w:rPr>
        <w:t>document</w:t>
      </w:r>
      <w:r>
        <w:rPr>
          <w:rFonts w:ascii="Courier New"/>
          <w:color w:val="C9D1D9"/>
          <w:sz w:val="21"/>
        </w:rPr>
        <w:t>.</w:t>
      </w:r>
      <w:r>
        <w:rPr>
          <w:rFonts w:ascii="Courier New"/>
          <w:color w:val="D2A8FF"/>
          <w:sz w:val="21"/>
        </w:rPr>
        <w:t>getElementById</w:t>
      </w:r>
      <w:r>
        <w:rPr>
          <w:rFonts w:ascii="Courier New"/>
          <w:color w:val="C9D1D9"/>
          <w:sz w:val="21"/>
        </w:rPr>
        <w:t>(</w:t>
      </w:r>
      <w:r>
        <w:rPr>
          <w:rFonts w:ascii="Courier New"/>
          <w:color w:val="A5D6FF"/>
          <w:sz w:val="21"/>
        </w:rPr>
        <w:t>'res-</w:t>
      </w:r>
      <w:r>
        <w:rPr>
          <w:rFonts w:ascii="Courier New"/>
          <w:color w:val="A5D6FF"/>
          <w:sz w:val="21"/>
        </w:rPr>
        <w:t>kcal'</w:t>
      </w:r>
      <w:r>
        <w:rPr>
          <w:rFonts w:ascii="Courier New"/>
          <w:color w:val="C9D1D9"/>
          <w:sz w:val="21"/>
        </w:rPr>
        <w:t>);</w:t>
      </w:r>
    </w:p>
    <w:p>
      <w:pPr>
        <w:pStyle w:val="BodyText"/>
        <w:rPr>
          <w:rFonts w:ascii="Courier New"/>
          <w:sz w:val="21"/>
        </w:rPr>
      </w:pPr>
    </w:p>
    <w:p>
      <w:pPr>
        <w:pStyle w:val="BodyText"/>
        <w:spacing w:before="85"/>
        <w:rPr>
          <w:rFonts w:ascii="Courier New"/>
          <w:sz w:val="21"/>
        </w:rPr>
      </w:pPr>
    </w:p>
    <w:p>
      <w:pPr>
        <w:spacing w:before="0"/>
        <w:ind w:left="756" w:right="0" w:firstLine="0"/>
        <w:jc w:val="left"/>
        <w:rPr>
          <w:rFonts w:ascii="Courier New"/>
          <w:sz w:val="21"/>
        </w:rPr>
      </w:pPr>
      <w:r>
        <w:rPr>
          <w:rFonts w:ascii="Courier New"/>
          <w:color w:val="C586C0"/>
          <w:sz w:val="21"/>
        </w:rPr>
        <w:t>if </w:t>
      </w:r>
      <w:r>
        <w:rPr>
          <w:rFonts w:ascii="Courier New"/>
          <w:color w:val="C9D1D9"/>
          <w:sz w:val="21"/>
        </w:rPr>
        <w:t>(</w:t>
      </w:r>
      <w:r>
        <w:rPr>
          <w:rFonts w:ascii="Courier New"/>
          <w:color w:val="79C0FF"/>
          <w:sz w:val="21"/>
        </w:rPr>
        <w:t>resImc</w:t>
      </w:r>
      <w:r>
        <w:rPr>
          <w:rFonts w:ascii="Courier New"/>
          <w:color w:val="C9D1D9"/>
          <w:sz w:val="21"/>
        </w:rPr>
        <w:t>) </w:t>
      </w:r>
      <w:r>
        <w:rPr>
          <w:rFonts w:ascii="Courier New"/>
          <w:color w:val="79C0FF"/>
          <w:sz w:val="21"/>
        </w:rPr>
        <w:t>resImc</w:t>
      </w:r>
      <w:r>
        <w:rPr>
          <w:rFonts w:ascii="Courier New"/>
          <w:color w:val="C9D1D9"/>
          <w:sz w:val="21"/>
        </w:rPr>
        <w:t>.</w:t>
      </w:r>
      <w:r>
        <w:rPr>
          <w:rFonts w:ascii="Courier New"/>
          <w:color w:val="79C0FF"/>
          <w:sz w:val="21"/>
        </w:rPr>
        <w:t>textContent </w:t>
      </w:r>
      <w:r>
        <w:rPr>
          <w:rFonts w:ascii="Courier New"/>
          <w:color w:val="D4D4D4"/>
          <w:sz w:val="21"/>
        </w:rPr>
        <w:t>= </w:t>
      </w:r>
      <w:r>
        <w:rPr>
          <w:rFonts w:ascii="Courier New"/>
          <w:color w:val="79C0FF"/>
          <w:spacing w:val="-2"/>
          <w:sz w:val="21"/>
        </w:rPr>
        <w:t>imcVal</w:t>
      </w:r>
      <w:r>
        <w:rPr>
          <w:rFonts w:ascii="Courier New"/>
          <w:color w:val="C9D1D9"/>
          <w:spacing w:val="-2"/>
          <w:sz w:val="21"/>
        </w:rPr>
        <w:t>;</w:t>
      </w:r>
    </w:p>
    <w:p>
      <w:pPr>
        <w:pStyle w:val="BodyText"/>
        <w:spacing w:before="89"/>
        <w:rPr>
          <w:rFonts w:ascii="Courier New"/>
          <w:sz w:val="21"/>
        </w:rPr>
      </w:pPr>
    </w:p>
    <w:p>
      <w:pPr>
        <w:spacing w:before="0"/>
        <w:ind w:left="756" w:right="0" w:firstLine="0"/>
        <w:jc w:val="left"/>
        <w:rPr>
          <w:rFonts w:ascii="Courier New"/>
          <w:sz w:val="21"/>
        </w:rPr>
      </w:pPr>
      <w:r>
        <w:rPr>
          <w:rFonts w:ascii="Courier New"/>
          <w:color w:val="C586C0"/>
          <w:sz w:val="21"/>
        </w:rPr>
        <w:t>if </w:t>
      </w:r>
      <w:r>
        <w:rPr>
          <w:rFonts w:ascii="Courier New"/>
          <w:color w:val="C9D1D9"/>
          <w:sz w:val="21"/>
        </w:rPr>
        <w:t>(</w:t>
      </w:r>
      <w:r>
        <w:rPr>
          <w:rFonts w:ascii="Courier New"/>
          <w:color w:val="79C0FF"/>
          <w:sz w:val="21"/>
        </w:rPr>
        <w:t>resCat</w:t>
      </w:r>
      <w:r>
        <w:rPr>
          <w:rFonts w:ascii="Courier New"/>
          <w:color w:val="C9D1D9"/>
          <w:sz w:val="21"/>
        </w:rPr>
        <w:t>) </w:t>
      </w:r>
      <w:r>
        <w:rPr>
          <w:rFonts w:ascii="Courier New"/>
          <w:color w:val="79C0FF"/>
          <w:sz w:val="21"/>
        </w:rPr>
        <w:t>resCat</w:t>
      </w:r>
      <w:r>
        <w:rPr>
          <w:rFonts w:ascii="Courier New"/>
          <w:color w:val="C9D1D9"/>
          <w:sz w:val="21"/>
        </w:rPr>
        <w:t>.</w:t>
      </w:r>
      <w:r>
        <w:rPr>
          <w:rFonts w:ascii="Courier New"/>
          <w:color w:val="79C0FF"/>
          <w:sz w:val="21"/>
        </w:rPr>
        <w:t>textContent </w:t>
      </w:r>
      <w:r>
        <w:rPr>
          <w:rFonts w:ascii="Courier New"/>
          <w:color w:val="D4D4D4"/>
          <w:sz w:val="21"/>
        </w:rPr>
        <w:t>= </w:t>
      </w:r>
      <w:r>
        <w:rPr>
          <w:rFonts w:ascii="Courier New"/>
          <w:color w:val="C9D1D9"/>
          <w:spacing w:val="-2"/>
          <w:sz w:val="21"/>
        </w:rPr>
        <w:t>categoria;</w:t>
      </w:r>
    </w:p>
    <w:p>
      <w:pPr>
        <w:pStyle w:val="BodyText"/>
        <w:spacing w:before="89"/>
        <w:rPr>
          <w:rFonts w:ascii="Courier New"/>
          <w:sz w:val="21"/>
        </w:rPr>
      </w:pPr>
    </w:p>
    <w:p>
      <w:pPr>
        <w:spacing w:before="1"/>
        <w:ind w:left="756" w:right="0" w:firstLine="0"/>
        <w:jc w:val="left"/>
        <w:rPr>
          <w:rFonts w:ascii="Courier New" w:hAnsi="Courier New"/>
          <w:sz w:val="21"/>
        </w:rPr>
      </w:pPr>
      <w:r>
        <w:rPr>
          <w:rFonts w:ascii="Courier New" w:hAnsi="Courier New"/>
          <w:color w:val="C586C0"/>
          <w:sz w:val="21"/>
        </w:rPr>
        <w:t>if </w:t>
      </w:r>
      <w:r>
        <w:rPr>
          <w:rFonts w:ascii="Courier New" w:hAnsi="Courier New"/>
          <w:color w:val="C9D1D9"/>
          <w:sz w:val="21"/>
        </w:rPr>
        <w:t>(</w:t>
      </w:r>
      <w:r>
        <w:rPr>
          <w:rFonts w:ascii="Courier New" w:hAnsi="Courier New"/>
          <w:color w:val="79C0FF"/>
          <w:sz w:val="21"/>
        </w:rPr>
        <w:t>resKcal</w:t>
      </w:r>
      <w:r>
        <w:rPr>
          <w:rFonts w:ascii="Courier New" w:hAnsi="Courier New"/>
          <w:color w:val="C9D1D9"/>
          <w:sz w:val="21"/>
        </w:rPr>
        <w:t>) </w:t>
      </w:r>
      <w:r>
        <w:rPr>
          <w:rFonts w:ascii="Courier New" w:hAnsi="Courier New"/>
          <w:color w:val="79C0FF"/>
          <w:sz w:val="21"/>
        </w:rPr>
        <w:t>resKcal</w:t>
      </w:r>
      <w:r>
        <w:rPr>
          <w:rFonts w:ascii="Courier New" w:hAnsi="Courier New"/>
          <w:color w:val="C9D1D9"/>
          <w:sz w:val="21"/>
        </w:rPr>
        <w:t>.</w:t>
      </w:r>
      <w:r>
        <w:rPr>
          <w:rFonts w:ascii="Courier New" w:hAnsi="Courier New"/>
          <w:color w:val="79C0FF"/>
          <w:sz w:val="21"/>
        </w:rPr>
        <w:t>textContent </w:t>
      </w:r>
      <w:r>
        <w:rPr>
          <w:rFonts w:ascii="Courier New" w:hAnsi="Courier New"/>
          <w:color w:val="D4D4D4"/>
          <w:sz w:val="21"/>
        </w:rPr>
        <w:t>= </w:t>
      </w:r>
      <w:r>
        <w:rPr>
          <w:rFonts w:ascii="Courier New" w:hAnsi="Courier New"/>
          <w:color w:val="A5D6FF"/>
          <w:sz w:val="21"/>
        </w:rPr>
        <w:t>`</w:t>
      </w:r>
      <w:r>
        <w:rPr>
          <w:rFonts w:ascii="Courier New" w:hAnsi="Courier New"/>
          <w:color w:val="569CD6"/>
          <w:sz w:val="21"/>
        </w:rPr>
        <w:t>${</w:t>
      </w:r>
      <w:r>
        <w:rPr>
          <w:rFonts w:ascii="Courier New" w:hAnsi="Courier New"/>
          <w:color w:val="79C0FF"/>
          <w:sz w:val="21"/>
        </w:rPr>
        <w:t>kcal</w:t>
      </w:r>
      <w:r>
        <w:rPr>
          <w:rFonts w:ascii="Courier New" w:hAnsi="Courier New"/>
          <w:color w:val="569CD6"/>
          <w:sz w:val="21"/>
        </w:rPr>
        <w:t>} </w:t>
      </w:r>
      <w:r>
        <w:rPr>
          <w:rFonts w:ascii="Courier New" w:hAnsi="Courier New"/>
          <w:color w:val="A5D6FF"/>
          <w:spacing w:val="-2"/>
          <w:sz w:val="21"/>
        </w:rPr>
        <w:t>kcal/día`</w:t>
      </w:r>
      <w:r>
        <w:rPr>
          <w:rFonts w:ascii="Courier New" w:hAnsi="Courier New"/>
          <w:color w:val="C9D1D9"/>
          <w:spacing w:val="-2"/>
          <w:sz w:val="21"/>
        </w:rPr>
        <w:t>;</w:t>
      </w:r>
    </w:p>
    <w:p>
      <w:pPr>
        <w:spacing w:after="0"/>
        <w:jc w:val="left"/>
        <w:rPr>
          <w:rFonts w:ascii="Courier New" w:hAnsi="Courier New"/>
          <w:sz w:val="21"/>
        </w:rPr>
        <w:sectPr>
          <w:pgSz w:w="11900" w:h="16840"/>
          <w:pgMar w:header="0" w:footer="930" w:top="1360" w:bottom="1120" w:left="1440" w:right="1080"/>
        </w:sectPr>
      </w:pPr>
    </w:p>
    <w:p>
      <w:pPr>
        <w:spacing w:line="240" w:lineRule="auto"/>
        <w:ind w:left="0" w:right="0" w:firstLine="0"/>
        <w:rPr>
          <w:rFonts w:ascii="Courier New"/>
          <w:sz w:val="20"/>
        </w:rPr>
      </w:pPr>
      <w:r>
        <w:rPr>
          <w:rFonts w:ascii="Courier New"/>
          <w:sz w:val="20"/>
        </w:rPr>
        <mc:AlternateContent>
          <mc:Choice Requires="wps">
            <w:drawing>
              <wp:inline distT="0" distB="0" distL="0" distR="0">
                <wp:extent cx="5727700" cy="1793875"/>
                <wp:effectExtent l="0" t="0" r="0" b="0"/>
                <wp:docPr id="23" name="Textbox 23"/>
                <wp:cNvGraphicFramePr>
                  <a:graphicFrameLocks/>
                </wp:cNvGraphicFramePr>
                <a:graphic>
                  <a:graphicData uri="http://schemas.microsoft.com/office/word/2010/wordprocessingShape">
                    <wps:wsp>
                      <wps:cNvPr id="23" name="Textbox 23"/>
                      <wps:cNvSpPr txBox="1"/>
                      <wps:spPr>
                        <a:xfrm>
                          <a:off x="0" y="0"/>
                          <a:ext cx="5727700" cy="1793875"/>
                        </a:xfrm>
                        <a:prstGeom prst="rect">
                          <a:avLst/>
                        </a:prstGeom>
                        <a:solidFill>
                          <a:srgbClr val="121314"/>
                        </a:solidFill>
                      </wps:spPr>
                      <wps:txbx>
                        <w:txbxContent>
                          <w:p>
                            <w:pPr>
                              <w:spacing w:line="571" w:lineRule="auto" w:before="2"/>
                              <w:ind w:left="756" w:right="887" w:firstLine="0"/>
                              <w:jc w:val="left"/>
                              <w:rPr>
                                <w:rFonts w:ascii="Courier New"/>
                                <w:color w:val="000000"/>
                                <w:sz w:val="21"/>
                              </w:rPr>
                            </w:pPr>
                            <w:r>
                              <w:rPr>
                                <w:rFonts w:ascii="Courier New"/>
                                <w:color w:val="FF7B72"/>
                                <w:sz w:val="21"/>
                              </w:rPr>
                              <w:t>const</w:t>
                            </w:r>
                            <w:r>
                              <w:rPr>
                                <w:rFonts w:ascii="Courier New"/>
                                <w:color w:val="FF7B72"/>
                                <w:spacing w:val="-13"/>
                                <w:sz w:val="21"/>
                              </w:rPr>
                              <w:t> </w:t>
                            </w:r>
                            <w:r>
                              <w:rPr>
                                <w:rFonts w:ascii="Courier New"/>
                                <w:color w:val="79C0FF"/>
                                <w:sz w:val="21"/>
                              </w:rPr>
                              <w:t>boxRes</w:t>
                            </w:r>
                            <w:r>
                              <w:rPr>
                                <w:rFonts w:ascii="Courier New"/>
                                <w:color w:val="79C0FF"/>
                                <w:spacing w:val="-13"/>
                                <w:sz w:val="21"/>
                              </w:rPr>
                              <w:t> </w:t>
                            </w:r>
                            <w:r>
                              <w:rPr>
                                <w:rFonts w:ascii="Courier New"/>
                                <w:color w:val="D4D4D4"/>
                                <w:sz w:val="21"/>
                              </w:rPr>
                              <w:t>=</w:t>
                            </w:r>
                            <w:r>
                              <w:rPr>
                                <w:rFonts w:ascii="Courier New"/>
                                <w:color w:val="D4D4D4"/>
                                <w:spacing w:val="-13"/>
                                <w:sz w:val="21"/>
                              </w:rPr>
                              <w:t> </w:t>
                            </w:r>
                            <w:r>
                              <w:rPr>
                                <w:rFonts w:ascii="Courier New"/>
                                <w:color w:val="79C0FF"/>
                                <w:sz w:val="21"/>
                              </w:rPr>
                              <w:t>document</w:t>
                            </w:r>
                            <w:r>
                              <w:rPr>
                                <w:rFonts w:ascii="Courier New"/>
                                <w:color w:val="C9D1D9"/>
                                <w:sz w:val="21"/>
                              </w:rPr>
                              <w:t>.</w:t>
                            </w:r>
                            <w:r>
                              <w:rPr>
                                <w:rFonts w:ascii="Courier New"/>
                                <w:color w:val="D2A8FF"/>
                                <w:sz w:val="21"/>
                              </w:rPr>
                              <w:t>getElementById</w:t>
                            </w:r>
                            <w:r>
                              <w:rPr>
                                <w:rFonts w:ascii="Courier New"/>
                                <w:color w:val="C9D1D9"/>
                                <w:sz w:val="21"/>
                              </w:rPr>
                              <w:t>(</w:t>
                            </w:r>
                            <w:r>
                              <w:rPr>
                                <w:rFonts w:ascii="Courier New"/>
                                <w:color w:val="A5D6FF"/>
                                <w:sz w:val="21"/>
                              </w:rPr>
                              <w:t>'box-</w:t>
                            </w:r>
                            <w:r>
                              <w:rPr>
                                <w:rFonts w:ascii="Courier New"/>
                                <w:color w:val="A5D6FF"/>
                                <w:sz w:val="21"/>
                              </w:rPr>
                              <w:t>resultados'</w:t>
                            </w:r>
                            <w:r>
                              <w:rPr>
                                <w:rFonts w:ascii="Courier New"/>
                                <w:color w:val="C9D1D9"/>
                                <w:sz w:val="21"/>
                              </w:rPr>
                              <w:t>); </w:t>
                            </w:r>
                            <w:r>
                              <w:rPr>
                                <w:rFonts w:ascii="Courier New"/>
                                <w:color w:val="C586C0"/>
                                <w:sz w:val="21"/>
                              </w:rPr>
                              <w:t>if </w:t>
                            </w:r>
                            <w:r>
                              <w:rPr>
                                <w:rFonts w:ascii="Courier New"/>
                                <w:color w:val="C9D1D9"/>
                                <w:sz w:val="21"/>
                              </w:rPr>
                              <w:t>(</w:t>
                            </w:r>
                            <w:r>
                              <w:rPr>
                                <w:rFonts w:ascii="Courier New"/>
                                <w:color w:val="79C0FF"/>
                                <w:sz w:val="21"/>
                              </w:rPr>
                              <w:t>boxRes</w:t>
                            </w:r>
                            <w:r>
                              <w:rPr>
                                <w:rFonts w:ascii="Courier New"/>
                                <w:color w:val="C9D1D9"/>
                                <w:sz w:val="21"/>
                              </w:rPr>
                              <w:t>) </w:t>
                            </w:r>
                            <w:r>
                              <w:rPr>
                                <w:rFonts w:ascii="Courier New"/>
                                <w:color w:val="79C0FF"/>
                                <w:sz w:val="21"/>
                              </w:rPr>
                              <w:t>boxRes</w:t>
                            </w:r>
                            <w:r>
                              <w:rPr>
                                <w:rFonts w:ascii="Courier New"/>
                                <w:color w:val="C9D1D9"/>
                                <w:sz w:val="21"/>
                              </w:rPr>
                              <w:t>.</w:t>
                            </w:r>
                            <w:r>
                              <w:rPr>
                                <w:rFonts w:ascii="Courier New"/>
                                <w:color w:val="79C0FF"/>
                                <w:sz w:val="21"/>
                              </w:rPr>
                              <w:t>classList</w:t>
                            </w:r>
                            <w:r>
                              <w:rPr>
                                <w:rFonts w:ascii="Courier New"/>
                                <w:color w:val="C9D1D9"/>
                                <w:sz w:val="21"/>
                              </w:rPr>
                              <w:t>.</w:t>
                            </w:r>
                            <w:r>
                              <w:rPr>
                                <w:rFonts w:ascii="Courier New"/>
                                <w:color w:val="D2A8FF"/>
                                <w:sz w:val="21"/>
                              </w:rPr>
                              <w:t>remove</w:t>
                            </w:r>
                            <w:r>
                              <w:rPr>
                                <w:rFonts w:ascii="Courier New"/>
                                <w:color w:val="C9D1D9"/>
                                <w:sz w:val="21"/>
                              </w:rPr>
                              <w:t>(</w:t>
                            </w:r>
                            <w:r>
                              <w:rPr>
                                <w:rFonts w:ascii="Courier New"/>
                                <w:color w:val="A5D6FF"/>
                                <w:sz w:val="21"/>
                              </w:rPr>
                              <w:t>'hidden'</w:t>
                            </w:r>
                            <w:r>
                              <w:rPr>
                                <w:rFonts w:ascii="Courier New"/>
                                <w:color w:val="C9D1D9"/>
                                <w:sz w:val="21"/>
                              </w:rPr>
                              <w:t>);</w:t>
                            </w:r>
                          </w:p>
                          <w:p>
                            <w:pPr>
                              <w:spacing w:line="236" w:lineRule="exact" w:before="0"/>
                              <w:ind w:left="504" w:right="0" w:firstLine="0"/>
                              <w:jc w:val="left"/>
                              <w:rPr>
                                <w:rFonts w:ascii="Courier New"/>
                                <w:color w:val="000000"/>
                                <w:sz w:val="21"/>
                              </w:rPr>
                            </w:pPr>
                            <w:r>
                              <w:rPr>
                                <w:rFonts w:ascii="Courier New"/>
                                <w:color w:val="C9D1D9"/>
                                <w:spacing w:val="-5"/>
                                <w:sz w:val="21"/>
                              </w:rPr>
                              <w:t>});</w:t>
                            </w:r>
                          </w:p>
                          <w:p>
                            <w:pPr>
                              <w:pStyle w:val="BodyText"/>
                              <w:spacing w:before="89"/>
                              <w:rPr>
                                <w:rFonts w:ascii="Courier New"/>
                                <w:color w:val="000000"/>
                                <w:sz w:val="21"/>
                              </w:rPr>
                            </w:pPr>
                          </w:p>
                          <w:p>
                            <w:pPr>
                              <w:spacing w:before="0"/>
                              <w:ind w:left="0" w:right="8639" w:firstLine="0"/>
                              <w:jc w:val="right"/>
                              <w:rPr>
                                <w:rFonts w:ascii="Courier New"/>
                                <w:color w:val="000000"/>
                                <w:sz w:val="21"/>
                              </w:rPr>
                            </w:pPr>
                            <w:r>
                              <w:rPr>
                                <w:rFonts w:ascii="Courier New"/>
                                <w:color w:val="C9D1D9"/>
                                <w:spacing w:val="-10"/>
                                <w:sz w:val="21"/>
                              </w:rPr>
                              <w:t>}</w:t>
                            </w:r>
                          </w:p>
                          <w:p>
                            <w:pPr>
                              <w:pStyle w:val="BodyText"/>
                              <w:spacing w:before="89"/>
                              <w:rPr>
                                <w:rFonts w:ascii="Courier New"/>
                                <w:color w:val="000000"/>
                                <w:sz w:val="21"/>
                              </w:rPr>
                            </w:pPr>
                          </w:p>
                          <w:p>
                            <w:pPr>
                              <w:spacing w:before="0"/>
                              <w:ind w:left="0" w:right="8639" w:firstLine="0"/>
                              <w:jc w:val="right"/>
                              <w:rPr>
                                <w:rFonts w:ascii="Courier New"/>
                                <w:color w:val="000000"/>
                                <w:sz w:val="21"/>
                              </w:rPr>
                            </w:pPr>
                            <w:r>
                              <w:rPr>
                                <w:rFonts w:ascii="Courier New"/>
                                <w:color w:val="C9D1D9"/>
                                <w:spacing w:val="-5"/>
                                <w:sz w:val="21"/>
                              </w:rPr>
                              <w:t>}</w:t>
                            </w:r>
                            <w:r>
                              <w:rPr>
                                <w:rFonts w:ascii="Courier New"/>
                                <w:color w:val="BBBEBF"/>
                                <w:spacing w:val="-5"/>
                                <w:sz w:val="21"/>
                              </w:rPr>
                              <w:t>);</w:t>
                            </w:r>
                          </w:p>
                        </w:txbxContent>
                      </wps:txbx>
                      <wps:bodyPr wrap="square" lIns="0" tIns="0" rIns="0" bIns="0" rtlCol="0">
                        <a:noAutofit/>
                      </wps:bodyPr>
                    </wps:wsp>
                  </a:graphicData>
                </a:graphic>
              </wp:inline>
            </w:drawing>
          </mc:Choice>
          <mc:Fallback>
            <w:pict>
              <v:shape style="width:451pt;height:141.25pt;mso-position-horizontal-relative:char;mso-position-vertical-relative:line" type="#_x0000_t202" id="docshape20" filled="true" fillcolor="#121314" stroked="false">
                <w10:anchorlock/>
                <v:textbox inset="0,0,0,0">
                  <w:txbxContent>
                    <w:p>
                      <w:pPr>
                        <w:spacing w:line="571" w:lineRule="auto" w:before="2"/>
                        <w:ind w:left="756" w:right="887" w:firstLine="0"/>
                        <w:jc w:val="left"/>
                        <w:rPr>
                          <w:rFonts w:ascii="Courier New"/>
                          <w:color w:val="000000"/>
                          <w:sz w:val="21"/>
                        </w:rPr>
                      </w:pPr>
                      <w:r>
                        <w:rPr>
                          <w:rFonts w:ascii="Courier New"/>
                          <w:color w:val="FF7B72"/>
                          <w:sz w:val="21"/>
                        </w:rPr>
                        <w:t>const</w:t>
                      </w:r>
                      <w:r>
                        <w:rPr>
                          <w:rFonts w:ascii="Courier New"/>
                          <w:color w:val="FF7B72"/>
                          <w:spacing w:val="-13"/>
                          <w:sz w:val="21"/>
                        </w:rPr>
                        <w:t> </w:t>
                      </w:r>
                      <w:r>
                        <w:rPr>
                          <w:rFonts w:ascii="Courier New"/>
                          <w:color w:val="79C0FF"/>
                          <w:sz w:val="21"/>
                        </w:rPr>
                        <w:t>boxRes</w:t>
                      </w:r>
                      <w:r>
                        <w:rPr>
                          <w:rFonts w:ascii="Courier New"/>
                          <w:color w:val="79C0FF"/>
                          <w:spacing w:val="-13"/>
                          <w:sz w:val="21"/>
                        </w:rPr>
                        <w:t> </w:t>
                      </w:r>
                      <w:r>
                        <w:rPr>
                          <w:rFonts w:ascii="Courier New"/>
                          <w:color w:val="D4D4D4"/>
                          <w:sz w:val="21"/>
                        </w:rPr>
                        <w:t>=</w:t>
                      </w:r>
                      <w:r>
                        <w:rPr>
                          <w:rFonts w:ascii="Courier New"/>
                          <w:color w:val="D4D4D4"/>
                          <w:spacing w:val="-13"/>
                          <w:sz w:val="21"/>
                        </w:rPr>
                        <w:t> </w:t>
                      </w:r>
                      <w:r>
                        <w:rPr>
                          <w:rFonts w:ascii="Courier New"/>
                          <w:color w:val="79C0FF"/>
                          <w:sz w:val="21"/>
                        </w:rPr>
                        <w:t>document</w:t>
                      </w:r>
                      <w:r>
                        <w:rPr>
                          <w:rFonts w:ascii="Courier New"/>
                          <w:color w:val="C9D1D9"/>
                          <w:sz w:val="21"/>
                        </w:rPr>
                        <w:t>.</w:t>
                      </w:r>
                      <w:r>
                        <w:rPr>
                          <w:rFonts w:ascii="Courier New"/>
                          <w:color w:val="D2A8FF"/>
                          <w:sz w:val="21"/>
                        </w:rPr>
                        <w:t>getElementById</w:t>
                      </w:r>
                      <w:r>
                        <w:rPr>
                          <w:rFonts w:ascii="Courier New"/>
                          <w:color w:val="C9D1D9"/>
                          <w:sz w:val="21"/>
                        </w:rPr>
                        <w:t>(</w:t>
                      </w:r>
                      <w:r>
                        <w:rPr>
                          <w:rFonts w:ascii="Courier New"/>
                          <w:color w:val="A5D6FF"/>
                          <w:sz w:val="21"/>
                        </w:rPr>
                        <w:t>'box-</w:t>
                      </w:r>
                      <w:r>
                        <w:rPr>
                          <w:rFonts w:ascii="Courier New"/>
                          <w:color w:val="A5D6FF"/>
                          <w:sz w:val="21"/>
                        </w:rPr>
                        <w:t>resultados'</w:t>
                      </w:r>
                      <w:r>
                        <w:rPr>
                          <w:rFonts w:ascii="Courier New"/>
                          <w:color w:val="C9D1D9"/>
                          <w:sz w:val="21"/>
                        </w:rPr>
                        <w:t>); </w:t>
                      </w:r>
                      <w:r>
                        <w:rPr>
                          <w:rFonts w:ascii="Courier New"/>
                          <w:color w:val="C586C0"/>
                          <w:sz w:val="21"/>
                        </w:rPr>
                        <w:t>if </w:t>
                      </w:r>
                      <w:r>
                        <w:rPr>
                          <w:rFonts w:ascii="Courier New"/>
                          <w:color w:val="C9D1D9"/>
                          <w:sz w:val="21"/>
                        </w:rPr>
                        <w:t>(</w:t>
                      </w:r>
                      <w:r>
                        <w:rPr>
                          <w:rFonts w:ascii="Courier New"/>
                          <w:color w:val="79C0FF"/>
                          <w:sz w:val="21"/>
                        </w:rPr>
                        <w:t>boxRes</w:t>
                      </w:r>
                      <w:r>
                        <w:rPr>
                          <w:rFonts w:ascii="Courier New"/>
                          <w:color w:val="C9D1D9"/>
                          <w:sz w:val="21"/>
                        </w:rPr>
                        <w:t>) </w:t>
                      </w:r>
                      <w:r>
                        <w:rPr>
                          <w:rFonts w:ascii="Courier New"/>
                          <w:color w:val="79C0FF"/>
                          <w:sz w:val="21"/>
                        </w:rPr>
                        <w:t>boxRes</w:t>
                      </w:r>
                      <w:r>
                        <w:rPr>
                          <w:rFonts w:ascii="Courier New"/>
                          <w:color w:val="C9D1D9"/>
                          <w:sz w:val="21"/>
                        </w:rPr>
                        <w:t>.</w:t>
                      </w:r>
                      <w:r>
                        <w:rPr>
                          <w:rFonts w:ascii="Courier New"/>
                          <w:color w:val="79C0FF"/>
                          <w:sz w:val="21"/>
                        </w:rPr>
                        <w:t>classList</w:t>
                      </w:r>
                      <w:r>
                        <w:rPr>
                          <w:rFonts w:ascii="Courier New"/>
                          <w:color w:val="C9D1D9"/>
                          <w:sz w:val="21"/>
                        </w:rPr>
                        <w:t>.</w:t>
                      </w:r>
                      <w:r>
                        <w:rPr>
                          <w:rFonts w:ascii="Courier New"/>
                          <w:color w:val="D2A8FF"/>
                          <w:sz w:val="21"/>
                        </w:rPr>
                        <w:t>remove</w:t>
                      </w:r>
                      <w:r>
                        <w:rPr>
                          <w:rFonts w:ascii="Courier New"/>
                          <w:color w:val="C9D1D9"/>
                          <w:sz w:val="21"/>
                        </w:rPr>
                        <w:t>(</w:t>
                      </w:r>
                      <w:r>
                        <w:rPr>
                          <w:rFonts w:ascii="Courier New"/>
                          <w:color w:val="A5D6FF"/>
                          <w:sz w:val="21"/>
                        </w:rPr>
                        <w:t>'hidden'</w:t>
                      </w:r>
                      <w:r>
                        <w:rPr>
                          <w:rFonts w:ascii="Courier New"/>
                          <w:color w:val="C9D1D9"/>
                          <w:sz w:val="21"/>
                        </w:rPr>
                        <w:t>);</w:t>
                      </w:r>
                    </w:p>
                    <w:p>
                      <w:pPr>
                        <w:spacing w:line="236" w:lineRule="exact" w:before="0"/>
                        <w:ind w:left="504" w:right="0" w:firstLine="0"/>
                        <w:jc w:val="left"/>
                        <w:rPr>
                          <w:rFonts w:ascii="Courier New"/>
                          <w:color w:val="000000"/>
                          <w:sz w:val="21"/>
                        </w:rPr>
                      </w:pPr>
                      <w:r>
                        <w:rPr>
                          <w:rFonts w:ascii="Courier New"/>
                          <w:color w:val="C9D1D9"/>
                          <w:spacing w:val="-5"/>
                          <w:sz w:val="21"/>
                        </w:rPr>
                        <w:t>});</w:t>
                      </w:r>
                    </w:p>
                    <w:p>
                      <w:pPr>
                        <w:pStyle w:val="BodyText"/>
                        <w:spacing w:before="89"/>
                        <w:rPr>
                          <w:rFonts w:ascii="Courier New"/>
                          <w:color w:val="000000"/>
                          <w:sz w:val="21"/>
                        </w:rPr>
                      </w:pPr>
                    </w:p>
                    <w:p>
                      <w:pPr>
                        <w:spacing w:before="0"/>
                        <w:ind w:left="0" w:right="8639" w:firstLine="0"/>
                        <w:jc w:val="right"/>
                        <w:rPr>
                          <w:rFonts w:ascii="Courier New"/>
                          <w:color w:val="000000"/>
                          <w:sz w:val="21"/>
                        </w:rPr>
                      </w:pPr>
                      <w:r>
                        <w:rPr>
                          <w:rFonts w:ascii="Courier New"/>
                          <w:color w:val="C9D1D9"/>
                          <w:spacing w:val="-10"/>
                          <w:sz w:val="21"/>
                        </w:rPr>
                        <w:t>}</w:t>
                      </w:r>
                    </w:p>
                    <w:p>
                      <w:pPr>
                        <w:pStyle w:val="BodyText"/>
                        <w:spacing w:before="89"/>
                        <w:rPr>
                          <w:rFonts w:ascii="Courier New"/>
                          <w:color w:val="000000"/>
                          <w:sz w:val="21"/>
                        </w:rPr>
                      </w:pPr>
                    </w:p>
                    <w:p>
                      <w:pPr>
                        <w:spacing w:before="0"/>
                        <w:ind w:left="0" w:right="8639" w:firstLine="0"/>
                        <w:jc w:val="right"/>
                        <w:rPr>
                          <w:rFonts w:ascii="Courier New"/>
                          <w:color w:val="000000"/>
                          <w:sz w:val="21"/>
                        </w:rPr>
                      </w:pPr>
                      <w:r>
                        <w:rPr>
                          <w:rFonts w:ascii="Courier New"/>
                          <w:color w:val="C9D1D9"/>
                          <w:spacing w:val="-5"/>
                          <w:sz w:val="21"/>
                        </w:rPr>
                        <w:t>}</w:t>
                      </w:r>
                      <w:r>
                        <w:rPr>
                          <w:rFonts w:ascii="Courier New"/>
                          <w:color w:val="BBBEBF"/>
                          <w:spacing w:val="-5"/>
                          <w:sz w:val="21"/>
                        </w:rPr>
                        <w:t>);</w:t>
                      </w:r>
                    </w:p>
                  </w:txbxContent>
                </v:textbox>
                <v:fill type="solid"/>
              </v:shape>
            </w:pict>
          </mc:Fallback>
        </mc:AlternateContent>
      </w:r>
      <w:r>
        <w:rPr>
          <w:rFonts w:ascii="Courier New"/>
          <w:sz w:val="20"/>
        </w:rPr>
      </w: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42"/>
        <w:rPr>
          <w:rFonts w:ascii="Courier New"/>
        </w:rPr>
      </w:pPr>
    </w:p>
    <w:p>
      <w:pPr>
        <w:pStyle w:val="Heading4"/>
        <w:numPr>
          <w:ilvl w:val="1"/>
          <w:numId w:val="5"/>
        </w:numPr>
        <w:tabs>
          <w:tab w:pos="400" w:val="left" w:leader="none"/>
        </w:tabs>
        <w:spacing w:line="240" w:lineRule="auto" w:before="0" w:after="0"/>
        <w:ind w:left="400" w:right="0" w:hanging="400"/>
        <w:jc w:val="both"/>
      </w:pPr>
      <w:bookmarkStart w:name="_TOC_250030" w:id="44"/>
      <w:bookmarkStart w:name="2.3 Educación nutricional e interacción " w:id="45"/>
      <w:r>
        <w:rPr>
          <w:b w:val="0"/>
        </w:rPr>
      </w:r>
      <w:r>
        <w:rPr/>
        <w:t>Educación</w:t>
      </w:r>
      <w:r>
        <w:rPr>
          <w:spacing w:val="-7"/>
        </w:rPr>
        <w:t> </w:t>
      </w:r>
      <w:r>
        <w:rPr/>
        <w:t>nutricional</w:t>
      </w:r>
      <w:r>
        <w:rPr>
          <w:spacing w:val="-4"/>
        </w:rPr>
        <w:t> </w:t>
      </w:r>
      <w:r>
        <w:rPr/>
        <w:t>e</w:t>
      </w:r>
      <w:r>
        <w:rPr>
          <w:spacing w:val="-3"/>
        </w:rPr>
        <w:t> </w:t>
      </w:r>
      <w:r>
        <w:rPr/>
        <w:t>interacción</w:t>
      </w:r>
      <w:r>
        <w:rPr>
          <w:spacing w:val="-4"/>
        </w:rPr>
        <w:t> </w:t>
      </w:r>
      <w:r>
        <w:rPr/>
        <w:t>(Variable</w:t>
      </w:r>
      <w:r>
        <w:rPr>
          <w:spacing w:val="-3"/>
        </w:rPr>
        <w:t> </w:t>
      </w:r>
      <w:bookmarkEnd w:id="44"/>
      <w:r>
        <w:rPr>
          <w:spacing w:val="-5"/>
        </w:rPr>
        <w:t>B)</w:t>
      </w:r>
    </w:p>
    <w:p>
      <w:pPr>
        <w:pStyle w:val="ListParagraph"/>
        <w:numPr>
          <w:ilvl w:val="0"/>
          <w:numId w:val="10"/>
        </w:numPr>
        <w:tabs>
          <w:tab w:pos="165" w:val="left" w:leader="none"/>
        </w:tabs>
        <w:spacing w:line="362" w:lineRule="auto" w:before="125" w:after="0"/>
        <w:ind w:left="0" w:right="357" w:firstLine="0"/>
        <w:jc w:val="both"/>
        <w:rPr>
          <w:sz w:val="24"/>
        </w:rPr>
      </w:pPr>
      <w:r>
        <w:rPr>
          <w:rFonts w:ascii="Arial" w:hAnsi="Arial"/>
          <w:b/>
          <w:sz w:val="24"/>
        </w:rPr>
        <w:t>El Plato del Buen Comer y Comparador de Alimentos: </w:t>
      </w:r>
      <w:r>
        <w:rPr>
          <w:sz w:val="24"/>
        </w:rPr>
        <w:t>Más allá de una simple imagen, el comparador dinámico es una herramienta de gamificación educativa. Permite al usuario comprender la densidad calórica y el valor nutricional de los alimentos (ej. contrastar un producto ultraprocesado con una opción natural) y enseña el control de porciones sin la rigidez de contar calorías estrictas.</w:t>
      </w:r>
    </w:p>
    <w:p>
      <w:pPr>
        <w:pStyle w:val="ListParagraph"/>
        <w:numPr>
          <w:ilvl w:val="1"/>
          <w:numId w:val="10"/>
        </w:numPr>
        <w:tabs>
          <w:tab w:pos="267" w:val="left" w:leader="none"/>
        </w:tabs>
        <w:spacing w:line="362" w:lineRule="auto" w:before="237" w:after="0"/>
        <w:ind w:left="0" w:right="358" w:firstLine="92"/>
        <w:jc w:val="both"/>
        <w:rPr>
          <w:sz w:val="24"/>
        </w:rPr>
      </w:pPr>
      <w:r>
        <w:rPr>
          <w:rFonts w:ascii="Arial" w:hAnsi="Arial"/>
          <w:b/>
          <w:sz w:val="24"/>
        </w:rPr>
        <w:t>Higiene del Sueño y Control de Estrés: </w:t>
      </w:r>
      <w:r>
        <w:rPr>
          <w:sz w:val="24"/>
        </w:rPr>
        <w:t>La plataforma instruye sobre cómo el mal</w:t>
      </w:r>
      <w:r>
        <w:rPr>
          <w:spacing w:val="-3"/>
          <w:sz w:val="24"/>
        </w:rPr>
        <w:t> </w:t>
      </w:r>
      <w:r>
        <w:rPr>
          <w:sz w:val="24"/>
        </w:rPr>
        <w:t>descanso</w:t>
      </w:r>
      <w:r>
        <w:rPr>
          <w:spacing w:val="-3"/>
          <w:sz w:val="24"/>
        </w:rPr>
        <w:t> </w:t>
      </w:r>
      <w:r>
        <w:rPr>
          <w:sz w:val="24"/>
        </w:rPr>
        <w:t>y</w:t>
      </w:r>
      <w:r>
        <w:rPr>
          <w:spacing w:val="-3"/>
          <w:sz w:val="24"/>
        </w:rPr>
        <w:t> </w:t>
      </w:r>
      <w:r>
        <w:rPr>
          <w:sz w:val="24"/>
        </w:rPr>
        <w:t>la</w:t>
      </w:r>
      <w:r>
        <w:rPr>
          <w:spacing w:val="-3"/>
          <w:sz w:val="24"/>
        </w:rPr>
        <w:t> </w:t>
      </w:r>
      <w:r>
        <w:rPr>
          <w:sz w:val="24"/>
        </w:rPr>
        <w:t>falta</w:t>
      </w:r>
      <w:r>
        <w:rPr>
          <w:spacing w:val="-3"/>
          <w:sz w:val="24"/>
        </w:rPr>
        <w:t> </w:t>
      </w:r>
      <w:r>
        <w:rPr>
          <w:sz w:val="24"/>
        </w:rPr>
        <w:t>de</w:t>
      </w:r>
      <w:r>
        <w:rPr>
          <w:spacing w:val="-3"/>
          <w:sz w:val="24"/>
        </w:rPr>
        <w:t> </w:t>
      </w:r>
      <w:r>
        <w:rPr>
          <w:sz w:val="24"/>
        </w:rPr>
        <w:t>sueño</w:t>
      </w:r>
      <w:r>
        <w:rPr>
          <w:spacing w:val="-3"/>
          <w:sz w:val="24"/>
        </w:rPr>
        <w:t> </w:t>
      </w:r>
      <w:r>
        <w:rPr>
          <w:sz w:val="24"/>
        </w:rPr>
        <w:t>detonan</w:t>
      </w:r>
      <w:r>
        <w:rPr>
          <w:spacing w:val="-3"/>
          <w:sz w:val="24"/>
        </w:rPr>
        <w:t> </w:t>
      </w:r>
      <w:r>
        <w:rPr>
          <w:sz w:val="24"/>
        </w:rPr>
        <w:t>el</w:t>
      </w:r>
      <w:r>
        <w:rPr>
          <w:spacing w:val="-3"/>
          <w:sz w:val="24"/>
        </w:rPr>
        <w:t> </w:t>
      </w:r>
      <w:r>
        <w:rPr>
          <w:sz w:val="24"/>
        </w:rPr>
        <w:t>cortisol,</w:t>
      </w:r>
      <w:r>
        <w:rPr>
          <w:spacing w:val="-3"/>
          <w:sz w:val="24"/>
        </w:rPr>
        <w:t> </w:t>
      </w:r>
      <w:r>
        <w:rPr>
          <w:sz w:val="24"/>
        </w:rPr>
        <w:t>lo</w:t>
      </w:r>
      <w:r>
        <w:rPr>
          <w:spacing w:val="-3"/>
          <w:sz w:val="24"/>
        </w:rPr>
        <w:t> </w:t>
      </w:r>
      <w:r>
        <w:rPr>
          <w:sz w:val="24"/>
        </w:rPr>
        <w:t>que</w:t>
      </w:r>
      <w:r>
        <w:rPr>
          <w:spacing w:val="-3"/>
          <w:sz w:val="24"/>
        </w:rPr>
        <w:t> </w:t>
      </w:r>
      <w:r>
        <w:rPr>
          <w:sz w:val="24"/>
        </w:rPr>
        <w:t>fisiológicamente</w:t>
      </w:r>
      <w:r>
        <w:rPr>
          <w:spacing w:val="-3"/>
          <w:sz w:val="24"/>
        </w:rPr>
        <w:t> </w:t>
      </w:r>
      <w:r>
        <w:rPr>
          <w:sz w:val="24"/>
        </w:rPr>
        <w:t>fomenta la acumulación de grasa abdominal y la ansiedad por comer (antojos de azúcares </w:t>
      </w:r>
      <w:r>
        <w:rPr>
          <w:spacing w:val="-2"/>
          <w:sz w:val="24"/>
        </w:rPr>
        <w:t>refinados).</w:t>
      </w:r>
    </w:p>
    <w:p>
      <w:pPr>
        <w:pStyle w:val="Heading4"/>
        <w:numPr>
          <w:ilvl w:val="1"/>
          <w:numId w:val="5"/>
        </w:numPr>
        <w:tabs>
          <w:tab w:pos="400" w:val="left" w:leader="none"/>
        </w:tabs>
        <w:spacing w:line="240" w:lineRule="auto" w:before="237" w:after="0"/>
        <w:ind w:left="400" w:right="0" w:hanging="400"/>
        <w:jc w:val="both"/>
      </w:pPr>
      <w:bookmarkStart w:name="_TOC_250029" w:id="46"/>
      <w:bookmarkStart w:name="2.4 Reactivación física y adherencia" w:id="47"/>
      <w:r>
        <w:rPr>
          <w:b w:val="0"/>
        </w:rPr>
      </w:r>
      <w:r>
        <w:rPr/>
        <w:t>Reactivación</w:t>
      </w:r>
      <w:r>
        <w:rPr>
          <w:spacing w:val="-1"/>
        </w:rPr>
        <w:t> </w:t>
      </w:r>
      <w:r>
        <w:rPr/>
        <w:t>física y </w:t>
      </w:r>
      <w:bookmarkEnd w:id="46"/>
      <w:r>
        <w:rPr>
          <w:spacing w:val="-2"/>
        </w:rPr>
        <w:t>adherencia</w:t>
      </w:r>
    </w:p>
    <w:p>
      <w:pPr>
        <w:pStyle w:val="BodyText"/>
        <w:spacing w:line="362" w:lineRule="auto" w:before="125"/>
        <w:ind w:right="357"/>
        <w:jc w:val="both"/>
      </w:pPr>
      <w:r>
        <w:rPr/>
        <w:t>Para incidir sobre la Variable A (Hábitos Físicos), se integra un modelo conductual de formación de hábitos accesible e inclusivo. Se priorizan recomendaciones físicas progresivas de bajo impacto que cualquier usuario pueda incorporar en su vida cotidiana, como caminatas diarias o pausas activas. La evidencia psicológica</w:t>
      </w:r>
      <w:r>
        <w:rPr>
          <w:spacing w:val="40"/>
        </w:rPr>
        <w:t> </w:t>
      </w:r>
      <w:r>
        <w:rPr/>
        <w:t>sugiere que la repetición sostenida y gradual de acciones sencillas facilita la creación de nuevas vías neuronales que automatizan el comportamiento. Al prescindir de equipo especializado o exigencias de alto rendimiento, se eliminan las barreras de entrada físicas y económicas, permitiendo combatir el sedentarismo de forma sostenible desde el entorno personal.</w:t>
      </w:r>
    </w:p>
    <w:p>
      <w:pPr>
        <w:pStyle w:val="BodyText"/>
        <w:spacing w:after="0" w:line="362" w:lineRule="auto"/>
        <w:jc w:val="both"/>
        <w:sectPr>
          <w:pgSz w:w="11900" w:h="16840"/>
          <w:pgMar w:header="0" w:footer="930" w:top="1440" w:bottom="1120" w:left="1440" w:right="1080"/>
        </w:sectPr>
      </w:pPr>
    </w:p>
    <w:p>
      <w:pPr>
        <w:pStyle w:val="Heading4"/>
        <w:numPr>
          <w:ilvl w:val="1"/>
          <w:numId w:val="5"/>
        </w:numPr>
        <w:tabs>
          <w:tab w:pos="400" w:val="left" w:leader="none"/>
        </w:tabs>
        <w:spacing w:line="240" w:lineRule="auto" w:before="77" w:after="0"/>
        <w:ind w:left="400" w:right="0" w:hanging="400"/>
        <w:jc w:val="left"/>
      </w:pPr>
      <w:bookmarkStart w:name="_TOC_250028" w:id="48"/>
      <w:bookmarkStart w:name="2.5 Experiencia de usuario (UX) y usabil" w:id="49"/>
      <w:r>
        <w:rPr>
          <w:b w:val="0"/>
        </w:rPr>
      </w:r>
      <w:r>
        <w:rPr/>
        <w:t>Experiencia</w:t>
      </w:r>
      <w:r>
        <w:rPr>
          <w:spacing w:val="-5"/>
        </w:rPr>
        <w:t> </w:t>
      </w:r>
      <w:r>
        <w:rPr/>
        <w:t>de</w:t>
      </w:r>
      <w:r>
        <w:rPr>
          <w:spacing w:val="-2"/>
        </w:rPr>
        <w:t> </w:t>
      </w:r>
      <w:r>
        <w:rPr/>
        <w:t>usuario</w:t>
      </w:r>
      <w:r>
        <w:rPr>
          <w:spacing w:val="-2"/>
        </w:rPr>
        <w:t> </w:t>
      </w:r>
      <w:r>
        <w:rPr/>
        <w:t>(UX)</w:t>
      </w:r>
      <w:r>
        <w:rPr>
          <w:spacing w:val="-3"/>
        </w:rPr>
        <w:t> </w:t>
      </w:r>
      <w:r>
        <w:rPr/>
        <w:t>y</w:t>
      </w:r>
      <w:r>
        <w:rPr>
          <w:spacing w:val="-2"/>
        </w:rPr>
        <w:t> </w:t>
      </w:r>
      <w:r>
        <w:rPr/>
        <w:t>usabilidad</w:t>
      </w:r>
      <w:r>
        <w:rPr>
          <w:spacing w:val="-2"/>
        </w:rPr>
        <w:t> </w:t>
      </w:r>
      <w:r>
        <w:rPr/>
        <w:t>web</w:t>
      </w:r>
      <w:r>
        <w:rPr>
          <w:spacing w:val="-3"/>
        </w:rPr>
        <w:t> </w:t>
      </w:r>
      <w:r>
        <w:rPr/>
        <w:t>(Variable</w:t>
      </w:r>
      <w:r>
        <w:rPr>
          <w:spacing w:val="-2"/>
        </w:rPr>
        <w:t> </w:t>
      </w:r>
      <w:bookmarkEnd w:id="48"/>
      <w:r>
        <w:rPr>
          <w:spacing w:val="-5"/>
        </w:rPr>
        <w:t>C)</w:t>
      </w:r>
    </w:p>
    <w:p>
      <w:pPr>
        <w:pStyle w:val="BodyText"/>
        <w:spacing w:line="362" w:lineRule="auto" w:before="125"/>
        <w:ind w:right="357"/>
        <w:jc w:val="both"/>
      </w:pPr>
      <w:r>
        <w:rPr/>
        <w:t>Para que las variables dependientes (A y B) mejoren, es indispensable que la Variable Independiente (Uso de la plataforma) sea constante. Esto se garantiza a través de un diseño centrado en el usuario (User-Centered Design): • </w:t>
      </w:r>
      <w:r>
        <w:rPr>
          <w:rFonts w:ascii="Arial" w:hAnsi="Arial"/>
          <w:b/>
        </w:rPr>
        <w:t>Arquitectura de la Información: </w:t>
      </w:r>
      <w:r>
        <w:rPr/>
        <w:t>Organización lógica que permite al usuario encontrar rápidamente el comparador, las calculadoras y los videos de recetas. • </w:t>
      </w:r>
      <w:r>
        <w:rPr>
          <w:rFonts w:ascii="Arial" w:hAnsi="Arial"/>
          <w:b/>
        </w:rPr>
        <w:t>Interfaces Intuitivas: </w:t>
      </w:r>
      <w:r>
        <w:rPr/>
        <w:t>Sistemas que no requieran curva de aprendizaje. Las calculadoras</w:t>
      </w:r>
      <w:r>
        <w:rPr>
          <w:spacing w:val="40"/>
        </w:rPr>
        <w:t> </w:t>
      </w:r>
      <w:r>
        <w:rPr/>
        <w:t>deben pedir solo datos esenciales (peso, altura, edad, género) y entregar retroalimentación visual clara (gráficas y códigos de colores semáforo). •</w:t>
      </w:r>
      <w:r>
        <w:rPr>
          <w:spacing w:val="40"/>
        </w:rPr>
        <w:t> </w:t>
      </w:r>
      <w:r>
        <w:rPr>
          <w:rFonts w:ascii="Arial" w:hAnsi="Arial"/>
          <w:b/>
        </w:rPr>
        <w:t>Evaluación (Satisfacción): </w:t>
      </w:r>
      <w:r>
        <w:rPr/>
        <w:t>La métrica de éxito técnico del proyecto recae en encuestas UX que miden la fricción del usuario. Una alta satisfacción correlaciona directamente</w:t>
      </w:r>
      <w:r>
        <w:rPr>
          <w:spacing w:val="-2"/>
        </w:rPr>
        <w:t> </w:t>
      </w:r>
      <w:r>
        <w:rPr/>
        <w:t>con</w:t>
      </w:r>
      <w:r>
        <w:rPr>
          <w:spacing w:val="-2"/>
        </w:rPr>
        <w:t> </w:t>
      </w:r>
      <w:r>
        <w:rPr/>
        <w:t>una</w:t>
      </w:r>
      <w:r>
        <w:rPr>
          <w:spacing w:val="-2"/>
        </w:rPr>
        <w:t> </w:t>
      </w:r>
      <w:r>
        <w:rPr/>
        <w:t>mayor</w:t>
      </w:r>
      <w:r>
        <w:rPr>
          <w:spacing w:val="-2"/>
        </w:rPr>
        <w:t> </w:t>
      </w:r>
      <w:r>
        <w:rPr/>
        <w:t>adherencia</w:t>
      </w:r>
      <w:r>
        <w:rPr>
          <w:spacing w:val="-2"/>
        </w:rPr>
        <w:t> </w:t>
      </w:r>
      <w:r>
        <w:rPr/>
        <w:t>a</w:t>
      </w:r>
      <w:r>
        <w:rPr>
          <w:spacing w:val="-2"/>
        </w:rPr>
        <w:t> </w:t>
      </w:r>
      <w:r>
        <w:rPr/>
        <w:t>la</w:t>
      </w:r>
      <w:r>
        <w:rPr>
          <w:spacing w:val="-2"/>
        </w:rPr>
        <w:t> </w:t>
      </w:r>
      <w:r>
        <w:rPr/>
        <w:t>plataforma,</w:t>
      </w:r>
      <w:r>
        <w:rPr>
          <w:spacing w:val="-2"/>
        </w:rPr>
        <w:t> </w:t>
      </w:r>
      <w:r>
        <w:rPr/>
        <w:t>y</w:t>
      </w:r>
      <w:r>
        <w:rPr>
          <w:spacing w:val="-2"/>
        </w:rPr>
        <w:t> </w:t>
      </w:r>
      <w:r>
        <w:rPr/>
        <w:t>por</w:t>
      </w:r>
      <w:r>
        <w:rPr>
          <w:spacing w:val="-2"/>
        </w:rPr>
        <w:t> </w:t>
      </w:r>
      <w:r>
        <w:rPr/>
        <w:t>ende,</w:t>
      </w:r>
      <w:r>
        <w:rPr>
          <w:spacing w:val="-2"/>
        </w:rPr>
        <w:t> </w:t>
      </w:r>
      <w:r>
        <w:rPr/>
        <w:t>al</w:t>
      </w:r>
      <w:r>
        <w:rPr>
          <w:spacing w:val="-2"/>
        </w:rPr>
        <w:t> </w:t>
      </w:r>
      <w:r>
        <w:rPr/>
        <w:t>estilo</w:t>
      </w:r>
      <w:r>
        <w:rPr>
          <w:spacing w:val="-2"/>
        </w:rPr>
        <w:t> </w:t>
      </w:r>
      <w:r>
        <w:rPr/>
        <w:t>de</w:t>
      </w:r>
      <w:r>
        <w:rPr>
          <w:spacing w:val="-2"/>
        </w:rPr>
        <w:t> </w:t>
      </w:r>
      <w:r>
        <w:rPr/>
        <w:t>vida saludable propuesto.</w:t>
      </w:r>
    </w:p>
    <w:p>
      <w:pPr>
        <w:pStyle w:val="BodyText"/>
      </w:pPr>
    </w:p>
    <w:p>
      <w:pPr>
        <w:pStyle w:val="BodyText"/>
      </w:pPr>
    </w:p>
    <w:p>
      <w:pPr>
        <w:pStyle w:val="BodyText"/>
        <w:spacing w:before="60"/>
      </w:pPr>
    </w:p>
    <w:p>
      <w:pPr>
        <w:pStyle w:val="Heading4"/>
        <w:numPr>
          <w:ilvl w:val="2"/>
          <w:numId w:val="11"/>
        </w:numPr>
        <w:tabs>
          <w:tab w:pos="600" w:val="left" w:leader="none"/>
        </w:tabs>
        <w:spacing w:line="240" w:lineRule="auto" w:before="0" w:after="0"/>
        <w:ind w:left="600" w:right="0" w:hanging="600"/>
        <w:jc w:val="left"/>
      </w:pPr>
      <w:bookmarkStart w:name="2.2.6 Selección de paleta cromática para" w:id="50"/>
      <w:bookmarkEnd w:id="50"/>
      <w:r>
        <w:rPr>
          <w:b w:val="0"/>
        </w:rPr>
      </w:r>
      <w:r>
        <w:rPr/>
        <w:t>Selección</w:t>
      </w:r>
      <w:r>
        <w:rPr>
          <w:spacing w:val="-2"/>
        </w:rPr>
        <w:t> </w:t>
      </w:r>
      <w:r>
        <w:rPr/>
        <w:t>de paleta cromática</w:t>
      </w:r>
      <w:r>
        <w:rPr>
          <w:spacing w:val="-1"/>
        </w:rPr>
        <w:t> </w:t>
      </w:r>
      <w:r>
        <w:rPr/>
        <w:t>para proyectos de </w:t>
      </w:r>
      <w:r>
        <w:rPr>
          <w:spacing w:val="-2"/>
        </w:rPr>
        <w:t>salud</w:t>
      </w:r>
    </w:p>
    <w:p>
      <w:pPr>
        <w:pStyle w:val="BodyText"/>
        <w:spacing w:before="9"/>
        <w:rPr>
          <w:rFonts w:ascii="Arial"/>
          <w:b/>
        </w:rPr>
      </w:pPr>
    </w:p>
    <w:p>
      <w:pPr>
        <w:pStyle w:val="BodyText"/>
        <w:spacing w:line="362" w:lineRule="auto"/>
        <w:ind w:right="357"/>
        <w:jc w:val="both"/>
      </w:pPr>
      <w:r>
        <w:rPr/>
        <w:t>La elección de la paleta de colores para esta plataforma web responde a un propósito claro: transmitir emociones positivas, orden y confianza mientras el</w:t>
      </w:r>
      <w:r>
        <w:rPr>
          <w:spacing w:val="40"/>
        </w:rPr>
        <w:t> </w:t>
      </w:r>
      <w:r>
        <w:rPr/>
        <w:t>usuario navega por el sitio. Al tratarse de un proyecto enfocado en la salud y el bienestar, la identidad visual está alineada con valores de frescura, claridad, vitalidad y profesionalismo.</w:t>
      </w:r>
    </w:p>
    <w:p>
      <w:pPr>
        <w:spacing w:line="364" w:lineRule="auto" w:before="240"/>
        <w:ind w:left="0" w:right="357" w:firstLine="0"/>
        <w:jc w:val="both"/>
        <w:rPr>
          <w:sz w:val="24"/>
        </w:rPr>
      </w:pPr>
      <w:r>
        <w:rPr>
          <w:sz w:val="24"/>
        </w:rPr>
        <w:t>El color protagonista de la identidad es el </w:t>
      </w:r>
      <w:r>
        <w:rPr>
          <w:rFonts w:ascii="Arial" w:hAnsi="Arial"/>
          <w:b/>
          <w:sz w:val="24"/>
        </w:rPr>
        <w:t>Verde Primario (</w:t>
      </w:r>
      <w:r>
        <w:rPr>
          <w:rFonts w:ascii="Arial" w:hAnsi="Arial"/>
          <w:b/>
          <w:color w:val="188038"/>
          <w:sz w:val="24"/>
        </w:rPr>
        <w:t>#008744 </w:t>
      </w:r>
      <w:r>
        <w:rPr>
          <w:rFonts w:ascii="Arial" w:hAnsi="Arial"/>
          <w:b/>
          <w:sz w:val="24"/>
        </w:rPr>
        <w:t>/ </w:t>
      </w:r>
      <w:r>
        <w:rPr>
          <w:rFonts w:ascii="Arial" w:hAnsi="Arial"/>
          <w:b/>
          <w:color w:val="188038"/>
          <w:sz w:val="24"/>
        </w:rPr>
        <w:t>#2e7d32</w:t>
      </w:r>
      <w:r>
        <w:rPr>
          <w:rFonts w:ascii="Arial" w:hAnsi="Arial"/>
          <w:b/>
          <w:sz w:val="24"/>
        </w:rPr>
        <w:t>)</w:t>
      </w:r>
      <w:r>
        <w:rPr>
          <w:sz w:val="24"/>
        </w:rPr>
        <w:t>, un tono que representa vida, salud y renovación. Se utiliza principalmente en la barra de navegación, botones de acción clave (como </w:t>
      </w:r>
      <w:r>
        <w:rPr>
          <w:rFonts w:ascii="Arial" w:hAnsi="Arial"/>
          <w:i/>
          <w:sz w:val="24"/>
        </w:rPr>
        <w:t>"Calcular IMC" </w:t>
      </w:r>
      <w:r>
        <w:rPr>
          <w:sz w:val="24"/>
        </w:rPr>
        <w:t>o </w:t>
      </w:r>
      <w:r>
        <w:rPr>
          <w:rFonts w:ascii="Arial" w:hAnsi="Arial"/>
          <w:i/>
          <w:sz w:val="24"/>
        </w:rPr>
        <w:t>"Enviar Opinión"</w:t>
      </w:r>
      <w:r>
        <w:rPr>
          <w:sz w:val="24"/>
        </w:rPr>
        <w:t>) y elementos destacados, transmitiendo dinamismo y aprobación sin resultar agresivo. Para acompañarlo en los estados de interacción y transiciones (</w:t>
      </w:r>
      <w:r>
        <w:rPr>
          <w:rFonts w:ascii="Arial" w:hAnsi="Arial"/>
          <w:i/>
          <w:sz w:val="24"/>
        </w:rPr>
        <w:t>hover</w:t>
      </w:r>
      <w:r>
        <w:rPr>
          <w:sz w:val="24"/>
        </w:rPr>
        <w:t>), se emplea un </w:t>
      </w:r>
      <w:r>
        <w:rPr>
          <w:rFonts w:ascii="Arial" w:hAnsi="Arial"/>
          <w:b/>
          <w:sz w:val="24"/>
        </w:rPr>
        <w:t>Verde Oscuro (</w:t>
      </w:r>
      <w:r>
        <w:rPr>
          <w:rFonts w:ascii="Arial" w:hAnsi="Arial"/>
          <w:b/>
          <w:color w:val="188038"/>
          <w:sz w:val="24"/>
        </w:rPr>
        <w:t>#006b35 </w:t>
      </w:r>
      <w:r>
        <w:rPr>
          <w:rFonts w:ascii="Arial" w:hAnsi="Arial"/>
          <w:b/>
          <w:sz w:val="24"/>
        </w:rPr>
        <w:t>/ </w:t>
      </w:r>
      <w:r>
        <w:rPr>
          <w:rFonts w:ascii="Arial" w:hAnsi="Arial"/>
          <w:b/>
          <w:color w:val="188038"/>
          <w:sz w:val="24"/>
        </w:rPr>
        <w:t>#1b5e20</w:t>
      </w:r>
      <w:r>
        <w:rPr>
          <w:rFonts w:ascii="Arial" w:hAnsi="Arial"/>
          <w:b/>
          <w:sz w:val="24"/>
        </w:rPr>
        <w:t>)</w:t>
      </w:r>
      <w:r>
        <w:rPr>
          <w:sz w:val="24"/>
        </w:rPr>
        <w:t>, aportando solidez y continuidad visual.</w:t>
      </w:r>
    </w:p>
    <w:p>
      <w:pPr>
        <w:pStyle w:val="BodyText"/>
        <w:spacing w:line="364" w:lineRule="auto" w:before="243"/>
        <w:ind w:right="357"/>
        <w:jc w:val="both"/>
      </w:pPr>
      <w:r>
        <w:rPr/>
        <w:t>Como tono secundario se integra el </w:t>
      </w:r>
      <w:r>
        <w:rPr>
          <w:rFonts w:ascii="Arial" w:hAnsi="Arial"/>
          <w:b/>
        </w:rPr>
        <w:t>Azul (</w:t>
      </w:r>
      <w:r>
        <w:rPr>
          <w:rFonts w:ascii="Arial" w:hAnsi="Arial"/>
          <w:b/>
          <w:color w:val="188038"/>
        </w:rPr>
        <w:t>#0288d1 </w:t>
      </w:r>
      <w:r>
        <w:rPr>
          <w:rFonts w:ascii="Arial" w:hAnsi="Arial"/>
          <w:b/>
        </w:rPr>
        <w:t>/ </w:t>
      </w:r>
      <w:r>
        <w:rPr>
          <w:rFonts w:ascii="Arial" w:hAnsi="Arial"/>
          <w:b/>
          <w:color w:val="188038"/>
        </w:rPr>
        <w:t>#0284c7</w:t>
      </w:r>
      <w:r>
        <w:rPr>
          <w:rFonts w:ascii="Arial" w:hAnsi="Arial"/>
          <w:b/>
        </w:rPr>
        <w:t>)</w:t>
      </w:r>
      <w:r>
        <w:rPr/>
        <w:t>, el cual aporta tranquilidad, frescura y rigor técnico. Este color está presente en botones informativos, videos, iconos de actividad y tarjetas explicativas, logrando un balance perfecto con los tonos verdes.</w:t>
      </w:r>
    </w:p>
    <w:p>
      <w:pPr>
        <w:pStyle w:val="BodyText"/>
        <w:spacing w:after="0" w:line="364" w:lineRule="auto"/>
        <w:jc w:val="both"/>
        <w:sectPr>
          <w:pgSz w:w="11900" w:h="16840"/>
          <w:pgMar w:header="0" w:footer="930" w:top="1760" w:bottom="1120" w:left="1440" w:right="1080"/>
        </w:sectPr>
      </w:pPr>
    </w:p>
    <w:p>
      <w:pPr>
        <w:spacing w:line="369" w:lineRule="auto" w:before="76"/>
        <w:ind w:left="0" w:right="357" w:firstLine="0"/>
        <w:jc w:val="both"/>
        <w:rPr>
          <w:sz w:val="24"/>
        </w:rPr>
      </w:pPr>
      <w:r>
        <w:rPr>
          <w:sz w:val="24"/>
        </w:rPr>
        <w:t>La estructura y lectura de la página se apoyan en </w:t>
      </w:r>
      <w:r>
        <w:rPr>
          <w:rFonts w:ascii="Arial" w:hAnsi="Arial"/>
          <w:b/>
          <w:sz w:val="24"/>
        </w:rPr>
        <w:t>fondos neutros y claros</w:t>
      </w:r>
      <w:r>
        <w:rPr>
          <w:sz w:val="24"/>
        </w:rPr>
        <w:t>: el </w:t>
      </w:r>
      <w:r>
        <w:rPr>
          <w:rFonts w:ascii="Arial" w:hAnsi="Arial"/>
          <w:b/>
          <w:sz w:val="24"/>
        </w:rPr>
        <w:t>Blanco puro (</w:t>
      </w:r>
      <w:r>
        <w:rPr>
          <w:rFonts w:ascii="Arial" w:hAnsi="Arial"/>
          <w:b/>
          <w:color w:val="188038"/>
          <w:sz w:val="24"/>
        </w:rPr>
        <w:t>#ffffff</w:t>
      </w:r>
      <w:r>
        <w:rPr>
          <w:rFonts w:ascii="Arial" w:hAnsi="Arial"/>
          <w:b/>
          <w:sz w:val="24"/>
        </w:rPr>
        <w:t>) </w:t>
      </w:r>
      <w:r>
        <w:rPr>
          <w:sz w:val="24"/>
        </w:rPr>
        <w:t>para el contenido principal y tarjetas, junto con el </w:t>
      </w:r>
      <w:r>
        <w:rPr>
          <w:rFonts w:ascii="Arial" w:hAnsi="Arial"/>
          <w:b/>
          <w:sz w:val="24"/>
        </w:rPr>
        <w:t>Gris claro (</w:t>
      </w:r>
      <w:r>
        <w:rPr>
          <w:rFonts w:ascii="Arial" w:hAnsi="Arial"/>
          <w:b/>
          <w:color w:val="188038"/>
          <w:sz w:val="24"/>
        </w:rPr>
        <w:t>#f8fafc</w:t>
      </w:r>
      <w:r>
        <w:rPr>
          <w:rFonts w:ascii="Arial" w:hAnsi="Arial"/>
          <w:b/>
          <w:sz w:val="24"/>
        </w:rPr>
        <w:t>) </w:t>
      </w:r>
      <w:r>
        <w:rPr>
          <w:sz w:val="24"/>
        </w:rPr>
        <w:t>para el fondo base del sitio y bloques de interacción. Esto garantiza un contraste óptimo, máxima legibilidad y una apariencia limpia y moderna.</w:t>
      </w:r>
    </w:p>
    <w:p>
      <w:pPr>
        <w:pStyle w:val="BodyText"/>
        <w:spacing w:line="362" w:lineRule="auto" w:before="228"/>
        <w:ind w:right="358"/>
        <w:jc w:val="both"/>
      </w:pPr>
      <w:r>
        <w:rPr/>
        <w:t>Para resaltar información relevante, recomendaciones y estados dentro de la interfaz, se recurre a una gama de acentos estratégicos:</w:t>
      </w:r>
    </w:p>
    <w:p>
      <w:pPr>
        <w:pStyle w:val="ListParagraph"/>
        <w:numPr>
          <w:ilvl w:val="3"/>
          <w:numId w:val="11"/>
        </w:numPr>
        <w:tabs>
          <w:tab w:pos="816" w:val="left" w:leader="none"/>
          <w:tab w:pos="818" w:val="left" w:leader="none"/>
        </w:tabs>
        <w:spacing w:line="362" w:lineRule="auto" w:before="227" w:after="0"/>
        <w:ind w:left="818" w:right="358" w:hanging="459"/>
        <w:jc w:val="both"/>
        <w:rPr>
          <w:sz w:val="24"/>
        </w:rPr>
      </w:pPr>
      <w:r>
        <w:rPr>
          <w:rFonts w:ascii="Arial" w:hAnsi="Arial"/>
          <w:b/>
          <w:sz w:val="24"/>
        </w:rPr>
        <w:t>Amarillo</w:t>
      </w:r>
      <w:r>
        <w:rPr>
          <w:rFonts w:ascii="Arial" w:hAnsi="Arial"/>
          <w:b/>
          <w:spacing w:val="-2"/>
          <w:sz w:val="24"/>
        </w:rPr>
        <w:t> </w:t>
      </w:r>
      <w:r>
        <w:rPr>
          <w:rFonts w:ascii="Arial" w:hAnsi="Arial"/>
          <w:b/>
          <w:sz w:val="24"/>
        </w:rPr>
        <w:t>cálido</w:t>
      </w:r>
      <w:r>
        <w:rPr>
          <w:rFonts w:ascii="Arial" w:hAnsi="Arial"/>
          <w:b/>
          <w:spacing w:val="-2"/>
          <w:sz w:val="24"/>
        </w:rPr>
        <w:t> </w:t>
      </w:r>
      <w:r>
        <w:rPr>
          <w:rFonts w:ascii="Arial" w:hAnsi="Arial"/>
          <w:b/>
          <w:sz w:val="24"/>
        </w:rPr>
        <w:t>(</w:t>
      </w:r>
      <w:r>
        <w:rPr>
          <w:rFonts w:ascii="Arial" w:hAnsi="Arial"/>
          <w:b/>
          <w:color w:val="188038"/>
          <w:sz w:val="24"/>
        </w:rPr>
        <w:t>#fef08a</w:t>
      </w:r>
      <w:r>
        <w:rPr>
          <w:rFonts w:ascii="Arial" w:hAnsi="Arial"/>
          <w:b/>
          <w:color w:val="188038"/>
          <w:spacing w:val="-2"/>
          <w:sz w:val="24"/>
        </w:rPr>
        <w:t> </w:t>
      </w:r>
      <w:r>
        <w:rPr>
          <w:rFonts w:ascii="Arial" w:hAnsi="Arial"/>
          <w:b/>
          <w:sz w:val="24"/>
        </w:rPr>
        <w:t>/</w:t>
      </w:r>
      <w:r>
        <w:rPr>
          <w:rFonts w:ascii="Arial" w:hAnsi="Arial"/>
          <w:b/>
          <w:spacing w:val="-2"/>
          <w:sz w:val="24"/>
        </w:rPr>
        <w:t> </w:t>
      </w:r>
      <w:r>
        <w:rPr>
          <w:rFonts w:ascii="Arial" w:hAnsi="Arial"/>
          <w:b/>
          <w:color w:val="188038"/>
          <w:sz w:val="24"/>
        </w:rPr>
        <w:t>#facc15</w:t>
      </w:r>
      <w:r>
        <w:rPr>
          <w:rFonts w:ascii="Arial" w:hAnsi="Arial"/>
          <w:b/>
          <w:sz w:val="24"/>
        </w:rPr>
        <w:t>):</w:t>
      </w:r>
      <w:r>
        <w:rPr>
          <w:rFonts w:ascii="Arial" w:hAnsi="Arial"/>
          <w:b/>
          <w:spacing w:val="-2"/>
          <w:sz w:val="24"/>
        </w:rPr>
        <w:t> </w:t>
      </w:r>
      <w:r>
        <w:rPr>
          <w:sz w:val="24"/>
        </w:rPr>
        <w:t>Utilizado</w:t>
      </w:r>
      <w:r>
        <w:rPr>
          <w:spacing w:val="-2"/>
          <w:sz w:val="24"/>
        </w:rPr>
        <w:t> </w:t>
      </w:r>
      <w:r>
        <w:rPr>
          <w:sz w:val="24"/>
        </w:rPr>
        <w:t>en</w:t>
      </w:r>
      <w:r>
        <w:rPr>
          <w:spacing w:val="-2"/>
          <w:sz w:val="24"/>
        </w:rPr>
        <w:t> </w:t>
      </w:r>
      <w:r>
        <w:rPr>
          <w:sz w:val="24"/>
        </w:rPr>
        <w:t>componentes</w:t>
      </w:r>
      <w:r>
        <w:rPr>
          <w:spacing w:val="-2"/>
          <w:sz w:val="24"/>
        </w:rPr>
        <w:t> </w:t>
      </w:r>
      <w:r>
        <w:rPr>
          <w:sz w:val="24"/>
        </w:rPr>
        <w:t>estilo</w:t>
      </w:r>
      <w:r>
        <w:rPr>
          <w:spacing w:val="-2"/>
          <w:sz w:val="24"/>
        </w:rPr>
        <w:t> </w:t>
      </w:r>
      <w:r>
        <w:rPr>
          <w:rFonts w:ascii="Arial" w:hAnsi="Arial"/>
          <w:i/>
          <w:sz w:val="24"/>
        </w:rPr>
        <w:t>post-it</w:t>
      </w:r>
      <w:r>
        <w:rPr>
          <w:sz w:val="24"/>
        </w:rPr>
        <w:t>, contadores y datos curiosos para inyectar dinamismo y optimismo.</w:t>
      </w:r>
    </w:p>
    <w:p>
      <w:pPr>
        <w:pStyle w:val="ListParagraph"/>
        <w:numPr>
          <w:ilvl w:val="3"/>
          <w:numId w:val="11"/>
        </w:numPr>
        <w:tabs>
          <w:tab w:pos="816" w:val="left" w:leader="none"/>
          <w:tab w:pos="818" w:val="left" w:leader="none"/>
        </w:tabs>
        <w:spacing w:line="362" w:lineRule="auto" w:before="0" w:after="0"/>
        <w:ind w:left="818" w:right="357" w:hanging="459"/>
        <w:jc w:val="both"/>
        <w:rPr>
          <w:sz w:val="24"/>
        </w:rPr>
      </w:pPr>
      <w:r>
        <w:rPr>
          <w:rFonts w:ascii="Arial" w:hAnsi="Arial"/>
          <w:b/>
          <w:sz w:val="24"/>
        </w:rPr>
        <w:t>Tonos de Alerta y Semáforo (</w:t>
      </w:r>
      <w:r>
        <w:rPr>
          <w:rFonts w:ascii="Arial" w:hAnsi="Arial"/>
          <w:b/>
          <w:color w:val="188038"/>
          <w:sz w:val="24"/>
        </w:rPr>
        <w:t>#e54d42 </w:t>
      </w:r>
      <w:r>
        <w:rPr>
          <w:rFonts w:ascii="Arial" w:hAnsi="Arial"/>
          <w:b/>
          <w:sz w:val="24"/>
        </w:rPr>
        <w:t>/ </w:t>
      </w:r>
      <w:r>
        <w:rPr>
          <w:rFonts w:ascii="Arial" w:hAnsi="Arial"/>
          <w:b/>
          <w:color w:val="188038"/>
          <w:sz w:val="24"/>
        </w:rPr>
        <w:t>#ff9900 </w:t>
      </w:r>
      <w:r>
        <w:rPr>
          <w:rFonts w:ascii="Arial" w:hAnsi="Arial"/>
          <w:b/>
          <w:sz w:val="24"/>
        </w:rPr>
        <w:t>/ </w:t>
      </w:r>
      <w:r>
        <w:rPr>
          <w:rFonts w:ascii="Arial" w:hAnsi="Arial"/>
          <w:b/>
          <w:color w:val="188038"/>
          <w:sz w:val="24"/>
        </w:rPr>
        <w:t>#991b1b</w:t>
      </w:r>
      <w:r>
        <w:rPr>
          <w:rFonts w:ascii="Arial" w:hAnsi="Arial"/>
          <w:b/>
          <w:sz w:val="24"/>
        </w:rPr>
        <w:t>):</w:t>
      </w:r>
      <w:r>
        <w:rPr>
          <w:rFonts w:ascii="Arial" w:hAnsi="Arial"/>
          <w:b/>
          <w:spacing w:val="-2"/>
          <w:sz w:val="24"/>
        </w:rPr>
        <w:t> </w:t>
      </w:r>
      <w:r>
        <w:rPr>
          <w:sz w:val="24"/>
        </w:rPr>
        <w:t>Aplicados en las barras de resultados del IMC, semáforo nutricional y avisos estadísticos para captar la atención del usuario de forma clara y directa en rangos o mensajes críticos.</w:t>
      </w:r>
    </w:p>
    <w:p>
      <w:pPr>
        <w:pStyle w:val="ListParagraph"/>
        <w:numPr>
          <w:ilvl w:val="3"/>
          <w:numId w:val="11"/>
        </w:numPr>
        <w:tabs>
          <w:tab w:pos="816" w:val="left" w:leader="none"/>
          <w:tab w:pos="818" w:val="left" w:leader="none"/>
        </w:tabs>
        <w:spacing w:line="367" w:lineRule="auto" w:before="0" w:after="0"/>
        <w:ind w:left="818" w:right="357" w:hanging="459"/>
        <w:jc w:val="both"/>
        <w:rPr>
          <w:sz w:val="24"/>
        </w:rPr>
      </w:pPr>
      <w:r>
        <w:rPr>
          <w:rFonts w:ascii="Arial" w:hAnsi="Arial"/>
          <w:b/>
          <w:sz w:val="24"/>
        </w:rPr>
        <w:t>Badges y detalles temáticos: </w:t>
      </w:r>
      <w:r>
        <w:rPr>
          <w:sz w:val="24"/>
        </w:rPr>
        <w:t>Incorporan matices en cian (</w:t>
      </w:r>
      <w:r>
        <w:rPr>
          <w:color w:val="188038"/>
          <w:sz w:val="24"/>
        </w:rPr>
        <w:t>#0891b2</w:t>
      </w:r>
      <w:r>
        <w:rPr>
          <w:sz w:val="24"/>
        </w:rPr>
        <w:t>), morado (</w:t>
      </w:r>
      <w:r>
        <w:rPr>
          <w:color w:val="188038"/>
          <w:sz w:val="24"/>
        </w:rPr>
        <w:t>#9333ea</w:t>
      </w:r>
      <w:r>
        <w:rPr>
          <w:sz w:val="24"/>
        </w:rPr>
        <w:t>) y verde menta (</w:t>
      </w:r>
      <w:r>
        <w:rPr>
          <w:color w:val="188038"/>
          <w:sz w:val="24"/>
        </w:rPr>
        <w:t>#16a34a</w:t>
      </w:r>
      <w:r>
        <w:rPr>
          <w:sz w:val="24"/>
        </w:rPr>
        <w:t>), organizando la información de manera dinámica y accesible.</w:t>
      </w:r>
    </w:p>
    <w:p>
      <w:pPr>
        <w:pStyle w:val="ListParagraph"/>
        <w:spacing w:after="0" w:line="367" w:lineRule="auto"/>
        <w:jc w:val="both"/>
        <w:rPr>
          <w:sz w:val="24"/>
        </w:rPr>
        <w:sectPr>
          <w:pgSz w:w="11900" w:h="16840"/>
          <w:pgMar w:header="0" w:footer="930" w:top="1360" w:bottom="1120" w:left="1440" w:right="1080"/>
        </w:sectPr>
      </w:pPr>
    </w:p>
    <w:p>
      <w:pPr>
        <w:pStyle w:val="Heading4"/>
        <w:spacing w:before="76"/>
        <w:ind w:left="0" w:firstLine="0"/>
        <w:jc w:val="both"/>
      </w:pPr>
      <w:r>
        <w:rPr/>
        <w:t>Tabla</w:t>
      </w:r>
      <w:r>
        <w:rPr>
          <w:spacing w:val="-11"/>
        </w:rPr>
        <w:t> </w:t>
      </w:r>
      <w:r>
        <w:rPr/>
        <w:t>de</w:t>
      </w:r>
      <w:r>
        <w:rPr>
          <w:spacing w:val="-10"/>
        </w:rPr>
        <w:t> </w:t>
      </w:r>
      <w:r>
        <w:rPr>
          <w:spacing w:val="-2"/>
        </w:rPr>
        <w:t>colores</w:t>
      </w:r>
    </w:p>
    <w:p>
      <w:pPr>
        <w:pStyle w:val="BodyText"/>
        <w:spacing w:before="104"/>
        <w:rPr>
          <w:rFonts w:ascii="Arial"/>
          <w:b/>
        </w:rPr>
      </w:pPr>
    </w:p>
    <w:p>
      <w:pPr>
        <w:pStyle w:val="BodyText"/>
        <w:spacing w:line="362" w:lineRule="auto"/>
        <w:ind w:right="358"/>
        <w:jc w:val="both"/>
      </w:pPr>
      <w:r>
        <w:rPr/>
        <w:t>En conjunto, esta armonía cromática logra que la plataforma mantenga una apariencia equilibrada, profesional y cercana, creando un entorno confiable e intuitivo que motiva a los usuarios a adoptar y mantener hábitos saludables.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4"/>
        <w:rPr>
          <w:sz w:val="20"/>
        </w:rPr>
      </w:pPr>
    </w:p>
    <w:tbl>
      <w:tblPr>
        <w:tblW w:w="0" w:type="auto"/>
        <w:jc w:val="left"/>
        <w:tblInd w:w="7"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top w:w="0" w:type="dxa"/>
          <w:left w:w="0" w:type="dxa"/>
          <w:bottom w:w="0" w:type="dxa"/>
          <w:right w:w="0" w:type="dxa"/>
        </w:tblCellMar>
        <w:tblLook w:val="01E0"/>
      </w:tblPr>
      <w:tblGrid>
        <w:gridCol w:w="1992"/>
        <w:gridCol w:w="4099"/>
        <w:gridCol w:w="1954"/>
        <w:gridCol w:w="963"/>
      </w:tblGrid>
      <w:tr>
        <w:trPr>
          <w:trHeight w:val="700" w:hRule="atLeast"/>
        </w:trPr>
        <w:tc>
          <w:tcPr>
            <w:tcW w:w="1992" w:type="dxa"/>
            <w:tcBorders>
              <w:bottom w:val="single" w:sz="6" w:space="0" w:color="D9D9D9"/>
              <w:right w:val="single" w:sz="6" w:space="0" w:color="D9D9D9"/>
            </w:tcBorders>
          </w:tcPr>
          <w:p>
            <w:pPr>
              <w:pStyle w:val="TableParagraph"/>
              <w:spacing w:before="153"/>
              <w:ind w:left="0"/>
              <w:rPr>
                <w:sz w:val="20"/>
              </w:rPr>
            </w:pPr>
          </w:p>
          <w:p>
            <w:pPr>
              <w:pStyle w:val="TableParagraph"/>
              <w:rPr>
                <w:sz w:val="20"/>
              </w:rPr>
            </w:pPr>
            <w:r>
              <w:rPr>
                <w:sz w:val="20"/>
              </w:rPr>
              <w:t>Categoría /</w:t>
            </w:r>
            <w:r>
              <w:rPr>
                <w:spacing w:val="-1"/>
                <w:sz w:val="20"/>
              </w:rPr>
              <w:t> </w:t>
            </w:r>
            <w:r>
              <w:rPr>
                <w:spacing w:val="-5"/>
                <w:sz w:val="20"/>
              </w:rPr>
              <w:t>Uso</w:t>
            </w:r>
          </w:p>
        </w:tc>
        <w:tc>
          <w:tcPr>
            <w:tcW w:w="4099" w:type="dxa"/>
            <w:tcBorders>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rPr>
                <w:sz w:val="20"/>
              </w:rPr>
            </w:pPr>
            <w:r>
              <w:rPr>
                <w:sz w:val="20"/>
              </w:rPr>
              <w:t>Descripción</w:t>
            </w:r>
            <w:r>
              <w:rPr>
                <w:spacing w:val="-3"/>
                <w:sz w:val="20"/>
              </w:rPr>
              <w:t> </w:t>
            </w:r>
            <w:r>
              <w:rPr>
                <w:sz w:val="20"/>
              </w:rPr>
              <w:t>/</w:t>
            </w:r>
            <w:r>
              <w:rPr>
                <w:spacing w:val="-2"/>
                <w:sz w:val="20"/>
              </w:rPr>
              <w:t> Componente</w:t>
            </w:r>
          </w:p>
        </w:tc>
        <w:tc>
          <w:tcPr>
            <w:tcW w:w="1954" w:type="dxa"/>
            <w:tcBorders>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ind w:left="86"/>
              <w:rPr>
                <w:sz w:val="20"/>
              </w:rPr>
            </w:pPr>
            <w:r>
              <w:rPr>
                <w:sz w:val="20"/>
              </w:rPr>
              <w:t>Código Hex /</w:t>
            </w:r>
            <w:r>
              <w:rPr>
                <w:spacing w:val="-1"/>
                <w:sz w:val="20"/>
              </w:rPr>
              <w:t> </w:t>
            </w:r>
            <w:r>
              <w:rPr>
                <w:spacing w:val="-5"/>
                <w:sz w:val="20"/>
              </w:rPr>
              <w:t>Var</w:t>
            </w:r>
          </w:p>
        </w:tc>
        <w:tc>
          <w:tcPr>
            <w:tcW w:w="963" w:type="dxa"/>
            <w:tcBorders>
              <w:left w:val="single" w:sz="6" w:space="0" w:color="D9D9D9"/>
              <w:bottom w:val="single" w:sz="6" w:space="0" w:color="D9D9D9"/>
            </w:tcBorders>
          </w:tcPr>
          <w:p>
            <w:pPr>
              <w:pStyle w:val="TableParagraph"/>
              <w:spacing w:before="63"/>
              <w:ind w:left="85"/>
              <w:rPr>
                <w:sz w:val="20"/>
              </w:rPr>
            </w:pPr>
            <w:r>
              <w:rPr>
                <w:spacing w:val="27"/>
                <w:sz w:val="20"/>
              </w:rPr>
              <w:t>V</w:t>
            </w:r>
            <w:r>
              <w:rPr>
                <w:sz w:val="20"/>
              </w:rPr>
              <w:t> i</w:t>
            </w:r>
            <w:r>
              <w:rPr>
                <w:spacing w:val="30"/>
                <w:sz w:val="20"/>
              </w:rPr>
              <w:t> </w:t>
            </w:r>
            <w:r>
              <w:rPr>
                <w:sz w:val="20"/>
              </w:rPr>
              <w:t>s</w:t>
            </w:r>
            <w:r>
              <w:rPr>
                <w:spacing w:val="30"/>
                <w:sz w:val="20"/>
              </w:rPr>
              <w:t> </w:t>
            </w:r>
            <w:r>
              <w:rPr>
                <w:sz w:val="20"/>
              </w:rPr>
              <w:t>t</w:t>
            </w:r>
            <w:r>
              <w:rPr>
                <w:spacing w:val="30"/>
                <w:sz w:val="20"/>
              </w:rPr>
              <w:t> </w:t>
            </w:r>
            <w:r>
              <w:rPr>
                <w:spacing w:val="-12"/>
                <w:sz w:val="20"/>
              </w:rPr>
              <w:t>a</w:t>
            </w:r>
          </w:p>
          <w:p>
            <w:pPr>
              <w:pStyle w:val="TableParagraph"/>
              <w:spacing w:before="97"/>
              <w:ind w:left="85"/>
              <w:rPr>
                <w:sz w:val="20"/>
              </w:rPr>
            </w:pPr>
            <w:r>
              <w:rPr>
                <w:spacing w:val="-2"/>
                <w:sz w:val="20"/>
              </w:rPr>
              <w:t>Previa</w:t>
            </w:r>
          </w:p>
        </w:tc>
      </w:tr>
      <w:tr>
        <w:trPr>
          <w:trHeight w:val="700" w:hRule="atLeast"/>
        </w:trPr>
        <w:tc>
          <w:tcPr>
            <w:tcW w:w="1992" w:type="dxa"/>
            <w:tcBorders>
              <w:top w:val="single" w:sz="6" w:space="0" w:color="D9D9D9"/>
              <w:bottom w:val="single" w:sz="6" w:space="0" w:color="D9D9D9"/>
              <w:right w:val="single" w:sz="6" w:space="0" w:color="D9D9D9"/>
            </w:tcBorders>
          </w:tcPr>
          <w:p>
            <w:pPr>
              <w:pStyle w:val="TableParagraph"/>
              <w:spacing w:before="63"/>
              <w:rPr>
                <w:sz w:val="20"/>
              </w:rPr>
            </w:pPr>
            <w:r>
              <w:rPr>
                <w:spacing w:val="22"/>
                <w:sz w:val="20"/>
              </w:rPr>
              <w:t>Identidad</w:t>
            </w:r>
            <w:r>
              <w:rPr>
                <w:spacing w:val="29"/>
                <w:sz w:val="20"/>
              </w:rPr>
              <w:t>  </w:t>
            </w:r>
            <w:r>
              <w:rPr>
                <w:spacing w:val="15"/>
                <w:sz w:val="20"/>
              </w:rPr>
              <w:t>Verde </w:t>
            </w:r>
          </w:p>
          <w:p>
            <w:pPr>
              <w:pStyle w:val="TableParagraph"/>
              <w:spacing w:before="97"/>
              <w:rPr>
                <w:sz w:val="20"/>
              </w:rPr>
            </w:pPr>
            <w:r>
              <w:rPr>
                <w:sz w:val="20"/>
              </w:rPr>
              <w:t>(Primary</w:t>
            </w:r>
            <w:r>
              <w:rPr>
                <w:spacing w:val="-4"/>
                <w:sz w:val="20"/>
              </w:rPr>
              <w:t> CSS)</w:t>
            </w:r>
          </w:p>
        </w:tc>
        <w:tc>
          <w:tcPr>
            <w:tcW w:w="4099" w:type="dxa"/>
            <w:tcBorders>
              <w:top w:val="single" w:sz="6" w:space="0" w:color="D9D9D9"/>
              <w:left w:val="single" w:sz="6" w:space="0" w:color="D9D9D9"/>
              <w:bottom w:val="single" w:sz="6" w:space="0" w:color="D9D9D9"/>
              <w:right w:val="single" w:sz="6" w:space="0" w:color="D9D9D9"/>
            </w:tcBorders>
          </w:tcPr>
          <w:p>
            <w:pPr>
              <w:pStyle w:val="TableParagraph"/>
              <w:spacing w:before="63"/>
              <w:rPr>
                <w:sz w:val="20"/>
              </w:rPr>
            </w:pPr>
            <w:r>
              <w:rPr>
                <w:sz w:val="20"/>
              </w:rPr>
              <w:t>Navbar,</w:t>
            </w:r>
            <w:r>
              <w:rPr>
                <w:spacing w:val="73"/>
                <w:sz w:val="20"/>
              </w:rPr>
              <w:t> </w:t>
            </w:r>
            <w:r>
              <w:rPr>
                <w:sz w:val="20"/>
              </w:rPr>
              <w:t>bordes</w:t>
            </w:r>
            <w:r>
              <w:rPr>
                <w:spacing w:val="76"/>
                <w:sz w:val="20"/>
              </w:rPr>
              <w:t> </w:t>
            </w:r>
            <w:r>
              <w:rPr>
                <w:sz w:val="20"/>
              </w:rPr>
              <w:t>de</w:t>
            </w:r>
            <w:r>
              <w:rPr>
                <w:spacing w:val="75"/>
                <w:sz w:val="20"/>
              </w:rPr>
              <w:t> </w:t>
            </w:r>
            <w:r>
              <w:rPr>
                <w:sz w:val="20"/>
              </w:rPr>
              <w:t>selectores,</w:t>
            </w:r>
            <w:r>
              <w:rPr>
                <w:spacing w:val="76"/>
                <w:sz w:val="20"/>
              </w:rPr>
              <w:t> </w:t>
            </w:r>
            <w:r>
              <w:rPr>
                <w:sz w:val="20"/>
              </w:rPr>
              <w:t>tarjetas</w:t>
            </w:r>
            <w:r>
              <w:rPr>
                <w:spacing w:val="76"/>
                <w:sz w:val="20"/>
              </w:rPr>
              <w:t> </w:t>
            </w:r>
            <w:r>
              <w:rPr>
                <w:spacing w:val="-10"/>
                <w:sz w:val="20"/>
              </w:rPr>
              <w:t>y</w:t>
            </w:r>
          </w:p>
          <w:p>
            <w:pPr>
              <w:pStyle w:val="TableParagraph"/>
              <w:spacing w:before="97"/>
              <w:rPr>
                <w:sz w:val="20"/>
              </w:rPr>
            </w:pPr>
            <w:r>
              <w:rPr>
                <w:sz w:val="20"/>
              </w:rPr>
              <w:t>enlaces</w:t>
            </w:r>
            <w:r>
              <w:rPr>
                <w:spacing w:val="-1"/>
                <w:sz w:val="20"/>
              </w:rPr>
              <w:t> </w:t>
            </w:r>
            <w:r>
              <w:rPr>
                <w:sz w:val="20"/>
              </w:rPr>
              <w:t>del </w:t>
            </w:r>
            <w:r>
              <w:rPr>
                <w:spacing w:val="-2"/>
                <w:sz w:val="20"/>
              </w:rPr>
              <w:t>footer</w:t>
            </w:r>
          </w:p>
        </w:tc>
        <w:tc>
          <w:tcPr>
            <w:tcW w:w="1954" w:type="dxa"/>
            <w:tcBorders>
              <w:top w:val="single" w:sz="6" w:space="0" w:color="D9D9D9"/>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ind w:left="86"/>
              <w:rPr>
                <w:sz w:val="20"/>
              </w:rPr>
            </w:pPr>
            <w:r>
              <w:rPr>
                <w:spacing w:val="-2"/>
                <w:sz w:val="20"/>
              </w:rPr>
              <w:t>#008744</w:t>
            </w:r>
          </w:p>
        </w:tc>
        <w:tc>
          <w:tcPr>
            <w:tcW w:w="963" w:type="dxa"/>
            <w:tcBorders>
              <w:top w:val="single" w:sz="6" w:space="0" w:color="D9D9D9"/>
              <w:left w:val="single" w:sz="6" w:space="0" w:color="D9D9D9"/>
              <w:bottom w:val="single" w:sz="6" w:space="0" w:color="D9D9D9"/>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0"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top w:val="single" w:sz="6" w:space="0" w:color="D9D9D9"/>
              <w:bottom w:val="single" w:sz="6" w:space="0" w:color="D9D9D9"/>
              <w:right w:val="single" w:sz="6" w:space="0" w:color="D9D9D9"/>
            </w:tcBorders>
          </w:tcPr>
          <w:p>
            <w:pPr>
              <w:pStyle w:val="TableParagraph"/>
              <w:spacing w:before="63"/>
              <w:rPr>
                <w:sz w:val="20"/>
              </w:rPr>
            </w:pPr>
            <w:r>
              <w:rPr>
                <w:spacing w:val="22"/>
                <w:sz w:val="20"/>
              </w:rPr>
              <w:t>Identidad</w:t>
            </w:r>
            <w:r>
              <w:rPr>
                <w:spacing w:val="29"/>
                <w:sz w:val="20"/>
              </w:rPr>
              <w:t>  </w:t>
            </w:r>
            <w:r>
              <w:rPr>
                <w:spacing w:val="15"/>
                <w:sz w:val="20"/>
              </w:rPr>
              <w:t>Verde </w:t>
            </w:r>
          </w:p>
          <w:p>
            <w:pPr>
              <w:pStyle w:val="TableParagraph"/>
              <w:spacing w:before="97"/>
              <w:rPr>
                <w:sz w:val="20"/>
              </w:rPr>
            </w:pPr>
            <w:r>
              <w:rPr>
                <w:sz w:val="20"/>
              </w:rPr>
              <w:t>(Primary</w:t>
            </w:r>
            <w:r>
              <w:rPr>
                <w:spacing w:val="-4"/>
                <w:sz w:val="20"/>
              </w:rPr>
              <w:t> </w:t>
            </w:r>
            <w:r>
              <w:rPr>
                <w:spacing w:val="-2"/>
                <w:sz w:val="20"/>
              </w:rPr>
              <w:t>Root)</w:t>
            </w:r>
          </w:p>
        </w:tc>
        <w:tc>
          <w:tcPr>
            <w:tcW w:w="4099" w:type="dxa"/>
            <w:tcBorders>
              <w:top w:val="single" w:sz="6" w:space="0" w:color="D9D9D9"/>
              <w:left w:val="single" w:sz="6" w:space="0" w:color="D9D9D9"/>
              <w:bottom w:val="single" w:sz="6" w:space="0" w:color="D9D9D9"/>
              <w:right w:val="single" w:sz="6" w:space="0" w:color="D9D9D9"/>
            </w:tcBorders>
          </w:tcPr>
          <w:p>
            <w:pPr>
              <w:pStyle w:val="TableParagraph"/>
              <w:spacing w:before="63"/>
              <w:rPr>
                <w:sz w:val="20"/>
              </w:rPr>
            </w:pPr>
            <w:r>
              <w:rPr>
                <w:sz w:val="20"/>
              </w:rPr>
              <w:t>Variable</w:t>
            </w:r>
            <w:r>
              <w:rPr>
                <w:spacing w:val="53"/>
                <w:w w:val="150"/>
                <w:sz w:val="20"/>
              </w:rPr>
              <w:t> </w:t>
            </w:r>
            <w:r>
              <w:rPr>
                <w:sz w:val="20"/>
              </w:rPr>
              <w:t>global</w:t>
            </w:r>
            <w:r>
              <w:rPr>
                <w:spacing w:val="53"/>
                <w:w w:val="150"/>
                <w:sz w:val="20"/>
              </w:rPr>
              <w:t> </w:t>
            </w:r>
            <w:r>
              <w:rPr>
                <w:sz w:val="20"/>
              </w:rPr>
              <w:t>principal</w:t>
            </w:r>
            <w:r>
              <w:rPr>
                <w:spacing w:val="52"/>
                <w:w w:val="150"/>
                <w:sz w:val="20"/>
              </w:rPr>
              <w:t> </w:t>
            </w:r>
            <w:r>
              <w:rPr>
                <w:sz w:val="20"/>
              </w:rPr>
              <w:t>(--primary-</w:t>
            </w:r>
            <w:r>
              <w:rPr>
                <w:spacing w:val="-2"/>
                <w:sz w:val="20"/>
              </w:rPr>
              <w:t>color),</w:t>
            </w:r>
          </w:p>
          <w:p>
            <w:pPr>
              <w:pStyle w:val="TableParagraph"/>
              <w:spacing w:before="97"/>
              <w:rPr>
                <w:sz w:val="20"/>
              </w:rPr>
            </w:pPr>
            <w:r>
              <w:rPr>
                <w:sz w:val="20"/>
              </w:rPr>
              <w:t>botones opinión y </w:t>
            </w:r>
            <w:r>
              <w:rPr>
                <w:spacing w:val="-2"/>
                <w:sz w:val="20"/>
              </w:rPr>
              <w:t>bloques</w:t>
            </w:r>
          </w:p>
        </w:tc>
        <w:tc>
          <w:tcPr>
            <w:tcW w:w="1954" w:type="dxa"/>
            <w:tcBorders>
              <w:top w:val="single" w:sz="6" w:space="0" w:color="D9D9D9"/>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ind w:left="86"/>
              <w:rPr>
                <w:sz w:val="20"/>
              </w:rPr>
            </w:pPr>
            <w:r>
              <w:rPr>
                <w:spacing w:val="-2"/>
                <w:sz w:val="20"/>
              </w:rPr>
              <w:t>#2e7d32</w:t>
            </w:r>
          </w:p>
        </w:tc>
        <w:tc>
          <w:tcPr>
            <w:tcW w:w="963" w:type="dxa"/>
            <w:tcBorders>
              <w:top w:val="single" w:sz="6" w:space="0" w:color="D9D9D9"/>
              <w:left w:val="single" w:sz="6" w:space="0" w:color="D9D9D9"/>
              <w:bottom w:val="single" w:sz="6" w:space="0" w:color="D9D9D9"/>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0"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top w:val="single" w:sz="6" w:space="0" w:color="D9D9D9"/>
              <w:bottom w:val="single" w:sz="6" w:space="0" w:color="D9D9D9"/>
              <w:right w:val="single" w:sz="6" w:space="0" w:color="D9D9D9"/>
            </w:tcBorders>
          </w:tcPr>
          <w:p>
            <w:pPr>
              <w:pStyle w:val="TableParagraph"/>
              <w:spacing w:before="63"/>
              <w:rPr>
                <w:sz w:val="20"/>
              </w:rPr>
            </w:pPr>
            <w:r>
              <w:rPr>
                <w:spacing w:val="20"/>
                <w:sz w:val="20"/>
              </w:rPr>
              <w:t>Ve</w:t>
            </w:r>
            <w:r>
              <w:rPr>
                <w:spacing w:val="-4"/>
                <w:sz w:val="20"/>
              </w:rPr>
              <w:t> </w:t>
            </w:r>
            <w:r>
              <w:rPr>
                <w:sz w:val="20"/>
              </w:rPr>
              <w:t>r</w:t>
            </w:r>
            <w:r>
              <w:rPr>
                <w:spacing w:val="-4"/>
                <w:sz w:val="20"/>
              </w:rPr>
              <w:t> </w:t>
            </w:r>
            <w:r>
              <w:rPr>
                <w:sz w:val="20"/>
              </w:rPr>
              <w:t>d</w:t>
            </w:r>
            <w:r>
              <w:rPr>
                <w:spacing w:val="-4"/>
                <w:sz w:val="20"/>
              </w:rPr>
              <w:t> </w:t>
            </w:r>
            <w:r>
              <w:rPr>
                <w:sz w:val="20"/>
              </w:rPr>
              <w:t>e</w:t>
            </w:r>
            <w:r>
              <w:rPr>
                <w:spacing w:val="34"/>
                <w:sz w:val="20"/>
              </w:rPr>
              <w:t>  </w:t>
            </w:r>
            <w:r>
              <w:rPr>
                <w:sz w:val="20"/>
              </w:rPr>
              <w:t>O</w:t>
            </w:r>
            <w:r>
              <w:rPr>
                <w:spacing w:val="-3"/>
                <w:sz w:val="20"/>
              </w:rPr>
              <w:t> </w:t>
            </w:r>
            <w:r>
              <w:rPr>
                <w:sz w:val="20"/>
              </w:rPr>
              <w:t>s</w:t>
            </w:r>
            <w:r>
              <w:rPr>
                <w:spacing w:val="-4"/>
                <w:sz w:val="20"/>
              </w:rPr>
              <w:t> </w:t>
            </w:r>
            <w:r>
              <w:rPr>
                <w:sz w:val="20"/>
              </w:rPr>
              <w:t>c</w:t>
            </w:r>
            <w:r>
              <w:rPr>
                <w:spacing w:val="-4"/>
                <w:sz w:val="20"/>
              </w:rPr>
              <w:t> </w:t>
            </w:r>
            <w:r>
              <w:rPr>
                <w:sz w:val="20"/>
              </w:rPr>
              <w:t>u</w:t>
            </w:r>
            <w:r>
              <w:rPr>
                <w:spacing w:val="-4"/>
                <w:sz w:val="20"/>
              </w:rPr>
              <w:t> </w:t>
            </w:r>
            <w:r>
              <w:rPr>
                <w:sz w:val="20"/>
              </w:rPr>
              <w:t>r</w:t>
            </w:r>
            <w:r>
              <w:rPr>
                <w:spacing w:val="-4"/>
                <w:sz w:val="20"/>
              </w:rPr>
              <w:t> </w:t>
            </w:r>
            <w:r>
              <w:rPr>
                <w:spacing w:val="-10"/>
                <w:sz w:val="20"/>
              </w:rPr>
              <w:t>o</w:t>
            </w:r>
          </w:p>
          <w:p>
            <w:pPr>
              <w:pStyle w:val="TableParagraph"/>
              <w:spacing w:before="97"/>
              <w:rPr>
                <w:sz w:val="20"/>
              </w:rPr>
            </w:pPr>
            <w:r>
              <w:rPr>
                <w:sz w:val="20"/>
              </w:rPr>
              <w:t>(Primary</w:t>
            </w:r>
            <w:r>
              <w:rPr>
                <w:spacing w:val="-6"/>
                <w:sz w:val="20"/>
              </w:rPr>
              <w:t> </w:t>
            </w:r>
            <w:r>
              <w:rPr>
                <w:spacing w:val="-2"/>
                <w:sz w:val="20"/>
              </w:rPr>
              <w:t>Hover)</w:t>
            </w:r>
          </w:p>
        </w:tc>
        <w:tc>
          <w:tcPr>
            <w:tcW w:w="4099" w:type="dxa"/>
            <w:tcBorders>
              <w:top w:val="single" w:sz="6" w:space="0" w:color="D9D9D9"/>
              <w:left w:val="single" w:sz="6" w:space="0" w:color="D9D9D9"/>
              <w:bottom w:val="single" w:sz="6" w:space="0" w:color="D9D9D9"/>
              <w:right w:val="single" w:sz="6" w:space="0" w:color="D9D9D9"/>
            </w:tcBorders>
          </w:tcPr>
          <w:p>
            <w:pPr>
              <w:pStyle w:val="TableParagraph"/>
              <w:spacing w:before="63"/>
              <w:rPr>
                <w:sz w:val="20"/>
              </w:rPr>
            </w:pPr>
            <w:r>
              <w:rPr>
                <w:sz w:val="20"/>
              </w:rPr>
              <w:t>Hover</w:t>
            </w:r>
            <w:r>
              <w:rPr>
                <w:spacing w:val="32"/>
                <w:sz w:val="20"/>
              </w:rPr>
              <w:t> </w:t>
            </w:r>
            <w:r>
              <w:rPr>
                <w:sz w:val="20"/>
              </w:rPr>
              <w:t>en</w:t>
            </w:r>
            <w:r>
              <w:rPr>
                <w:spacing w:val="36"/>
                <w:sz w:val="20"/>
              </w:rPr>
              <w:t> </w:t>
            </w:r>
            <w:r>
              <w:rPr>
                <w:sz w:val="20"/>
              </w:rPr>
              <w:t>menú</w:t>
            </w:r>
            <w:r>
              <w:rPr>
                <w:spacing w:val="35"/>
                <w:sz w:val="20"/>
              </w:rPr>
              <w:t> </w:t>
            </w:r>
            <w:r>
              <w:rPr>
                <w:sz w:val="20"/>
              </w:rPr>
              <w:t>desplegable,</w:t>
            </w:r>
            <w:r>
              <w:rPr>
                <w:spacing w:val="35"/>
                <w:sz w:val="20"/>
              </w:rPr>
              <w:t> </w:t>
            </w:r>
            <w:r>
              <w:rPr>
                <w:sz w:val="20"/>
              </w:rPr>
              <w:t>responsivo</w:t>
            </w:r>
            <w:r>
              <w:rPr>
                <w:spacing w:val="36"/>
                <w:sz w:val="20"/>
              </w:rPr>
              <w:t> </w:t>
            </w:r>
            <w:r>
              <w:rPr>
                <w:spacing w:val="-10"/>
                <w:sz w:val="20"/>
              </w:rPr>
              <w:t>y</w:t>
            </w:r>
          </w:p>
          <w:p>
            <w:pPr>
              <w:pStyle w:val="TableParagraph"/>
              <w:spacing w:before="97"/>
              <w:rPr>
                <w:sz w:val="20"/>
              </w:rPr>
            </w:pPr>
            <w:r>
              <w:rPr>
                <w:sz w:val="20"/>
              </w:rPr>
              <w:t>botón</w:t>
            </w:r>
            <w:r>
              <w:rPr>
                <w:spacing w:val="-1"/>
                <w:sz w:val="20"/>
              </w:rPr>
              <w:t> </w:t>
            </w:r>
            <w:r>
              <w:rPr>
                <w:sz w:val="20"/>
              </w:rPr>
              <w:t>enviar </w:t>
            </w:r>
            <w:r>
              <w:rPr>
                <w:spacing w:val="-2"/>
                <w:sz w:val="20"/>
              </w:rPr>
              <w:t>opinión</w:t>
            </w:r>
          </w:p>
        </w:tc>
        <w:tc>
          <w:tcPr>
            <w:tcW w:w="1954" w:type="dxa"/>
            <w:tcBorders>
              <w:top w:val="single" w:sz="6" w:space="0" w:color="D9D9D9"/>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ind w:left="86"/>
              <w:rPr>
                <w:sz w:val="20"/>
              </w:rPr>
            </w:pPr>
            <w:r>
              <w:rPr>
                <w:sz w:val="20"/>
              </w:rPr>
              <w:t>#006b35 / </w:t>
            </w:r>
            <w:r>
              <w:rPr>
                <w:spacing w:val="-2"/>
                <w:sz w:val="20"/>
              </w:rPr>
              <w:t>#1b5e20</w:t>
            </w:r>
          </w:p>
        </w:tc>
        <w:tc>
          <w:tcPr>
            <w:tcW w:w="963" w:type="dxa"/>
            <w:tcBorders>
              <w:top w:val="single" w:sz="6" w:space="0" w:color="D9D9D9"/>
              <w:left w:val="single" w:sz="6" w:space="0" w:color="D9D9D9"/>
              <w:bottom w:val="single" w:sz="6" w:space="0" w:color="D9D9D9"/>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top w:val="single" w:sz="6" w:space="0" w:color="D9D9D9"/>
              <w:bottom w:val="single" w:sz="6" w:space="0" w:color="D9D9D9"/>
              <w:right w:val="single" w:sz="6" w:space="0" w:color="D9D9D9"/>
            </w:tcBorders>
          </w:tcPr>
          <w:p>
            <w:pPr>
              <w:pStyle w:val="TableParagraph"/>
              <w:spacing w:before="63"/>
              <w:rPr>
                <w:sz w:val="20"/>
              </w:rPr>
            </w:pPr>
            <w:r>
              <w:rPr>
                <w:spacing w:val="18"/>
                <w:sz w:val="20"/>
              </w:rPr>
              <w:t>Secundario</w:t>
            </w:r>
            <w:r>
              <w:rPr>
                <w:spacing w:val="26"/>
                <w:sz w:val="20"/>
              </w:rPr>
              <w:t>  </w:t>
            </w:r>
            <w:r>
              <w:rPr>
                <w:spacing w:val="11"/>
                <w:sz w:val="20"/>
              </w:rPr>
              <w:t>Azul </w:t>
            </w:r>
          </w:p>
          <w:p>
            <w:pPr>
              <w:pStyle w:val="TableParagraph"/>
              <w:spacing w:before="97"/>
              <w:rPr>
                <w:sz w:val="20"/>
              </w:rPr>
            </w:pPr>
            <w:r>
              <w:rPr>
                <w:spacing w:val="-2"/>
                <w:sz w:val="20"/>
              </w:rPr>
              <w:t>(Root)</w:t>
            </w:r>
          </w:p>
        </w:tc>
        <w:tc>
          <w:tcPr>
            <w:tcW w:w="4099" w:type="dxa"/>
            <w:tcBorders>
              <w:top w:val="single" w:sz="6" w:space="0" w:color="D9D9D9"/>
              <w:left w:val="single" w:sz="6" w:space="0" w:color="D9D9D9"/>
              <w:bottom w:val="single" w:sz="6" w:space="0" w:color="D9D9D9"/>
              <w:right w:val="single" w:sz="6" w:space="0" w:color="D9D9D9"/>
            </w:tcBorders>
          </w:tcPr>
          <w:p>
            <w:pPr>
              <w:pStyle w:val="TableParagraph"/>
              <w:spacing w:before="63"/>
              <w:rPr>
                <w:sz w:val="20"/>
              </w:rPr>
            </w:pPr>
            <w:r>
              <w:rPr>
                <w:sz w:val="20"/>
              </w:rPr>
              <w:t>Variable</w:t>
            </w:r>
            <w:r>
              <w:rPr>
                <w:spacing w:val="69"/>
                <w:w w:val="150"/>
                <w:sz w:val="20"/>
              </w:rPr>
              <w:t> </w:t>
            </w:r>
            <w:r>
              <w:rPr>
                <w:sz w:val="20"/>
              </w:rPr>
              <w:t>global</w:t>
            </w:r>
            <w:r>
              <w:rPr>
                <w:spacing w:val="70"/>
                <w:w w:val="150"/>
                <w:sz w:val="20"/>
              </w:rPr>
              <w:t> </w:t>
            </w:r>
            <w:r>
              <w:rPr>
                <w:sz w:val="20"/>
              </w:rPr>
              <w:t>secundaria</w:t>
            </w:r>
            <w:r>
              <w:rPr>
                <w:spacing w:val="70"/>
                <w:w w:val="150"/>
                <w:sz w:val="20"/>
              </w:rPr>
              <w:t> </w:t>
            </w:r>
            <w:r>
              <w:rPr>
                <w:sz w:val="20"/>
              </w:rPr>
              <w:t>(--</w:t>
            </w:r>
            <w:r>
              <w:rPr>
                <w:spacing w:val="-2"/>
                <w:sz w:val="20"/>
              </w:rPr>
              <w:t>secondary-</w:t>
            </w:r>
          </w:p>
          <w:p>
            <w:pPr>
              <w:pStyle w:val="TableParagraph"/>
              <w:spacing w:before="97"/>
              <w:rPr>
                <w:sz w:val="20"/>
              </w:rPr>
            </w:pPr>
            <w:r>
              <w:rPr>
                <w:spacing w:val="-2"/>
                <w:sz w:val="20"/>
              </w:rPr>
              <w:t>color)</w:t>
            </w:r>
          </w:p>
        </w:tc>
        <w:tc>
          <w:tcPr>
            <w:tcW w:w="1954" w:type="dxa"/>
            <w:tcBorders>
              <w:top w:val="single" w:sz="6" w:space="0" w:color="D9D9D9"/>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ind w:left="86"/>
              <w:rPr>
                <w:sz w:val="20"/>
              </w:rPr>
            </w:pPr>
            <w:r>
              <w:rPr>
                <w:spacing w:val="-2"/>
                <w:sz w:val="20"/>
              </w:rPr>
              <w:t>#0288d1</w:t>
            </w:r>
          </w:p>
        </w:tc>
        <w:tc>
          <w:tcPr>
            <w:tcW w:w="963" w:type="dxa"/>
            <w:tcBorders>
              <w:top w:val="single" w:sz="6" w:space="0" w:color="D9D9D9"/>
              <w:left w:val="single" w:sz="6" w:space="0" w:color="D9D9D9"/>
              <w:bottom w:val="single" w:sz="6" w:space="0" w:color="D9D9D9"/>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top w:val="single" w:sz="6" w:space="0" w:color="D9D9D9"/>
              <w:bottom w:val="single" w:sz="6" w:space="0" w:color="D9D9D9"/>
              <w:right w:val="single" w:sz="6" w:space="0" w:color="D9D9D9"/>
            </w:tcBorders>
          </w:tcPr>
          <w:p>
            <w:pPr>
              <w:pStyle w:val="TableParagraph"/>
              <w:spacing w:before="63"/>
              <w:rPr>
                <w:sz w:val="20"/>
              </w:rPr>
            </w:pPr>
            <w:r>
              <w:rPr>
                <w:spacing w:val="10"/>
                <w:sz w:val="20"/>
              </w:rPr>
              <w:t>Acento</w:t>
            </w:r>
            <w:r>
              <w:rPr>
                <w:spacing w:val="79"/>
                <w:w w:val="150"/>
                <w:sz w:val="20"/>
              </w:rPr>
              <w:t> </w:t>
            </w:r>
            <w:r>
              <w:rPr>
                <w:spacing w:val="10"/>
                <w:sz w:val="20"/>
              </w:rPr>
              <w:t>Hábitos</w:t>
            </w:r>
            <w:r>
              <w:rPr>
                <w:spacing w:val="79"/>
                <w:w w:val="150"/>
                <w:sz w:val="20"/>
              </w:rPr>
              <w:t> </w:t>
            </w:r>
            <w:r>
              <w:rPr>
                <w:spacing w:val="-10"/>
                <w:sz w:val="20"/>
              </w:rPr>
              <w:t>/</w:t>
            </w:r>
          </w:p>
          <w:p>
            <w:pPr>
              <w:pStyle w:val="TableParagraph"/>
              <w:spacing w:before="97"/>
              <w:rPr>
                <w:sz w:val="20"/>
              </w:rPr>
            </w:pPr>
            <w:r>
              <w:rPr>
                <w:spacing w:val="-2"/>
                <w:sz w:val="20"/>
              </w:rPr>
              <w:t>Éxito</w:t>
            </w:r>
          </w:p>
        </w:tc>
        <w:tc>
          <w:tcPr>
            <w:tcW w:w="4099" w:type="dxa"/>
            <w:tcBorders>
              <w:top w:val="single" w:sz="6" w:space="0" w:color="D9D9D9"/>
              <w:left w:val="single" w:sz="6" w:space="0" w:color="D9D9D9"/>
              <w:bottom w:val="single" w:sz="6" w:space="0" w:color="D9D9D9"/>
              <w:right w:val="single" w:sz="6" w:space="0" w:color="D9D9D9"/>
            </w:tcBorders>
          </w:tcPr>
          <w:p>
            <w:pPr>
              <w:pStyle w:val="TableParagraph"/>
              <w:spacing w:before="63"/>
              <w:rPr>
                <w:sz w:val="20"/>
              </w:rPr>
            </w:pPr>
            <w:r>
              <w:rPr>
                <w:sz w:val="20"/>
              </w:rPr>
              <w:t>Border-hover</w:t>
            </w:r>
            <w:r>
              <w:rPr>
                <w:spacing w:val="14"/>
                <w:sz w:val="20"/>
              </w:rPr>
              <w:t> </w:t>
            </w:r>
            <w:r>
              <w:rPr>
                <w:sz w:val="20"/>
              </w:rPr>
              <w:t>y</w:t>
            </w:r>
            <w:r>
              <w:rPr>
                <w:spacing w:val="15"/>
                <w:sz w:val="20"/>
              </w:rPr>
              <w:t> </w:t>
            </w:r>
            <w:r>
              <w:rPr>
                <w:sz w:val="20"/>
              </w:rPr>
              <w:t>estado</w:t>
            </w:r>
            <w:r>
              <w:rPr>
                <w:spacing w:val="15"/>
                <w:sz w:val="20"/>
              </w:rPr>
              <w:t> </w:t>
            </w:r>
            <w:r>
              <w:rPr>
                <w:sz w:val="20"/>
              </w:rPr>
              <w:t>activo</w:t>
            </w:r>
            <w:r>
              <w:rPr>
                <w:spacing w:val="15"/>
                <w:sz w:val="20"/>
              </w:rPr>
              <w:t> </w:t>
            </w:r>
            <w:r>
              <w:rPr>
                <w:sz w:val="20"/>
              </w:rPr>
              <w:t>en</w:t>
            </w:r>
            <w:r>
              <w:rPr>
                <w:spacing w:val="15"/>
                <w:sz w:val="20"/>
              </w:rPr>
              <w:t> </w:t>
            </w:r>
            <w:r>
              <w:rPr>
                <w:sz w:val="20"/>
              </w:rPr>
              <w:t>tarjetas</w:t>
            </w:r>
            <w:r>
              <w:rPr>
                <w:spacing w:val="15"/>
                <w:sz w:val="20"/>
              </w:rPr>
              <w:t> </w:t>
            </w:r>
            <w:r>
              <w:rPr>
                <w:spacing w:val="-5"/>
                <w:sz w:val="20"/>
              </w:rPr>
              <w:t>de</w:t>
            </w:r>
          </w:p>
          <w:p>
            <w:pPr>
              <w:pStyle w:val="TableParagraph"/>
              <w:spacing w:before="97"/>
              <w:rPr>
                <w:sz w:val="20"/>
              </w:rPr>
            </w:pPr>
            <w:r>
              <w:rPr>
                <w:sz w:val="20"/>
              </w:rPr>
              <w:t>hábitos </w:t>
            </w:r>
            <w:r>
              <w:rPr>
                <w:spacing w:val="-2"/>
                <w:sz w:val="20"/>
              </w:rPr>
              <w:t>(#22c55e)</w:t>
            </w:r>
          </w:p>
        </w:tc>
        <w:tc>
          <w:tcPr>
            <w:tcW w:w="1954" w:type="dxa"/>
            <w:tcBorders>
              <w:top w:val="single" w:sz="6" w:space="0" w:color="D9D9D9"/>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ind w:left="86"/>
              <w:rPr>
                <w:sz w:val="20"/>
              </w:rPr>
            </w:pPr>
            <w:r>
              <w:rPr>
                <w:spacing w:val="-2"/>
                <w:sz w:val="20"/>
              </w:rPr>
              <w:t>#22c55e</w:t>
            </w:r>
          </w:p>
        </w:tc>
        <w:tc>
          <w:tcPr>
            <w:tcW w:w="963" w:type="dxa"/>
            <w:tcBorders>
              <w:top w:val="single" w:sz="6" w:space="0" w:color="D9D9D9"/>
              <w:left w:val="single" w:sz="6" w:space="0" w:color="D9D9D9"/>
              <w:bottom w:val="single" w:sz="6" w:space="0" w:color="D9D9D9"/>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0" cstate="print"/>
                          <a:stretch>
                            <a:fillRect/>
                          </a:stretch>
                        </pic:blipFill>
                        <pic:spPr>
                          <a:xfrm>
                            <a:off x="0" y="0"/>
                            <a:ext cx="167639" cy="167639"/>
                          </a:xfrm>
                          <a:prstGeom prst="rect">
                            <a:avLst/>
                          </a:prstGeom>
                        </pic:spPr>
                      </pic:pic>
                    </a:graphicData>
                  </a:graphic>
                </wp:inline>
              </w:drawing>
            </w:r>
            <w:r>
              <w:rPr>
                <w:sz w:val="20"/>
              </w:rPr>
            </w:r>
          </w:p>
        </w:tc>
      </w:tr>
      <w:tr>
        <w:trPr>
          <w:trHeight w:val="500" w:hRule="atLeast"/>
        </w:trPr>
        <w:tc>
          <w:tcPr>
            <w:tcW w:w="1992" w:type="dxa"/>
            <w:tcBorders>
              <w:top w:val="single" w:sz="6" w:space="0" w:color="D9D9D9"/>
              <w:bottom w:val="single" w:sz="6" w:space="0" w:color="D9D9D9"/>
              <w:right w:val="single" w:sz="6" w:space="0" w:color="D9D9D9"/>
            </w:tcBorders>
          </w:tcPr>
          <w:p>
            <w:pPr>
              <w:pStyle w:val="TableParagraph"/>
              <w:spacing w:before="183"/>
              <w:rPr>
                <w:sz w:val="20"/>
              </w:rPr>
            </w:pPr>
            <w:r>
              <w:rPr>
                <w:sz w:val="20"/>
              </w:rPr>
              <w:t>Botón</w:t>
            </w:r>
            <w:r>
              <w:rPr>
                <w:spacing w:val="-1"/>
                <w:sz w:val="20"/>
              </w:rPr>
              <w:t> </w:t>
            </w:r>
            <w:r>
              <w:rPr>
                <w:sz w:val="20"/>
              </w:rPr>
              <w:t>/</w:t>
            </w:r>
            <w:r>
              <w:rPr>
                <w:spacing w:val="-12"/>
                <w:sz w:val="20"/>
              </w:rPr>
              <w:t> </w:t>
            </w:r>
            <w:r>
              <w:rPr>
                <w:spacing w:val="-2"/>
                <w:sz w:val="20"/>
              </w:rPr>
              <w:t>Aprobación</w:t>
            </w:r>
          </w:p>
        </w:tc>
        <w:tc>
          <w:tcPr>
            <w:tcW w:w="4099" w:type="dxa"/>
            <w:tcBorders>
              <w:top w:val="single" w:sz="6" w:space="0" w:color="D9D9D9"/>
              <w:left w:val="single" w:sz="6" w:space="0" w:color="D9D9D9"/>
              <w:bottom w:val="single" w:sz="6" w:space="0" w:color="D9D9D9"/>
              <w:right w:val="single" w:sz="6" w:space="0" w:color="D9D9D9"/>
            </w:tcBorders>
          </w:tcPr>
          <w:p>
            <w:pPr>
              <w:pStyle w:val="TableParagraph"/>
              <w:spacing w:before="183"/>
              <w:rPr>
                <w:sz w:val="20"/>
              </w:rPr>
            </w:pPr>
            <w:r>
              <w:rPr>
                <w:sz w:val="20"/>
              </w:rPr>
              <w:t>Botón</w:t>
            </w:r>
            <w:r>
              <w:rPr>
                <w:spacing w:val="-4"/>
                <w:sz w:val="20"/>
              </w:rPr>
              <w:t> </w:t>
            </w:r>
            <w:r>
              <w:rPr>
                <w:sz w:val="20"/>
              </w:rPr>
              <w:t>principal</w:t>
            </w:r>
            <w:r>
              <w:rPr>
                <w:spacing w:val="-2"/>
                <w:sz w:val="20"/>
              </w:rPr>
              <w:t> </w:t>
            </w:r>
            <w:r>
              <w:rPr>
                <w:sz w:val="20"/>
              </w:rPr>
              <w:t>"Calcular</w:t>
            </w:r>
            <w:r>
              <w:rPr>
                <w:spacing w:val="-1"/>
                <w:sz w:val="20"/>
              </w:rPr>
              <w:t> </w:t>
            </w:r>
            <w:r>
              <w:rPr>
                <w:spacing w:val="-4"/>
                <w:sz w:val="20"/>
              </w:rPr>
              <w:t>IMC"</w:t>
            </w:r>
          </w:p>
        </w:tc>
        <w:tc>
          <w:tcPr>
            <w:tcW w:w="1954" w:type="dxa"/>
            <w:tcBorders>
              <w:top w:val="single" w:sz="6" w:space="0" w:color="D9D9D9"/>
              <w:left w:val="single" w:sz="6" w:space="0" w:color="D9D9D9"/>
              <w:bottom w:val="single" w:sz="6" w:space="0" w:color="D9D9D9"/>
              <w:right w:val="single" w:sz="6" w:space="0" w:color="D9D9D9"/>
            </w:tcBorders>
          </w:tcPr>
          <w:p>
            <w:pPr>
              <w:pStyle w:val="TableParagraph"/>
              <w:spacing w:before="183"/>
              <w:ind w:left="86"/>
              <w:rPr>
                <w:sz w:val="20"/>
              </w:rPr>
            </w:pPr>
            <w:r>
              <w:rPr>
                <w:spacing w:val="-2"/>
                <w:sz w:val="20"/>
              </w:rPr>
              <w:t>#00b027</w:t>
            </w:r>
          </w:p>
        </w:tc>
        <w:tc>
          <w:tcPr>
            <w:tcW w:w="963" w:type="dxa"/>
            <w:tcBorders>
              <w:top w:val="single" w:sz="6" w:space="0" w:color="D9D9D9"/>
              <w:left w:val="single" w:sz="6" w:space="0" w:color="D9D9D9"/>
              <w:bottom w:val="single" w:sz="6" w:space="0" w:color="D9D9D9"/>
            </w:tcBorders>
          </w:tcPr>
          <w:p>
            <w:pPr>
              <w:pStyle w:val="TableParagraph"/>
              <w:spacing w:before="3" w:after="1"/>
              <w:ind w:left="0"/>
              <w:rPr>
                <w:sz w:val="12"/>
              </w:rPr>
            </w:pPr>
          </w:p>
          <w:p>
            <w:pPr>
              <w:pStyle w:val="TableParagraph"/>
              <w:ind w:left="85"/>
              <w:rPr>
                <w:sz w:val="20"/>
              </w:rPr>
            </w:pPr>
            <w:r>
              <w:rPr>
                <w:sz w:val="20"/>
              </w:rPr>
              <w:drawing>
                <wp:inline distT="0" distB="0" distL="0" distR="0">
                  <wp:extent cx="167639" cy="167639"/>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0"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top w:val="single" w:sz="6" w:space="0" w:color="D9D9D9"/>
              <w:bottom w:val="single" w:sz="6" w:space="0" w:color="D9D9D9"/>
              <w:right w:val="single" w:sz="6" w:space="0" w:color="D9D9D9"/>
            </w:tcBorders>
          </w:tcPr>
          <w:p>
            <w:pPr>
              <w:pStyle w:val="TableParagraph"/>
              <w:spacing w:before="63"/>
              <w:rPr>
                <w:sz w:val="20"/>
              </w:rPr>
            </w:pPr>
            <w:r>
              <w:rPr>
                <w:spacing w:val="11"/>
                <w:sz w:val="20"/>
              </w:rPr>
              <w:t>Recomendación</w:t>
            </w:r>
            <w:r>
              <w:rPr>
                <w:spacing w:val="79"/>
                <w:w w:val="150"/>
                <w:sz w:val="20"/>
              </w:rPr>
              <w:t> </w:t>
            </w:r>
            <w:r>
              <w:rPr>
                <w:spacing w:val="-10"/>
                <w:sz w:val="20"/>
              </w:rPr>
              <w:t>/</w:t>
            </w:r>
          </w:p>
          <w:p>
            <w:pPr>
              <w:pStyle w:val="TableParagraph"/>
              <w:spacing w:before="97"/>
              <w:rPr>
                <w:sz w:val="20"/>
              </w:rPr>
            </w:pPr>
            <w:r>
              <w:rPr>
                <w:spacing w:val="-2"/>
                <w:sz w:val="20"/>
              </w:rPr>
              <w:t>Agradecimiento</w:t>
            </w:r>
          </w:p>
        </w:tc>
        <w:tc>
          <w:tcPr>
            <w:tcW w:w="4099" w:type="dxa"/>
            <w:tcBorders>
              <w:top w:val="single" w:sz="6" w:space="0" w:color="D9D9D9"/>
              <w:left w:val="single" w:sz="6" w:space="0" w:color="D9D9D9"/>
              <w:bottom w:val="single" w:sz="6" w:space="0" w:color="D9D9D9"/>
              <w:right w:val="single" w:sz="6" w:space="0" w:color="D9D9D9"/>
            </w:tcBorders>
          </w:tcPr>
          <w:p>
            <w:pPr>
              <w:pStyle w:val="TableParagraph"/>
              <w:spacing w:before="63"/>
              <w:rPr>
                <w:sz w:val="20"/>
              </w:rPr>
            </w:pPr>
            <w:r>
              <w:rPr>
                <w:spacing w:val="39"/>
                <w:sz w:val="20"/>
              </w:rPr>
              <w:t>Cantidad</w:t>
            </w:r>
            <w:r>
              <w:rPr>
                <w:spacing w:val="34"/>
                <w:sz w:val="20"/>
              </w:rPr>
              <w:t>  </w:t>
            </w:r>
            <w:r>
              <w:rPr>
                <w:spacing w:val="41"/>
                <w:sz w:val="20"/>
              </w:rPr>
              <w:t>recomendada,</w:t>
            </w:r>
            <w:r>
              <w:rPr>
                <w:spacing w:val="35"/>
                <w:sz w:val="20"/>
              </w:rPr>
              <w:t>  </w:t>
            </w:r>
            <w:r>
              <w:rPr>
                <w:spacing w:val="34"/>
                <w:sz w:val="20"/>
              </w:rPr>
              <w:t>icono </w:t>
            </w:r>
          </w:p>
          <w:p>
            <w:pPr>
              <w:pStyle w:val="TableParagraph"/>
              <w:spacing w:before="97"/>
              <w:rPr>
                <w:sz w:val="20"/>
              </w:rPr>
            </w:pPr>
            <w:r>
              <w:rPr>
                <w:sz w:val="20"/>
              </w:rPr>
              <w:t>agradecimiento</w:t>
            </w:r>
            <w:r>
              <w:rPr>
                <w:spacing w:val="-2"/>
                <w:sz w:val="20"/>
              </w:rPr>
              <w:t> </w:t>
            </w:r>
            <w:r>
              <w:rPr>
                <w:sz w:val="20"/>
              </w:rPr>
              <w:t>e</w:t>
            </w:r>
            <w:r>
              <w:rPr>
                <w:spacing w:val="-1"/>
                <w:sz w:val="20"/>
              </w:rPr>
              <w:t> </w:t>
            </w:r>
            <w:r>
              <w:rPr>
                <w:sz w:val="20"/>
              </w:rPr>
              <w:t>insignia</w:t>
            </w:r>
            <w:r>
              <w:rPr>
                <w:spacing w:val="-1"/>
                <w:sz w:val="20"/>
              </w:rPr>
              <w:t> </w:t>
            </w:r>
            <w:r>
              <w:rPr>
                <w:spacing w:val="-2"/>
                <w:sz w:val="20"/>
              </w:rPr>
              <w:t>verde</w:t>
            </w:r>
          </w:p>
        </w:tc>
        <w:tc>
          <w:tcPr>
            <w:tcW w:w="1954" w:type="dxa"/>
            <w:tcBorders>
              <w:top w:val="single" w:sz="6" w:space="0" w:color="D9D9D9"/>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ind w:left="86"/>
              <w:rPr>
                <w:sz w:val="20"/>
              </w:rPr>
            </w:pPr>
            <w:r>
              <w:rPr>
                <w:spacing w:val="-2"/>
                <w:sz w:val="20"/>
              </w:rPr>
              <w:t>#16a34a</w:t>
            </w:r>
          </w:p>
        </w:tc>
        <w:tc>
          <w:tcPr>
            <w:tcW w:w="963" w:type="dxa"/>
            <w:tcBorders>
              <w:top w:val="single" w:sz="6" w:space="0" w:color="D9D9D9"/>
              <w:left w:val="single" w:sz="6" w:space="0" w:color="D9D9D9"/>
              <w:bottom w:val="single" w:sz="6" w:space="0" w:color="D9D9D9"/>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0"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top w:val="single" w:sz="6" w:space="0" w:color="D9D9D9"/>
              <w:bottom w:val="single" w:sz="6" w:space="0" w:color="D9D9D9"/>
              <w:right w:val="single" w:sz="6" w:space="0" w:color="D9D9D9"/>
            </w:tcBorders>
          </w:tcPr>
          <w:p>
            <w:pPr>
              <w:pStyle w:val="TableParagraph"/>
              <w:spacing w:before="63"/>
              <w:rPr>
                <w:sz w:val="20"/>
              </w:rPr>
            </w:pPr>
            <w:r>
              <w:rPr>
                <w:spacing w:val="27"/>
                <w:sz w:val="20"/>
              </w:rPr>
              <w:t>Agradecimiento </w:t>
            </w:r>
          </w:p>
          <w:p>
            <w:pPr>
              <w:pStyle w:val="TableParagraph"/>
              <w:spacing w:before="97"/>
              <w:rPr>
                <w:sz w:val="20"/>
              </w:rPr>
            </w:pPr>
            <w:r>
              <w:rPr>
                <w:spacing w:val="-2"/>
                <w:sz w:val="20"/>
              </w:rPr>
              <w:t>Título</w:t>
            </w:r>
          </w:p>
        </w:tc>
        <w:tc>
          <w:tcPr>
            <w:tcW w:w="4099" w:type="dxa"/>
            <w:tcBorders>
              <w:top w:val="single" w:sz="6" w:space="0" w:color="D9D9D9"/>
              <w:left w:val="single" w:sz="6" w:space="0" w:color="D9D9D9"/>
              <w:bottom w:val="single" w:sz="6" w:space="0" w:color="D9D9D9"/>
              <w:right w:val="single" w:sz="6" w:space="0" w:color="D9D9D9"/>
            </w:tcBorders>
          </w:tcPr>
          <w:p>
            <w:pPr>
              <w:pStyle w:val="TableParagraph"/>
              <w:spacing w:before="63"/>
              <w:rPr>
                <w:sz w:val="20"/>
              </w:rPr>
            </w:pPr>
            <w:r>
              <w:rPr>
                <w:spacing w:val="38"/>
                <w:sz w:val="20"/>
              </w:rPr>
              <w:t>Encabezado</w:t>
            </w:r>
            <w:r>
              <w:rPr>
                <w:spacing w:val="34"/>
                <w:sz w:val="20"/>
              </w:rPr>
              <w:t>  </w:t>
            </w:r>
            <w:r>
              <w:rPr>
                <w:spacing w:val="21"/>
                <w:sz w:val="20"/>
              </w:rPr>
              <w:t>h2</w:t>
            </w:r>
            <w:r>
              <w:rPr>
                <w:spacing w:val="35"/>
                <w:sz w:val="20"/>
              </w:rPr>
              <w:t>  </w:t>
            </w:r>
            <w:r>
              <w:rPr>
                <w:spacing w:val="28"/>
                <w:sz w:val="20"/>
              </w:rPr>
              <w:t>del</w:t>
            </w:r>
            <w:r>
              <w:rPr>
                <w:spacing w:val="34"/>
                <w:sz w:val="20"/>
              </w:rPr>
              <w:t>  </w:t>
            </w:r>
            <w:r>
              <w:rPr>
                <w:spacing w:val="35"/>
                <w:sz w:val="20"/>
              </w:rPr>
              <w:t>cuadro</w:t>
            </w:r>
            <w:r>
              <w:rPr>
                <w:spacing w:val="35"/>
                <w:sz w:val="20"/>
              </w:rPr>
              <w:t>  </w:t>
            </w:r>
            <w:r>
              <w:rPr>
                <w:spacing w:val="16"/>
                <w:sz w:val="20"/>
              </w:rPr>
              <w:t>de </w:t>
            </w:r>
          </w:p>
          <w:p>
            <w:pPr>
              <w:pStyle w:val="TableParagraph"/>
              <w:spacing w:before="97"/>
              <w:rPr>
                <w:sz w:val="20"/>
              </w:rPr>
            </w:pPr>
            <w:r>
              <w:rPr>
                <w:sz w:val="20"/>
              </w:rPr>
              <w:t>agradecimiento</w:t>
            </w:r>
            <w:r>
              <w:rPr>
                <w:spacing w:val="-5"/>
                <w:sz w:val="20"/>
              </w:rPr>
              <w:t> </w:t>
            </w:r>
            <w:r>
              <w:rPr>
                <w:sz w:val="20"/>
              </w:rPr>
              <w:t>(.thankyou-message</w:t>
            </w:r>
            <w:r>
              <w:rPr>
                <w:spacing w:val="-4"/>
                <w:sz w:val="20"/>
              </w:rPr>
              <w:t> </w:t>
            </w:r>
            <w:r>
              <w:rPr>
                <w:spacing w:val="-5"/>
                <w:sz w:val="20"/>
              </w:rPr>
              <w:t>h2)</w:t>
            </w:r>
          </w:p>
        </w:tc>
        <w:tc>
          <w:tcPr>
            <w:tcW w:w="1954" w:type="dxa"/>
            <w:tcBorders>
              <w:top w:val="single" w:sz="6" w:space="0" w:color="D9D9D9"/>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ind w:left="86"/>
              <w:rPr>
                <w:sz w:val="20"/>
              </w:rPr>
            </w:pPr>
            <w:r>
              <w:rPr>
                <w:spacing w:val="-2"/>
                <w:sz w:val="20"/>
              </w:rPr>
              <w:t>#15803d</w:t>
            </w:r>
          </w:p>
        </w:tc>
        <w:tc>
          <w:tcPr>
            <w:tcW w:w="963" w:type="dxa"/>
            <w:tcBorders>
              <w:top w:val="single" w:sz="6" w:space="0" w:color="D9D9D9"/>
              <w:left w:val="single" w:sz="6" w:space="0" w:color="D9D9D9"/>
              <w:bottom w:val="single" w:sz="6" w:space="0" w:color="D9D9D9"/>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0"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top w:val="single" w:sz="6" w:space="0" w:color="D9D9D9"/>
              <w:bottom w:val="single" w:sz="6" w:space="0" w:color="D9D9D9"/>
              <w:right w:val="single" w:sz="6" w:space="0" w:color="D9D9D9"/>
            </w:tcBorders>
          </w:tcPr>
          <w:p>
            <w:pPr>
              <w:pStyle w:val="TableParagraph"/>
              <w:spacing w:before="63"/>
              <w:rPr>
                <w:sz w:val="20"/>
              </w:rPr>
            </w:pPr>
            <w:r>
              <w:rPr>
                <w:spacing w:val="27"/>
                <w:sz w:val="20"/>
              </w:rPr>
              <w:t>Agradecimiento </w:t>
            </w:r>
          </w:p>
          <w:p>
            <w:pPr>
              <w:pStyle w:val="TableParagraph"/>
              <w:spacing w:before="97"/>
              <w:rPr>
                <w:sz w:val="20"/>
              </w:rPr>
            </w:pPr>
            <w:r>
              <w:rPr>
                <w:spacing w:val="-2"/>
                <w:sz w:val="20"/>
              </w:rPr>
              <w:t>Texto</w:t>
            </w:r>
          </w:p>
        </w:tc>
        <w:tc>
          <w:tcPr>
            <w:tcW w:w="4099" w:type="dxa"/>
            <w:tcBorders>
              <w:top w:val="single" w:sz="6" w:space="0" w:color="D9D9D9"/>
              <w:left w:val="single" w:sz="6" w:space="0" w:color="D9D9D9"/>
              <w:bottom w:val="single" w:sz="6" w:space="0" w:color="D9D9D9"/>
              <w:right w:val="single" w:sz="6" w:space="0" w:color="D9D9D9"/>
            </w:tcBorders>
          </w:tcPr>
          <w:p>
            <w:pPr>
              <w:pStyle w:val="TableParagraph"/>
              <w:spacing w:before="63"/>
              <w:rPr>
                <w:sz w:val="20"/>
              </w:rPr>
            </w:pPr>
            <w:r>
              <w:rPr>
                <w:sz w:val="20"/>
              </w:rPr>
              <w:t>Párrafo</w:t>
            </w:r>
            <w:r>
              <w:rPr>
                <w:spacing w:val="34"/>
                <w:sz w:val="20"/>
              </w:rPr>
              <w:t>  </w:t>
            </w:r>
            <w:r>
              <w:rPr>
                <w:sz w:val="20"/>
              </w:rPr>
              <w:t>del</w:t>
            </w:r>
            <w:r>
              <w:rPr>
                <w:spacing w:val="34"/>
                <w:sz w:val="20"/>
              </w:rPr>
              <w:t>  </w:t>
            </w:r>
            <w:r>
              <w:rPr>
                <w:sz w:val="20"/>
              </w:rPr>
              <w:t>cuadro</w:t>
            </w:r>
            <w:r>
              <w:rPr>
                <w:spacing w:val="34"/>
                <w:sz w:val="20"/>
              </w:rPr>
              <w:t>  </w:t>
            </w:r>
            <w:r>
              <w:rPr>
                <w:sz w:val="20"/>
              </w:rPr>
              <w:t>de</w:t>
            </w:r>
            <w:r>
              <w:rPr>
                <w:spacing w:val="34"/>
                <w:sz w:val="20"/>
              </w:rPr>
              <w:t>  </w:t>
            </w:r>
            <w:r>
              <w:rPr>
                <w:spacing w:val="-2"/>
                <w:sz w:val="20"/>
              </w:rPr>
              <w:t>agradecimiento</w:t>
            </w:r>
          </w:p>
          <w:p>
            <w:pPr>
              <w:pStyle w:val="TableParagraph"/>
              <w:spacing w:before="97"/>
              <w:rPr>
                <w:sz w:val="20"/>
              </w:rPr>
            </w:pPr>
            <w:r>
              <w:rPr>
                <w:sz w:val="20"/>
              </w:rPr>
              <w:t>(.thankyou-message</w:t>
            </w:r>
            <w:r>
              <w:rPr>
                <w:spacing w:val="-6"/>
                <w:sz w:val="20"/>
              </w:rPr>
              <w:t> </w:t>
            </w:r>
            <w:r>
              <w:rPr>
                <w:spacing w:val="-5"/>
                <w:sz w:val="20"/>
              </w:rPr>
              <w:t>p)</w:t>
            </w:r>
          </w:p>
        </w:tc>
        <w:tc>
          <w:tcPr>
            <w:tcW w:w="1954" w:type="dxa"/>
            <w:tcBorders>
              <w:top w:val="single" w:sz="6" w:space="0" w:color="D9D9D9"/>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ind w:left="86"/>
              <w:rPr>
                <w:sz w:val="20"/>
              </w:rPr>
            </w:pPr>
            <w:r>
              <w:rPr>
                <w:sz w:val="20"/>
              </w:rPr>
              <w:t>#166534 / </w:t>
            </w:r>
            <w:r>
              <w:rPr>
                <w:spacing w:val="-2"/>
                <w:sz w:val="20"/>
              </w:rPr>
              <w:t>#15803d</w:t>
            </w:r>
          </w:p>
        </w:tc>
        <w:tc>
          <w:tcPr>
            <w:tcW w:w="963" w:type="dxa"/>
            <w:tcBorders>
              <w:top w:val="single" w:sz="6" w:space="0" w:color="D9D9D9"/>
              <w:left w:val="single" w:sz="6" w:space="0" w:color="D9D9D9"/>
              <w:bottom w:val="single" w:sz="6" w:space="0" w:color="D9D9D9"/>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0"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top w:val="single" w:sz="6" w:space="0" w:color="D9D9D9"/>
              <w:bottom w:val="single" w:sz="6" w:space="0" w:color="D9D9D9"/>
              <w:right w:val="single" w:sz="6" w:space="0" w:color="D9D9D9"/>
            </w:tcBorders>
          </w:tcPr>
          <w:p>
            <w:pPr>
              <w:pStyle w:val="TableParagraph"/>
              <w:spacing w:before="63"/>
              <w:rPr>
                <w:sz w:val="20"/>
              </w:rPr>
            </w:pPr>
            <w:r>
              <w:rPr>
                <w:sz w:val="20"/>
              </w:rPr>
              <w:t>Enlace</w:t>
            </w:r>
            <w:r>
              <w:rPr>
                <w:spacing w:val="35"/>
                <w:sz w:val="20"/>
              </w:rPr>
              <w:t>  </w:t>
            </w:r>
            <w:r>
              <w:rPr>
                <w:spacing w:val="-2"/>
                <w:sz w:val="20"/>
              </w:rPr>
              <w:t>PROFECO</w:t>
            </w:r>
          </w:p>
          <w:p>
            <w:pPr>
              <w:pStyle w:val="TableParagraph"/>
              <w:spacing w:before="97"/>
              <w:rPr>
                <w:sz w:val="20"/>
              </w:rPr>
            </w:pPr>
            <w:r>
              <w:rPr>
                <w:spacing w:val="-2"/>
                <w:sz w:val="20"/>
              </w:rPr>
              <w:t>(Hover)</w:t>
            </w:r>
          </w:p>
        </w:tc>
        <w:tc>
          <w:tcPr>
            <w:tcW w:w="4099" w:type="dxa"/>
            <w:tcBorders>
              <w:top w:val="single" w:sz="6" w:space="0" w:color="D9D9D9"/>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rPr>
                <w:sz w:val="20"/>
              </w:rPr>
            </w:pPr>
            <w:r>
              <w:rPr>
                <w:sz w:val="20"/>
              </w:rPr>
              <w:t>Estado</w:t>
            </w:r>
            <w:r>
              <w:rPr>
                <w:spacing w:val="-1"/>
                <w:sz w:val="20"/>
              </w:rPr>
              <w:t> </w:t>
            </w:r>
            <w:r>
              <w:rPr>
                <w:sz w:val="20"/>
              </w:rPr>
              <w:t>hover del</w:t>
            </w:r>
            <w:r>
              <w:rPr>
                <w:spacing w:val="-1"/>
                <w:sz w:val="20"/>
              </w:rPr>
              <w:t> </w:t>
            </w:r>
            <w:r>
              <w:rPr>
                <w:sz w:val="20"/>
              </w:rPr>
              <w:t>enlace de </w:t>
            </w:r>
            <w:r>
              <w:rPr>
                <w:spacing w:val="-2"/>
                <w:sz w:val="20"/>
              </w:rPr>
              <w:t>PROFECO</w:t>
            </w:r>
          </w:p>
        </w:tc>
        <w:tc>
          <w:tcPr>
            <w:tcW w:w="1954" w:type="dxa"/>
            <w:tcBorders>
              <w:top w:val="single" w:sz="6" w:space="0" w:color="D9D9D9"/>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ind w:left="86"/>
              <w:rPr>
                <w:sz w:val="20"/>
              </w:rPr>
            </w:pPr>
            <w:r>
              <w:rPr>
                <w:spacing w:val="-2"/>
                <w:sz w:val="20"/>
              </w:rPr>
              <w:t>#166534</w:t>
            </w:r>
          </w:p>
        </w:tc>
        <w:tc>
          <w:tcPr>
            <w:tcW w:w="963" w:type="dxa"/>
            <w:tcBorders>
              <w:top w:val="single" w:sz="6" w:space="0" w:color="D9D9D9"/>
              <w:left w:val="single" w:sz="6" w:space="0" w:color="D9D9D9"/>
              <w:bottom w:val="single" w:sz="6" w:space="0" w:color="D9D9D9"/>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0"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top w:val="single" w:sz="6" w:space="0" w:color="D9D9D9"/>
              <w:bottom w:val="single" w:sz="6" w:space="0" w:color="D9D9D9"/>
              <w:right w:val="single" w:sz="6" w:space="0" w:color="D9D9D9"/>
            </w:tcBorders>
          </w:tcPr>
          <w:p>
            <w:pPr>
              <w:pStyle w:val="TableParagraph"/>
              <w:spacing w:before="153"/>
              <w:ind w:left="0"/>
              <w:rPr>
                <w:sz w:val="20"/>
              </w:rPr>
            </w:pPr>
          </w:p>
          <w:p>
            <w:pPr>
              <w:pStyle w:val="TableParagraph"/>
              <w:rPr>
                <w:sz w:val="20"/>
              </w:rPr>
            </w:pPr>
            <w:r>
              <w:rPr>
                <w:sz w:val="20"/>
              </w:rPr>
              <w:t>Fondos</w:t>
            </w:r>
            <w:r>
              <w:rPr>
                <w:spacing w:val="-2"/>
                <w:sz w:val="20"/>
              </w:rPr>
              <w:t> Principales</w:t>
            </w:r>
          </w:p>
        </w:tc>
        <w:tc>
          <w:tcPr>
            <w:tcW w:w="4099" w:type="dxa"/>
            <w:tcBorders>
              <w:top w:val="single" w:sz="6" w:space="0" w:color="D9D9D9"/>
              <w:left w:val="single" w:sz="6" w:space="0" w:color="D9D9D9"/>
              <w:bottom w:val="single" w:sz="6" w:space="0" w:color="D9D9D9"/>
              <w:right w:val="single" w:sz="6" w:space="0" w:color="D9D9D9"/>
            </w:tcBorders>
          </w:tcPr>
          <w:p>
            <w:pPr>
              <w:pStyle w:val="TableParagraph"/>
              <w:spacing w:before="63"/>
              <w:rPr>
                <w:sz w:val="20"/>
              </w:rPr>
            </w:pPr>
            <w:r>
              <w:rPr>
                <w:sz w:val="20"/>
              </w:rPr>
              <w:t>Fondo</w:t>
            </w:r>
            <w:r>
              <w:rPr>
                <w:spacing w:val="38"/>
                <w:sz w:val="20"/>
              </w:rPr>
              <w:t>  </w:t>
            </w:r>
            <w:r>
              <w:rPr>
                <w:sz w:val="20"/>
              </w:rPr>
              <w:t>general</w:t>
            </w:r>
            <w:r>
              <w:rPr>
                <w:spacing w:val="39"/>
                <w:sz w:val="20"/>
              </w:rPr>
              <w:t>  </w:t>
            </w:r>
            <w:r>
              <w:rPr>
                <w:sz w:val="20"/>
              </w:rPr>
              <w:t>de</w:t>
            </w:r>
            <w:r>
              <w:rPr>
                <w:spacing w:val="39"/>
                <w:sz w:val="20"/>
              </w:rPr>
              <w:t>  </w:t>
            </w:r>
            <w:r>
              <w:rPr>
                <w:sz w:val="20"/>
              </w:rPr>
              <w:t>páginas,</w:t>
            </w:r>
            <w:r>
              <w:rPr>
                <w:spacing w:val="38"/>
                <w:sz w:val="20"/>
              </w:rPr>
              <w:t>  </w:t>
            </w:r>
            <w:r>
              <w:rPr>
                <w:sz w:val="20"/>
              </w:rPr>
              <w:t>tarjetas</w:t>
            </w:r>
            <w:r>
              <w:rPr>
                <w:spacing w:val="39"/>
                <w:sz w:val="20"/>
              </w:rPr>
              <w:t>  </w:t>
            </w:r>
            <w:r>
              <w:rPr>
                <w:spacing w:val="-10"/>
                <w:sz w:val="20"/>
              </w:rPr>
              <w:t>y</w:t>
            </w:r>
          </w:p>
          <w:p>
            <w:pPr>
              <w:pStyle w:val="TableParagraph"/>
              <w:spacing w:before="97"/>
              <w:rPr>
                <w:sz w:val="20"/>
              </w:rPr>
            </w:pPr>
            <w:r>
              <w:rPr>
                <w:sz w:val="20"/>
              </w:rPr>
              <w:t>contenedor</w:t>
            </w:r>
            <w:r>
              <w:rPr>
                <w:spacing w:val="-2"/>
                <w:sz w:val="20"/>
              </w:rPr>
              <w:t> </w:t>
            </w:r>
            <w:r>
              <w:rPr>
                <w:sz w:val="20"/>
              </w:rPr>
              <w:t>opinión</w:t>
            </w:r>
            <w:r>
              <w:rPr>
                <w:spacing w:val="-2"/>
                <w:sz w:val="20"/>
              </w:rPr>
              <w:t> </w:t>
            </w:r>
            <w:r>
              <w:rPr>
                <w:sz w:val="20"/>
              </w:rPr>
              <w:t>(--</w:t>
            </w:r>
            <w:r>
              <w:rPr>
                <w:spacing w:val="-2"/>
                <w:sz w:val="20"/>
              </w:rPr>
              <w:t>white)</w:t>
            </w:r>
          </w:p>
        </w:tc>
        <w:tc>
          <w:tcPr>
            <w:tcW w:w="1954" w:type="dxa"/>
            <w:tcBorders>
              <w:top w:val="single" w:sz="6" w:space="0" w:color="D9D9D9"/>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ind w:left="86"/>
              <w:rPr>
                <w:sz w:val="20"/>
              </w:rPr>
            </w:pPr>
            <w:r>
              <w:rPr>
                <w:spacing w:val="-2"/>
                <w:sz w:val="20"/>
              </w:rPr>
              <w:t>#ffffff</w:t>
            </w:r>
          </w:p>
        </w:tc>
        <w:tc>
          <w:tcPr>
            <w:tcW w:w="963" w:type="dxa"/>
            <w:tcBorders>
              <w:top w:val="single" w:sz="6" w:space="0" w:color="D9D9D9"/>
              <w:left w:val="single" w:sz="6" w:space="0" w:color="D9D9D9"/>
              <w:bottom w:val="single" w:sz="6" w:space="0" w:color="D9D9D9"/>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2"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top w:val="single" w:sz="6" w:space="0" w:color="D9D9D9"/>
              <w:bottom w:val="single" w:sz="6" w:space="0" w:color="D9D9D9"/>
              <w:right w:val="single" w:sz="6" w:space="0" w:color="D9D9D9"/>
            </w:tcBorders>
          </w:tcPr>
          <w:p>
            <w:pPr>
              <w:pStyle w:val="TableParagraph"/>
              <w:tabs>
                <w:tab w:pos="522" w:val="left" w:leader="none"/>
                <w:tab w:pos="945" w:val="left" w:leader="none"/>
                <w:tab w:pos="1369" w:val="left" w:leader="none"/>
                <w:tab w:pos="1792" w:val="left" w:leader="none"/>
              </w:tabs>
              <w:spacing w:before="63"/>
              <w:rPr>
                <w:sz w:val="20"/>
              </w:rPr>
            </w:pPr>
            <w:r>
              <w:rPr>
                <w:spacing w:val="-10"/>
                <w:sz w:val="20"/>
              </w:rPr>
              <w:t>F</w:t>
            </w:r>
            <w:r>
              <w:rPr>
                <w:sz w:val="20"/>
              </w:rPr>
              <w:tab/>
            </w:r>
            <w:r>
              <w:rPr>
                <w:spacing w:val="-10"/>
                <w:sz w:val="20"/>
              </w:rPr>
              <w:t>o</w:t>
            </w:r>
            <w:r>
              <w:rPr>
                <w:sz w:val="20"/>
              </w:rPr>
              <w:tab/>
            </w:r>
            <w:r>
              <w:rPr>
                <w:spacing w:val="-10"/>
                <w:sz w:val="20"/>
              </w:rPr>
              <w:t>n</w:t>
            </w:r>
            <w:r>
              <w:rPr>
                <w:sz w:val="20"/>
              </w:rPr>
              <w:tab/>
            </w:r>
            <w:r>
              <w:rPr>
                <w:spacing w:val="-10"/>
                <w:sz w:val="20"/>
              </w:rPr>
              <w:t>d</w:t>
            </w:r>
            <w:r>
              <w:rPr>
                <w:sz w:val="20"/>
              </w:rPr>
              <w:tab/>
            </w:r>
            <w:r>
              <w:rPr>
                <w:spacing w:val="-10"/>
                <w:sz w:val="20"/>
              </w:rPr>
              <w:t>o</w:t>
            </w:r>
          </w:p>
          <w:p>
            <w:pPr>
              <w:pStyle w:val="TableParagraph"/>
              <w:spacing w:before="97"/>
              <w:rPr>
                <w:sz w:val="20"/>
              </w:rPr>
            </w:pPr>
            <w:r>
              <w:rPr>
                <w:spacing w:val="-2"/>
                <w:sz w:val="20"/>
              </w:rPr>
              <w:t>Agradecimiento</w:t>
            </w:r>
          </w:p>
        </w:tc>
        <w:tc>
          <w:tcPr>
            <w:tcW w:w="4099" w:type="dxa"/>
            <w:tcBorders>
              <w:top w:val="single" w:sz="6" w:space="0" w:color="D9D9D9"/>
              <w:left w:val="single" w:sz="6" w:space="0" w:color="D9D9D9"/>
              <w:bottom w:val="single" w:sz="6" w:space="0" w:color="D9D9D9"/>
              <w:right w:val="single" w:sz="6" w:space="0" w:color="D9D9D9"/>
            </w:tcBorders>
          </w:tcPr>
          <w:p>
            <w:pPr>
              <w:pStyle w:val="TableParagraph"/>
              <w:spacing w:before="63"/>
              <w:rPr>
                <w:sz w:val="20"/>
              </w:rPr>
            </w:pPr>
            <w:r>
              <w:rPr>
                <w:sz w:val="20"/>
              </w:rPr>
              <w:t>Cuadro</w:t>
            </w:r>
            <w:r>
              <w:rPr>
                <w:spacing w:val="12"/>
                <w:sz w:val="20"/>
              </w:rPr>
              <w:t> </w:t>
            </w:r>
            <w:r>
              <w:rPr>
                <w:sz w:val="20"/>
              </w:rPr>
              <w:t>de</w:t>
            </w:r>
            <w:r>
              <w:rPr>
                <w:spacing w:val="12"/>
                <w:sz w:val="20"/>
              </w:rPr>
              <w:t> </w:t>
            </w:r>
            <w:r>
              <w:rPr>
                <w:sz w:val="20"/>
              </w:rPr>
              <w:t>confirmación</w:t>
            </w:r>
            <w:r>
              <w:rPr>
                <w:spacing w:val="12"/>
                <w:sz w:val="20"/>
              </w:rPr>
              <w:t> </w:t>
            </w:r>
            <w:r>
              <w:rPr>
                <w:sz w:val="20"/>
              </w:rPr>
              <w:t>de</w:t>
            </w:r>
            <w:r>
              <w:rPr>
                <w:spacing w:val="12"/>
                <w:sz w:val="20"/>
              </w:rPr>
              <w:t> </w:t>
            </w:r>
            <w:r>
              <w:rPr>
                <w:sz w:val="20"/>
              </w:rPr>
              <w:t>opinión</w:t>
            </w:r>
            <w:r>
              <w:rPr>
                <w:spacing w:val="12"/>
                <w:sz w:val="20"/>
              </w:rPr>
              <w:t> </w:t>
            </w:r>
            <w:r>
              <w:rPr>
                <w:spacing w:val="-2"/>
                <w:sz w:val="20"/>
              </w:rPr>
              <w:t>enviado</w:t>
            </w:r>
          </w:p>
          <w:p>
            <w:pPr>
              <w:pStyle w:val="TableParagraph"/>
              <w:spacing w:before="97"/>
              <w:rPr>
                <w:sz w:val="20"/>
              </w:rPr>
            </w:pPr>
            <w:r>
              <w:rPr>
                <w:spacing w:val="-2"/>
                <w:sz w:val="20"/>
              </w:rPr>
              <w:t>(.thankyou-message)</w:t>
            </w:r>
          </w:p>
        </w:tc>
        <w:tc>
          <w:tcPr>
            <w:tcW w:w="1954" w:type="dxa"/>
            <w:tcBorders>
              <w:top w:val="single" w:sz="6" w:space="0" w:color="D9D9D9"/>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ind w:left="86"/>
              <w:rPr>
                <w:sz w:val="20"/>
              </w:rPr>
            </w:pPr>
            <w:r>
              <w:rPr>
                <w:spacing w:val="-2"/>
                <w:sz w:val="20"/>
              </w:rPr>
              <w:t>#f0fdf4</w:t>
            </w:r>
          </w:p>
        </w:tc>
        <w:tc>
          <w:tcPr>
            <w:tcW w:w="963" w:type="dxa"/>
            <w:tcBorders>
              <w:top w:val="single" w:sz="6" w:space="0" w:color="D9D9D9"/>
              <w:left w:val="single" w:sz="6" w:space="0" w:color="D9D9D9"/>
              <w:bottom w:val="single" w:sz="6" w:space="0" w:color="D9D9D9"/>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0"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top w:val="single" w:sz="6" w:space="0" w:color="D9D9D9"/>
              <w:bottom w:val="single" w:sz="6" w:space="0" w:color="D9D9D9"/>
              <w:right w:val="single" w:sz="6" w:space="0" w:color="D9D9D9"/>
            </w:tcBorders>
          </w:tcPr>
          <w:p>
            <w:pPr>
              <w:pStyle w:val="TableParagraph"/>
              <w:spacing w:before="153"/>
              <w:ind w:left="0"/>
              <w:rPr>
                <w:sz w:val="20"/>
              </w:rPr>
            </w:pPr>
          </w:p>
          <w:p>
            <w:pPr>
              <w:pStyle w:val="TableParagraph"/>
              <w:rPr>
                <w:sz w:val="20"/>
              </w:rPr>
            </w:pPr>
            <w:r>
              <w:rPr>
                <w:sz w:val="20"/>
              </w:rPr>
              <w:t>Texto</w:t>
            </w:r>
            <w:r>
              <w:rPr>
                <w:spacing w:val="-8"/>
                <w:sz w:val="20"/>
              </w:rPr>
              <w:t> </w:t>
            </w:r>
            <w:r>
              <w:rPr>
                <w:sz w:val="20"/>
              </w:rPr>
              <w:t>SVG</w:t>
            </w:r>
            <w:r>
              <w:rPr>
                <w:spacing w:val="-9"/>
                <w:sz w:val="20"/>
              </w:rPr>
              <w:t> </w:t>
            </w:r>
            <w:r>
              <w:rPr>
                <w:sz w:val="20"/>
              </w:rPr>
              <w:t>/</w:t>
            </w:r>
            <w:r>
              <w:rPr>
                <w:spacing w:val="-11"/>
                <w:sz w:val="20"/>
              </w:rPr>
              <w:t> </w:t>
            </w:r>
            <w:r>
              <w:rPr>
                <w:spacing w:val="-2"/>
                <w:sz w:val="20"/>
              </w:rPr>
              <w:t>Trazos</w:t>
            </w:r>
          </w:p>
        </w:tc>
        <w:tc>
          <w:tcPr>
            <w:tcW w:w="4099" w:type="dxa"/>
            <w:tcBorders>
              <w:top w:val="single" w:sz="6" w:space="0" w:color="D9D9D9"/>
              <w:left w:val="single" w:sz="6" w:space="0" w:color="D9D9D9"/>
              <w:bottom w:val="single" w:sz="6" w:space="0" w:color="D9D9D9"/>
              <w:right w:val="single" w:sz="6" w:space="0" w:color="D9D9D9"/>
            </w:tcBorders>
          </w:tcPr>
          <w:p>
            <w:pPr>
              <w:pStyle w:val="TableParagraph"/>
              <w:spacing w:before="63"/>
              <w:rPr>
                <w:sz w:val="20"/>
              </w:rPr>
            </w:pPr>
            <w:r>
              <w:rPr>
                <w:sz w:val="20"/>
              </w:rPr>
              <w:t>Texto</w:t>
            </w:r>
            <w:r>
              <w:rPr>
                <w:spacing w:val="72"/>
                <w:sz w:val="20"/>
              </w:rPr>
              <w:t> </w:t>
            </w:r>
            <w:r>
              <w:rPr>
                <w:sz w:val="20"/>
              </w:rPr>
              <w:t>sobre</w:t>
            </w:r>
            <w:r>
              <w:rPr>
                <w:spacing w:val="72"/>
                <w:sz w:val="20"/>
              </w:rPr>
              <w:t> </w:t>
            </w:r>
            <w:r>
              <w:rPr>
                <w:sz w:val="20"/>
              </w:rPr>
              <w:t>niveles</w:t>
            </w:r>
            <w:r>
              <w:rPr>
                <w:spacing w:val="72"/>
                <w:sz w:val="20"/>
              </w:rPr>
              <w:t> </w:t>
            </w:r>
            <w:r>
              <w:rPr>
                <w:sz w:val="20"/>
              </w:rPr>
              <w:t>Jarra</w:t>
            </w:r>
            <w:r>
              <w:rPr>
                <w:spacing w:val="72"/>
                <w:sz w:val="20"/>
              </w:rPr>
              <w:t> </w:t>
            </w:r>
            <w:r>
              <w:rPr>
                <w:sz w:val="20"/>
              </w:rPr>
              <w:t>y</w:t>
            </w:r>
            <w:r>
              <w:rPr>
                <w:spacing w:val="72"/>
                <w:sz w:val="20"/>
              </w:rPr>
              <w:t> </w:t>
            </w:r>
            <w:r>
              <w:rPr>
                <w:sz w:val="20"/>
              </w:rPr>
              <w:t>borde</w:t>
            </w:r>
            <w:r>
              <w:rPr>
                <w:spacing w:val="72"/>
                <w:sz w:val="20"/>
              </w:rPr>
              <w:t> </w:t>
            </w:r>
            <w:r>
              <w:rPr>
                <w:spacing w:val="-2"/>
                <w:sz w:val="20"/>
              </w:rPr>
              <w:t>entre</w:t>
            </w:r>
          </w:p>
          <w:p>
            <w:pPr>
              <w:pStyle w:val="TableParagraph"/>
              <w:spacing w:before="97"/>
              <w:rPr>
                <w:sz w:val="20"/>
              </w:rPr>
            </w:pPr>
            <w:r>
              <w:rPr>
                <w:sz w:val="20"/>
              </w:rPr>
              <w:t>sectores</w:t>
            </w:r>
            <w:r>
              <w:rPr>
                <w:spacing w:val="-2"/>
                <w:sz w:val="20"/>
              </w:rPr>
              <w:t> </w:t>
            </w:r>
            <w:r>
              <w:rPr>
                <w:sz w:val="20"/>
              </w:rPr>
              <w:t>del</w:t>
            </w:r>
            <w:r>
              <w:rPr>
                <w:spacing w:val="-1"/>
                <w:sz w:val="20"/>
              </w:rPr>
              <w:t> </w:t>
            </w:r>
            <w:r>
              <w:rPr>
                <w:sz w:val="20"/>
              </w:rPr>
              <w:t>Plato</w:t>
            </w:r>
            <w:r>
              <w:rPr>
                <w:spacing w:val="-1"/>
                <w:sz w:val="20"/>
              </w:rPr>
              <w:t> </w:t>
            </w:r>
            <w:r>
              <w:rPr>
                <w:sz w:val="20"/>
              </w:rPr>
              <w:t>(.pie-</w:t>
            </w:r>
            <w:r>
              <w:rPr>
                <w:spacing w:val="-2"/>
                <w:sz w:val="20"/>
              </w:rPr>
              <w:t>slice)</w:t>
            </w:r>
          </w:p>
        </w:tc>
        <w:tc>
          <w:tcPr>
            <w:tcW w:w="1954" w:type="dxa"/>
            <w:tcBorders>
              <w:top w:val="single" w:sz="6" w:space="0" w:color="D9D9D9"/>
              <w:left w:val="single" w:sz="6" w:space="0" w:color="D9D9D9"/>
              <w:bottom w:val="single" w:sz="6" w:space="0" w:color="D9D9D9"/>
              <w:right w:val="single" w:sz="6" w:space="0" w:color="D9D9D9"/>
            </w:tcBorders>
          </w:tcPr>
          <w:p>
            <w:pPr>
              <w:pStyle w:val="TableParagraph"/>
              <w:spacing w:before="153"/>
              <w:ind w:left="0"/>
              <w:rPr>
                <w:sz w:val="20"/>
              </w:rPr>
            </w:pPr>
          </w:p>
          <w:p>
            <w:pPr>
              <w:pStyle w:val="TableParagraph"/>
              <w:ind w:left="86"/>
              <w:rPr>
                <w:sz w:val="20"/>
              </w:rPr>
            </w:pPr>
            <w:r>
              <w:rPr>
                <w:spacing w:val="-2"/>
                <w:sz w:val="20"/>
              </w:rPr>
              <w:t>#ffffff</w:t>
            </w:r>
          </w:p>
        </w:tc>
        <w:tc>
          <w:tcPr>
            <w:tcW w:w="963" w:type="dxa"/>
            <w:tcBorders>
              <w:top w:val="single" w:sz="6" w:space="0" w:color="D9D9D9"/>
              <w:left w:val="single" w:sz="6" w:space="0" w:color="D9D9D9"/>
              <w:bottom w:val="single" w:sz="6" w:space="0" w:color="D9D9D9"/>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2" cstate="print"/>
                          <a:stretch>
                            <a:fillRect/>
                          </a:stretch>
                        </pic:blipFill>
                        <pic:spPr>
                          <a:xfrm>
                            <a:off x="0" y="0"/>
                            <a:ext cx="167639" cy="167640"/>
                          </a:xfrm>
                          <a:prstGeom prst="rect">
                            <a:avLst/>
                          </a:prstGeom>
                        </pic:spPr>
                      </pic:pic>
                    </a:graphicData>
                  </a:graphic>
                </wp:inline>
              </w:drawing>
            </w:r>
            <w:r>
              <w:rPr>
                <w:sz w:val="20"/>
              </w:rPr>
            </w:r>
          </w:p>
        </w:tc>
      </w:tr>
    </w:tbl>
    <w:p>
      <w:pPr>
        <w:pStyle w:val="TableParagraph"/>
        <w:spacing w:after="0"/>
        <w:rPr>
          <w:sz w:val="20"/>
        </w:rPr>
        <w:sectPr>
          <w:pgSz w:w="11900" w:h="16840"/>
          <w:pgMar w:header="0" w:footer="930" w:top="1360" w:bottom="1748" w:left="1440" w:right="1080"/>
        </w:sectPr>
      </w:pPr>
    </w:p>
    <w:tbl>
      <w:tblPr>
        <w:tblW w:w="0" w:type="auto"/>
        <w:jc w:val="left"/>
        <w:tblInd w:w="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1992"/>
        <w:gridCol w:w="4099"/>
        <w:gridCol w:w="1954"/>
        <w:gridCol w:w="963"/>
      </w:tblGrid>
      <w:tr>
        <w:trPr>
          <w:trHeight w:val="700" w:hRule="atLeast"/>
        </w:trPr>
        <w:tc>
          <w:tcPr>
            <w:tcW w:w="1992" w:type="dxa"/>
            <w:tcBorders>
              <w:left w:val="single" w:sz="6" w:space="0" w:color="404040"/>
            </w:tcBorders>
          </w:tcPr>
          <w:p>
            <w:pPr>
              <w:pStyle w:val="TableParagraph"/>
              <w:spacing w:before="63"/>
              <w:rPr>
                <w:sz w:val="20"/>
              </w:rPr>
            </w:pPr>
            <w:r>
              <w:rPr>
                <w:sz w:val="20"/>
              </w:rPr>
              <w:t>Fondo</w:t>
            </w:r>
            <w:r>
              <w:rPr>
                <w:spacing w:val="18"/>
                <w:sz w:val="20"/>
              </w:rPr>
              <w:t> </w:t>
            </w:r>
            <w:r>
              <w:rPr>
                <w:sz w:val="20"/>
              </w:rPr>
              <w:t>Contenedor</w:t>
            </w:r>
            <w:r>
              <w:rPr>
                <w:spacing w:val="18"/>
                <w:sz w:val="20"/>
              </w:rPr>
              <w:t> </w:t>
            </w:r>
            <w:r>
              <w:rPr>
                <w:spacing w:val="-10"/>
                <w:sz w:val="20"/>
              </w:rPr>
              <w:t>/</w:t>
            </w:r>
          </w:p>
          <w:p>
            <w:pPr>
              <w:pStyle w:val="TableParagraph"/>
              <w:spacing w:before="97"/>
              <w:rPr>
                <w:sz w:val="20"/>
              </w:rPr>
            </w:pPr>
            <w:r>
              <w:rPr>
                <w:spacing w:val="-2"/>
                <w:sz w:val="20"/>
              </w:rPr>
              <w:t>Global</w:t>
            </w:r>
          </w:p>
        </w:tc>
        <w:tc>
          <w:tcPr>
            <w:tcW w:w="4099" w:type="dxa"/>
          </w:tcPr>
          <w:p>
            <w:pPr>
              <w:pStyle w:val="TableParagraph"/>
              <w:spacing w:before="63"/>
              <w:rPr>
                <w:sz w:val="20"/>
              </w:rPr>
            </w:pPr>
            <w:r>
              <w:rPr>
                <w:sz w:val="20"/>
              </w:rPr>
              <w:t>Selector</w:t>
            </w:r>
            <w:r>
              <w:rPr>
                <w:spacing w:val="4"/>
                <w:sz w:val="20"/>
              </w:rPr>
              <w:t> </w:t>
            </w:r>
            <w:r>
              <w:rPr>
                <w:sz w:val="20"/>
              </w:rPr>
              <w:t>de</w:t>
            </w:r>
            <w:r>
              <w:rPr>
                <w:spacing w:val="5"/>
                <w:sz w:val="20"/>
              </w:rPr>
              <w:t> </w:t>
            </w:r>
            <w:r>
              <w:rPr>
                <w:sz w:val="20"/>
              </w:rPr>
              <w:t>temas</w:t>
            </w:r>
            <w:r>
              <w:rPr>
                <w:spacing w:val="4"/>
                <w:sz w:val="20"/>
              </w:rPr>
              <w:t> </w:t>
            </w:r>
            <w:r>
              <w:rPr>
                <w:sz w:val="20"/>
              </w:rPr>
              <w:t>y</w:t>
            </w:r>
            <w:r>
              <w:rPr>
                <w:spacing w:val="5"/>
                <w:sz w:val="20"/>
              </w:rPr>
              <w:t> </w:t>
            </w:r>
            <w:r>
              <w:rPr>
                <w:sz w:val="20"/>
              </w:rPr>
              <w:t>fondo</w:t>
            </w:r>
            <w:r>
              <w:rPr>
                <w:spacing w:val="5"/>
                <w:sz w:val="20"/>
              </w:rPr>
              <w:t> </w:t>
            </w:r>
            <w:r>
              <w:rPr>
                <w:sz w:val="20"/>
              </w:rPr>
              <w:t>base</w:t>
            </w:r>
            <w:r>
              <w:rPr>
                <w:spacing w:val="4"/>
                <w:sz w:val="20"/>
              </w:rPr>
              <w:t> </w:t>
            </w:r>
            <w:r>
              <w:rPr>
                <w:sz w:val="20"/>
              </w:rPr>
              <w:t>del</w:t>
            </w:r>
            <w:r>
              <w:rPr>
                <w:spacing w:val="5"/>
                <w:sz w:val="20"/>
              </w:rPr>
              <w:t> </w:t>
            </w:r>
            <w:r>
              <w:rPr>
                <w:sz w:val="20"/>
              </w:rPr>
              <w:t>body</w:t>
            </w:r>
            <w:r>
              <w:rPr>
                <w:spacing w:val="5"/>
                <w:sz w:val="20"/>
              </w:rPr>
              <w:t> </w:t>
            </w:r>
            <w:r>
              <w:rPr>
                <w:sz w:val="20"/>
              </w:rPr>
              <w:t>(-</w:t>
            </w:r>
            <w:r>
              <w:rPr>
                <w:spacing w:val="-10"/>
                <w:sz w:val="20"/>
              </w:rPr>
              <w:t>-</w:t>
            </w:r>
          </w:p>
          <w:p>
            <w:pPr>
              <w:pStyle w:val="TableParagraph"/>
              <w:spacing w:before="97"/>
              <w:rPr>
                <w:sz w:val="20"/>
              </w:rPr>
            </w:pPr>
            <w:r>
              <w:rPr>
                <w:spacing w:val="-2"/>
                <w:sz w:val="20"/>
              </w:rPr>
              <w:t>bg-light)</w:t>
            </w:r>
          </w:p>
        </w:tc>
        <w:tc>
          <w:tcPr>
            <w:tcW w:w="1954" w:type="dxa"/>
          </w:tcPr>
          <w:p>
            <w:pPr>
              <w:pStyle w:val="TableParagraph"/>
              <w:spacing w:before="153"/>
              <w:ind w:left="0"/>
              <w:rPr>
                <w:sz w:val="20"/>
              </w:rPr>
            </w:pPr>
          </w:p>
          <w:p>
            <w:pPr>
              <w:pStyle w:val="TableParagraph"/>
              <w:ind w:left="86"/>
              <w:rPr>
                <w:sz w:val="20"/>
              </w:rPr>
            </w:pPr>
            <w:r>
              <w:rPr>
                <w:spacing w:val="-2"/>
                <w:sz w:val="20"/>
              </w:rPr>
              <w:t>#f8fafc</w:t>
            </w:r>
          </w:p>
        </w:tc>
        <w:tc>
          <w:tcPr>
            <w:tcW w:w="963" w:type="dxa"/>
            <w:tcBorders>
              <w:right w:val="single" w:sz="6" w:space="0" w:color="404040"/>
            </w:tcBorders>
          </w:tcPr>
          <w:p>
            <w:pPr>
              <w:pStyle w:val="TableParagraph"/>
              <w:spacing w:before="159"/>
              <w:ind w:left="0"/>
              <w:rPr>
                <w:sz w:val="20"/>
              </w:rPr>
            </w:pPr>
          </w:p>
          <w:p>
            <w:pPr>
              <w:pStyle w:val="TableParagraph"/>
              <w:spacing w:line="168" w:lineRule="exact"/>
              <w:ind w:left="132"/>
              <w:rPr>
                <w:position w:val="-2"/>
                <w:sz w:val="16"/>
              </w:rPr>
            </w:pPr>
            <w:r>
              <w:rPr>
                <w:position w:val="-2"/>
                <w:sz w:val="16"/>
              </w:rPr>
              <w:drawing>
                <wp:inline distT="0" distB="0" distL="0" distR="0">
                  <wp:extent cx="106870" cy="10687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3" cstate="print"/>
                          <a:stretch>
                            <a:fillRect/>
                          </a:stretch>
                        </pic:blipFill>
                        <pic:spPr>
                          <a:xfrm>
                            <a:off x="0" y="0"/>
                            <a:ext cx="106870" cy="106870"/>
                          </a:xfrm>
                          <a:prstGeom prst="rect">
                            <a:avLst/>
                          </a:prstGeom>
                        </pic:spPr>
                      </pic:pic>
                    </a:graphicData>
                  </a:graphic>
                </wp:inline>
              </w:drawing>
            </w:r>
            <w:r>
              <w:rPr>
                <w:position w:val="-2"/>
                <w:sz w:val="16"/>
              </w:rPr>
            </w:r>
          </w:p>
        </w:tc>
      </w:tr>
      <w:tr>
        <w:trPr>
          <w:trHeight w:val="700" w:hRule="atLeast"/>
        </w:trPr>
        <w:tc>
          <w:tcPr>
            <w:tcW w:w="1992" w:type="dxa"/>
            <w:tcBorders>
              <w:left w:val="single" w:sz="6" w:space="0" w:color="404040"/>
            </w:tcBorders>
          </w:tcPr>
          <w:p>
            <w:pPr>
              <w:pStyle w:val="TableParagraph"/>
              <w:spacing w:before="63"/>
              <w:rPr>
                <w:sz w:val="20"/>
              </w:rPr>
            </w:pPr>
            <w:r>
              <w:rPr>
                <w:sz w:val="20"/>
              </w:rPr>
              <w:t>Fondo</w:t>
            </w:r>
            <w:r>
              <w:rPr>
                <w:spacing w:val="56"/>
                <w:w w:val="150"/>
                <w:sz w:val="20"/>
              </w:rPr>
              <w:t> </w:t>
            </w:r>
            <w:r>
              <w:rPr>
                <w:sz w:val="20"/>
              </w:rPr>
              <w:t>Preguntas</w:t>
            </w:r>
            <w:r>
              <w:rPr>
                <w:spacing w:val="56"/>
                <w:w w:val="150"/>
                <w:sz w:val="20"/>
              </w:rPr>
              <w:t> </w:t>
            </w:r>
            <w:r>
              <w:rPr>
                <w:spacing w:val="-10"/>
                <w:sz w:val="20"/>
              </w:rPr>
              <w:t>/</w:t>
            </w:r>
          </w:p>
          <w:p>
            <w:pPr>
              <w:pStyle w:val="TableParagraph"/>
              <w:spacing w:before="97"/>
              <w:rPr>
                <w:sz w:val="20"/>
              </w:rPr>
            </w:pPr>
            <w:r>
              <w:rPr>
                <w:spacing w:val="-2"/>
                <w:sz w:val="20"/>
              </w:rPr>
              <w:t>Bloques</w:t>
            </w:r>
          </w:p>
        </w:tc>
        <w:tc>
          <w:tcPr>
            <w:tcW w:w="4099" w:type="dxa"/>
          </w:tcPr>
          <w:p>
            <w:pPr>
              <w:pStyle w:val="TableParagraph"/>
              <w:spacing w:before="63"/>
              <w:rPr>
                <w:sz w:val="20"/>
              </w:rPr>
            </w:pPr>
            <w:r>
              <w:rPr>
                <w:spacing w:val="14"/>
                <w:sz w:val="20"/>
              </w:rPr>
              <w:t>Bloques</w:t>
            </w:r>
            <w:r>
              <w:rPr>
                <w:spacing w:val="31"/>
                <w:sz w:val="20"/>
              </w:rPr>
              <w:t>  </w:t>
            </w:r>
            <w:r>
              <w:rPr>
                <w:sz w:val="20"/>
              </w:rPr>
              <w:t>de</w:t>
            </w:r>
            <w:r>
              <w:rPr>
                <w:spacing w:val="31"/>
                <w:sz w:val="20"/>
              </w:rPr>
              <w:t>  </w:t>
            </w:r>
            <w:r>
              <w:rPr>
                <w:spacing w:val="15"/>
                <w:sz w:val="20"/>
              </w:rPr>
              <w:t>preguntas</w:t>
            </w:r>
            <w:r>
              <w:rPr>
                <w:spacing w:val="31"/>
                <w:sz w:val="20"/>
              </w:rPr>
              <w:t>  </w:t>
            </w:r>
            <w:r>
              <w:rPr>
                <w:sz w:val="20"/>
              </w:rPr>
              <w:t>en</w:t>
            </w:r>
            <w:r>
              <w:rPr>
                <w:spacing w:val="31"/>
                <w:sz w:val="20"/>
              </w:rPr>
              <w:t>  </w:t>
            </w:r>
            <w:r>
              <w:rPr>
                <w:spacing w:val="12"/>
                <w:sz w:val="20"/>
              </w:rPr>
              <w:t>encuesta</w:t>
            </w:r>
          </w:p>
          <w:p>
            <w:pPr>
              <w:pStyle w:val="TableParagraph"/>
              <w:spacing w:before="97"/>
              <w:rPr>
                <w:sz w:val="20"/>
              </w:rPr>
            </w:pPr>
            <w:r>
              <w:rPr>
                <w:spacing w:val="-2"/>
                <w:sz w:val="20"/>
              </w:rPr>
              <w:t>(.question-block)</w:t>
            </w:r>
          </w:p>
        </w:tc>
        <w:tc>
          <w:tcPr>
            <w:tcW w:w="1954" w:type="dxa"/>
          </w:tcPr>
          <w:p>
            <w:pPr>
              <w:pStyle w:val="TableParagraph"/>
              <w:spacing w:before="153"/>
              <w:ind w:left="0"/>
              <w:rPr>
                <w:sz w:val="20"/>
              </w:rPr>
            </w:pPr>
          </w:p>
          <w:p>
            <w:pPr>
              <w:pStyle w:val="TableParagraph"/>
              <w:ind w:left="86"/>
              <w:rPr>
                <w:sz w:val="20"/>
              </w:rPr>
            </w:pPr>
            <w:r>
              <w:rPr>
                <w:spacing w:val="-2"/>
                <w:sz w:val="20"/>
              </w:rPr>
              <w:t>#f1f5f9</w:t>
            </w:r>
          </w:p>
        </w:tc>
        <w:tc>
          <w:tcPr>
            <w:tcW w:w="963" w:type="dxa"/>
            <w:tcBorders>
              <w:right w:val="single" w:sz="6" w:space="0" w:color="404040"/>
            </w:tcBorders>
          </w:tcPr>
          <w:p>
            <w:pPr>
              <w:pStyle w:val="TableParagraph"/>
              <w:spacing w:before="159"/>
              <w:ind w:left="0"/>
              <w:rPr>
                <w:sz w:val="20"/>
              </w:rPr>
            </w:pPr>
          </w:p>
          <w:p>
            <w:pPr>
              <w:pStyle w:val="TableParagraph"/>
              <w:spacing w:line="168" w:lineRule="exact"/>
              <w:ind w:left="132"/>
              <w:rPr>
                <w:position w:val="-2"/>
                <w:sz w:val="16"/>
              </w:rPr>
            </w:pPr>
            <w:r>
              <w:rPr>
                <w:position w:val="-2"/>
                <w:sz w:val="16"/>
              </w:rPr>
              <w:drawing>
                <wp:inline distT="0" distB="0" distL="0" distR="0">
                  <wp:extent cx="106870" cy="10687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3" cstate="print"/>
                          <a:stretch>
                            <a:fillRect/>
                          </a:stretch>
                        </pic:blipFill>
                        <pic:spPr>
                          <a:xfrm>
                            <a:off x="0" y="0"/>
                            <a:ext cx="106870" cy="106870"/>
                          </a:xfrm>
                          <a:prstGeom prst="rect">
                            <a:avLst/>
                          </a:prstGeom>
                        </pic:spPr>
                      </pic:pic>
                    </a:graphicData>
                  </a:graphic>
                </wp:inline>
              </w:drawing>
            </w:r>
            <w:r>
              <w:rPr>
                <w:position w:val="-2"/>
                <w:sz w:val="16"/>
              </w:rPr>
            </w:r>
          </w:p>
        </w:tc>
      </w:tr>
      <w:tr>
        <w:trPr>
          <w:trHeight w:val="700" w:hRule="atLeast"/>
        </w:trPr>
        <w:tc>
          <w:tcPr>
            <w:tcW w:w="1992" w:type="dxa"/>
            <w:tcBorders>
              <w:left w:val="single" w:sz="6" w:space="0" w:color="404040"/>
            </w:tcBorders>
          </w:tcPr>
          <w:p>
            <w:pPr>
              <w:pStyle w:val="TableParagraph"/>
              <w:spacing w:before="63"/>
              <w:rPr>
                <w:sz w:val="20"/>
              </w:rPr>
            </w:pPr>
            <w:r>
              <w:rPr>
                <w:spacing w:val="11"/>
                <w:sz w:val="20"/>
              </w:rPr>
              <w:t>Fondo</w:t>
            </w:r>
            <w:r>
              <w:rPr>
                <w:spacing w:val="26"/>
                <w:sz w:val="20"/>
              </w:rPr>
              <w:t>  </w:t>
            </w:r>
            <w:r>
              <w:rPr>
                <w:spacing w:val="10"/>
                <w:sz w:val="20"/>
              </w:rPr>
              <w:t>Preguntas</w:t>
            </w:r>
          </w:p>
          <w:p>
            <w:pPr>
              <w:pStyle w:val="TableParagraph"/>
              <w:spacing w:before="97"/>
              <w:rPr>
                <w:sz w:val="20"/>
              </w:rPr>
            </w:pPr>
            <w:r>
              <w:rPr>
                <w:spacing w:val="-2"/>
                <w:sz w:val="20"/>
              </w:rPr>
              <w:t>(Hover)</w:t>
            </w:r>
          </w:p>
        </w:tc>
        <w:tc>
          <w:tcPr>
            <w:tcW w:w="4099" w:type="dxa"/>
          </w:tcPr>
          <w:p>
            <w:pPr>
              <w:pStyle w:val="TableParagraph"/>
              <w:spacing w:before="63"/>
              <w:rPr>
                <w:sz w:val="20"/>
              </w:rPr>
            </w:pPr>
            <w:r>
              <w:rPr>
                <w:sz w:val="20"/>
              </w:rPr>
              <w:t>Estado</w:t>
            </w:r>
            <w:r>
              <w:rPr>
                <w:spacing w:val="26"/>
                <w:sz w:val="20"/>
              </w:rPr>
              <w:t>  </w:t>
            </w:r>
            <w:r>
              <w:rPr>
                <w:sz w:val="20"/>
              </w:rPr>
              <w:t>hover</w:t>
            </w:r>
            <w:r>
              <w:rPr>
                <w:spacing w:val="26"/>
                <w:sz w:val="20"/>
              </w:rPr>
              <w:t>  </w:t>
            </w:r>
            <w:r>
              <w:rPr>
                <w:sz w:val="20"/>
              </w:rPr>
              <w:t>al</w:t>
            </w:r>
            <w:r>
              <w:rPr>
                <w:spacing w:val="26"/>
                <w:sz w:val="20"/>
              </w:rPr>
              <w:t>  </w:t>
            </w:r>
            <w:r>
              <w:rPr>
                <w:sz w:val="20"/>
              </w:rPr>
              <w:t>pasar</w:t>
            </w:r>
            <w:r>
              <w:rPr>
                <w:spacing w:val="27"/>
                <w:sz w:val="20"/>
              </w:rPr>
              <w:t>  </w:t>
            </w:r>
            <w:r>
              <w:rPr>
                <w:sz w:val="20"/>
              </w:rPr>
              <w:t>sobre</w:t>
            </w:r>
            <w:r>
              <w:rPr>
                <w:spacing w:val="26"/>
                <w:sz w:val="20"/>
              </w:rPr>
              <w:t>  </w:t>
            </w:r>
            <w:r>
              <w:rPr>
                <w:spacing w:val="-2"/>
                <w:sz w:val="20"/>
              </w:rPr>
              <w:t>pregunta</w:t>
            </w:r>
          </w:p>
          <w:p>
            <w:pPr>
              <w:pStyle w:val="TableParagraph"/>
              <w:spacing w:before="97"/>
              <w:rPr>
                <w:sz w:val="20"/>
              </w:rPr>
            </w:pPr>
            <w:r>
              <w:rPr>
                <w:spacing w:val="-2"/>
                <w:sz w:val="20"/>
              </w:rPr>
              <w:t>(.question-block:hover)</w:t>
            </w:r>
          </w:p>
        </w:tc>
        <w:tc>
          <w:tcPr>
            <w:tcW w:w="1954" w:type="dxa"/>
          </w:tcPr>
          <w:p>
            <w:pPr>
              <w:pStyle w:val="TableParagraph"/>
              <w:spacing w:before="153"/>
              <w:ind w:left="0"/>
              <w:rPr>
                <w:sz w:val="20"/>
              </w:rPr>
            </w:pPr>
          </w:p>
          <w:p>
            <w:pPr>
              <w:pStyle w:val="TableParagraph"/>
              <w:ind w:left="86"/>
              <w:rPr>
                <w:sz w:val="20"/>
              </w:rPr>
            </w:pPr>
            <w:r>
              <w:rPr>
                <w:spacing w:val="-2"/>
                <w:sz w:val="20"/>
              </w:rPr>
              <w:t>#e2e8f0</w:t>
            </w:r>
          </w:p>
        </w:tc>
        <w:tc>
          <w:tcPr>
            <w:tcW w:w="963" w:type="dxa"/>
            <w:tcBorders>
              <w:right w:val="single" w:sz="6" w:space="0" w:color="404040"/>
            </w:tcBorders>
          </w:tcPr>
          <w:p>
            <w:pPr>
              <w:pStyle w:val="TableParagraph"/>
              <w:spacing w:before="159"/>
              <w:ind w:left="0"/>
              <w:rPr>
                <w:sz w:val="20"/>
              </w:rPr>
            </w:pPr>
          </w:p>
          <w:p>
            <w:pPr>
              <w:pStyle w:val="TableParagraph"/>
              <w:spacing w:line="168" w:lineRule="exact"/>
              <w:ind w:left="132"/>
              <w:rPr>
                <w:position w:val="-2"/>
                <w:sz w:val="16"/>
              </w:rPr>
            </w:pPr>
            <w:r>
              <w:rPr>
                <w:position w:val="-2"/>
                <w:sz w:val="16"/>
              </w:rPr>
              <w:drawing>
                <wp:inline distT="0" distB="0" distL="0" distR="0">
                  <wp:extent cx="106870" cy="10687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3" cstate="print"/>
                          <a:stretch>
                            <a:fillRect/>
                          </a:stretch>
                        </pic:blipFill>
                        <pic:spPr>
                          <a:xfrm>
                            <a:off x="0" y="0"/>
                            <a:ext cx="106870" cy="106870"/>
                          </a:xfrm>
                          <a:prstGeom prst="rect">
                            <a:avLst/>
                          </a:prstGeom>
                        </pic:spPr>
                      </pic:pic>
                    </a:graphicData>
                  </a:graphic>
                </wp:inline>
              </w:drawing>
            </w:r>
            <w:r>
              <w:rPr>
                <w:position w:val="-2"/>
                <w:sz w:val="16"/>
              </w:rPr>
            </w:r>
          </w:p>
        </w:tc>
      </w:tr>
      <w:tr>
        <w:trPr>
          <w:trHeight w:val="700" w:hRule="atLeast"/>
        </w:trPr>
        <w:tc>
          <w:tcPr>
            <w:tcW w:w="1992" w:type="dxa"/>
            <w:tcBorders>
              <w:left w:val="single" w:sz="6" w:space="0" w:color="404040"/>
            </w:tcBorders>
          </w:tcPr>
          <w:p>
            <w:pPr>
              <w:pStyle w:val="TableParagraph"/>
              <w:spacing w:before="63"/>
              <w:rPr>
                <w:sz w:val="20"/>
              </w:rPr>
            </w:pPr>
            <w:r>
              <w:rPr>
                <w:sz w:val="20"/>
              </w:rPr>
              <w:t>Fondo</w:t>
            </w:r>
            <w:r>
              <w:rPr>
                <w:spacing w:val="35"/>
                <w:sz w:val="20"/>
              </w:rPr>
              <w:t>  </w:t>
            </w:r>
            <w:r>
              <w:rPr>
                <w:spacing w:val="-2"/>
                <w:sz w:val="20"/>
              </w:rPr>
              <w:t>Resultados</w:t>
            </w:r>
          </w:p>
          <w:p>
            <w:pPr>
              <w:pStyle w:val="TableParagraph"/>
              <w:spacing w:before="97"/>
              <w:rPr>
                <w:sz w:val="20"/>
              </w:rPr>
            </w:pPr>
            <w:r>
              <w:rPr>
                <w:spacing w:val="-5"/>
                <w:sz w:val="20"/>
              </w:rPr>
              <w:t>IMC</w:t>
            </w:r>
          </w:p>
        </w:tc>
        <w:tc>
          <w:tcPr>
            <w:tcW w:w="4099" w:type="dxa"/>
          </w:tcPr>
          <w:p>
            <w:pPr>
              <w:pStyle w:val="TableParagraph"/>
              <w:spacing w:before="153"/>
              <w:ind w:left="0"/>
              <w:rPr>
                <w:sz w:val="20"/>
              </w:rPr>
            </w:pPr>
          </w:p>
          <w:p>
            <w:pPr>
              <w:pStyle w:val="TableParagraph"/>
              <w:rPr>
                <w:sz w:val="20"/>
              </w:rPr>
            </w:pPr>
            <w:r>
              <w:rPr>
                <w:sz w:val="20"/>
              </w:rPr>
              <w:t>Caja</w:t>
            </w:r>
            <w:r>
              <w:rPr>
                <w:spacing w:val="-1"/>
                <w:sz w:val="20"/>
              </w:rPr>
              <w:t> </w:t>
            </w:r>
            <w:r>
              <w:rPr>
                <w:sz w:val="20"/>
              </w:rPr>
              <w:t>de resultados</w:t>
            </w:r>
            <w:r>
              <w:rPr>
                <w:spacing w:val="-1"/>
                <w:sz w:val="20"/>
              </w:rPr>
              <w:t> </w:t>
            </w:r>
            <w:r>
              <w:rPr>
                <w:sz w:val="20"/>
              </w:rPr>
              <w:t>en la </w:t>
            </w:r>
            <w:r>
              <w:rPr>
                <w:spacing w:val="-2"/>
                <w:sz w:val="20"/>
              </w:rPr>
              <w:t>calculadora</w:t>
            </w:r>
          </w:p>
        </w:tc>
        <w:tc>
          <w:tcPr>
            <w:tcW w:w="1954" w:type="dxa"/>
          </w:tcPr>
          <w:p>
            <w:pPr>
              <w:pStyle w:val="TableParagraph"/>
              <w:spacing w:before="153"/>
              <w:ind w:left="0"/>
              <w:rPr>
                <w:sz w:val="20"/>
              </w:rPr>
            </w:pPr>
          </w:p>
          <w:p>
            <w:pPr>
              <w:pStyle w:val="TableParagraph"/>
              <w:ind w:left="86"/>
              <w:rPr>
                <w:sz w:val="20"/>
              </w:rPr>
            </w:pPr>
            <w:r>
              <w:rPr>
                <w:spacing w:val="-2"/>
                <w:sz w:val="20"/>
              </w:rPr>
              <w:t>#f1f5f9</w:t>
            </w:r>
          </w:p>
        </w:tc>
        <w:tc>
          <w:tcPr>
            <w:tcW w:w="963" w:type="dxa"/>
            <w:tcBorders>
              <w:right w:val="single" w:sz="6" w:space="0" w:color="404040"/>
            </w:tcBorders>
          </w:tcPr>
          <w:p>
            <w:pPr>
              <w:pStyle w:val="TableParagraph"/>
              <w:spacing w:before="159"/>
              <w:ind w:left="0"/>
              <w:rPr>
                <w:sz w:val="20"/>
              </w:rPr>
            </w:pPr>
          </w:p>
          <w:p>
            <w:pPr>
              <w:pStyle w:val="TableParagraph"/>
              <w:spacing w:line="168" w:lineRule="exact"/>
              <w:ind w:left="132"/>
              <w:rPr>
                <w:position w:val="-2"/>
                <w:sz w:val="16"/>
              </w:rPr>
            </w:pPr>
            <w:r>
              <w:rPr>
                <w:position w:val="-2"/>
                <w:sz w:val="16"/>
              </w:rPr>
              <w:drawing>
                <wp:inline distT="0" distB="0" distL="0" distR="0">
                  <wp:extent cx="106870" cy="10687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3" cstate="print"/>
                          <a:stretch>
                            <a:fillRect/>
                          </a:stretch>
                        </pic:blipFill>
                        <pic:spPr>
                          <a:xfrm>
                            <a:off x="0" y="0"/>
                            <a:ext cx="106870" cy="106870"/>
                          </a:xfrm>
                          <a:prstGeom prst="rect">
                            <a:avLst/>
                          </a:prstGeom>
                        </pic:spPr>
                      </pic:pic>
                    </a:graphicData>
                  </a:graphic>
                </wp:inline>
              </w:drawing>
            </w:r>
            <w:r>
              <w:rPr>
                <w:position w:val="-2"/>
                <w:sz w:val="16"/>
              </w:rPr>
            </w:r>
          </w:p>
        </w:tc>
      </w:tr>
      <w:tr>
        <w:trPr>
          <w:trHeight w:val="500" w:hRule="atLeast"/>
        </w:trPr>
        <w:tc>
          <w:tcPr>
            <w:tcW w:w="1992" w:type="dxa"/>
            <w:tcBorders>
              <w:left w:val="single" w:sz="6" w:space="0" w:color="404040"/>
            </w:tcBorders>
          </w:tcPr>
          <w:p>
            <w:pPr>
              <w:pStyle w:val="TableParagraph"/>
              <w:spacing w:before="183"/>
              <w:rPr>
                <w:sz w:val="20"/>
              </w:rPr>
            </w:pPr>
            <w:r>
              <w:rPr>
                <w:sz w:val="20"/>
              </w:rPr>
              <w:t>Fondo</w:t>
            </w:r>
            <w:r>
              <w:rPr>
                <w:spacing w:val="-5"/>
                <w:sz w:val="20"/>
              </w:rPr>
              <w:t> </w:t>
            </w:r>
            <w:r>
              <w:rPr>
                <w:spacing w:val="-2"/>
                <w:sz w:val="20"/>
              </w:rPr>
              <w:t>Footer</w:t>
            </w:r>
          </w:p>
        </w:tc>
        <w:tc>
          <w:tcPr>
            <w:tcW w:w="4099" w:type="dxa"/>
          </w:tcPr>
          <w:p>
            <w:pPr>
              <w:pStyle w:val="TableParagraph"/>
              <w:spacing w:before="183"/>
              <w:rPr>
                <w:sz w:val="20"/>
              </w:rPr>
            </w:pPr>
            <w:r>
              <w:rPr>
                <w:sz w:val="20"/>
              </w:rPr>
              <w:t>Fondo</w:t>
            </w:r>
            <w:r>
              <w:rPr>
                <w:spacing w:val="-3"/>
                <w:sz w:val="20"/>
              </w:rPr>
              <w:t> </w:t>
            </w:r>
            <w:r>
              <w:rPr>
                <w:sz w:val="20"/>
              </w:rPr>
              <w:t>del pie</w:t>
            </w:r>
            <w:r>
              <w:rPr>
                <w:spacing w:val="-1"/>
                <w:sz w:val="20"/>
              </w:rPr>
              <w:t> </w:t>
            </w:r>
            <w:r>
              <w:rPr>
                <w:sz w:val="20"/>
              </w:rPr>
              <w:t>de página (.footer-</w:t>
            </w:r>
            <w:r>
              <w:rPr>
                <w:spacing w:val="-2"/>
                <w:sz w:val="20"/>
              </w:rPr>
              <w:t>site)</w:t>
            </w:r>
          </w:p>
        </w:tc>
        <w:tc>
          <w:tcPr>
            <w:tcW w:w="1954" w:type="dxa"/>
          </w:tcPr>
          <w:p>
            <w:pPr>
              <w:pStyle w:val="TableParagraph"/>
              <w:spacing w:before="183"/>
              <w:ind w:left="86"/>
              <w:rPr>
                <w:sz w:val="20"/>
              </w:rPr>
            </w:pPr>
            <w:r>
              <w:rPr>
                <w:spacing w:val="-2"/>
                <w:sz w:val="20"/>
              </w:rPr>
              <w:t>#f4f4f4</w:t>
            </w:r>
          </w:p>
        </w:tc>
        <w:tc>
          <w:tcPr>
            <w:tcW w:w="963" w:type="dxa"/>
            <w:tcBorders>
              <w:right w:val="single" w:sz="6" w:space="0" w:color="404040"/>
            </w:tcBorders>
          </w:tcPr>
          <w:p>
            <w:pPr>
              <w:pStyle w:val="TableParagraph"/>
              <w:spacing w:before="5"/>
              <w:ind w:left="0"/>
              <w:rPr>
                <w:sz w:val="16"/>
              </w:rPr>
            </w:pPr>
          </w:p>
          <w:p>
            <w:pPr>
              <w:pStyle w:val="TableParagraph"/>
              <w:spacing w:line="168" w:lineRule="exact"/>
              <w:ind w:left="132"/>
              <w:rPr>
                <w:position w:val="-2"/>
                <w:sz w:val="16"/>
              </w:rPr>
            </w:pPr>
            <w:r>
              <w:rPr>
                <w:position w:val="-2"/>
                <w:sz w:val="16"/>
              </w:rPr>
              <w:drawing>
                <wp:inline distT="0" distB="0" distL="0" distR="0">
                  <wp:extent cx="106870" cy="10687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3" cstate="print"/>
                          <a:stretch>
                            <a:fillRect/>
                          </a:stretch>
                        </pic:blipFill>
                        <pic:spPr>
                          <a:xfrm>
                            <a:off x="0" y="0"/>
                            <a:ext cx="106870" cy="106870"/>
                          </a:xfrm>
                          <a:prstGeom prst="rect">
                            <a:avLst/>
                          </a:prstGeom>
                        </pic:spPr>
                      </pic:pic>
                    </a:graphicData>
                  </a:graphic>
                </wp:inline>
              </w:drawing>
            </w:r>
            <w:r>
              <w:rPr>
                <w:position w:val="-2"/>
                <w:sz w:val="16"/>
              </w:rPr>
            </w:r>
          </w:p>
        </w:tc>
      </w:tr>
      <w:tr>
        <w:trPr>
          <w:trHeight w:val="700" w:hRule="atLeast"/>
        </w:trPr>
        <w:tc>
          <w:tcPr>
            <w:tcW w:w="1992" w:type="dxa"/>
            <w:tcBorders>
              <w:left w:val="single" w:sz="6" w:space="0" w:color="404040"/>
            </w:tcBorders>
          </w:tcPr>
          <w:p>
            <w:pPr>
              <w:pStyle w:val="TableParagraph"/>
              <w:spacing w:before="153"/>
              <w:ind w:left="0"/>
              <w:rPr>
                <w:sz w:val="20"/>
              </w:rPr>
            </w:pPr>
          </w:p>
          <w:p>
            <w:pPr>
              <w:pStyle w:val="TableParagraph"/>
              <w:rPr>
                <w:sz w:val="20"/>
              </w:rPr>
            </w:pPr>
            <w:r>
              <w:rPr>
                <w:sz w:val="20"/>
              </w:rPr>
              <w:t>Fondo</w:t>
            </w:r>
            <w:r>
              <w:rPr>
                <w:spacing w:val="-13"/>
                <w:sz w:val="20"/>
              </w:rPr>
              <w:t> </w:t>
            </w:r>
            <w:r>
              <w:rPr>
                <w:sz w:val="20"/>
              </w:rPr>
              <w:t>Alerta </w:t>
            </w:r>
            <w:r>
              <w:rPr>
                <w:spacing w:val="-2"/>
                <w:sz w:val="20"/>
              </w:rPr>
              <w:t>Crítica</w:t>
            </w:r>
          </w:p>
        </w:tc>
        <w:tc>
          <w:tcPr>
            <w:tcW w:w="4099" w:type="dxa"/>
          </w:tcPr>
          <w:p>
            <w:pPr>
              <w:pStyle w:val="TableParagraph"/>
              <w:spacing w:before="63"/>
              <w:rPr>
                <w:sz w:val="20"/>
              </w:rPr>
            </w:pPr>
            <w:r>
              <w:rPr>
                <w:sz w:val="20"/>
              </w:rPr>
              <w:t>Contenedor</w:t>
            </w:r>
            <w:r>
              <w:rPr>
                <w:spacing w:val="1"/>
                <w:sz w:val="20"/>
              </w:rPr>
              <w:t> </w:t>
            </w:r>
            <w:r>
              <w:rPr>
                <w:sz w:val="20"/>
              </w:rPr>
              <w:t>de</w:t>
            </w:r>
            <w:r>
              <w:rPr>
                <w:spacing w:val="2"/>
                <w:sz w:val="20"/>
              </w:rPr>
              <w:t> </w:t>
            </w:r>
            <w:r>
              <w:rPr>
                <w:sz w:val="20"/>
              </w:rPr>
              <w:t>alerta</w:t>
            </w:r>
            <w:r>
              <w:rPr>
                <w:spacing w:val="1"/>
                <w:sz w:val="20"/>
              </w:rPr>
              <w:t> </w:t>
            </w:r>
            <w:r>
              <w:rPr>
                <w:sz w:val="20"/>
              </w:rPr>
              <w:t>estadística</w:t>
            </w:r>
            <w:r>
              <w:rPr>
                <w:spacing w:val="2"/>
                <w:sz w:val="20"/>
              </w:rPr>
              <w:t> </w:t>
            </w:r>
            <w:r>
              <w:rPr>
                <w:sz w:val="20"/>
              </w:rPr>
              <w:t>(.alert-</w:t>
            </w:r>
            <w:r>
              <w:rPr>
                <w:spacing w:val="-4"/>
                <w:sz w:val="20"/>
              </w:rPr>
              <w:t>box-</w:t>
            </w:r>
          </w:p>
          <w:p>
            <w:pPr>
              <w:pStyle w:val="TableParagraph"/>
              <w:spacing w:before="97"/>
              <w:rPr>
                <w:sz w:val="20"/>
              </w:rPr>
            </w:pPr>
            <w:r>
              <w:rPr>
                <w:spacing w:val="-2"/>
                <w:sz w:val="20"/>
              </w:rPr>
              <w:t>stat)</w:t>
            </w:r>
          </w:p>
        </w:tc>
        <w:tc>
          <w:tcPr>
            <w:tcW w:w="1954" w:type="dxa"/>
          </w:tcPr>
          <w:p>
            <w:pPr>
              <w:pStyle w:val="TableParagraph"/>
              <w:spacing w:before="153"/>
              <w:ind w:left="0"/>
              <w:rPr>
                <w:sz w:val="20"/>
              </w:rPr>
            </w:pPr>
          </w:p>
          <w:p>
            <w:pPr>
              <w:pStyle w:val="TableParagraph"/>
              <w:ind w:left="86"/>
              <w:rPr>
                <w:sz w:val="20"/>
              </w:rPr>
            </w:pPr>
            <w:r>
              <w:rPr>
                <w:spacing w:val="-2"/>
                <w:sz w:val="20"/>
              </w:rPr>
              <w:t>#fef2f2</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4" cstate="print"/>
                          <a:stretch>
                            <a:fillRect/>
                          </a:stretch>
                        </pic:blipFill>
                        <pic:spPr>
                          <a:xfrm>
                            <a:off x="0" y="0"/>
                            <a:ext cx="167639" cy="167640"/>
                          </a:xfrm>
                          <a:prstGeom prst="rect">
                            <a:avLst/>
                          </a:prstGeom>
                        </pic:spPr>
                      </pic:pic>
                    </a:graphicData>
                  </a:graphic>
                </wp:inline>
              </w:drawing>
            </w:r>
            <w:r>
              <w:rPr>
                <w:sz w:val="20"/>
              </w:rPr>
            </w:r>
          </w:p>
        </w:tc>
      </w:tr>
      <w:tr>
        <w:trPr>
          <w:trHeight w:val="500" w:hRule="atLeast"/>
        </w:trPr>
        <w:tc>
          <w:tcPr>
            <w:tcW w:w="1992" w:type="dxa"/>
            <w:tcBorders>
              <w:left w:val="single" w:sz="6" w:space="0" w:color="404040"/>
            </w:tcBorders>
          </w:tcPr>
          <w:p>
            <w:pPr>
              <w:pStyle w:val="TableParagraph"/>
              <w:spacing w:before="183"/>
              <w:rPr>
                <w:sz w:val="20"/>
              </w:rPr>
            </w:pPr>
            <w:r>
              <w:rPr>
                <w:spacing w:val="-2"/>
                <w:sz w:val="20"/>
              </w:rPr>
              <w:t>Texto</w:t>
            </w:r>
            <w:r>
              <w:rPr>
                <w:spacing w:val="-12"/>
                <w:sz w:val="20"/>
              </w:rPr>
              <w:t> </w:t>
            </w:r>
            <w:r>
              <w:rPr>
                <w:spacing w:val="-2"/>
                <w:sz w:val="20"/>
              </w:rPr>
              <w:t>Alerta Crítica</w:t>
            </w:r>
          </w:p>
        </w:tc>
        <w:tc>
          <w:tcPr>
            <w:tcW w:w="4099" w:type="dxa"/>
          </w:tcPr>
          <w:p>
            <w:pPr>
              <w:pStyle w:val="TableParagraph"/>
              <w:spacing w:before="183"/>
              <w:rPr>
                <w:sz w:val="20"/>
              </w:rPr>
            </w:pPr>
            <w:r>
              <w:rPr>
                <w:sz w:val="20"/>
              </w:rPr>
              <w:t>Mensaje</w:t>
            </w:r>
            <w:r>
              <w:rPr>
                <w:spacing w:val="-2"/>
                <w:sz w:val="20"/>
              </w:rPr>
              <w:t> </w:t>
            </w:r>
            <w:r>
              <w:rPr>
                <w:sz w:val="20"/>
              </w:rPr>
              <w:t>de</w:t>
            </w:r>
            <w:r>
              <w:rPr>
                <w:spacing w:val="-1"/>
                <w:sz w:val="20"/>
              </w:rPr>
              <w:t> </w:t>
            </w:r>
            <w:r>
              <w:rPr>
                <w:sz w:val="20"/>
              </w:rPr>
              <w:t>advertencia</w:t>
            </w:r>
            <w:r>
              <w:rPr>
                <w:spacing w:val="-1"/>
                <w:sz w:val="20"/>
              </w:rPr>
              <w:t> </w:t>
            </w:r>
            <w:r>
              <w:rPr>
                <w:spacing w:val="-2"/>
                <w:sz w:val="20"/>
              </w:rPr>
              <w:t>estadística</w:t>
            </w:r>
          </w:p>
        </w:tc>
        <w:tc>
          <w:tcPr>
            <w:tcW w:w="1954" w:type="dxa"/>
          </w:tcPr>
          <w:p>
            <w:pPr>
              <w:pStyle w:val="TableParagraph"/>
              <w:spacing w:before="183"/>
              <w:ind w:left="86"/>
              <w:rPr>
                <w:sz w:val="20"/>
              </w:rPr>
            </w:pPr>
            <w:r>
              <w:rPr>
                <w:spacing w:val="-2"/>
                <w:sz w:val="20"/>
              </w:rPr>
              <w:t>#991b1b</w:t>
            </w:r>
          </w:p>
        </w:tc>
        <w:tc>
          <w:tcPr>
            <w:tcW w:w="963" w:type="dxa"/>
            <w:tcBorders>
              <w:right w:val="single" w:sz="6" w:space="0" w:color="404040"/>
            </w:tcBorders>
          </w:tcPr>
          <w:p>
            <w:pPr>
              <w:pStyle w:val="TableParagraph"/>
              <w:spacing w:before="3" w:after="1"/>
              <w:ind w:left="0"/>
              <w:rPr>
                <w:sz w:val="12"/>
              </w:rPr>
            </w:pPr>
          </w:p>
          <w:p>
            <w:pPr>
              <w:pStyle w:val="TableParagraph"/>
              <w:ind w:left="85"/>
              <w:rPr>
                <w:sz w:val="20"/>
              </w:rPr>
            </w:pPr>
            <w:r>
              <w:rPr>
                <w:sz w:val="20"/>
              </w:rPr>
              <w:drawing>
                <wp:inline distT="0" distB="0" distL="0" distR="0">
                  <wp:extent cx="167639" cy="16764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4" cstate="print"/>
                          <a:stretch>
                            <a:fillRect/>
                          </a:stretch>
                        </pic:blipFill>
                        <pic:spPr>
                          <a:xfrm>
                            <a:off x="0" y="0"/>
                            <a:ext cx="167639" cy="167640"/>
                          </a:xfrm>
                          <a:prstGeom prst="rect">
                            <a:avLst/>
                          </a:prstGeom>
                        </pic:spPr>
                      </pic:pic>
                    </a:graphicData>
                  </a:graphic>
                </wp:inline>
              </w:drawing>
            </w:r>
            <w:r>
              <w:rPr>
                <w:sz w:val="20"/>
              </w:rPr>
            </w:r>
          </w:p>
        </w:tc>
      </w:tr>
      <w:tr>
        <w:trPr>
          <w:trHeight w:val="500" w:hRule="atLeast"/>
        </w:trPr>
        <w:tc>
          <w:tcPr>
            <w:tcW w:w="1992" w:type="dxa"/>
            <w:tcBorders>
              <w:left w:val="single" w:sz="6" w:space="0" w:color="404040"/>
            </w:tcBorders>
          </w:tcPr>
          <w:p>
            <w:pPr>
              <w:pStyle w:val="TableParagraph"/>
              <w:spacing w:before="183"/>
              <w:rPr>
                <w:sz w:val="20"/>
              </w:rPr>
            </w:pPr>
            <w:r>
              <w:rPr>
                <w:sz w:val="20"/>
              </w:rPr>
              <w:t>Borde</w:t>
            </w:r>
            <w:r>
              <w:rPr>
                <w:spacing w:val="-14"/>
                <w:sz w:val="20"/>
              </w:rPr>
              <w:t> </w:t>
            </w:r>
            <w:r>
              <w:rPr>
                <w:sz w:val="20"/>
              </w:rPr>
              <w:t>Alerta</w:t>
            </w:r>
            <w:r>
              <w:rPr>
                <w:spacing w:val="-1"/>
                <w:sz w:val="20"/>
              </w:rPr>
              <w:t> </w:t>
            </w:r>
            <w:r>
              <w:rPr>
                <w:spacing w:val="-2"/>
                <w:sz w:val="20"/>
              </w:rPr>
              <w:t>Crítica</w:t>
            </w:r>
          </w:p>
        </w:tc>
        <w:tc>
          <w:tcPr>
            <w:tcW w:w="4099" w:type="dxa"/>
          </w:tcPr>
          <w:p>
            <w:pPr>
              <w:pStyle w:val="TableParagraph"/>
              <w:spacing w:before="183"/>
              <w:rPr>
                <w:sz w:val="20"/>
              </w:rPr>
            </w:pPr>
            <w:r>
              <w:rPr>
                <w:sz w:val="20"/>
              </w:rPr>
              <w:t>Borde</w:t>
            </w:r>
            <w:r>
              <w:rPr>
                <w:spacing w:val="-1"/>
                <w:sz w:val="20"/>
              </w:rPr>
              <w:t> </w:t>
            </w:r>
            <w:r>
              <w:rPr>
                <w:sz w:val="20"/>
              </w:rPr>
              <w:t>del</w:t>
            </w:r>
            <w:r>
              <w:rPr>
                <w:spacing w:val="-1"/>
                <w:sz w:val="20"/>
              </w:rPr>
              <w:t> </w:t>
            </w:r>
            <w:r>
              <w:rPr>
                <w:sz w:val="20"/>
              </w:rPr>
              <w:t>contenedor de</w:t>
            </w:r>
            <w:r>
              <w:rPr>
                <w:spacing w:val="-1"/>
                <w:sz w:val="20"/>
              </w:rPr>
              <w:t> </w:t>
            </w:r>
            <w:r>
              <w:rPr>
                <w:sz w:val="20"/>
              </w:rPr>
              <w:t>alerta </w:t>
            </w:r>
            <w:r>
              <w:rPr>
                <w:spacing w:val="-2"/>
                <w:sz w:val="20"/>
              </w:rPr>
              <w:t>estadística</w:t>
            </w:r>
          </w:p>
        </w:tc>
        <w:tc>
          <w:tcPr>
            <w:tcW w:w="1954" w:type="dxa"/>
          </w:tcPr>
          <w:p>
            <w:pPr>
              <w:pStyle w:val="TableParagraph"/>
              <w:spacing w:before="183"/>
              <w:ind w:left="86"/>
              <w:rPr>
                <w:sz w:val="20"/>
              </w:rPr>
            </w:pPr>
            <w:r>
              <w:rPr>
                <w:spacing w:val="-2"/>
                <w:sz w:val="20"/>
              </w:rPr>
              <w:t>#fecaca</w:t>
            </w:r>
          </w:p>
        </w:tc>
        <w:tc>
          <w:tcPr>
            <w:tcW w:w="963" w:type="dxa"/>
            <w:tcBorders>
              <w:right w:val="single" w:sz="6" w:space="0" w:color="404040"/>
            </w:tcBorders>
          </w:tcPr>
          <w:p>
            <w:pPr>
              <w:pStyle w:val="TableParagraph"/>
              <w:spacing w:before="3" w:after="1"/>
              <w:ind w:left="0"/>
              <w:rPr>
                <w:sz w:val="12"/>
              </w:rPr>
            </w:pPr>
          </w:p>
          <w:p>
            <w:pPr>
              <w:pStyle w:val="TableParagraph"/>
              <w:ind w:left="85"/>
              <w:rPr>
                <w:sz w:val="20"/>
              </w:rPr>
            </w:pPr>
            <w:r>
              <w:rPr>
                <w:sz w:val="20"/>
              </w:rPr>
              <w:drawing>
                <wp:inline distT="0" distB="0" distL="0" distR="0">
                  <wp:extent cx="167639" cy="16764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4"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tabs>
                <w:tab w:pos="541" w:val="left" w:leader="none"/>
                <w:tab w:pos="973" w:val="left" w:leader="none"/>
                <w:tab w:pos="1360" w:val="left" w:leader="none"/>
                <w:tab w:pos="1792" w:val="left" w:leader="none"/>
              </w:tabs>
              <w:spacing w:before="63"/>
              <w:rPr>
                <w:sz w:val="20"/>
              </w:rPr>
            </w:pPr>
            <w:r>
              <w:rPr>
                <w:spacing w:val="-10"/>
                <w:sz w:val="20"/>
              </w:rPr>
              <w:t>B</w:t>
            </w:r>
            <w:r>
              <w:rPr>
                <w:sz w:val="20"/>
              </w:rPr>
              <w:tab/>
            </w:r>
            <w:r>
              <w:rPr>
                <w:spacing w:val="-10"/>
                <w:sz w:val="20"/>
              </w:rPr>
              <w:t>o</w:t>
            </w:r>
            <w:r>
              <w:rPr>
                <w:sz w:val="20"/>
              </w:rPr>
              <w:tab/>
            </w:r>
            <w:r>
              <w:rPr>
                <w:spacing w:val="-10"/>
                <w:sz w:val="20"/>
              </w:rPr>
              <w:t>r</w:t>
            </w:r>
            <w:r>
              <w:rPr>
                <w:sz w:val="20"/>
              </w:rPr>
              <w:tab/>
            </w:r>
            <w:r>
              <w:rPr>
                <w:spacing w:val="-10"/>
                <w:sz w:val="20"/>
              </w:rPr>
              <w:t>d</w:t>
            </w:r>
            <w:r>
              <w:rPr>
                <w:sz w:val="20"/>
              </w:rPr>
              <w:tab/>
            </w:r>
            <w:r>
              <w:rPr>
                <w:spacing w:val="-10"/>
                <w:sz w:val="20"/>
              </w:rPr>
              <w:t>e</w:t>
            </w:r>
          </w:p>
          <w:p>
            <w:pPr>
              <w:pStyle w:val="TableParagraph"/>
              <w:spacing w:before="97"/>
              <w:rPr>
                <w:sz w:val="20"/>
              </w:rPr>
            </w:pPr>
            <w:r>
              <w:rPr>
                <w:spacing w:val="-2"/>
                <w:sz w:val="20"/>
              </w:rPr>
              <w:t>Agradecimiento</w:t>
            </w:r>
          </w:p>
        </w:tc>
        <w:tc>
          <w:tcPr>
            <w:tcW w:w="4099" w:type="dxa"/>
          </w:tcPr>
          <w:p>
            <w:pPr>
              <w:pStyle w:val="TableParagraph"/>
              <w:spacing w:before="63"/>
              <w:rPr>
                <w:sz w:val="20"/>
              </w:rPr>
            </w:pPr>
            <w:r>
              <w:rPr>
                <w:sz w:val="20"/>
              </w:rPr>
              <w:t>Borde</w:t>
            </w:r>
            <w:r>
              <w:rPr>
                <w:spacing w:val="31"/>
                <w:sz w:val="20"/>
              </w:rPr>
              <w:t>  </w:t>
            </w:r>
            <w:r>
              <w:rPr>
                <w:sz w:val="20"/>
              </w:rPr>
              <w:t>del</w:t>
            </w:r>
            <w:r>
              <w:rPr>
                <w:spacing w:val="31"/>
                <w:sz w:val="20"/>
              </w:rPr>
              <w:t>  </w:t>
            </w:r>
            <w:r>
              <w:rPr>
                <w:sz w:val="20"/>
              </w:rPr>
              <w:t>contenedor</w:t>
            </w:r>
            <w:r>
              <w:rPr>
                <w:spacing w:val="31"/>
                <w:sz w:val="20"/>
              </w:rPr>
              <w:t>  </w:t>
            </w:r>
            <w:r>
              <w:rPr>
                <w:sz w:val="20"/>
              </w:rPr>
              <w:t>de</w:t>
            </w:r>
            <w:r>
              <w:rPr>
                <w:spacing w:val="31"/>
                <w:sz w:val="20"/>
              </w:rPr>
              <w:t>  </w:t>
            </w:r>
            <w:r>
              <w:rPr>
                <w:spacing w:val="-2"/>
                <w:sz w:val="20"/>
              </w:rPr>
              <w:t>confirmación</w:t>
            </w:r>
          </w:p>
          <w:p>
            <w:pPr>
              <w:pStyle w:val="TableParagraph"/>
              <w:spacing w:before="97"/>
              <w:rPr>
                <w:sz w:val="20"/>
              </w:rPr>
            </w:pPr>
            <w:r>
              <w:rPr>
                <w:spacing w:val="-2"/>
                <w:sz w:val="20"/>
              </w:rPr>
              <w:t>(.thankyou-message)</w:t>
            </w:r>
          </w:p>
        </w:tc>
        <w:tc>
          <w:tcPr>
            <w:tcW w:w="1954" w:type="dxa"/>
          </w:tcPr>
          <w:p>
            <w:pPr>
              <w:pStyle w:val="TableParagraph"/>
              <w:spacing w:before="153"/>
              <w:ind w:left="0"/>
              <w:rPr>
                <w:sz w:val="20"/>
              </w:rPr>
            </w:pPr>
          </w:p>
          <w:p>
            <w:pPr>
              <w:pStyle w:val="TableParagraph"/>
              <w:ind w:left="86"/>
              <w:rPr>
                <w:sz w:val="20"/>
              </w:rPr>
            </w:pPr>
            <w:r>
              <w:rPr>
                <w:spacing w:val="-2"/>
                <w:sz w:val="20"/>
              </w:rPr>
              <w:t>#bbf7d0</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0"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pacing w:val="11"/>
                <w:sz w:val="20"/>
              </w:rPr>
              <w:t>Tarjetas</w:t>
            </w:r>
            <w:r>
              <w:rPr>
                <w:spacing w:val="26"/>
                <w:sz w:val="20"/>
              </w:rPr>
              <w:t>  </w:t>
            </w:r>
            <w:r>
              <w:rPr>
                <w:spacing w:val="11"/>
                <w:sz w:val="20"/>
              </w:rPr>
              <w:t>Quiénes</w:t>
            </w:r>
          </w:p>
          <w:p>
            <w:pPr>
              <w:pStyle w:val="TableParagraph"/>
              <w:spacing w:before="97"/>
              <w:rPr>
                <w:sz w:val="20"/>
              </w:rPr>
            </w:pPr>
            <w:r>
              <w:rPr>
                <w:spacing w:val="-4"/>
                <w:sz w:val="20"/>
              </w:rPr>
              <w:t>Somos</w:t>
            </w:r>
          </w:p>
        </w:tc>
        <w:tc>
          <w:tcPr>
            <w:tcW w:w="4099" w:type="dxa"/>
          </w:tcPr>
          <w:p>
            <w:pPr>
              <w:pStyle w:val="TableParagraph"/>
              <w:spacing w:before="153"/>
              <w:ind w:left="0"/>
              <w:rPr>
                <w:sz w:val="20"/>
              </w:rPr>
            </w:pPr>
          </w:p>
          <w:p>
            <w:pPr>
              <w:pStyle w:val="TableParagraph"/>
              <w:rPr>
                <w:sz w:val="20"/>
              </w:rPr>
            </w:pPr>
            <w:r>
              <w:rPr>
                <w:sz w:val="20"/>
              </w:rPr>
              <w:t>Fondo</w:t>
            </w:r>
            <w:r>
              <w:rPr>
                <w:spacing w:val="-1"/>
                <w:sz w:val="20"/>
              </w:rPr>
              <w:t> </w:t>
            </w:r>
            <w:r>
              <w:rPr>
                <w:sz w:val="20"/>
              </w:rPr>
              <w:t>tarjeta</w:t>
            </w:r>
            <w:r>
              <w:rPr>
                <w:spacing w:val="-1"/>
                <w:sz w:val="20"/>
              </w:rPr>
              <w:t> </w:t>
            </w:r>
            <w:r>
              <w:rPr>
                <w:sz w:val="20"/>
              </w:rPr>
              <w:t>azul</w:t>
            </w:r>
            <w:r>
              <w:rPr>
                <w:spacing w:val="-1"/>
                <w:sz w:val="20"/>
              </w:rPr>
              <w:t> </w:t>
            </w:r>
            <w:r>
              <w:rPr>
                <w:sz w:val="20"/>
              </w:rPr>
              <w:t>(.blue-</w:t>
            </w:r>
            <w:r>
              <w:rPr>
                <w:spacing w:val="-2"/>
                <w:sz w:val="20"/>
              </w:rPr>
              <w:t>card)</w:t>
            </w:r>
          </w:p>
        </w:tc>
        <w:tc>
          <w:tcPr>
            <w:tcW w:w="1954" w:type="dxa"/>
          </w:tcPr>
          <w:p>
            <w:pPr>
              <w:pStyle w:val="TableParagraph"/>
              <w:spacing w:before="153"/>
              <w:ind w:left="0"/>
              <w:rPr>
                <w:sz w:val="20"/>
              </w:rPr>
            </w:pPr>
          </w:p>
          <w:p>
            <w:pPr>
              <w:pStyle w:val="TableParagraph"/>
              <w:ind w:left="86"/>
              <w:rPr>
                <w:sz w:val="20"/>
              </w:rPr>
            </w:pPr>
            <w:r>
              <w:rPr>
                <w:spacing w:val="-2"/>
                <w:sz w:val="20"/>
              </w:rPr>
              <w:t>#EBF5FF</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1"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pacing w:val="11"/>
                <w:sz w:val="20"/>
              </w:rPr>
              <w:t>Tarjetas</w:t>
            </w:r>
            <w:r>
              <w:rPr>
                <w:spacing w:val="26"/>
                <w:sz w:val="20"/>
              </w:rPr>
              <w:t>  </w:t>
            </w:r>
            <w:r>
              <w:rPr>
                <w:spacing w:val="11"/>
                <w:sz w:val="20"/>
              </w:rPr>
              <w:t>Quiénes</w:t>
            </w:r>
          </w:p>
          <w:p>
            <w:pPr>
              <w:pStyle w:val="TableParagraph"/>
              <w:spacing w:before="97"/>
              <w:rPr>
                <w:sz w:val="20"/>
              </w:rPr>
            </w:pPr>
            <w:r>
              <w:rPr>
                <w:spacing w:val="-4"/>
                <w:sz w:val="20"/>
              </w:rPr>
              <w:t>Somos</w:t>
            </w:r>
          </w:p>
        </w:tc>
        <w:tc>
          <w:tcPr>
            <w:tcW w:w="4099" w:type="dxa"/>
          </w:tcPr>
          <w:p>
            <w:pPr>
              <w:pStyle w:val="TableParagraph"/>
              <w:spacing w:before="153"/>
              <w:ind w:left="0"/>
              <w:rPr>
                <w:sz w:val="20"/>
              </w:rPr>
            </w:pPr>
          </w:p>
          <w:p>
            <w:pPr>
              <w:pStyle w:val="TableParagraph"/>
              <w:rPr>
                <w:sz w:val="20"/>
              </w:rPr>
            </w:pPr>
            <w:r>
              <w:rPr>
                <w:sz w:val="20"/>
              </w:rPr>
              <w:t>Fondo</w:t>
            </w:r>
            <w:r>
              <w:rPr>
                <w:spacing w:val="-2"/>
                <w:sz w:val="20"/>
              </w:rPr>
              <w:t> </w:t>
            </w:r>
            <w:r>
              <w:rPr>
                <w:sz w:val="20"/>
              </w:rPr>
              <w:t>tarjeta</w:t>
            </w:r>
            <w:r>
              <w:rPr>
                <w:spacing w:val="-2"/>
                <w:sz w:val="20"/>
              </w:rPr>
              <w:t> </w:t>
            </w:r>
            <w:r>
              <w:rPr>
                <w:sz w:val="20"/>
              </w:rPr>
              <w:t>verde</w:t>
            </w:r>
            <w:r>
              <w:rPr>
                <w:spacing w:val="-1"/>
                <w:sz w:val="20"/>
              </w:rPr>
              <w:t> </w:t>
            </w:r>
            <w:r>
              <w:rPr>
                <w:sz w:val="20"/>
              </w:rPr>
              <w:t>(.green-</w:t>
            </w:r>
            <w:r>
              <w:rPr>
                <w:spacing w:val="-4"/>
                <w:sz w:val="20"/>
              </w:rPr>
              <w:t>card)</w:t>
            </w:r>
          </w:p>
        </w:tc>
        <w:tc>
          <w:tcPr>
            <w:tcW w:w="1954" w:type="dxa"/>
          </w:tcPr>
          <w:p>
            <w:pPr>
              <w:pStyle w:val="TableParagraph"/>
              <w:spacing w:before="153"/>
              <w:ind w:left="0"/>
              <w:rPr>
                <w:sz w:val="20"/>
              </w:rPr>
            </w:pPr>
          </w:p>
          <w:p>
            <w:pPr>
              <w:pStyle w:val="TableParagraph"/>
              <w:ind w:left="86"/>
              <w:rPr>
                <w:sz w:val="20"/>
              </w:rPr>
            </w:pPr>
            <w:r>
              <w:rPr>
                <w:spacing w:val="-2"/>
                <w:sz w:val="20"/>
              </w:rPr>
              <w:t>#E6F9F0</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0"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153"/>
              <w:ind w:left="0"/>
              <w:rPr>
                <w:sz w:val="20"/>
              </w:rPr>
            </w:pPr>
          </w:p>
          <w:p>
            <w:pPr>
              <w:pStyle w:val="TableParagraph"/>
              <w:rPr>
                <w:sz w:val="20"/>
              </w:rPr>
            </w:pPr>
            <w:r>
              <w:rPr>
                <w:sz w:val="20"/>
              </w:rPr>
              <w:t>Post-it</w:t>
            </w:r>
            <w:r>
              <w:rPr>
                <w:spacing w:val="-5"/>
                <w:sz w:val="20"/>
              </w:rPr>
              <w:t> </w:t>
            </w:r>
            <w:r>
              <w:rPr>
                <w:spacing w:val="-2"/>
                <w:sz w:val="20"/>
              </w:rPr>
              <w:t>General</w:t>
            </w:r>
          </w:p>
        </w:tc>
        <w:tc>
          <w:tcPr>
            <w:tcW w:w="4099" w:type="dxa"/>
          </w:tcPr>
          <w:p>
            <w:pPr>
              <w:pStyle w:val="TableParagraph"/>
              <w:spacing w:before="63"/>
              <w:rPr>
                <w:sz w:val="20"/>
              </w:rPr>
            </w:pPr>
            <w:r>
              <w:rPr>
                <w:sz w:val="20"/>
              </w:rPr>
              <w:t>Nota</w:t>
            </w:r>
            <w:r>
              <w:rPr>
                <w:spacing w:val="30"/>
                <w:sz w:val="20"/>
              </w:rPr>
              <w:t>  </w:t>
            </w:r>
            <w:r>
              <w:rPr>
                <w:spacing w:val="9"/>
                <w:sz w:val="20"/>
              </w:rPr>
              <w:t>adhesiva</w:t>
            </w:r>
            <w:r>
              <w:rPr>
                <w:spacing w:val="31"/>
                <w:sz w:val="20"/>
              </w:rPr>
              <w:t>  </w:t>
            </w:r>
            <w:r>
              <w:rPr>
                <w:sz w:val="20"/>
              </w:rPr>
              <w:t>IMC</w:t>
            </w:r>
            <w:r>
              <w:rPr>
                <w:spacing w:val="31"/>
                <w:sz w:val="20"/>
              </w:rPr>
              <w:t>  </w:t>
            </w:r>
            <w:r>
              <w:rPr>
                <w:spacing w:val="9"/>
                <w:sz w:val="20"/>
              </w:rPr>
              <w:t>(Home)</w:t>
            </w:r>
            <w:r>
              <w:rPr>
                <w:spacing w:val="31"/>
                <w:sz w:val="20"/>
              </w:rPr>
              <w:t>  </w:t>
            </w:r>
            <w:r>
              <w:rPr>
                <w:sz w:val="20"/>
              </w:rPr>
              <w:t>y</w:t>
            </w:r>
            <w:r>
              <w:rPr>
                <w:spacing w:val="31"/>
                <w:sz w:val="20"/>
              </w:rPr>
              <w:t>  </w:t>
            </w:r>
            <w:r>
              <w:rPr>
                <w:spacing w:val="-2"/>
                <w:sz w:val="20"/>
              </w:rPr>
              <w:t>Datos</w:t>
            </w:r>
          </w:p>
          <w:p>
            <w:pPr>
              <w:pStyle w:val="TableParagraph"/>
              <w:spacing w:before="97"/>
              <w:rPr>
                <w:sz w:val="20"/>
              </w:rPr>
            </w:pPr>
            <w:r>
              <w:rPr>
                <w:spacing w:val="-2"/>
                <w:sz w:val="20"/>
              </w:rPr>
              <w:t>Curiosos</w:t>
            </w:r>
          </w:p>
        </w:tc>
        <w:tc>
          <w:tcPr>
            <w:tcW w:w="1954" w:type="dxa"/>
          </w:tcPr>
          <w:p>
            <w:pPr>
              <w:pStyle w:val="TableParagraph"/>
              <w:spacing w:before="153"/>
              <w:ind w:left="0"/>
              <w:rPr>
                <w:sz w:val="20"/>
              </w:rPr>
            </w:pPr>
          </w:p>
          <w:p>
            <w:pPr>
              <w:pStyle w:val="TableParagraph"/>
              <w:ind w:left="86"/>
              <w:rPr>
                <w:sz w:val="20"/>
              </w:rPr>
            </w:pPr>
            <w:r>
              <w:rPr>
                <w:spacing w:val="-2"/>
                <w:sz w:val="20"/>
              </w:rPr>
              <w:t>#fef08a</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5"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153"/>
              <w:ind w:left="0"/>
              <w:rPr>
                <w:sz w:val="20"/>
              </w:rPr>
            </w:pPr>
          </w:p>
          <w:p>
            <w:pPr>
              <w:pStyle w:val="TableParagraph"/>
              <w:rPr>
                <w:sz w:val="20"/>
              </w:rPr>
            </w:pPr>
            <w:r>
              <w:rPr>
                <w:sz w:val="20"/>
              </w:rPr>
              <w:t>Post-it</w:t>
            </w:r>
            <w:r>
              <w:rPr>
                <w:spacing w:val="-5"/>
                <w:sz w:val="20"/>
              </w:rPr>
              <w:t> </w:t>
            </w:r>
            <w:r>
              <w:rPr>
                <w:spacing w:val="-2"/>
                <w:sz w:val="20"/>
              </w:rPr>
              <w:t>Contador</w:t>
            </w:r>
          </w:p>
        </w:tc>
        <w:tc>
          <w:tcPr>
            <w:tcW w:w="4099" w:type="dxa"/>
          </w:tcPr>
          <w:p>
            <w:pPr>
              <w:pStyle w:val="TableParagraph"/>
              <w:spacing w:before="63"/>
              <w:rPr>
                <w:sz w:val="20"/>
              </w:rPr>
            </w:pPr>
            <w:r>
              <w:rPr>
                <w:sz w:val="20"/>
              </w:rPr>
              <w:t>Insignia de conteo en datos curiosos</w:t>
            </w:r>
            <w:r>
              <w:rPr>
                <w:spacing w:val="1"/>
                <w:sz w:val="20"/>
              </w:rPr>
              <w:t> </w:t>
            </w:r>
            <w:r>
              <w:rPr>
                <w:spacing w:val="-2"/>
                <w:sz w:val="20"/>
              </w:rPr>
              <w:t>(.facts-</w:t>
            </w:r>
          </w:p>
          <w:p>
            <w:pPr>
              <w:pStyle w:val="TableParagraph"/>
              <w:spacing w:before="97"/>
              <w:rPr>
                <w:sz w:val="20"/>
              </w:rPr>
            </w:pPr>
            <w:r>
              <w:rPr>
                <w:spacing w:val="-2"/>
                <w:sz w:val="20"/>
              </w:rPr>
              <w:t>counter)</w:t>
            </w:r>
          </w:p>
        </w:tc>
        <w:tc>
          <w:tcPr>
            <w:tcW w:w="1954" w:type="dxa"/>
          </w:tcPr>
          <w:p>
            <w:pPr>
              <w:pStyle w:val="TableParagraph"/>
              <w:spacing w:before="153"/>
              <w:ind w:left="0"/>
              <w:rPr>
                <w:sz w:val="20"/>
              </w:rPr>
            </w:pPr>
          </w:p>
          <w:p>
            <w:pPr>
              <w:pStyle w:val="TableParagraph"/>
              <w:ind w:left="86"/>
              <w:rPr>
                <w:sz w:val="20"/>
              </w:rPr>
            </w:pPr>
            <w:r>
              <w:rPr>
                <w:spacing w:val="-2"/>
                <w:sz w:val="20"/>
              </w:rPr>
              <w:t>#facc15</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25"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153"/>
              <w:ind w:left="0"/>
              <w:rPr>
                <w:sz w:val="20"/>
              </w:rPr>
            </w:pPr>
          </w:p>
          <w:p>
            <w:pPr>
              <w:pStyle w:val="TableParagraph"/>
              <w:rPr>
                <w:sz w:val="20"/>
              </w:rPr>
            </w:pPr>
            <w:r>
              <w:rPr>
                <w:sz w:val="20"/>
              </w:rPr>
              <w:t>Post-it</w:t>
            </w:r>
            <w:r>
              <w:rPr>
                <w:spacing w:val="-6"/>
                <w:sz w:val="20"/>
              </w:rPr>
              <w:t> </w:t>
            </w:r>
            <w:r>
              <w:rPr>
                <w:spacing w:val="-2"/>
                <w:sz w:val="20"/>
              </w:rPr>
              <w:t>Título</w:t>
            </w:r>
          </w:p>
        </w:tc>
        <w:tc>
          <w:tcPr>
            <w:tcW w:w="4099" w:type="dxa"/>
          </w:tcPr>
          <w:p>
            <w:pPr>
              <w:pStyle w:val="TableParagraph"/>
              <w:spacing w:before="63"/>
              <w:rPr>
                <w:sz w:val="20"/>
              </w:rPr>
            </w:pPr>
            <w:r>
              <w:rPr>
                <w:sz w:val="20"/>
              </w:rPr>
              <w:t>Encabezado</w:t>
            </w:r>
            <w:r>
              <w:rPr>
                <w:spacing w:val="55"/>
                <w:w w:val="150"/>
                <w:sz w:val="20"/>
              </w:rPr>
              <w:t> </w:t>
            </w:r>
            <w:r>
              <w:rPr>
                <w:sz w:val="20"/>
              </w:rPr>
              <w:t>principal</w:t>
            </w:r>
            <w:r>
              <w:rPr>
                <w:spacing w:val="55"/>
                <w:w w:val="150"/>
                <w:sz w:val="20"/>
              </w:rPr>
              <w:t> </w:t>
            </w:r>
            <w:r>
              <w:rPr>
                <w:sz w:val="20"/>
              </w:rPr>
              <w:t>del</w:t>
            </w:r>
            <w:r>
              <w:rPr>
                <w:spacing w:val="56"/>
                <w:w w:val="150"/>
                <w:sz w:val="20"/>
              </w:rPr>
              <w:t> </w:t>
            </w:r>
            <w:r>
              <w:rPr>
                <w:sz w:val="20"/>
              </w:rPr>
              <w:t>Post-it</w:t>
            </w:r>
            <w:r>
              <w:rPr>
                <w:spacing w:val="55"/>
                <w:w w:val="150"/>
                <w:sz w:val="20"/>
              </w:rPr>
              <w:t> </w:t>
            </w:r>
            <w:r>
              <w:rPr>
                <w:spacing w:val="-2"/>
                <w:sz w:val="20"/>
              </w:rPr>
              <w:t>(.postit-</w:t>
            </w:r>
          </w:p>
          <w:p>
            <w:pPr>
              <w:pStyle w:val="TableParagraph"/>
              <w:spacing w:before="97"/>
              <w:rPr>
                <w:sz w:val="20"/>
              </w:rPr>
            </w:pPr>
            <w:r>
              <w:rPr>
                <w:sz w:val="20"/>
              </w:rPr>
              <w:t>facts </w:t>
            </w:r>
            <w:r>
              <w:rPr>
                <w:spacing w:val="-5"/>
                <w:sz w:val="20"/>
              </w:rPr>
              <w:t>h2)</w:t>
            </w:r>
          </w:p>
        </w:tc>
        <w:tc>
          <w:tcPr>
            <w:tcW w:w="1954" w:type="dxa"/>
          </w:tcPr>
          <w:p>
            <w:pPr>
              <w:pStyle w:val="TableParagraph"/>
              <w:spacing w:before="153"/>
              <w:ind w:left="0"/>
              <w:rPr>
                <w:sz w:val="20"/>
              </w:rPr>
            </w:pPr>
          </w:p>
          <w:p>
            <w:pPr>
              <w:pStyle w:val="TableParagraph"/>
              <w:ind w:left="86"/>
              <w:rPr>
                <w:sz w:val="20"/>
              </w:rPr>
            </w:pPr>
            <w:r>
              <w:rPr>
                <w:spacing w:val="-2"/>
                <w:sz w:val="20"/>
              </w:rPr>
              <w:t>#854d0e</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6" cstate="print"/>
                          <a:stretch>
                            <a:fillRect/>
                          </a:stretch>
                        </pic:blipFill>
                        <pic:spPr>
                          <a:xfrm>
                            <a:off x="0" y="0"/>
                            <a:ext cx="167639" cy="167639"/>
                          </a:xfrm>
                          <a:prstGeom prst="rect">
                            <a:avLst/>
                          </a:prstGeom>
                        </pic:spPr>
                      </pic:pic>
                    </a:graphicData>
                  </a:graphic>
                </wp:inline>
              </w:drawing>
            </w:r>
            <w:r>
              <w:rPr>
                <w:sz w:val="20"/>
              </w:rPr>
            </w:r>
          </w:p>
        </w:tc>
      </w:tr>
      <w:tr>
        <w:trPr>
          <w:trHeight w:val="500" w:hRule="atLeast"/>
        </w:trPr>
        <w:tc>
          <w:tcPr>
            <w:tcW w:w="1992" w:type="dxa"/>
            <w:tcBorders>
              <w:left w:val="single" w:sz="6" w:space="0" w:color="404040"/>
            </w:tcBorders>
          </w:tcPr>
          <w:p>
            <w:pPr>
              <w:pStyle w:val="TableParagraph"/>
              <w:spacing w:before="183"/>
              <w:rPr>
                <w:sz w:val="20"/>
              </w:rPr>
            </w:pPr>
            <w:r>
              <w:rPr>
                <w:sz w:val="20"/>
              </w:rPr>
              <w:t>Post-it</w:t>
            </w:r>
            <w:r>
              <w:rPr>
                <w:spacing w:val="-3"/>
                <w:sz w:val="20"/>
              </w:rPr>
              <w:t> </w:t>
            </w:r>
            <w:r>
              <w:rPr>
                <w:spacing w:val="-2"/>
                <w:sz w:val="20"/>
              </w:rPr>
              <w:t>Subtítulo</w:t>
            </w:r>
          </w:p>
        </w:tc>
        <w:tc>
          <w:tcPr>
            <w:tcW w:w="4099" w:type="dxa"/>
          </w:tcPr>
          <w:p>
            <w:pPr>
              <w:pStyle w:val="TableParagraph"/>
              <w:spacing w:before="183"/>
              <w:rPr>
                <w:sz w:val="20"/>
              </w:rPr>
            </w:pPr>
            <w:r>
              <w:rPr>
                <w:sz w:val="20"/>
              </w:rPr>
              <w:t>Texto</w:t>
            </w:r>
            <w:r>
              <w:rPr>
                <w:spacing w:val="-6"/>
                <w:sz w:val="20"/>
              </w:rPr>
              <w:t> </w:t>
            </w:r>
            <w:r>
              <w:rPr>
                <w:sz w:val="20"/>
              </w:rPr>
              <w:t>secundario</w:t>
            </w:r>
            <w:r>
              <w:rPr>
                <w:spacing w:val="-6"/>
                <w:sz w:val="20"/>
              </w:rPr>
              <w:t> </w:t>
            </w:r>
            <w:r>
              <w:rPr>
                <w:sz w:val="20"/>
              </w:rPr>
              <w:t>del</w:t>
            </w:r>
            <w:r>
              <w:rPr>
                <w:spacing w:val="-5"/>
                <w:sz w:val="20"/>
              </w:rPr>
              <w:t> </w:t>
            </w:r>
            <w:r>
              <w:rPr>
                <w:sz w:val="20"/>
              </w:rPr>
              <w:t>Post-it</w:t>
            </w:r>
            <w:r>
              <w:rPr>
                <w:spacing w:val="-7"/>
                <w:sz w:val="20"/>
              </w:rPr>
              <w:t> </w:t>
            </w:r>
            <w:r>
              <w:rPr>
                <w:sz w:val="20"/>
              </w:rPr>
              <w:t>(.postit-facts</w:t>
            </w:r>
            <w:r>
              <w:rPr>
                <w:spacing w:val="-5"/>
                <w:sz w:val="20"/>
              </w:rPr>
              <w:t> p)</w:t>
            </w:r>
          </w:p>
        </w:tc>
        <w:tc>
          <w:tcPr>
            <w:tcW w:w="1954" w:type="dxa"/>
          </w:tcPr>
          <w:p>
            <w:pPr>
              <w:pStyle w:val="TableParagraph"/>
              <w:spacing w:before="183"/>
              <w:ind w:left="86"/>
              <w:rPr>
                <w:sz w:val="20"/>
              </w:rPr>
            </w:pPr>
            <w:r>
              <w:rPr>
                <w:spacing w:val="-2"/>
                <w:sz w:val="20"/>
              </w:rPr>
              <w:t>#a16207</w:t>
            </w:r>
          </w:p>
        </w:tc>
        <w:tc>
          <w:tcPr>
            <w:tcW w:w="963" w:type="dxa"/>
            <w:tcBorders>
              <w:right w:val="single" w:sz="6" w:space="0" w:color="404040"/>
            </w:tcBorders>
          </w:tcPr>
          <w:p>
            <w:pPr>
              <w:pStyle w:val="TableParagraph"/>
              <w:spacing w:before="3" w:after="1"/>
              <w:ind w:left="0"/>
              <w:rPr>
                <w:sz w:val="12"/>
              </w:rPr>
            </w:pPr>
          </w:p>
          <w:p>
            <w:pPr>
              <w:pStyle w:val="TableParagraph"/>
              <w:ind w:left="85"/>
              <w:rPr>
                <w:sz w:val="20"/>
              </w:rPr>
            </w:pPr>
            <w:r>
              <w:rPr>
                <w:sz w:val="20"/>
              </w:rPr>
              <w:drawing>
                <wp:inline distT="0" distB="0" distL="0" distR="0">
                  <wp:extent cx="167639" cy="167639"/>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6"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z w:val="20"/>
              </w:rPr>
              <w:t>P</w:t>
            </w:r>
            <w:r>
              <w:rPr>
                <w:spacing w:val="1"/>
                <w:sz w:val="20"/>
              </w:rPr>
              <w:t> </w:t>
            </w:r>
            <w:r>
              <w:rPr>
                <w:sz w:val="20"/>
              </w:rPr>
              <w:t>o</w:t>
            </w:r>
            <w:r>
              <w:rPr>
                <w:spacing w:val="1"/>
                <w:sz w:val="20"/>
              </w:rPr>
              <w:t> </w:t>
            </w:r>
            <w:r>
              <w:rPr>
                <w:sz w:val="20"/>
              </w:rPr>
              <w:t>s</w:t>
            </w:r>
            <w:r>
              <w:rPr>
                <w:spacing w:val="2"/>
                <w:sz w:val="20"/>
              </w:rPr>
              <w:t> </w:t>
            </w:r>
            <w:r>
              <w:rPr>
                <w:sz w:val="20"/>
              </w:rPr>
              <w:t>t</w:t>
            </w:r>
            <w:r>
              <w:rPr>
                <w:spacing w:val="1"/>
                <w:sz w:val="20"/>
              </w:rPr>
              <w:t> </w:t>
            </w:r>
            <w:r>
              <w:rPr>
                <w:sz w:val="20"/>
              </w:rPr>
              <w:t>-</w:t>
            </w:r>
            <w:r>
              <w:rPr>
                <w:spacing w:val="1"/>
                <w:sz w:val="20"/>
              </w:rPr>
              <w:t> </w:t>
            </w:r>
            <w:r>
              <w:rPr>
                <w:sz w:val="20"/>
              </w:rPr>
              <w:t>i</w:t>
            </w:r>
            <w:r>
              <w:rPr>
                <w:spacing w:val="2"/>
                <w:sz w:val="20"/>
              </w:rPr>
              <w:t> </w:t>
            </w:r>
            <w:r>
              <w:rPr>
                <w:sz w:val="20"/>
              </w:rPr>
              <w:t>t</w:t>
            </w:r>
            <w:r>
              <w:rPr>
                <w:spacing w:val="43"/>
                <w:sz w:val="20"/>
              </w:rPr>
              <w:t>  </w:t>
            </w:r>
            <w:r>
              <w:rPr>
                <w:sz w:val="20"/>
              </w:rPr>
              <w:t>T</w:t>
            </w:r>
            <w:r>
              <w:rPr>
                <w:spacing w:val="-18"/>
                <w:sz w:val="20"/>
              </w:rPr>
              <w:t> </w:t>
            </w:r>
            <w:r>
              <w:rPr>
                <w:sz w:val="20"/>
              </w:rPr>
              <w:t>e</w:t>
            </w:r>
            <w:r>
              <w:rPr>
                <w:spacing w:val="1"/>
                <w:sz w:val="20"/>
              </w:rPr>
              <w:t> </w:t>
            </w:r>
            <w:r>
              <w:rPr>
                <w:sz w:val="20"/>
              </w:rPr>
              <w:t>x</w:t>
            </w:r>
            <w:r>
              <w:rPr>
                <w:spacing w:val="2"/>
                <w:sz w:val="20"/>
              </w:rPr>
              <w:t> </w:t>
            </w:r>
            <w:r>
              <w:rPr>
                <w:sz w:val="20"/>
              </w:rPr>
              <w:t>t</w:t>
            </w:r>
            <w:r>
              <w:rPr>
                <w:spacing w:val="1"/>
                <w:sz w:val="20"/>
              </w:rPr>
              <w:t> </w:t>
            </w:r>
            <w:r>
              <w:rPr>
                <w:spacing w:val="-10"/>
                <w:sz w:val="20"/>
              </w:rPr>
              <w:t>o </w:t>
            </w:r>
          </w:p>
          <w:p>
            <w:pPr>
              <w:pStyle w:val="TableParagraph"/>
              <w:spacing w:before="97"/>
              <w:rPr>
                <w:sz w:val="20"/>
              </w:rPr>
            </w:pPr>
            <w:r>
              <w:rPr>
                <w:spacing w:val="-2"/>
                <w:sz w:val="20"/>
              </w:rPr>
              <w:t>Contador</w:t>
            </w:r>
          </w:p>
        </w:tc>
        <w:tc>
          <w:tcPr>
            <w:tcW w:w="4099" w:type="dxa"/>
          </w:tcPr>
          <w:p>
            <w:pPr>
              <w:pStyle w:val="TableParagraph"/>
              <w:spacing w:before="153"/>
              <w:ind w:left="0"/>
              <w:rPr>
                <w:sz w:val="20"/>
              </w:rPr>
            </w:pPr>
          </w:p>
          <w:p>
            <w:pPr>
              <w:pStyle w:val="TableParagraph"/>
              <w:rPr>
                <w:sz w:val="20"/>
              </w:rPr>
            </w:pPr>
            <w:r>
              <w:rPr>
                <w:sz w:val="20"/>
              </w:rPr>
              <w:t>Color</w:t>
            </w:r>
            <w:r>
              <w:rPr>
                <w:spacing w:val="-3"/>
                <w:sz w:val="20"/>
              </w:rPr>
              <w:t> </w:t>
            </w:r>
            <w:r>
              <w:rPr>
                <w:sz w:val="20"/>
              </w:rPr>
              <w:t>de</w:t>
            </w:r>
            <w:r>
              <w:rPr>
                <w:spacing w:val="-1"/>
                <w:sz w:val="20"/>
              </w:rPr>
              <w:t> </w:t>
            </w:r>
            <w:r>
              <w:rPr>
                <w:sz w:val="20"/>
              </w:rPr>
              <w:t>texto del</w:t>
            </w:r>
            <w:r>
              <w:rPr>
                <w:spacing w:val="-1"/>
                <w:sz w:val="20"/>
              </w:rPr>
              <w:t> </w:t>
            </w:r>
            <w:r>
              <w:rPr>
                <w:sz w:val="20"/>
              </w:rPr>
              <w:t>contador (.facts-</w:t>
            </w:r>
            <w:r>
              <w:rPr>
                <w:spacing w:val="-2"/>
                <w:sz w:val="20"/>
              </w:rPr>
              <w:t>counter)</w:t>
            </w:r>
          </w:p>
        </w:tc>
        <w:tc>
          <w:tcPr>
            <w:tcW w:w="1954" w:type="dxa"/>
          </w:tcPr>
          <w:p>
            <w:pPr>
              <w:pStyle w:val="TableParagraph"/>
              <w:spacing w:before="153"/>
              <w:ind w:left="0"/>
              <w:rPr>
                <w:sz w:val="20"/>
              </w:rPr>
            </w:pPr>
          </w:p>
          <w:p>
            <w:pPr>
              <w:pStyle w:val="TableParagraph"/>
              <w:ind w:left="86"/>
              <w:rPr>
                <w:sz w:val="20"/>
              </w:rPr>
            </w:pPr>
            <w:r>
              <w:rPr>
                <w:spacing w:val="-2"/>
                <w:sz w:val="20"/>
              </w:rPr>
              <w:t>#713f12</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6" cstate="print"/>
                          <a:stretch>
                            <a:fillRect/>
                          </a:stretch>
                        </pic:blipFill>
                        <pic:spPr>
                          <a:xfrm>
                            <a:off x="0" y="0"/>
                            <a:ext cx="167639" cy="167639"/>
                          </a:xfrm>
                          <a:prstGeom prst="rect">
                            <a:avLst/>
                          </a:prstGeom>
                        </pic:spPr>
                      </pic:pic>
                    </a:graphicData>
                  </a:graphic>
                </wp:inline>
              </w:drawing>
            </w:r>
            <w:r>
              <w:rPr>
                <w:sz w:val="20"/>
              </w:rPr>
            </w:r>
          </w:p>
        </w:tc>
      </w:tr>
      <w:tr>
        <w:trPr>
          <w:trHeight w:val="500" w:hRule="atLeast"/>
        </w:trPr>
        <w:tc>
          <w:tcPr>
            <w:tcW w:w="1992" w:type="dxa"/>
            <w:tcBorders>
              <w:left w:val="single" w:sz="6" w:space="0" w:color="404040"/>
            </w:tcBorders>
          </w:tcPr>
          <w:p>
            <w:pPr>
              <w:pStyle w:val="TableParagraph"/>
              <w:spacing w:before="183"/>
              <w:rPr>
                <w:sz w:val="20"/>
              </w:rPr>
            </w:pPr>
            <w:r>
              <w:rPr>
                <w:sz w:val="20"/>
              </w:rPr>
              <w:t>Botón</w:t>
            </w:r>
            <w:r>
              <w:rPr>
                <w:spacing w:val="-1"/>
                <w:sz w:val="20"/>
              </w:rPr>
              <w:t> </w:t>
            </w:r>
            <w:r>
              <w:rPr>
                <w:sz w:val="20"/>
              </w:rPr>
              <w:t>de </w:t>
            </w:r>
            <w:r>
              <w:rPr>
                <w:spacing w:val="-2"/>
                <w:sz w:val="20"/>
              </w:rPr>
              <w:t>Video</w:t>
            </w:r>
          </w:p>
        </w:tc>
        <w:tc>
          <w:tcPr>
            <w:tcW w:w="4099" w:type="dxa"/>
          </w:tcPr>
          <w:p>
            <w:pPr>
              <w:pStyle w:val="TableParagraph"/>
              <w:spacing w:before="183"/>
              <w:rPr>
                <w:sz w:val="20"/>
              </w:rPr>
            </w:pPr>
            <w:r>
              <w:rPr>
                <w:sz w:val="20"/>
              </w:rPr>
              <w:t>Enlace</w:t>
            </w:r>
            <w:r>
              <w:rPr>
                <w:spacing w:val="-1"/>
                <w:sz w:val="20"/>
              </w:rPr>
              <w:t> </w:t>
            </w:r>
            <w:r>
              <w:rPr>
                <w:sz w:val="20"/>
              </w:rPr>
              <w:t>/</w:t>
            </w:r>
            <w:r>
              <w:rPr>
                <w:spacing w:val="-2"/>
                <w:sz w:val="20"/>
              </w:rPr>
              <w:t> </w:t>
            </w:r>
            <w:r>
              <w:rPr>
                <w:sz w:val="20"/>
              </w:rPr>
              <w:t>botón</w:t>
            </w:r>
            <w:r>
              <w:rPr>
                <w:spacing w:val="-1"/>
                <w:sz w:val="20"/>
              </w:rPr>
              <w:t> </w:t>
            </w:r>
            <w:r>
              <w:rPr>
                <w:sz w:val="20"/>
              </w:rPr>
              <w:t>de</w:t>
            </w:r>
            <w:r>
              <w:rPr>
                <w:spacing w:val="-1"/>
                <w:sz w:val="20"/>
              </w:rPr>
              <w:t> </w:t>
            </w:r>
            <w:r>
              <w:rPr>
                <w:sz w:val="20"/>
              </w:rPr>
              <w:t>video</w:t>
            </w:r>
            <w:r>
              <w:rPr>
                <w:spacing w:val="-1"/>
                <w:sz w:val="20"/>
              </w:rPr>
              <w:t> </w:t>
            </w:r>
            <w:r>
              <w:rPr>
                <w:sz w:val="20"/>
              </w:rPr>
              <w:t>(.video-</w:t>
            </w:r>
            <w:r>
              <w:rPr>
                <w:spacing w:val="-4"/>
                <w:sz w:val="20"/>
              </w:rPr>
              <w:t>btn)</w:t>
            </w:r>
          </w:p>
        </w:tc>
        <w:tc>
          <w:tcPr>
            <w:tcW w:w="1954" w:type="dxa"/>
          </w:tcPr>
          <w:p>
            <w:pPr>
              <w:pStyle w:val="TableParagraph"/>
              <w:spacing w:before="183"/>
              <w:ind w:left="86"/>
              <w:rPr>
                <w:sz w:val="20"/>
              </w:rPr>
            </w:pPr>
            <w:r>
              <w:rPr>
                <w:spacing w:val="-2"/>
                <w:sz w:val="20"/>
              </w:rPr>
              <w:t>#0284c7</w:t>
            </w:r>
          </w:p>
        </w:tc>
        <w:tc>
          <w:tcPr>
            <w:tcW w:w="963" w:type="dxa"/>
            <w:tcBorders>
              <w:right w:val="single" w:sz="6" w:space="0" w:color="404040"/>
            </w:tcBorders>
          </w:tcPr>
          <w:p>
            <w:pPr>
              <w:pStyle w:val="TableParagraph"/>
              <w:spacing w:before="3" w:after="1"/>
              <w:ind w:left="0"/>
              <w:rPr>
                <w:sz w:val="12"/>
              </w:rPr>
            </w:pPr>
          </w:p>
          <w:p>
            <w:pPr>
              <w:pStyle w:val="TableParagraph"/>
              <w:ind w:left="85"/>
              <w:rPr>
                <w:sz w:val="20"/>
              </w:rPr>
            </w:pPr>
            <w:r>
              <w:rPr>
                <w:sz w:val="20"/>
              </w:rPr>
              <w:drawing>
                <wp:inline distT="0" distB="0" distL="0" distR="0">
                  <wp:extent cx="167639" cy="167639"/>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21"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pacing w:val="20"/>
                <w:sz w:val="20"/>
              </w:rPr>
              <w:t>Botón</w:t>
            </w:r>
            <w:r>
              <w:rPr>
                <w:spacing w:val="28"/>
                <w:sz w:val="20"/>
              </w:rPr>
              <w:t>  </w:t>
            </w:r>
            <w:r>
              <w:rPr>
                <w:spacing w:val="12"/>
                <w:sz w:val="20"/>
              </w:rPr>
              <w:t>de</w:t>
            </w:r>
            <w:r>
              <w:rPr>
                <w:spacing w:val="28"/>
                <w:sz w:val="20"/>
              </w:rPr>
              <w:t>  </w:t>
            </w:r>
            <w:r>
              <w:rPr>
                <w:spacing w:val="17"/>
                <w:sz w:val="20"/>
              </w:rPr>
              <w:t>Video </w:t>
            </w:r>
          </w:p>
          <w:p>
            <w:pPr>
              <w:pStyle w:val="TableParagraph"/>
              <w:spacing w:before="97"/>
              <w:rPr>
                <w:sz w:val="20"/>
              </w:rPr>
            </w:pPr>
            <w:r>
              <w:rPr>
                <w:spacing w:val="-2"/>
                <w:sz w:val="20"/>
              </w:rPr>
              <w:t>(Hover)</w:t>
            </w:r>
          </w:p>
        </w:tc>
        <w:tc>
          <w:tcPr>
            <w:tcW w:w="4099" w:type="dxa"/>
          </w:tcPr>
          <w:p>
            <w:pPr>
              <w:pStyle w:val="TableParagraph"/>
              <w:spacing w:before="153"/>
              <w:ind w:left="0"/>
              <w:rPr>
                <w:sz w:val="20"/>
              </w:rPr>
            </w:pPr>
          </w:p>
          <w:p>
            <w:pPr>
              <w:pStyle w:val="TableParagraph"/>
              <w:rPr>
                <w:sz w:val="20"/>
              </w:rPr>
            </w:pPr>
            <w:r>
              <w:rPr>
                <w:sz w:val="20"/>
              </w:rPr>
              <w:t>Hover</w:t>
            </w:r>
            <w:r>
              <w:rPr>
                <w:spacing w:val="-3"/>
                <w:sz w:val="20"/>
              </w:rPr>
              <w:t> </w:t>
            </w:r>
            <w:r>
              <w:rPr>
                <w:sz w:val="20"/>
              </w:rPr>
              <w:t>sobre</w:t>
            </w:r>
            <w:r>
              <w:rPr>
                <w:spacing w:val="-1"/>
                <w:sz w:val="20"/>
              </w:rPr>
              <w:t> </w:t>
            </w:r>
            <w:r>
              <w:rPr>
                <w:sz w:val="20"/>
              </w:rPr>
              <w:t>el botón</w:t>
            </w:r>
            <w:r>
              <w:rPr>
                <w:spacing w:val="-1"/>
                <w:sz w:val="20"/>
              </w:rPr>
              <w:t> </w:t>
            </w:r>
            <w:r>
              <w:rPr>
                <w:sz w:val="20"/>
              </w:rPr>
              <w:t>de </w:t>
            </w:r>
            <w:r>
              <w:rPr>
                <w:spacing w:val="-2"/>
                <w:sz w:val="20"/>
              </w:rPr>
              <w:t>video</w:t>
            </w:r>
          </w:p>
        </w:tc>
        <w:tc>
          <w:tcPr>
            <w:tcW w:w="1954" w:type="dxa"/>
          </w:tcPr>
          <w:p>
            <w:pPr>
              <w:pStyle w:val="TableParagraph"/>
              <w:spacing w:before="153"/>
              <w:ind w:left="0"/>
              <w:rPr>
                <w:sz w:val="20"/>
              </w:rPr>
            </w:pPr>
          </w:p>
          <w:p>
            <w:pPr>
              <w:pStyle w:val="TableParagraph"/>
              <w:ind w:left="86"/>
              <w:rPr>
                <w:sz w:val="20"/>
              </w:rPr>
            </w:pPr>
            <w:r>
              <w:rPr>
                <w:spacing w:val="-2"/>
                <w:sz w:val="20"/>
              </w:rPr>
              <w:t>#0369a1</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21"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pacing w:val="31"/>
                <w:sz w:val="20"/>
              </w:rPr>
              <w:t>Fondo</w:t>
            </w:r>
            <w:r>
              <w:rPr>
                <w:spacing w:val="32"/>
                <w:sz w:val="20"/>
              </w:rPr>
              <w:t>  </w:t>
            </w:r>
            <w:r>
              <w:rPr>
                <w:spacing w:val="31"/>
                <w:sz w:val="20"/>
              </w:rPr>
              <w:t>Diálogo </w:t>
            </w:r>
          </w:p>
          <w:p>
            <w:pPr>
              <w:pStyle w:val="TableParagraph"/>
              <w:spacing w:before="97"/>
              <w:rPr>
                <w:sz w:val="20"/>
              </w:rPr>
            </w:pPr>
            <w:r>
              <w:rPr>
                <w:spacing w:val="-2"/>
                <w:sz w:val="20"/>
              </w:rPr>
              <w:t>Castor</w:t>
            </w:r>
          </w:p>
        </w:tc>
        <w:tc>
          <w:tcPr>
            <w:tcW w:w="4099" w:type="dxa"/>
          </w:tcPr>
          <w:p>
            <w:pPr>
              <w:pStyle w:val="TableParagraph"/>
              <w:spacing w:before="63"/>
              <w:rPr>
                <w:sz w:val="20"/>
              </w:rPr>
            </w:pPr>
            <w:r>
              <w:rPr>
                <w:sz w:val="20"/>
              </w:rPr>
              <w:t>Globo</w:t>
            </w:r>
            <w:r>
              <w:rPr>
                <w:spacing w:val="76"/>
                <w:sz w:val="20"/>
              </w:rPr>
              <w:t> </w:t>
            </w:r>
            <w:r>
              <w:rPr>
                <w:sz w:val="20"/>
              </w:rPr>
              <w:t>de</w:t>
            </w:r>
            <w:r>
              <w:rPr>
                <w:spacing w:val="77"/>
                <w:sz w:val="20"/>
              </w:rPr>
              <w:t> </w:t>
            </w:r>
            <w:r>
              <w:rPr>
                <w:sz w:val="20"/>
              </w:rPr>
              <w:t>diálogo</w:t>
            </w:r>
            <w:r>
              <w:rPr>
                <w:spacing w:val="77"/>
                <w:sz w:val="20"/>
              </w:rPr>
              <w:t> </w:t>
            </w:r>
            <w:r>
              <w:rPr>
                <w:sz w:val="20"/>
              </w:rPr>
              <w:t>del</w:t>
            </w:r>
            <w:r>
              <w:rPr>
                <w:spacing w:val="77"/>
                <w:sz w:val="20"/>
              </w:rPr>
              <w:t> </w:t>
            </w:r>
            <w:r>
              <w:rPr>
                <w:sz w:val="20"/>
              </w:rPr>
              <w:t>castor</w:t>
            </w:r>
            <w:r>
              <w:rPr>
                <w:spacing w:val="77"/>
                <w:sz w:val="20"/>
              </w:rPr>
              <w:t> </w:t>
            </w:r>
            <w:r>
              <w:rPr>
                <w:sz w:val="20"/>
              </w:rPr>
              <w:t>en</w:t>
            </w:r>
            <w:r>
              <w:rPr>
                <w:spacing w:val="77"/>
                <w:sz w:val="20"/>
              </w:rPr>
              <w:t> </w:t>
            </w:r>
            <w:r>
              <w:rPr>
                <w:spacing w:val="-2"/>
                <w:sz w:val="20"/>
              </w:rPr>
              <w:t>Opinión</w:t>
            </w:r>
          </w:p>
          <w:p>
            <w:pPr>
              <w:pStyle w:val="TableParagraph"/>
              <w:spacing w:before="97"/>
              <w:rPr>
                <w:sz w:val="20"/>
              </w:rPr>
            </w:pPr>
            <w:r>
              <w:rPr>
                <w:spacing w:val="-2"/>
                <w:sz w:val="20"/>
              </w:rPr>
              <w:t>(.castor-dialog-bubble)</w:t>
            </w:r>
          </w:p>
        </w:tc>
        <w:tc>
          <w:tcPr>
            <w:tcW w:w="1954" w:type="dxa"/>
          </w:tcPr>
          <w:p>
            <w:pPr>
              <w:pStyle w:val="TableParagraph"/>
              <w:spacing w:before="153"/>
              <w:ind w:left="0"/>
              <w:rPr>
                <w:sz w:val="20"/>
              </w:rPr>
            </w:pPr>
          </w:p>
          <w:p>
            <w:pPr>
              <w:pStyle w:val="TableParagraph"/>
              <w:ind w:left="86"/>
              <w:rPr>
                <w:sz w:val="20"/>
              </w:rPr>
            </w:pPr>
            <w:r>
              <w:rPr>
                <w:spacing w:val="-2"/>
                <w:sz w:val="20"/>
              </w:rPr>
              <w:t>#e0f2fe</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21"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pacing w:val="12"/>
                <w:sz w:val="20"/>
              </w:rPr>
              <w:t>Te</w:t>
            </w:r>
            <w:r>
              <w:rPr>
                <w:spacing w:val="-8"/>
                <w:sz w:val="20"/>
              </w:rPr>
              <w:t> </w:t>
            </w:r>
            <w:r>
              <w:rPr>
                <w:sz w:val="20"/>
              </w:rPr>
              <w:t>x</w:t>
            </w:r>
            <w:r>
              <w:rPr>
                <w:spacing w:val="-8"/>
                <w:sz w:val="20"/>
              </w:rPr>
              <w:t> </w:t>
            </w:r>
            <w:r>
              <w:rPr>
                <w:sz w:val="20"/>
              </w:rPr>
              <w:t>t</w:t>
            </w:r>
            <w:r>
              <w:rPr>
                <w:spacing w:val="-8"/>
                <w:sz w:val="20"/>
              </w:rPr>
              <w:t> </w:t>
            </w:r>
            <w:r>
              <w:rPr>
                <w:sz w:val="20"/>
              </w:rPr>
              <w:t>o</w:t>
            </w:r>
            <w:r>
              <w:rPr>
                <w:spacing w:val="34"/>
                <w:sz w:val="20"/>
              </w:rPr>
              <w:t>  </w:t>
            </w:r>
            <w:r>
              <w:rPr>
                <w:sz w:val="20"/>
              </w:rPr>
              <w:t>D</w:t>
            </w:r>
            <w:r>
              <w:rPr>
                <w:spacing w:val="-7"/>
                <w:sz w:val="20"/>
              </w:rPr>
              <w:t> </w:t>
            </w:r>
            <w:r>
              <w:rPr>
                <w:sz w:val="20"/>
              </w:rPr>
              <w:t>i</w:t>
            </w:r>
            <w:r>
              <w:rPr>
                <w:spacing w:val="-8"/>
                <w:sz w:val="20"/>
              </w:rPr>
              <w:t> </w:t>
            </w:r>
            <w:r>
              <w:rPr>
                <w:sz w:val="20"/>
              </w:rPr>
              <w:t>á</w:t>
            </w:r>
            <w:r>
              <w:rPr>
                <w:spacing w:val="-8"/>
                <w:sz w:val="20"/>
              </w:rPr>
              <w:t> </w:t>
            </w:r>
            <w:r>
              <w:rPr>
                <w:sz w:val="20"/>
              </w:rPr>
              <w:t>l</w:t>
            </w:r>
            <w:r>
              <w:rPr>
                <w:spacing w:val="-8"/>
                <w:sz w:val="20"/>
              </w:rPr>
              <w:t> </w:t>
            </w:r>
            <w:r>
              <w:rPr>
                <w:sz w:val="20"/>
              </w:rPr>
              <w:t>o</w:t>
            </w:r>
            <w:r>
              <w:rPr>
                <w:spacing w:val="-8"/>
                <w:sz w:val="20"/>
              </w:rPr>
              <w:t> </w:t>
            </w:r>
            <w:r>
              <w:rPr>
                <w:sz w:val="20"/>
              </w:rPr>
              <w:t>g</w:t>
            </w:r>
            <w:r>
              <w:rPr>
                <w:spacing w:val="-8"/>
                <w:sz w:val="20"/>
              </w:rPr>
              <w:t> </w:t>
            </w:r>
            <w:r>
              <w:rPr>
                <w:spacing w:val="-10"/>
                <w:sz w:val="20"/>
              </w:rPr>
              <w:t>o</w:t>
            </w:r>
          </w:p>
          <w:p>
            <w:pPr>
              <w:pStyle w:val="TableParagraph"/>
              <w:spacing w:before="97"/>
              <w:rPr>
                <w:sz w:val="20"/>
              </w:rPr>
            </w:pPr>
            <w:r>
              <w:rPr>
                <w:spacing w:val="-2"/>
                <w:sz w:val="20"/>
              </w:rPr>
              <w:t>Castor</w:t>
            </w:r>
          </w:p>
        </w:tc>
        <w:tc>
          <w:tcPr>
            <w:tcW w:w="4099" w:type="dxa"/>
          </w:tcPr>
          <w:p>
            <w:pPr>
              <w:pStyle w:val="TableParagraph"/>
              <w:spacing w:before="63"/>
              <w:rPr>
                <w:sz w:val="20"/>
              </w:rPr>
            </w:pPr>
            <w:r>
              <w:rPr>
                <w:sz w:val="20"/>
              </w:rPr>
              <w:t>Texto</w:t>
            </w:r>
            <w:r>
              <w:rPr>
                <w:spacing w:val="52"/>
                <w:sz w:val="20"/>
              </w:rPr>
              <w:t> </w:t>
            </w:r>
            <w:r>
              <w:rPr>
                <w:sz w:val="20"/>
              </w:rPr>
              <w:t>del</w:t>
            </w:r>
            <w:r>
              <w:rPr>
                <w:spacing w:val="53"/>
                <w:sz w:val="20"/>
              </w:rPr>
              <w:t> </w:t>
            </w:r>
            <w:r>
              <w:rPr>
                <w:sz w:val="20"/>
              </w:rPr>
              <w:t>globo</w:t>
            </w:r>
            <w:r>
              <w:rPr>
                <w:spacing w:val="52"/>
                <w:sz w:val="20"/>
              </w:rPr>
              <w:t> </w:t>
            </w:r>
            <w:r>
              <w:rPr>
                <w:sz w:val="20"/>
              </w:rPr>
              <w:t>de</w:t>
            </w:r>
            <w:r>
              <w:rPr>
                <w:spacing w:val="53"/>
                <w:sz w:val="20"/>
              </w:rPr>
              <w:t> </w:t>
            </w:r>
            <w:r>
              <w:rPr>
                <w:sz w:val="20"/>
              </w:rPr>
              <w:t>diálogo</w:t>
            </w:r>
            <w:r>
              <w:rPr>
                <w:spacing w:val="52"/>
                <w:sz w:val="20"/>
              </w:rPr>
              <w:t> </w:t>
            </w:r>
            <w:r>
              <w:rPr>
                <w:sz w:val="20"/>
              </w:rPr>
              <w:t>del</w:t>
            </w:r>
            <w:r>
              <w:rPr>
                <w:spacing w:val="53"/>
                <w:sz w:val="20"/>
              </w:rPr>
              <w:t> </w:t>
            </w:r>
            <w:r>
              <w:rPr>
                <w:sz w:val="20"/>
              </w:rPr>
              <w:t>castor</w:t>
            </w:r>
            <w:r>
              <w:rPr>
                <w:spacing w:val="53"/>
                <w:sz w:val="20"/>
              </w:rPr>
              <w:t> </w:t>
            </w:r>
            <w:r>
              <w:rPr>
                <w:spacing w:val="-5"/>
                <w:sz w:val="20"/>
              </w:rPr>
              <w:t>en</w:t>
            </w:r>
          </w:p>
          <w:p>
            <w:pPr>
              <w:pStyle w:val="TableParagraph"/>
              <w:spacing w:before="97"/>
              <w:rPr>
                <w:sz w:val="20"/>
              </w:rPr>
            </w:pPr>
            <w:r>
              <w:rPr>
                <w:spacing w:val="-2"/>
                <w:sz w:val="20"/>
              </w:rPr>
              <w:t>Opinión</w:t>
            </w:r>
          </w:p>
        </w:tc>
        <w:tc>
          <w:tcPr>
            <w:tcW w:w="1954" w:type="dxa"/>
          </w:tcPr>
          <w:p>
            <w:pPr>
              <w:pStyle w:val="TableParagraph"/>
              <w:spacing w:before="153"/>
              <w:ind w:left="0"/>
              <w:rPr>
                <w:sz w:val="20"/>
              </w:rPr>
            </w:pPr>
          </w:p>
          <w:p>
            <w:pPr>
              <w:pStyle w:val="TableParagraph"/>
              <w:ind w:left="86"/>
              <w:rPr>
                <w:sz w:val="20"/>
              </w:rPr>
            </w:pPr>
            <w:r>
              <w:rPr>
                <w:spacing w:val="-2"/>
                <w:sz w:val="20"/>
              </w:rPr>
              <w:t>#0369a1</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1" cstate="print"/>
                          <a:stretch>
                            <a:fillRect/>
                          </a:stretch>
                        </pic:blipFill>
                        <pic:spPr>
                          <a:xfrm>
                            <a:off x="0" y="0"/>
                            <a:ext cx="167639" cy="167640"/>
                          </a:xfrm>
                          <a:prstGeom prst="rect">
                            <a:avLst/>
                          </a:prstGeom>
                        </pic:spPr>
                      </pic:pic>
                    </a:graphicData>
                  </a:graphic>
                </wp:inline>
              </w:drawing>
            </w:r>
            <w:r>
              <w:rPr>
                <w:sz w:val="20"/>
              </w:rPr>
            </w:r>
          </w:p>
        </w:tc>
      </w:tr>
    </w:tbl>
    <w:p>
      <w:pPr>
        <w:pStyle w:val="TableParagraph"/>
        <w:spacing w:after="0"/>
        <w:rPr>
          <w:sz w:val="20"/>
        </w:rPr>
        <w:sectPr>
          <w:type w:val="continuous"/>
          <w:pgSz w:w="11900" w:h="16840"/>
          <w:pgMar w:header="0" w:footer="930" w:top="1420" w:bottom="1754" w:left="1440" w:right="1080"/>
        </w:sectPr>
      </w:pPr>
    </w:p>
    <w:tbl>
      <w:tblPr>
        <w:tblW w:w="0" w:type="auto"/>
        <w:jc w:val="left"/>
        <w:tblInd w:w="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1992"/>
        <w:gridCol w:w="4099"/>
        <w:gridCol w:w="1954"/>
        <w:gridCol w:w="963"/>
      </w:tblGrid>
      <w:tr>
        <w:trPr>
          <w:trHeight w:val="700" w:hRule="atLeast"/>
        </w:trPr>
        <w:tc>
          <w:tcPr>
            <w:tcW w:w="1992" w:type="dxa"/>
            <w:tcBorders>
              <w:left w:val="single" w:sz="6" w:space="0" w:color="404040"/>
            </w:tcBorders>
          </w:tcPr>
          <w:p>
            <w:pPr>
              <w:pStyle w:val="TableParagraph"/>
              <w:spacing w:before="63"/>
              <w:rPr>
                <w:sz w:val="20"/>
              </w:rPr>
            </w:pPr>
            <w:r>
              <w:rPr>
                <w:spacing w:val="33"/>
                <w:sz w:val="20"/>
              </w:rPr>
              <w:t>Borde</w:t>
            </w:r>
            <w:r>
              <w:rPr>
                <w:spacing w:val="34"/>
                <w:sz w:val="20"/>
              </w:rPr>
              <w:t>  Diálogo </w:t>
            </w:r>
          </w:p>
          <w:p>
            <w:pPr>
              <w:pStyle w:val="TableParagraph"/>
              <w:spacing w:before="97"/>
              <w:rPr>
                <w:sz w:val="20"/>
              </w:rPr>
            </w:pPr>
            <w:r>
              <w:rPr>
                <w:spacing w:val="-2"/>
                <w:sz w:val="20"/>
              </w:rPr>
              <w:t>Castor</w:t>
            </w:r>
          </w:p>
        </w:tc>
        <w:tc>
          <w:tcPr>
            <w:tcW w:w="4099" w:type="dxa"/>
          </w:tcPr>
          <w:p>
            <w:pPr>
              <w:pStyle w:val="TableParagraph"/>
              <w:spacing w:before="63"/>
              <w:rPr>
                <w:sz w:val="20"/>
              </w:rPr>
            </w:pPr>
            <w:r>
              <w:rPr>
                <w:sz w:val="20"/>
              </w:rPr>
              <w:t>Borde</w:t>
            </w:r>
            <w:r>
              <w:rPr>
                <w:spacing w:val="47"/>
                <w:sz w:val="20"/>
              </w:rPr>
              <w:t> </w:t>
            </w:r>
            <w:r>
              <w:rPr>
                <w:sz w:val="20"/>
              </w:rPr>
              <w:t>del</w:t>
            </w:r>
            <w:r>
              <w:rPr>
                <w:spacing w:val="48"/>
                <w:sz w:val="20"/>
              </w:rPr>
              <w:t> </w:t>
            </w:r>
            <w:r>
              <w:rPr>
                <w:sz w:val="20"/>
              </w:rPr>
              <w:t>globo</w:t>
            </w:r>
            <w:r>
              <w:rPr>
                <w:spacing w:val="47"/>
                <w:sz w:val="20"/>
              </w:rPr>
              <w:t> </w:t>
            </w:r>
            <w:r>
              <w:rPr>
                <w:sz w:val="20"/>
              </w:rPr>
              <w:t>de</w:t>
            </w:r>
            <w:r>
              <w:rPr>
                <w:spacing w:val="48"/>
                <w:sz w:val="20"/>
              </w:rPr>
              <w:t> </w:t>
            </w:r>
            <w:r>
              <w:rPr>
                <w:sz w:val="20"/>
              </w:rPr>
              <w:t>diálogo</w:t>
            </w:r>
            <w:r>
              <w:rPr>
                <w:spacing w:val="47"/>
                <w:sz w:val="20"/>
              </w:rPr>
              <w:t> </w:t>
            </w:r>
            <w:r>
              <w:rPr>
                <w:sz w:val="20"/>
              </w:rPr>
              <w:t>del</w:t>
            </w:r>
            <w:r>
              <w:rPr>
                <w:spacing w:val="48"/>
                <w:sz w:val="20"/>
              </w:rPr>
              <w:t> </w:t>
            </w:r>
            <w:r>
              <w:rPr>
                <w:sz w:val="20"/>
              </w:rPr>
              <w:t>castor</w:t>
            </w:r>
            <w:r>
              <w:rPr>
                <w:spacing w:val="48"/>
                <w:sz w:val="20"/>
              </w:rPr>
              <w:t> </w:t>
            </w:r>
            <w:r>
              <w:rPr>
                <w:spacing w:val="-5"/>
                <w:sz w:val="20"/>
              </w:rPr>
              <w:t>en</w:t>
            </w:r>
          </w:p>
          <w:p>
            <w:pPr>
              <w:pStyle w:val="TableParagraph"/>
              <w:spacing w:before="97"/>
              <w:rPr>
                <w:sz w:val="20"/>
              </w:rPr>
            </w:pPr>
            <w:r>
              <w:rPr>
                <w:spacing w:val="-2"/>
                <w:sz w:val="20"/>
              </w:rPr>
              <w:t>Opinión</w:t>
            </w:r>
          </w:p>
        </w:tc>
        <w:tc>
          <w:tcPr>
            <w:tcW w:w="1954" w:type="dxa"/>
          </w:tcPr>
          <w:p>
            <w:pPr>
              <w:pStyle w:val="TableParagraph"/>
              <w:spacing w:before="153"/>
              <w:ind w:left="0"/>
              <w:rPr>
                <w:sz w:val="20"/>
              </w:rPr>
            </w:pPr>
          </w:p>
          <w:p>
            <w:pPr>
              <w:pStyle w:val="TableParagraph"/>
              <w:ind w:left="86"/>
              <w:rPr>
                <w:sz w:val="20"/>
              </w:rPr>
            </w:pPr>
            <w:r>
              <w:rPr>
                <w:spacing w:val="-2"/>
                <w:sz w:val="20"/>
              </w:rPr>
              <w:t>#bae6fd</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21"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pacing w:val="29"/>
                <w:sz w:val="20"/>
              </w:rPr>
              <w:t>Icono</w:t>
            </w:r>
            <w:r>
              <w:rPr>
                <w:spacing w:val="33"/>
                <w:sz w:val="20"/>
              </w:rPr>
              <w:t>  </w:t>
            </w:r>
            <w:r>
              <w:rPr>
                <w:spacing w:val="30"/>
                <w:sz w:val="20"/>
              </w:rPr>
              <w:t>Cardio</w:t>
            </w:r>
            <w:r>
              <w:rPr>
                <w:spacing w:val="33"/>
                <w:sz w:val="20"/>
              </w:rPr>
              <w:t>  </w:t>
            </w:r>
            <w:r>
              <w:rPr>
                <w:spacing w:val="-10"/>
                <w:sz w:val="20"/>
              </w:rPr>
              <w:t>/</w:t>
            </w:r>
          </w:p>
          <w:p>
            <w:pPr>
              <w:pStyle w:val="TableParagraph"/>
              <w:spacing w:before="97"/>
              <w:rPr>
                <w:sz w:val="20"/>
              </w:rPr>
            </w:pPr>
            <w:r>
              <w:rPr>
                <w:spacing w:val="-2"/>
                <w:sz w:val="20"/>
              </w:rPr>
              <w:t>Checklist</w:t>
            </w:r>
          </w:p>
        </w:tc>
        <w:tc>
          <w:tcPr>
            <w:tcW w:w="4099" w:type="dxa"/>
          </w:tcPr>
          <w:p>
            <w:pPr>
              <w:pStyle w:val="TableParagraph"/>
              <w:spacing w:before="63"/>
              <w:rPr>
                <w:sz w:val="20"/>
              </w:rPr>
            </w:pPr>
            <w:r>
              <w:rPr>
                <w:sz w:val="20"/>
              </w:rPr>
              <w:t>Fondo</w:t>
            </w:r>
            <w:r>
              <w:rPr>
                <w:spacing w:val="46"/>
                <w:sz w:val="20"/>
              </w:rPr>
              <w:t> </w:t>
            </w:r>
            <w:r>
              <w:rPr>
                <w:sz w:val="20"/>
              </w:rPr>
              <w:t>icono</w:t>
            </w:r>
            <w:r>
              <w:rPr>
                <w:spacing w:val="46"/>
                <w:sz w:val="20"/>
              </w:rPr>
              <w:t> </w:t>
            </w:r>
            <w:r>
              <w:rPr>
                <w:sz w:val="20"/>
              </w:rPr>
              <w:t>cardio</w:t>
            </w:r>
            <w:r>
              <w:rPr>
                <w:spacing w:val="46"/>
                <w:sz w:val="20"/>
              </w:rPr>
              <w:t> </w:t>
            </w:r>
            <w:r>
              <w:rPr>
                <w:sz w:val="20"/>
              </w:rPr>
              <w:t>(#e0f2fe)</w:t>
            </w:r>
            <w:r>
              <w:rPr>
                <w:spacing w:val="46"/>
                <w:sz w:val="20"/>
              </w:rPr>
              <w:t> </w:t>
            </w:r>
            <w:r>
              <w:rPr>
                <w:sz w:val="20"/>
              </w:rPr>
              <w:t>e</w:t>
            </w:r>
            <w:r>
              <w:rPr>
                <w:spacing w:val="46"/>
                <w:sz w:val="20"/>
              </w:rPr>
              <w:t> </w:t>
            </w:r>
            <w:r>
              <w:rPr>
                <w:sz w:val="20"/>
              </w:rPr>
              <w:t>iconos</w:t>
            </w:r>
            <w:r>
              <w:rPr>
                <w:spacing w:val="47"/>
                <w:sz w:val="20"/>
              </w:rPr>
              <w:t> </w:t>
            </w:r>
            <w:r>
              <w:rPr>
                <w:spacing w:val="-5"/>
                <w:sz w:val="20"/>
              </w:rPr>
              <w:t>de</w:t>
            </w:r>
          </w:p>
          <w:p>
            <w:pPr>
              <w:pStyle w:val="TableParagraph"/>
              <w:spacing w:before="97"/>
              <w:rPr>
                <w:sz w:val="20"/>
              </w:rPr>
            </w:pPr>
            <w:r>
              <w:rPr>
                <w:sz w:val="20"/>
              </w:rPr>
              <w:t>listas de </w:t>
            </w:r>
            <w:r>
              <w:rPr>
                <w:spacing w:val="-2"/>
                <w:sz w:val="20"/>
              </w:rPr>
              <w:t>ejercicio</w:t>
            </w:r>
          </w:p>
        </w:tc>
        <w:tc>
          <w:tcPr>
            <w:tcW w:w="1954" w:type="dxa"/>
          </w:tcPr>
          <w:p>
            <w:pPr>
              <w:pStyle w:val="TableParagraph"/>
              <w:spacing w:before="153"/>
              <w:ind w:left="0"/>
              <w:rPr>
                <w:sz w:val="20"/>
              </w:rPr>
            </w:pPr>
          </w:p>
          <w:p>
            <w:pPr>
              <w:pStyle w:val="TableParagraph"/>
              <w:ind w:left="86"/>
              <w:rPr>
                <w:sz w:val="20"/>
              </w:rPr>
            </w:pPr>
            <w:r>
              <w:rPr>
                <w:spacing w:val="-2"/>
                <w:sz w:val="20"/>
              </w:rPr>
              <w:t>#0284c7</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1"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153"/>
              <w:ind w:left="0"/>
              <w:rPr>
                <w:sz w:val="20"/>
              </w:rPr>
            </w:pPr>
          </w:p>
          <w:p>
            <w:pPr>
              <w:pStyle w:val="TableParagraph"/>
              <w:rPr>
                <w:sz w:val="20"/>
              </w:rPr>
            </w:pPr>
            <w:r>
              <w:rPr>
                <w:sz w:val="20"/>
              </w:rPr>
              <w:t>Icono</w:t>
            </w:r>
            <w:r>
              <w:rPr>
                <w:spacing w:val="-1"/>
                <w:sz w:val="20"/>
              </w:rPr>
              <w:t> </w:t>
            </w:r>
            <w:r>
              <w:rPr>
                <w:spacing w:val="-2"/>
                <w:sz w:val="20"/>
              </w:rPr>
              <w:t>Fuerza</w:t>
            </w:r>
          </w:p>
        </w:tc>
        <w:tc>
          <w:tcPr>
            <w:tcW w:w="4099" w:type="dxa"/>
          </w:tcPr>
          <w:p>
            <w:pPr>
              <w:pStyle w:val="TableParagraph"/>
              <w:spacing w:before="63"/>
              <w:rPr>
                <w:sz w:val="20"/>
              </w:rPr>
            </w:pPr>
            <w:r>
              <w:rPr>
                <w:sz w:val="20"/>
              </w:rPr>
              <w:t>Fondo</w:t>
            </w:r>
            <w:r>
              <w:rPr>
                <w:spacing w:val="64"/>
                <w:sz w:val="20"/>
              </w:rPr>
              <w:t> </w:t>
            </w:r>
            <w:r>
              <w:rPr>
                <w:sz w:val="20"/>
              </w:rPr>
              <w:t>icono</w:t>
            </w:r>
            <w:r>
              <w:rPr>
                <w:spacing w:val="64"/>
                <w:sz w:val="20"/>
              </w:rPr>
              <w:t> </w:t>
            </w:r>
            <w:r>
              <w:rPr>
                <w:sz w:val="20"/>
              </w:rPr>
              <w:t>fuerza</w:t>
            </w:r>
            <w:r>
              <w:rPr>
                <w:spacing w:val="64"/>
                <w:sz w:val="20"/>
              </w:rPr>
              <w:t> </w:t>
            </w:r>
            <w:r>
              <w:rPr>
                <w:sz w:val="20"/>
              </w:rPr>
              <w:t>(#dcfce7)</w:t>
            </w:r>
            <w:r>
              <w:rPr>
                <w:spacing w:val="64"/>
                <w:sz w:val="20"/>
              </w:rPr>
              <w:t> </w:t>
            </w:r>
            <w:r>
              <w:rPr>
                <w:sz w:val="20"/>
              </w:rPr>
              <w:t>y</w:t>
            </w:r>
            <w:r>
              <w:rPr>
                <w:spacing w:val="64"/>
                <w:sz w:val="20"/>
              </w:rPr>
              <w:t> </w:t>
            </w:r>
            <w:r>
              <w:rPr>
                <w:sz w:val="20"/>
              </w:rPr>
              <w:t>color</w:t>
            </w:r>
            <w:r>
              <w:rPr>
                <w:spacing w:val="64"/>
                <w:sz w:val="20"/>
              </w:rPr>
              <w:t> </w:t>
            </w:r>
            <w:r>
              <w:rPr>
                <w:spacing w:val="-5"/>
                <w:sz w:val="20"/>
              </w:rPr>
              <w:t>de</w:t>
            </w:r>
          </w:p>
          <w:p>
            <w:pPr>
              <w:pStyle w:val="TableParagraph"/>
              <w:spacing w:before="97"/>
              <w:rPr>
                <w:sz w:val="20"/>
              </w:rPr>
            </w:pPr>
            <w:r>
              <w:rPr>
                <w:sz w:val="20"/>
              </w:rPr>
              <w:t>icono</w:t>
            </w:r>
            <w:r>
              <w:rPr>
                <w:spacing w:val="-2"/>
                <w:sz w:val="20"/>
              </w:rPr>
              <w:t> </w:t>
            </w:r>
            <w:r>
              <w:rPr>
                <w:sz w:val="20"/>
              </w:rPr>
              <w:t>(.icon-</w:t>
            </w:r>
            <w:r>
              <w:rPr>
                <w:spacing w:val="-2"/>
                <w:sz w:val="20"/>
              </w:rPr>
              <w:t>fuerza)</w:t>
            </w:r>
          </w:p>
        </w:tc>
        <w:tc>
          <w:tcPr>
            <w:tcW w:w="1954" w:type="dxa"/>
          </w:tcPr>
          <w:p>
            <w:pPr>
              <w:pStyle w:val="TableParagraph"/>
              <w:spacing w:before="153"/>
              <w:ind w:left="0"/>
              <w:rPr>
                <w:sz w:val="20"/>
              </w:rPr>
            </w:pPr>
          </w:p>
          <w:p>
            <w:pPr>
              <w:pStyle w:val="TableParagraph"/>
              <w:ind w:left="86"/>
              <w:rPr>
                <w:sz w:val="20"/>
              </w:rPr>
            </w:pPr>
            <w:r>
              <w:rPr>
                <w:spacing w:val="-2"/>
                <w:sz w:val="20"/>
              </w:rPr>
              <w:t>#16a34a</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0"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153"/>
              <w:ind w:left="0"/>
              <w:rPr>
                <w:sz w:val="20"/>
              </w:rPr>
            </w:pPr>
          </w:p>
          <w:p>
            <w:pPr>
              <w:pStyle w:val="TableParagraph"/>
              <w:rPr>
                <w:sz w:val="20"/>
              </w:rPr>
            </w:pPr>
            <w:r>
              <w:rPr>
                <w:sz w:val="20"/>
              </w:rPr>
              <w:t>Icono</w:t>
            </w:r>
            <w:r>
              <w:rPr>
                <w:spacing w:val="-1"/>
                <w:sz w:val="20"/>
              </w:rPr>
              <w:t> </w:t>
            </w:r>
            <w:r>
              <w:rPr>
                <w:spacing w:val="-2"/>
                <w:sz w:val="20"/>
              </w:rPr>
              <w:t>Flexibilidad</w:t>
            </w:r>
          </w:p>
        </w:tc>
        <w:tc>
          <w:tcPr>
            <w:tcW w:w="4099" w:type="dxa"/>
          </w:tcPr>
          <w:p>
            <w:pPr>
              <w:pStyle w:val="TableParagraph"/>
              <w:spacing w:before="63"/>
              <w:rPr>
                <w:sz w:val="20"/>
              </w:rPr>
            </w:pPr>
            <w:r>
              <w:rPr>
                <w:sz w:val="20"/>
              </w:rPr>
              <w:t>Fondo</w:t>
            </w:r>
            <w:r>
              <w:rPr>
                <w:spacing w:val="16"/>
                <w:sz w:val="20"/>
              </w:rPr>
              <w:t> </w:t>
            </w:r>
            <w:r>
              <w:rPr>
                <w:sz w:val="20"/>
              </w:rPr>
              <w:t>icono</w:t>
            </w:r>
            <w:r>
              <w:rPr>
                <w:spacing w:val="17"/>
                <w:sz w:val="20"/>
              </w:rPr>
              <w:t> </w:t>
            </w:r>
            <w:r>
              <w:rPr>
                <w:sz w:val="20"/>
              </w:rPr>
              <w:t>flexibilidad</w:t>
            </w:r>
            <w:r>
              <w:rPr>
                <w:spacing w:val="17"/>
                <w:sz w:val="20"/>
              </w:rPr>
              <w:t> </w:t>
            </w:r>
            <w:r>
              <w:rPr>
                <w:sz w:val="20"/>
              </w:rPr>
              <w:t>(#f3e8ff)</w:t>
            </w:r>
            <w:r>
              <w:rPr>
                <w:spacing w:val="16"/>
                <w:sz w:val="20"/>
              </w:rPr>
              <w:t> </w:t>
            </w:r>
            <w:r>
              <w:rPr>
                <w:sz w:val="20"/>
              </w:rPr>
              <w:t>y</w:t>
            </w:r>
            <w:r>
              <w:rPr>
                <w:spacing w:val="17"/>
                <w:sz w:val="20"/>
              </w:rPr>
              <w:t> </w:t>
            </w:r>
            <w:r>
              <w:rPr>
                <w:sz w:val="20"/>
              </w:rPr>
              <w:t>color</w:t>
            </w:r>
            <w:r>
              <w:rPr>
                <w:spacing w:val="17"/>
                <w:sz w:val="20"/>
              </w:rPr>
              <w:t> </w:t>
            </w:r>
            <w:r>
              <w:rPr>
                <w:spacing w:val="-5"/>
                <w:sz w:val="20"/>
              </w:rPr>
              <w:t>de</w:t>
            </w:r>
          </w:p>
          <w:p>
            <w:pPr>
              <w:pStyle w:val="TableParagraph"/>
              <w:spacing w:before="97"/>
              <w:rPr>
                <w:sz w:val="20"/>
              </w:rPr>
            </w:pPr>
            <w:r>
              <w:rPr>
                <w:sz w:val="20"/>
              </w:rPr>
              <w:t>icono</w:t>
            </w:r>
            <w:r>
              <w:rPr>
                <w:spacing w:val="-2"/>
                <w:sz w:val="20"/>
              </w:rPr>
              <w:t> </w:t>
            </w:r>
            <w:r>
              <w:rPr>
                <w:sz w:val="20"/>
              </w:rPr>
              <w:t>(.icon-</w:t>
            </w:r>
            <w:r>
              <w:rPr>
                <w:spacing w:val="-2"/>
                <w:sz w:val="20"/>
              </w:rPr>
              <w:t>flex)</w:t>
            </w:r>
          </w:p>
        </w:tc>
        <w:tc>
          <w:tcPr>
            <w:tcW w:w="1954" w:type="dxa"/>
          </w:tcPr>
          <w:p>
            <w:pPr>
              <w:pStyle w:val="TableParagraph"/>
              <w:spacing w:before="153"/>
              <w:ind w:left="0"/>
              <w:rPr>
                <w:sz w:val="20"/>
              </w:rPr>
            </w:pPr>
          </w:p>
          <w:p>
            <w:pPr>
              <w:pStyle w:val="TableParagraph"/>
              <w:ind w:left="86"/>
              <w:rPr>
                <w:sz w:val="20"/>
              </w:rPr>
            </w:pPr>
            <w:r>
              <w:rPr>
                <w:spacing w:val="-2"/>
                <w:sz w:val="20"/>
              </w:rPr>
              <w:t>#9333ea</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7"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tabs>
                <w:tab w:pos="1341" w:val="left" w:leader="none"/>
              </w:tabs>
              <w:spacing w:before="63"/>
              <w:rPr>
                <w:sz w:val="20"/>
              </w:rPr>
            </w:pPr>
            <w:r>
              <w:rPr>
                <w:sz w:val="20"/>
              </w:rPr>
              <w:t>B</w:t>
            </w:r>
            <w:r>
              <w:rPr>
                <w:spacing w:val="2"/>
                <w:sz w:val="20"/>
              </w:rPr>
              <w:t> </w:t>
            </w:r>
            <w:r>
              <w:rPr>
                <w:sz w:val="20"/>
              </w:rPr>
              <w:t>a</w:t>
            </w:r>
            <w:r>
              <w:rPr>
                <w:spacing w:val="2"/>
                <w:sz w:val="20"/>
              </w:rPr>
              <w:t> </w:t>
            </w:r>
            <w:r>
              <w:rPr>
                <w:sz w:val="20"/>
              </w:rPr>
              <w:t>d</w:t>
            </w:r>
            <w:r>
              <w:rPr>
                <w:spacing w:val="2"/>
                <w:sz w:val="20"/>
              </w:rPr>
              <w:t> </w:t>
            </w:r>
            <w:r>
              <w:rPr>
                <w:sz w:val="20"/>
              </w:rPr>
              <w:t>g</w:t>
            </w:r>
            <w:r>
              <w:rPr>
                <w:spacing w:val="2"/>
                <w:sz w:val="20"/>
              </w:rPr>
              <w:t> </w:t>
            </w:r>
            <w:r>
              <w:rPr>
                <w:spacing w:val="-10"/>
                <w:sz w:val="20"/>
              </w:rPr>
              <w:t>e</w:t>
            </w:r>
            <w:r>
              <w:rPr>
                <w:sz w:val="20"/>
              </w:rPr>
              <w:tab/>
              <w:t>A z</w:t>
            </w:r>
            <w:r>
              <w:rPr>
                <w:spacing w:val="2"/>
                <w:sz w:val="20"/>
              </w:rPr>
              <w:t> </w:t>
            </w:r>
            <w:r>
              <w:rPr>
                <w:sz w:val="20"/>
              </w:rPr>
              <w:t>u</w:t>
            </w:r>
            <w:r>
              <w:rPr>
                <w:spacing w:val="2"/>
                <w:sz w:val="20"/>
              </w:rPr>
              <w:t> </w:t>
            </w:r>
            <w:r>
              <w:rPr>
                <w:spacing w:val="-10"/>
                <w:sz w:val="20"/>
              </w:rPr>
              <w:t>l </w:t>
            </w:r>
          </w:p>
          <w:p>
            <w:pPr>
              <w:pStyle w:val="TableParagraph"/>
              <w:spacing w:before="97"/>
              <w:rPr>
                <w:sz w:val="20"/>
              </w:rPr>
            </w:pPr>
            <w:r>
              <w:rPr>
                <w:spacing w:val="-2"/>
                <w:sz w:val="20"/>
              </w:rPr>
              <w:t>Ampliado</w:t>
            </w:r>
          </w:p>
        </w:tc>
        <w:tc>
          <w:tcPr>
            <w:tcW w:w="4099" w:type="dxa"/>
          </w:tcPr>
          <w:p>
            <w:pPr>
              <w:pStyle w:val="TableParagraph"/>
              <w:spacing w:before="153"/>
              <w:ind w:left="0"/>
              <w:rPr>
                <w:sz w:val="20"/>
              </w:rPr>
            </w:pPr>
          </w:p>
          <w:p>
            <w:pPr>
              <w:pStyle w:val="TableParagraph"/>
              <w:rPr>
                <w:sz w:val="20"/>
              </w:rPr>
            </w:pPr>
            <w:r>
              <w:rPr>
                <w:sz w:val="20"/>
              </w:rPr>
              <w:t>Insignia</w:t>
            </w:r>
            <w:r>
              <w:rPr>
                <w:spacing w:val="-2"/>
                <w:sz w:val="20"/>
              </w:rPr>
              <w:t> </w:t>
            </w:r>
            <w:r>
              <w:rPr>
                <w:sz w:val="20"/>
              </w:rPr>
              <w:t>azul</w:t>
            </w:r>
            <w:r>
              <w:rPr>
                <w:spacing w:val="-2"/>
                <w:sz w:val="20"/>
              </w:rPr>
              <w:t> </w:t>
            </w:r>
            <w:r>
              <w:rPr>
                <w:sz w:val="20"/>
              </w:rPr>
              <w:t>renovada</w:t>
            </w:r>
            <w:r>
              <w:rPr>
                <w:spacing w:val="-1"/>
                <w:sz w:val="20"/>
              </w:rPr>
              <w:t> </w:t>
            </w:r>
            <w:r>
              <w:rPr>
                <w:sz w:val="20"/>
              </w:rPr>
              <w:t>(.blue-</w:t>
            </w:r>
            <w:r>
              <w:rPr>
                <w:spacing w:val="-2"/>
                <w:sz w:val="20"/>
              </w:rPr>
              <w:t>badge)</w:t>
            </w:r>
          </w:p>
        </w:tc>
        <w:tc>
          <w:tcPr>
            <w:tcW w:w="1954" w:type="dxa"/>
          </w:tcPr>
          <w:p>
            <w:pPr>
              <w:pStyle w:val="TableParagraph"/>
              <w:spacing w:before="63"/>
              <w:ind w:left="86"/>
              <w:rPr>
                <w:sz w:val="20"/>
              </w:rPr>
            </w:pPr>
            <w:r>
              <w:rPr>
                <w:sz w:val="20"/>
              </w:rPr>
              <w:t>Fondo:</w:t>
            </w:r>
            <w:r>
              <w:rPr>
                <w:spacing w:val="36"/>
                <w:sz w:val="20"/>
              </w:rPr>
              <w:t>  </w:t>
            </w:r>
            <w:r>
              <w:rPr>
                <w:sz w:val="20"/>
              </w:rPr>
              <w:t>#dbeafe</w:t>
            </w:r>
            <w:r>
              <w:rPr>
                <w:spacing w:val="37"/>
                <w:sz w:val="20"/>
              </w:rPr>
              <w:t>  </w:t>
            </w:r>
            <w:r>
              <w:rPr>
                <w:spacing w:val="-10"/>
                <w:sz w:val="20"/>
              </w:rPr>
              <w:t>/</w:t>
            </w:r>
          </w:p>
          <w:p>
            <w:pPr>
              <w:pStyle w:val="TableParagraph"/>
              <w:spacing w:before="97"/>
              <w:ind w:left="86"/>
              <w:rPr>
                <w:sz w:val="20"/>
              </w:rPr>
            </w:pPr>
            <w:r>
              <w:rPr>
                <w:spacing w:val="-4"/>
                <w:sz w:val="20"/>
              </w:rPr>
              <w:t>Texto:</w:t>
            </w:r>
            <w:r>
              <w:rPr>
                <w:sz w:val="20"/>
              </w:rPr>
              <w:t> </w:t>
            </w:r>
            <w:r>
              <w:rPr>
                <w:spacing w:val="-2"/>
                <w:sz w:val="20"/>
              </w:rPr>
              <w:t>#2563eb</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1"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153"/>
              <w:ind w:left="0"/>
              <w:rPr>
                <w:sz w:val="20"/>
              </w:rPr>
            </w:pPr>
          </w:p>
          <w:p>
            <w:pPr>
              <w:pStyle w:val="TableParagraph"/>
              <w:rPr>
                <w:sz w:val="20"/>
              </w:rPr>
            </w:pPr>
            <w:r>
              <w:rPr>
                <w:spacing w:val="-2"/>
                <w:sz w:val="20"/>
              </w:rPr>
              <w:t>Textos</w:t>
            </w:r>
            <w:r>
              <w:rPr>
                <w:spacing w:val="-11"/>
                <w:sz w:val="20"/>
              </w:rPr>
              <w:t> </w:t>
            </w:r>
            <w:r>
              <w:rPr>
                <w:spacing w:val="-2"/>
                <w:sz w:val="20"/>
              </w:rPr>
              <w:t>Principales</w:t>
            </w:r>
          </w:p>
        </w:tc>
        <w:tc>
          <w:tcPr>
            <w:tcW w:w="4099" w:type="dxa"/>
          </w:tcPr>
          <w:p>
            <w:pPr>
              <w:pStyle w:val="TableParagraph"/>
              <w:spacing w:before="63"/>
              <w:rPr>
                <w:sz w:val="20"/>
              </w:rPr>
            </w:pPr>
            <w:r>
              <w:rPr>
                <w:sz w:val="20"/>
              </w:rPr>
              <w:t>Títulos</w:t>
            </w:r>
            <w:r>
              <w:rPr>
                <w:spacing w:val="55"/>
                <w:w w:val="150"/>
                <w:sz w:val="20"/>
              </w:rPr>
              <w:t> </w:t>
            </w:r>
            <w:r>
              <w:rPr>
                <w:sz w:val="20"/>
              </w:rPr>
              <w:t>de</w:t>
            </w:r>
            <w:r>
              <w:rPr>
                <w:spacing w:val="55"/>
                <w:w w:val="150"/>
                <w:sz w:val="20"/>
              </w:rPr>
              <w:t> </w:t>
            </w:r>
            <w:r>
              <w:rPr>
                <w:sz w:val="20"/>
              </w:rPr>
              <w:t>secciones,</w:t>
            </w:r>
            <w:r>
              <w:rPr>
                <w:spacing w:val="56"/>
                <w:w w:val="150"/>
                <w:sz w:val="20"/>
              </w:rPr>
              <w:t> </w:t>
            </w:r>
            <w:r>
              <w:rPr>
                <w:sz w:val="20"/>
              </w:rPr>
              <w:t>tarjetas</w:t>
            </w:r>
            <w:r>
              <w:rPr>
                <w:spacing w:val="55"/>
                <w:w w:val="150"/>
                <w:sz w:val="20"/>
              </w:rPr>
              <w:t> </w:t>
            </w:r>
            <w:r>
              <w:rPr>
                <w:sz w:val="20"/>
              </w:rPr>
              <w:t>y</w:t>
            </w:r>
            <w:r>
              <w:rPr>
                <w:spacing w:val="56"/>
                <w:w w:val="150"/>
                <w:sz w:val="20"/>
              </w:rPr>
              <w:t> </w:t>
            </w:r>
            <w:r>
              <w:rPr>
                <w:spacing w:val="-2"/>
                <w:sz w:val="20"/>
              </w:rPr>
              <w:t>variable</w:t>
            </w:r>
          </w:p>
          <w:p>
            <w:pPr>
              <w:pStyle w:val="TableParagraph"/>
              <w:spacing w:before="97"/>
              <w:rPr>
                <w:sz w:val="20"/>
              </w:rPr>
            </w:pPr>
            <w:r>
              <w:rPr>
                <w:sz w:val="20"/>
              </w:rPr>
              <w:t>global</w:t>
            </w:r>
            <w:r>
              <w:rPr>
                <w:spacing w:val="-1"/>
                <w:sz w:val="20"/>
              </w:rPr>
              <w:t> </w:t>
            </w:r>
            <w:r>
              <w:rPr>
                <w:sz w:val="20"/>
              </w:rPr>
              <w:t>(--text-</w:t>
            </w:r>
            <w:r>
              <w:rPr>
                <w:spacing w:val="-2"/>
                <w:sz w:val="20"/>
              </w:rPr>
              <w:t>color)</w:t>
            </w:r>
          </w:p>
        </w:tc>
        <w:tc>
          <w:tcPr>
            <w:tcW w:w="1954" w:type="dxa"/>
          </w:tcPr>
          <w:p>
            <w:pPr>
              <w:pStyle w:val="TableParagraph"/>
              <w:spacing w:before="153"/>
              <w:ind w:left="0"/>
              <w:rPr>
                <w:sz w:val="20"/>
              </w:rPr>
            </w:pPr>
          </w:p>
          <w:p>
            <w:pPr>
              <w:pStyle w:val="TableParagraph"/>
              <w:ind w:left="86"/>
              <w:rPr>
                <w:sz w:val="20"/>
              </w:rPr>
            </w:pPr>
            <w:r>
              <w:rPr>
                <w:spacing w:val="-2"/>
                <w:sz w:val="20"/>
              </w:rPr>
              <w:t>#111827</w:t>
            </w:r>
            <w:r>
              <w:rPr>
                <w:spacing w:val="-8"/>
                <w:sz w:val="20"/>
              </w:rPr>
              <w:t> </w:t>
            </w:r>
            <w:r>
              <w:rPr>
                <w:spacing w:val="-2"/>
                <w:sz w:val="20"/>
              </w:rPr>
              <w:t>/</w:t>
            </w:r>
            <w:r>
              <w:rPr>
                <w:spacing w:val="-7"/>
                <w:sz w:val="20"/>
              </w:rPr>
              <w:t> </w:t>
            </w:r>
            <w:r>
              <w:rPr>
                <w:spacing w:val="-2"/>
                <w:sz w:val="20"/>
              </w:rPr>
              <w:t>#2c3e50</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8"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tabs>
                <w:tab w:pos="1623" w:val="left" w:leader="none"/>
              </w:tabs>
              <w:spacing w:before="63"/>
              <w:rPr>
                <w:sz w:val="20"/>
              </w:rPr>
            </w:pPr>
            <w:r>
              <w:rPr>
                <w:sz w:val="20"/>
              </w:rPr>
              <w:t>T</w:t>
            </w:r>
            <w:r>
              <w:rPr>
                <w:spacing w:val="-20"/>
                <w:sz w:val="20"/>
              </w:rPr>
              <w:t> </w:t>
            </w:r>
            <w:r>
              <w:rPr>
                <w:sz w:val="20"/>
              </w:rPr>
              <w:t>e</w:t>
            </w:r>
            <w:r>
              <w:rPr>
                <w:spacing w:val="2"/>
                <w:sz w:val="20"/>
              </w:rPr>
              <w:t> </w:t>
            </w:r>
            <w:r>
              <w:rPr>
                <w:sz w:val="20"/>
              </w:rPr>
              <w:t>x</w:t>
            </w:r>
            <w:r>
              <w:rPr>
                <w:spacing w:val="2"/>
                <w:sz w:val="20"/>
              </w:rPr>
              <w:t> </w:t>
            </w:r>
            <w:r>
              <w:rPr>
                <w:sz w:val="20"/>
              </w:rPr>
              <w:t>t</w:t>
            </w:r>
            <w:r>
              <w:rPr>
                <w:spacing w:val="2"/>
                <w:sz w:val="20"/>
              </w:rPr>
              <w:t> </w:t>
            </w:r>
            <w:r>
              <w:rPr>
                <w:sz w:val="20"/>
              </w:rPr>
              <w:t>o</w:t>
            </w:r>
            <w:r>
              <w:rPr>
                <w:spacing w:val="2"/>
                <w:sz w:val="20"/>
              </w:rPr>
              <w:t> </w:t>
            </w:r>
            <w:r>
              <w:rPr>
                <w:spacing w:val="-10"/>
                <w:sz w:val="20"/>
              </w:rPr>
              <w:t>s</w:t>
            </w:r>
            <w:r>
              <w:rPr>
                <w:sz w:val="20"/>
              </w:rPr>
              <w:tab/>
              <w:t>d </w:t>
            </w:r>
            <w:r>
              <w:rPr>
                <w:spacing w:val="-10"/>
                <w:sz w:val="20"/>
              </w:rPr>
              <w:t>e</w:t>
            </w:r>
          </w:p>
          <w:p>
            <w:pPr>
              <w:pStyle w:val="TableParagraph"/>
              <w:spacing w:before="97"/>
              <w:rPr>
                <w:sz w:val="20"/>
              </w:rPr>
            </w:pPr>
            <w:r>
              <w:rPr>
                <w:spacing w:val="-2"/>
                <w:sz w:val="20"/>
              </w:rPr>
              <w:t>Encabezados</w:t>
            </w:r>
          </w:p>
        </w:tc>
        <w:tc>
          <w:tcPr>
            <w:tcW w:w="4099" w:type="dxa"/>
          </w:tcPr>
          <w:p>
            <w:pPr>
              <w:pStyle w:val="TableParagraph"/>
              <w:spacing w:before="63"/>
              <w:rPr>
                <w:sz w:val="20"/>
              </w:rPr>
            </w:pPr>
            <w:r>
              <w:rPr>
                <w:sz w:val="20"/>
              </w:rPr>
              <w:t>Encabezados</w:t>
            </w:r>
            <w:r>
              <w:rPr>
                <w:spacing w:val="35"/>
                <w:sz w:val="20"/>
              </w:rPr>
              <w:t> </w:t>
            </w:r>
            <w:r>
              <w:rPr>
                <w:sz w:val="20"/>
              </w:rPr>
              <w:t>de</w:t>
            </w:r>
            <w:r>
              <w:rPr>
                <w:spacing w:val="38"/>
                <w:sz w:val="20"/>
              </w:rPr>
              <w:t> </w:t>
            </w:r>
            <w:r>
              <w:rPr>
                <w:sz w:val="20"/>
              </w:rPr>
              <w:t>calculadora,</w:t>
            </w:r>
            <w:r>
              <w:rPr>
                <w:spacing w:val="38"/>
                <w:sz w:val="20"/>
              </w:rPr>
              <w:t> </w:t>
            </w:r>
            <w:r>
              <w:rPr>
                <w:sz w:val="20"/>
              </w:rPr>
              <w:t>Jarra,</w:t>
            </w:r>
            <w:r>
              <w:rPr>
                <w:spacing w:val="38"/>
                <w:sz w:val="20"/>
              </w:rPr>
              <w:t> </w:t>
            </w:r>
            <w:r>
              <w:rPr>
                <w:spacing w:val="-2"/>
                <w:sz w:val="20"/>
              </w:rPr>
              <w:t>Plato,</w:t>
            </w:r>
          </w:p>
          <w:p>
            <w:pPr>
              <w:pStyle w:val="TableParagraph"/>
              <w:spacing w:before="97"/>
              <w:rPr>
                <w:sz w:val="20"/>
              </w:rPr>
            </w:pPr>
            <w:r>
              <w:rPr>
                <w:sz w:val="20"/>
              </w:rPr>
              <w:t>Ejercicios</w:t>
            </w:r>
            <w:r>
              <w:rPr>
                <w:spacing w:val="-4"/>
                <w:sz w:val="20"/>
              </w:rPr>
              <w:t> </w:t>
            </w:r>
            <w:r>
              <w:rPr>
                <w:sz w:val="20"/>
              </w:rPr>
              <w:t>y</w:t>
            </w:r>
            <w:r>
              <w:rPr>
                <w:spacing w:val="-5"/>
                <w:sz w:val="20"/>
              </w:rPr>
              <w:t> </w:t>
            </w:r>
            <w:r>
              <w:rPr>
                <w:sz w:val="20"/>
              </w:rPr>
              <w:t>Título</w:t>
            </w:r>
            <w:r>
              <w:rPr>
                <w:spacing w:val="-1"/>
                <w:sz w:val="20"/>
              </w:rPr>
              <w:t> </w:t>
            </w:r>
            <w:r>
              <w:rPr>
                <w:spacing w:val="-2"/>
                <w:sz w:val="20"/>
              </w:rPr>
              <w:t>Opinión</w:t>
            </w:r>
          </w:p>
        </w:tc>
        <w:tc>
          <w:tcPr>
            <w:tcW w:w="1954" w:type="dxa"/>
          </w:tcPr>
          <w:p>
            <w:pPr>
              <w:pStyle w:val="TableParagraph"/>
              <w:spacing w:before="63"/>
              <w:ind w:left="86"/>
              <w:rPr>
                <w:sz w:val="20"/>
              </w:rPr>
            </w:pPr>
            <w:r>
              <w:rPr>
                <w:sz w:val="20"/>
              </w:rPr>
              <w:t>#0f172a</w:t>
            </w:r>
            <w:r>
              <w:rPr>
                <w:spacing w:val="18"/>
                <w:sz w:val="20"/>
              </w:rPr>
              <w:t> </w:t>
            </w:r>
            <w:r>
              <w:rPr>
                <w:sz w:val="20"/>
              </w:rPr>
              <w:t>/</w:t>
            </w:r>
            <w:r>
              <w:rPr>
                <w:spacing w:val="18"/>
                <w:sz w:val="20"/>
              </w:rPr>
              <w:t> </w:t>
            </w:r>
            <w:r>
              <w:rPr>
                <w:sz w:val="20"/>
              </w:rPr>
              <w:t>#1f2937</w:t>
            </w:r>
            <w:r>
              <w:rPr>
                <w:spacing w:val="18"/>
                <w:sz w:val="20"/>
              </w:rPr>
              <w:t> </w:t>
            </w:r>
            <w:r>
              <w:rPr>
                <w:spacing w:val="-10"/>
                <w:sz w:val="20"/>
              </w:rPr>
              <w:t>/</w:t>
            </w:r>
          </w:p>
          <w:p>
            <w:pPr>
              <w:pStyle w:val="TableParagraph"/>
              <w:spacing w:before="97"/>
              <w:ind w:left="86"/>
              <w:rPr>
                <w:sz w:val="20"/>
              </w:rPr>
            </w:pPr>
            <w:r>
              <w:rPr>
                <w:spacing w:val="-2"/>
                <w:sz w:val="20"/>
              </w:rPr>
              <w:t>#2e7d32</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28"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pacing w:val="12"/>
                <w:sz w:val="20"/>
              </w:rPr>
              <w:t>Textos</w:t>
            </w:r>
            <w:r>
              <w:rPr>
                <w:spacing w:val="28"/>
                <w:sz w:val="20"/>
              </w:rPr>
              <w:t>  </w:t>
            </w:r>
            <w:r>
              <w:rPr>
                <w:spacing w:val="15"/>
                <w:sz w:val="20"/>
              </w:rPr>
              <w:t>Cuerpo</w:t>
            </w:r>
            <w:r>
              <w:rPr>
                <w:spacing w:val="28"/>
                <w:sz w:val="20"/>
              </w:rPr>
              <w:t>  </w:t>
            </w:r>
            <w:r>
              <w:rPr>
                <w:spacing w:val="-10"/>
                <w:sz w:val="20"/>
              </w:rPr>
              <w:t>/</w:t>
            </w:r>
          </w:p>
          <w:p>
            <w:pPr>
              <w:pStyle w:val="TableParagraph"/>
              <w:spacing w:before="97"/>
              <w:rPr>
                <w:sz w:val="20"/>
              </w:rPr>
            </w:pPr>
            <w:r>
              <w:rPr>
                <w:spacing w:val="-2"/>
                <w:sz w:val="20"/>
              </w:rPr>
              <w:t>Párrafos</w:t>
            </w:r>
          </w:p>
        </w:tc>
        <w:tc>
          <w:tcPr>
            <w:tcW w:w="4099" w:type="dxa"/>
          </w:tcPr>
          <w:p>
            <w:pPr>
              <w:pStyle w:val="TableParagraph"/>
              <w:spacing w:before="63"/>
              <w:rPr>
                <w:sz w:val="20"/>
              </w:rPr>
            </w:pPr>
            <w:r>
              <w:rPr>
                <w:sz w:val="20"/>
              </w:rPr>
              <w:t>Texto</w:t>
            </w:r>
            <w:r>
              <w:rPr>
                <w:spacing w:val="71"/>
                <w:sz w:val="20"/>
              </w:rPr>
              <w:t> </w:t>
            </w:r>
            <w:r>
              <w:rPr>
                <w:sz w:val="20"/>
              </w:rPr>
              <w:t>base</w:t>
            </w:r>
            <w:r>
              <w:rPr>
                <w:spacing w:val="73"/>
                <w:sz w:val="20"/>
              </w:rPr>
              <w:t> </w:t>
            </w:r>
            <w:r>
              <w:rPr>
                <w:sz w:val="20"/>
              </w:rPr>
              <w:t>de</w:t>
            </w:r>
            <w:r>
              <w:rPr>
                <w:spacing w:val="73"/>
                <w:sz w:val="20"/>
              </w:rPr>
              <w:t> </w:t>
            </w:r>
            <w:r>
              <w:rPr>
                <w:sz w:val="20"/>
              </w:rPr>
              <w:t>párrafos,</w:t>
            </w:r>
            <w:r>
              <w:rPr>
                <w:spacing w:val="73"/>
                <w:sz w:val="20"/>
              </w:rPr>
              <w:t> </w:t>
            </w:r>
            <w:r>
              <w:rPr>
                <w:sz w:val="20"/>
              </w:rPr>
              <w:t>descripciones</w:t>
            </w:r>
            <w:r>
              <w:rPr>
                <w:spacing w:val="73"/>
                <w:sz w:val="20"/>
              </w:rPr>
              <w:t> </w:t>
            </w:r>
            <w:r>
              <w:rPr>
                <w:spacing w:val="-10"/>
                <w:sz w:val="20"/>
              </w:rPr>
              <w:t>y</w:t>
            </w:r>
          </w:p>
          <w:p>
            <w:pPr>
              <w:pStyle w:val="TableParagraph"/>
              <w:spacing w:before="97"/>
              <w:rPr>
                <w:sz w:val="20"/>
              </w:rPr>
            </w:pPr>
            <w:r>
              <w:rPr>
                <w:sz w:val="20"/>
              </w:rPr>
              <w:t>bocadillo</w:t>
            </w:r>
            <w:r>
              <w:rPr>
                <w:spacing w:val="-1"/>
                <w:sz w:val="20"/>
              </w:rPr>
              <w:t> </w:t>
            </w:r>
            <w:r>
              <w:rPr>
                <w:sz w:val="20"/>
              </w:rPr>
              <w:t>del </w:t>
            </w:r>
            <w:r>
              <w:rPr>
                <w:spacing w:val="-2"/>
                <w:sz w:val="20"/>
              </w:rPr>
              <w:t>castor</w:t>
            </w:r>
          </w:p>
        </w:tc>
        <w:tc>
          <w:tcPr>
            <w:tcW w:w="1954" w:type="dxa"/>
          </w:tcPr>
          <w:p>
            <w:pPr>
              <w:pStyle w:val="TableParagraph"/>
              <w:spacing w:before="63"/>
              <w:ind w:left="86"/>
              <w:rPr>
                <w:sz w:val="20"/>
              </w:rPr>
            </w:pPr>
            <w:r>
              <w:rPr>
                <w:sz w:val="20"/>
              </w:rPr>
              <w:t>#333333</w:t>
            </w:r>
            <w:r>
              <w:rPr>
                <w:spacing w:val="27"/>
                <w:sz w:val="20"/>
              </w:rPr>
              <w:t> </w:t>
            </w:r>
            <w:r>
              <w:rPr>
                <w:sz w:val="20"/>
              </w:rPr>
              <w:t>/</w:t>
            </w:r>
            <w:r>
              <w:rPr>
                <w:spacing w:val="27"/>
                <w:sz w:val="20"/>
              </w:rPr>
              <w:t> </w:t>
            </w:r>
            <w:r>
              <w:rPr>
                <w:spacing w:val="-2"/>
                <w:sz w:val="20"/>
              </w:rPr>
              <w:t>#374151</w:t>
            </w:r>
          </w:p>
          <w:p>
            <w:pPr>
              <w:pStyle w:val="TableParagraph"/>
              <w:spacing w:before="97"/>
              <w:ind w:left="86"/>
              <w:rPr>
                <w:sz w:val="20"/>
              </w:rPr>
            </w:pPr>
            <w:r>
              <w:rPr>
                <w:sz w:val="20"/>
              </w:rPr>
              <w:t>/</w:t>
            </w:r>
            <w:r>
              <w:rPr>
                <w:spacing w:val="-1"/>
                <w:sz w:val="20"/>
              </w:rPr>
              <w:t> </w:t>
            </w:r>
            <w:r>
              <w:rPr>
                <w:spacing w:val="-2"/>
                <w:sz w:val="20"/>
              </w:rPr>
              <w:t>#1e293b</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28"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pacing w:val="12"/>
                <w:sz w:val="20"/>
              </w:rPr>
              <w:t>Textos</w:t>
            </w:r>
            <w:r>
              <w:rPr>
                <w:spacing w:val="26"/>
                <w:sz w:val="20"/>
              </w:rPr>
              <w:t>  </w:t>
            </w:r>
            <w:r>
              <w:rPr>
                <w:spacing w:val="14"/>
                <w:sz w:val="20"/>
              </w:rPr>
              <w:t>Opciones</w:t>
            </w:r>
          </w:p>
          <w:p>
            <w:pPr>
              <w:pStyle w:val="TableParagraph"/>
              <w:spacing w:before="97"/>
              <w:rPr>
                <w:sz w:val="20"/>
              </w:rPr>
            </w:pPr>
            <w:r>
              <w:rPr>
                <w:spacing w:val="-2"/>
                <w:sz w:val="20"/>
              </w:rPr>
              <w:t>Encuesta</w:t>
            </w:r>
          </w:p>
        </w:tc>
        <w:tc>
          <w:tcPr>
            <w:tcW w:w="4099" w:type="dxa"/>
          </w:tcPr>
          <w:p>
            <w:pPr>
              <w:pStyle w:val="TableParagraph"/>
              <w:spacing w:before="63"/>
              <w:rPr>
                <w:sz w:val="20"/>
              </w:rPr>
            </w:pPr>
            <w:r>
              <w:rPr>
                <w:sz w:val="20"/>
              </w:rPr>
              <w:t>Etiquetas</w:t>
            </w:r>
            <w:r>
              <w:rPr>
                <w:spacing w:val="26"/>
                <w:sz w:val="20"/>
              </w:rPr>
              <w:t>  </w:t>
            </w:r>
            <w:r>
              <w:rPr>
                <w:sz w:val="20"/>
              </w:rPr>
              <w:t>de</w:t>
            </w:r>
            <w:r>
              <w:rPr>
                <w:spacing w:val="27"/>
                <w:sz w:val="20"/>
              </w:rPr>
              <w:t>  </w:t>
            </w:r>
            <w:r>
              <w:rPr>
                <w:sz w:val="20"/>
              </w:rPr>
              <w:t>campos</w:t>
            </w:r>
            <w:r>
              <w:rPr>
                <w:spacing w:val="27"/>
                <w:sz w:val="20"/>
              </w:rPr>
              <w:t>  </w:t>
            </w:r>
            <w:r>
              <w:rPr>
                <w:sz w:val="20"/>
              </w:rPr>
              <w:t>de</w:t>
            </w:r>
            <w:r>
              <w:rPr>
                <w:spacing w:val="26"/>
                <w:sz w:val="20"/>
              </w:rPr>
              <w:t>  </w:t>
            </w:r>
            <w:r>
              <w:rPr>
                <w:sz w:val="20"/>
              </w:rPr>
              <w:t>opción</w:t>
            </w:r>
            <w:r>
              <w:rPr>
                <w:spacing w:val="27"/>
                <w:sz w:val="20"/>
              </w:rPr>
              <w:t>  </w:t>
            </w:r>
            <w:r>
              <w:rPr>
                <w:spacing w:val="-2"/>
                <w:sz w:val="20"/>
              </w:rPr>
              <w:t>radio/</w:t>
            </w:r>
          </w:p>
          <w:p>
            <w:pPr>
              <w:pStyle w:val="TableParagraph"/>
              <w:spacing w:before="97"/>
              <w:rPr>
                <w:sz w:val="20"/>
              </w:rPr>
            </w:pPr>
            <w:r>
              <w:rPr>
                <w:sz w:val="20"/>
              </w:rPr>
              <w:t>checkbox</w:t>
            </w:r>
            <w:r>
              <w:rPr>
                <w:spacing w:val="-4"/>
                <w:sz w:val="20"/>
              </w:rPr>
              <w:t> </w:t>
            </w:r>
            <w:r>
              <w:rPr>
                <w:sz w:val="20"/>
              </w:rPr>
              <w:t>(.option-item</w:t>
            </w:r>
            <w:r>
              <w:rPr>
                <w:spacing w:val="-2"/>
                <w:sz w:val="20"/>
              </w:rPr>
              <w:t> label)</w:t>
            </w:r>
          </w:p>
        </w:tc>
        <w:tc>
          <w:tcPr>
            <w:tcW w:w="1954" w:type="dxa"/>
          </w:tcPr>
          <w:p>
            <w:pPr>
              <w:pStyle w:val="TableParagraph"/>
              <w:spacing w:before="153"/>
              <w:ind w:left="0"/>
              <w:rPr>
                <w:sz w:val="20"/>
              </w:rPr>
            </w:pPr>
          </w:p>
          <w:p>
            <w:pPr>
              <w:pStyle w:val="TableParagraph"/>
              <w:ind w:left="86"/>
              <w:rPr>
                <w:sz w:val="20"/>
              </w:rPr>
            </w:pPr>
            <w:r>
              <w:rPr>
                <w:spacing w:val="-2"/>
                <w:sz w:val="20"/>
              </w:rPr>
              <w:t>#334155</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28" cstate="print"/>
                          <a:stretch>
                            <a:fillRect/>
                          </a:stretch>
                        </pic:blipFill>
                        <pic:spPr>
                          <a:xfrm>
                            <a:off x="0" y="0"/>
                            <a:ext cx="167639" cy="167639"/>
                          </a:xfrm>
                          <a:prstGeom prst="rect">
                            <a:avLst/>
                          </a:prstGeom>
                        </pic:spPr>
                      </pic:pic>
                    </a:graphicData>
                  </a:graphic>
                </wp:inline>
              </w:drawing>
            </w:r>
            <w:r>
              <w:rPr>
                <w:sz w:val="20"/>
              </w:rPr>
            </w:r>
          </w:p>
        </w:tc>
      </w:tr>
      <w:tr>
        <w:trPr>
          <w:trHeight w:val="1026" w:hRule="atLeast"/>
        </w:trPr>
        <w:tc>
          <w:tcPr>
            <w:tcW w:w="1992" w:type="dxa"/>
            <w:tcBorders>
              <w:left w:val="single" w:sz="6" w:space="0" w:color="404040"/>
            </w:tcBorders>
          </w:tcPr>
          <w:p>
            <w:pPr>
              <w:pStyle w:val="TableParagraph"/>
              <w:tabs>
                <w:tab w:pos="435" w:val="left" w:leader="none"/>
                <w:tab w:pos="794" w:val="left" w:leader="none"/>
                <w:tab w:pos="1141" w:val="left" w:leader="none"/>
                <w:tab w:pos="1445" w:val="left" w:leader="none"/>
                <w:tab w:pos="1804" w:val="left" w:leader="none"/>
              </w:tabs>
              <w:spacing w:line="340" w:lineRule="auto" w:before="63"/>
              <w:ind w:right="70"/>
              <w:rPr>
                <w:sz w:val="20"/>
              </w:rPr>
            </w:pPr>
            <w:r>
              <w:rPr>
                <w:spacing w:val="-10"/>
                <w:sz w:val="20"/>
              </w:rPr>
              <w:t>T</w:t>
            </w:r>
            <w:r>
              <w:rPr>
                <w:sz w:val="20"/>
              </w:rPr>
              <w:tab/>
            </w:r>
            <w:r>
              <w:rPr>
                <w:spacing w:val="-10"/>
                <w:sz w:val="20"/>
              </w:rPr>
              <w:t>e</w:t>
            </w:r>
            <w:r>
              <w:rPr>
                <w:sz w:val="20"/>
              </w:rPr>
              <w:tab/>
            </w:r>
            <w:r>
              <w:rPr>
                <w:spacing w:val="-10"/>
                <w:sz w:val="20"/>
              </w:rPr>
              <w:t>x</w:t>
            </w:r>
            <w:r>
              <w:rPr>
                <w:sz w:val="20"/>
              </w:rPr>
              <w:tab/>
            </w:r>
            <w:r>
              <w:rPr>
                <w:spacing w:val="-10"/>
                <w:sz w:val="20"/>
              </w:rPr>
              <w:t>t</w:t>
            </w:r>
            <w:r>
              <w:rPr>
                <w:sz w:val="20"/>
              </w:rPr>
              <w:tab/>
            </w:r>
            <w:r>
              <w:rPr>
                <w:spacing w:val="-10"/>
                <w:sz w:val="20"/>
              </w:rPr>
              <w:t>o</w:t>
            </w:r>
            <w:r>
              <w:rPr>
                <w:sz w:val="20"/>
              </w:rPr>
              <w:tab/>
            </w:r>
            <w:r>
              <w:rPr>
                <w:spacing w:val="-10"/>
                <w:sz w:val="20"/>
              </w:rPr>
              <w:t>s</w:t>
            </w:r>
            <w:r>
              <w:rPr>
                <w:spacing w:val="-10"/>
                <w:sz w:val="20"/>
              </w:rPr>
              <w:t> </w:t>
            </w:r>
            <w:r>
              <w:rPr>
                <w:sz w:val="20"/>
              </w:rPr>
              <w:t>S</w:t>
            </w:r>
            <w:r>
              <w:rPr>
                <w:spacing w:val="-9"/>
                <w:sz w:val="20"/>
              </w:rPr>
              <w:t> </w:t>
            </w:r>
            <w:r>
              <w:rPr>
                <w:sz w:val="20"/>
              </w:rPr>
              <w:t>e</w:t>
            </w:r>
            <w:r>
              <w:rPr>
                <w:spacing w:val="-9"/>
                <w:sz w:val="20"/>
              </w:rPr>
              <w:t> </w:t>
            </w:r>
            <w:r>
              <w:rPr>
                <w:sz w:val="20"/>
              </w:rPr>
              <w:t>c</w:t>
            </w:r>
            <w:r>
              <w:rPr>
                <w:spacing w:val="-9"/>
                <w:sz w:val="20"/>
              </w:rPr>
              <w:t> </w:t>
            </w:r>
            <w:r>
              <w:rPr>
                <w:sz w:val="20"/>
              </w:rPr>
              <w:t>u</w:t>
            </w:r>
            <w:r>
              <w:rPr>
                <w:spacing w:val="-9"/>
                <w:sz w:val="20"/>
              </w:rPr>
              <w:t> </w:t>
            </w:r>
            <w:r>
              <w:rPr>
                <w:sz w:val="20"/>
              </w:rPr>
              <w:t>n</w:t>
            </w:r>
            <w:r>
              <w:rPr>
                <w:spacing w:val="-9"/>
                <w:sz w:val="20"/>
              </w:rPr>
              <w:t> </w:t>
            </w:r>
            <w:r>
              <w:rPr>
                <w:sz w:val="20"/>
              </w:rPr>
              <w:t>d</w:t>
            </w:r>
            <w:r>
              <w:rPr>
                <w:spacing w:val="-9"/>
                <w:sz w:val="20"/>
              </w:rPr>
              <w:t> </w:t>
            </w:r>
            <w:r>
              <w:rPr>
                <w:sz w:val="20"/>
              </w:rPr>
              <w:t>a</w:t>
            </w:r>
            <w:r>
              <w:rPr>
                <w:spacing w:val="-9"/>
                <w:sz w:val="20"/>
              </w:rPr>
              <w:t> </w:t>
            </w:r>
            <w:r>
              <w:rPr>
                <w:sz w:val="20"/>
              </w:rPr>
              <w:t>r</w:t>
            </w:r>
            <w:r>
              <w:rPr>
                <w:spacing w:val="-9"/>
                <w:sz w:val="20"/>
              </w:rPr>
              <w:t> </w:t>
            </w:r>
            <w:r>
              <w:rPr>
                <w:sz w:val="20"/>
              </w:rPr>
              <w:t>i</w:t>
            </w:r>
            <w:r>
              <w:rPr>
                <w:spacing w:val="-9"/>
                <w:sz w:val="20"/>
              </w:rPr>
              <w:t> </w:t>
            </w:r>
            <w:r>
              <w:rPr>
                <w:sz w:val="20"/>
              </w:rPr>
              <w:t>o</w:t>
            </w:r>
            <w:r>
              <w:rPr>
                <w:spacing w:val="-9"/>
                <w:sz w:val="20"/>
              </w:rPr>
              <w:t> </w:t>
            </w:r>
            <w:r>
              <w:rPr>
                <w:sz w:val="20"/>
              </w:rPr>
              <w:t>s</w:t>
            </w:r>
            <w:r>
              <w:rPr>
                <w:spacing w:val="123"/>
                <w:sz w:val="20"/>
              </w:rPr>
              <w:t> </w:t>
            </w:r>
            <w:r>
              <w:rPr>
                <w:spacing w:val="-10"/>
                <w:sz w:val="20"/>
              </w:rPr>
              <w:t>/</w:t>
            </w:r>
          </w:p>
          <w:p>
            <w:pPr>
              <w:pStyle w:val="TableParagraph"/>
              <w:rPr>
                <w:sz w:val="20"/>
              </w:rPr>
            </w:pPr>
            <w:r>
              <w:rPr>
                <w:spacing w:val="-2"/>
                <w:sz w:val="20"/>
              </w:rPr>
              <w:t>Muted</w:t>
            </w:r>
          </w:p>
        </w:tc>
        <w:tc>
          <w:tcPr>
            <w:tcW w:w="4099" w:type="dxa"/>
          </w:tcPr>
          <w:p>
            <w:pPr>
              <w:pStyle w:val="TableParagraph"/>
              <w:spacing w:before="63"/>
              <w:ind w:left="0"/>
              <w:rPr>
                <w:sz w:val="20"/>
              </w:rPr>
            </w:pPr>
          </w:p>
          <w:p>
            <w:pPr>
              <w:pStyle w:val="TableParagraph"/>
              <w:spacing w:line="320" w:lineRule="atLeast"/>
              <w:rPr>
                <w:sz w:val="20"/>
              </w:rPr>
            </w:pPr>
            <w:r>
              <w:rPr>
                <w:sz w:val="20"/>
              </w:rPr>
              <w:t>Subtítulos</w:t>
            </w:r>
            <w:r>
              <w:rPr>
                <w:spacing w:val="40"/>
                <w:sz w:val="20"/>
              </w:rPr>
              <w:t> </w:t>
            </w:r>
            <w:r>
              <w:rPr>
                <w:sz w:val="20"/>
              </w:rPr>
              <w:t>de</w:t>
            </w:r>
            <w:r>
              <w:rPr>
                <w:spacing w:val="40"/>
                <w:sz w:val="20"/>
              </w:rPr>
              <w:t> </w:t>
            </w:r>
            <w:r>
              <w:rPr>
                <w:sz w:val="20"/>
              </w:rPr>
              <w:t>Ejercicio/Jarra,</w:t>
            </w:r>
            <w:r>
              <w:rPr>
                <w:spacing w:val="40"/>
                <w:sz w:val="20"/>
              </w:rPr>
              <w:t> </w:t>
            </w:r>
            <w:r>
              <w:rPr>
                <w:sz w:val="20"/>
              </w:rPr>
              <w:t>listas,</w:t>
            </w:r>
            <w:r>
              <w:rPr>
                <w:spacing w:val="40"/>
                <w:sz w:val="20"/>
              </w:rPr>
              <w:t> </w:t>
            </w:r>
            <w:r>
              <w:rPr>
                <w:sz w:val="20"/>
              </w:rPr>
              <w:t>intro opinión y descripciones</w:t>
            </w:r>
          </w:p>
        </w:tc>
        <w:tc>
          <w:tcPr>
            <w:tcW w:w="1954" w:type="dxa"/>
          </w:tcPr>
          <w:p>
            <w:pPr>
              <w:pStyle w:val="TableParagraph"/>
              <w:spacing w:before="153"/>
              <w:ind w:left="0"/>
              <w:rPr>
                <w:sz w:val="20"/>
              </w:rPr>
            </w:pPr>
          </w:p>
          <w:p>
            <w:pPr>
              <w:pStyle w:val="TableParagraph"/>
              <w:ind w:left="86"/>
              <w:rPr>
                <w:sz w:val="20"/>
              </w:rPr>
            </w:pPr>
            <w:r>
              <w:rPr>
                <w:sz w:val="20"/>
              </w:rPr>
              <w:t>#4b5563</w:t>
            </w:r>
            <w:r>
              <w:rPr>
                <w:spacing w:val="27"/>
                <w:sz w:val="20"/>
              </w:rPr>
              <w:t> </w:t>
            </w:r>
            <w:r>
              <w:rPr>
                <w:sz w:val="20"/>
              </w:rPr>
              <w:t>/</w:t>
            </w:r>
            <w:r>
              <w:rPr>
                <w:spacing w:val="27"/>
                <w:sz w:val="20"/>
              </w:rPr>
              <w:t> </w:t>
            </w:r>
            <w:r>
              <w:rPr>
                <w:spacing w:val="-2"/>
                <w:sz w:val="20"/>
              </w:rPr>
              <w:t>#6b7280</w:t>
            </w:r>
          </w:p>
          <w:p>
            <w:pPr>
              <w:pStyle w:val="TableParagraph"/>
              <w:spacing w:before="97"/>
              <w:ind w:left="86"/>
              <w:rPr>
                <w:sz w:val="20"/>
              </w:rPr>
            </w:pPr>
            <w:r>
              <w:rPr>
                <w:sz w:val="20"/>
              </w:rPr>
              <w:t>/</w:t>
            </w:r>
            <w:r>
              <w:rPr>
                <w:spacing w:val="-1"/>
                <w:sz w:val="20"/>
              </w:rPr>
              <w:t> </w:t>
            </w:r>
            <w:r>
              <w:rPr>
                <w:spacing w:val="-2"/>
                <w:sz w:val="20"/>
              </w:rPr>
              <w:t>#64748b</w:t>
            </w:r>
          </w:p>
        </w:tc>
        <w:tc>
          <w:tcPr>
            <w:tcW w:w="963" w:type="dxa"/>
            <w:tcBorders>
              <w:right w:val="single" w:sz="6" w:space="0" w:color="404040"/>
            </w:tcBorders>
          </w:tcPr>
          <w:p>
            <w:pPr>
              <w:pStyle w:val="TableParagraph"/>
              <w:ind w:left="0"/>
              <w:rPr>
                <w:sz w:val="20"/>
              </w:rPr>
            </w:pPr>
          </w:p>
          <w:p>
            <w:pPr>
              <w:pStyle w:val="TableParagraph"/>
              <w:spacing w:before="213"/>
              <w:ind w:left="0"/>
              <w:rPr>
                <w:sz w:val="20"/>
              </w:rPr>
            </w:pPr>
          </w:p>
          <w:p>
            <w:pPr>
              <w:pStyle w:val="TableParagraph"/>
              <w:ind w:left="96"/>
              <w:rPr>
                <w:sz w:val="20"/>
              </w:rPr>
            </w:pPr>
            <w:r>
              <w:rPr>
                <w:sz w:val="20"/>
              </w:rPr>
              <w:drawing>
                <wp:inline distT="0" distB="0" distL="0" distR="0">
                  <wp:extent cx="152971" cy="152971"/>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29" cstate="print"/>
                          <a:stretch>
                            <a:fillRect/>
                          </a:stretch>
                        </pic:blipFill>
                        <pic:spPr>
                          <a:xfrm>
                            <a:off x="0" y="0"/>
                            <a:ext cx="152971" cy="152971"/>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153"/>
              <w:ind w:left="0"/>
              <w:rPr>
                <w:sz w:val="20"/>
              </w:rPr>
            </w:pPr>
          </w:p>
          <w:p>
            <w:pPr>
              <w:pStyle w:val="TableParagraph"/>
              <w:rPr>
                <w:sz w:val="20"/>
              </w:rPr>
            </w:pPr>
            <w:r>
              <w:rPr>
                <w:spacing w:val="-4"/>
                <w:sz w:val="20"/>
              </w:rPr>
              <w:t>Texto</w:t>
            </w:r>
            <w:r>
              <w:rPr>
                <w:spacing w:val="-3"/>
                <w:sz w:val="20"/>
              </w:rPr>
              <w:t> </w:t>
            </w:r>
            <w:r>
              <w:rPr>
                <w:spacing w:val="-2"/>
                <w:sz w:val="20"/>
              </w:rPr>
              <w:t>Copyright</w:t>
            </w:r>
          </w:p>
        </w:tc>
        <w:tc>
          <w:tcPr>
            <w:tcW w:w="4099" w:type="dxa"/>
          </w:tcPr>
          <w:p>
            <w:pPr>
              <w:pStyle w:val="TableParagraph"/>
              <w:spacing w:before="63"/>
              <w:rPr>
                <w:sz w:val="20"/>
              </w:rPr>
            </w:pPr>
            <w:r>
              <w:rPr>
                <w:sz w:val="20"/>
              </w:rPr>
              <w:t>M</w:t>
            </w:r>
            <w:r>
              <w:rPr>
                <w:spacing w:val="-29"/>
                <w:sz w:val="20"/>
              </w:rPr>
              <w:t> </w:t>
            </w:r>
            <w:r>
              <w:rPr>
                <w:sz w:val="20"/>
              </w:rPr>
              <w:t>e</w:t>
            </w:r>
            <w:r>
              <w:rPr>
                <w:spacing w:val="-29"/>
                <w:sz w:val="20"/>
              </w:rPr>
              <w:t> </w:t>
            </w:r>
            <w:r>
              <w:rPr>
                <w:sz w:val="20"/>
              </w:rPr>
              <w:t>n</w:t>
            </w:r>
            <w:r>
              <w:rPr>
                <w:spacing w:val="-29"/>
                <w:sz w:val="20"/>
              </w:rPr>
              <w:t> </w:t>
            </w:r>
            <w:r>
              <w:rPr>
                <w:sz w:val="20"/>
              </w:rPr>
              <w:t>s</w:t>
            </w:r>
            <w:r>
              <w:rPr>
                <w:spacing w:val="-29"/>
                <w:sz w:val="20"/>
              </w:rPr>
              <w:t> </w:t>
            </w:r>
            <w:r>
              <w:rPr>
                <w:sz w:val="20"/>
              </w:rPr>
              <w:t>a</w:t>
            </w:r>
            <w:r>
              <w:rPr>
                <w:spacing w:val="-29"/>
                <w:sz w:val="20"/>
              </w:rPr>
              <w:t> </w:t>
            </w:r>
            <w:r>
              <w:rPr>
                <w:sz w:val="20"/>
              </w:rPr>
              <w:t>j</w:t>
            </w:r>
            <w:r>
              <w:rPr>
                <w:spacing w:val="-29"/>
                <w:sz w:val="20"/>
              </w:rPr>
              <w:t> </w:t>
            </w:r>
            <w:r>
              <w:rPr>
                <w:sz w:val="20"/>
              </w:rPr>
              <w:t>e</w:t>
            </w:r>
            <w:r>
              <w:rPr>
                <w:spacing w:val="28"/>
                <w:sz w:val="20"/>
              </w:rPr>
              <w:t>  </w:t>
            </w:r>
            <w:r>
              <w:rPr>
                <w:sz w:val="20"/>
              </w:rPr>
              <w:t>d</w:t>
            </w:r>
            <w:r>
              <w:rPr>
                <w:spacing w:val="-28"/>
                <w:sz w:val="20"/>
              </w:rPr>
              <w:t> </w:t>
            </w:r>
            <w:r>
              <w:rPr>
                <w:sz w:val="20"/>
              </w:rPr>
              <w:t>e</w:t>
            </w:r>
            <w:r>
              <w:rPr>
                <w:spacing w:val="28"/>
                <w:sz w:val="20"/>
              </w:rPr>
              <w:t>  </w:t>
            </w:r>
            <w:r>
              <w:rPr>
                <w:sz w:val="20"/>
              </w:rPr>
              <w:t>d</w:t>
            </w:r>
            <w:r>
              <w:rPr>
                <w:spacing w:val="-28"/>
                <w:sz w:val="20"/>
              </w:rPr>
              <w:t> </w:t>
            </w:r>
            <w:r>
              <w:rPr>
                <w:sz w:val="20"/>
              </w:rPr>
              <w:t>e</w:t>
            </w:r>
            <w:r>
              <w:rPr>
                <w:spacing w:val="-29"/>
                <w:sz w:val="20"/>
              </w:rPr>
              <w:t> </w:t>
            </w:r>
            <w:r>
              <w:rPr>
                <w:sz w:val="20"/>
              </w:rPr>
              <w:t>r</w:t>
            </w:r>
            <w:r>
              <w:rPr>
                <w:spacing w:val="-29"/>
                <w:sz w:val="20"/>
              </w:rPr>
              <w:t> </w:t>
            </w:r>
            <w:r>
              <w:rPr>
                <w:sz w:val="20"/>
              </w:rPr>
              <w:t>e</w:t>
            </w:r>
            <w:r>
              <w:rPr>
                <w:spacing w:val="-29"/>
                <w:sz w:val="20"/>
              </w:rPr>
              <w:t> </w:t>
            </w:r>
            <w:r>
              <w:rPr>
                <w:sz w:val="20"/>
              </w:rPr>
              <w:t>c</w:t>
            </w:r>
            <w:r>
              <w:rPr>
                <w:spacing w:val="-29"/>
                <w:sz w:val="20"/>
              </w:rPr>
              <w:t> </w:t>
            </w:r>
            <w:r>
              <w:rPr>
                <w:sz w:val="20"/>
              </w:rPr>
              <w:t>h</w:t>
            </w:r>
            <w:r>
              <w:rPr>
                <w:spacing w:val="-29"/>
                <w:sz w:val="20"/>
              </w:rPr>
              <w:t> </w:t>
            </w:r>
            <w:r>
              <w:rPr>
                <w:sz w:val="20"/>
              </w:rPr>
              <w:t>o</w:t>
            </w:r>
            <w:r>
              <w:rPr>
                <w:spacing w:val="-29"/>
                <w:sz w:val="20"/>
              </w:rPr>
              <w:t> </w:t>
            </w:r>
            <w:r>
              <w:rPr>
                <w:sz w:val="20"/>
              </w:rPr>
              <w:t>s</w:t>
            </w:r>
            <w:r>
              <w:rPr>
                <w:spacing w:val="29"/>
                <w:sz w:val="20"/>
              </w:rPr>
              <w:t>  </w:t>
            </w:r>
            <w:r>
              <w:rPr>
                <w:sz w:val="20"/>
              </w:rPr>
              <w:t>r</w:t>
            </w:r>
            <w:r>
              <w:rPr>
                <w:spacing w:val="-29"/>
                <w:sz w:val="20"/>
              </w:rPr>
              <w:t> </w:t>
            </w:r>
            <w:r>
              <w:rPr>
                <w:sz w:val="20"/>
              </w:rPr>
              <w:t>e</w:t>
            </w:r>
            <w:r>
              <w:rPr>
                <w:spacing w:val="-29"/>
                <w:sz w:val="20"/>
              </w:rPr>
              <w:t> </w:t>
            </w:r>
            <w:r>
              <w:rPr>
                <w:sz w:val="20"/>
              </w:rPr>
              <w:t>s</w:t>
            </w:r>
            <w:r>
              <w:rPr>
                <w:spacing w:val="-29"/>
                <w:sz w:val="20"/>
              </w:rPr>
              <w:t> </w:t>
            </w:r>
            <w:r>
              <w:rPr>
                <w:sz w:val="20"/>
              </w:rPr>
              <w:t>e</w:t>
            </w:r>
            <w:r>
              <w:rPr>
                <w:spacing w:val="-29"/>
                <w:sz w:val="20"/>
              </w:rPr>
              <w:t> </w:t>
            </w:r>
            <w:r>
              <w:rPr>
                <w:sz w:val="20"/>
              </w:rPr>
              <w:t>r</w:t>
            </w:r>
            <w:r>
              <w:rPr>
                <w:spacing w:val="-29"/>
                <w:sz w:val="20"/>
              </w:rPr>
              <w:t> </w:t>
            </w:r>
            <w:r>
              <w:rPr>
                <w:sz w:val="20"/>
              </w:rPr>
              <w:t>v</w:t>
            </w:r>
            <w:r>
              <w:rPr>
                <w:spacing w:val="-29"/>
                <w:sz w:val="20"/>
              </w:rPr>
              <w:t> </w:t>
            </w:r>
            <w:r>
              <w:rPr>
                <w:sz w:val="20"/>
              </w:rPr>
              <w:t>a</w:t>
            </w:r>
            <w:r>
              <w:rPr>
                <w:spacing w:val="-29"/>
                <w:sz w:val="20"/>
              </w:rPr>
              <w:t> </w:t>
            </w:r>
            <w:r>
              <w:rPr>
                <w:sz w:val="20"/>
              </w:rPr>
              <w:t>d</w:t>
            </w:r>
            <w:r>
              <w:rPr>
                <w:spacing w:val="-29"/>
                <w:sz w:val="20"/>
              </w:rPr>
              <w:t> </w:t>
            </w:r>
            <w:r>
              <w:rPr>
                <w:sz w:val="20"/>
              </w:rPr>
              <w:t>o</w:t>
            </w:r>
            <w:r>
              <w:rPr>
                <w:spacing w:val="-29"/>
                <w:sz w:val="20"/>
              </w:rPr>
              <w:t> </w:t>
            </w:r>
            <w:r>
              <w:rPr>
                <w:spacing w:val="-10"/>
                <w:sz w:val="20"/>
              </w:rPr>
              <w:t>s</w:t>
            </w:r>
          </w:p>
          <w:p>
            <w:pPr>
              <w:pStyle w:val="TableParagraph"/>
              <w:spacing w:before="97"/>
              <w:rPr>
                <w:sz w:val="20"/>
              </w:rPr>
            </w:pPr>
            <w:r>
              <w:rPr>
                <w:spacing w:val="-2"/>
                <w:sz w:val="20"/>
              </w:rPr>
              <w:t>(.copyright)</w:t>
            </w:r>
          </w:p>
        </w:tc>
        <w:tc>
          <w:tcPr>
            <w:tcW w:w="1954" w:type="dxa"/>
          </w:tcPr>
          <w:p>
            <w:pPr>
              <w:pStyle w:val="TableParagraph"/>
              <w:spacing w:before="153"/>
              <w:ind w:left="0"/>
              <w:rPr>
                <w:sz w:val="20"/>
              </w:rPr>
            </w:pPr>
          </w:p>
          <w:p>
            <w:pPr>
              <w:pStyle w:val="TableParagraph"/>
              <w:ind w:left="86"/>
              <w:rPr>
                <w:sz w:val="20"/>
              </w:rPr>
            </w:pPr>
            <w:r>
              <w:rPr>
                <w:spacing w:val="-2"/>
                <w:sz w:val="20"/>
              </w:rPr>
              <w:t>#777777</w:t>
            </w:r>
          </w:p>
        </w:tc>
        <w:tc>
          <w:tcPr>
            <w:tcW w:w="963" w:type="dxa"/>
            <w:tcBorders>
              <w:right w:val="single" w:sz="6" w:space="0" w:color="404040"/>
            </w:tcBorders>
          </w:tcPr>
          <w:p>
            <w:pPr>
              <w:pStyle w:val="TableParagraph"/>
              <w:spacing w:before="123"/>
              <w:ind w:left="0"/>
              <w:rPr>
                <w:sz w:val="20"/>
              </w:rPr>
            </w:pPr>
          </w:p>
          <w:p>
            <w:pPr>
              <w:pStyle w:val="TableParagraph"/>
              <w:ind w:left="96"/>
              <w:rPr>
                <w:sz w:val="20"/>
              </w:rPr>
            </w:pPr>
            <w:r>
              <w:rPr>
                <w:sz w:val="20"/>
              </w:rPr>
              <w:drawing>
                <wp:inline distT="0" distB="0" distL="0" distR="0">
                  <wp:extent cx="152971" cy="152971"/>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29" cstate="print"/>
                          <a:stretch>
                            <a:fillRect/>
                          </a:stretch>
                        </pic:blipFill>
                        <pic:spPr>
                          <a:xfrm>
                            <a:off x="0" y="0"/>
                            <a:ext cx="152971" cy="152971"/>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153"/>
              <w:ind w:left="0"/>
              <w:rPr>
                <w:sz w:val="20"/>
              </w:rPr>
            </w:pPr>
          </w:p>
          <w:p>
            <w:pPr>
              <w:pStyle w:val="TableParagraph"/>
              <w:rPr>
                <w:sz w:val="20"/>
              </w:rPr>
            </w:pPr>
            <w:r>
              <w:rPr>
                <w:sz w:val="20"/>
              </w:rPr>
              <w:t>Bordes</w:t>
            </w:r>
            <w:r>
              <w:rPr>
                <w:spacing w:val="-3"/>
                <w:sz w:val="20"/>
              </w:rPr>
              <w:t> </w:t>
            </w:r>
            <w:r>
              <w:rPr>
                <w:sz w:val="20"/>
              </w:rPr>
              <w:t>e</w:t>
            </w:r>
            <w:r>
              <w:rPr>
                <w:spacing w:val="-1"/>
                <w:sz w:val="20"/>
              </w:rPr>
              <w:t> </w:t>
            </w:r>
            <w:r>
              <w:rPr>
                <w:spacing w:val="-2"/>
                <w:sz w:val="20"/>
              </w:rPr>
              <w:t>Insumos</w:t>
            </w:r>
          </w:p>
        </w:tc>
        <w:tc>
          <w:tcPr>
            <w:tcW w:w="4099" w:type="dxa"/>
          </w:tcPr>
          <w:p>
            <w:pPr>
              <w:pStyle w:val="TableParagraph"/>
              <w:spacing w:before="63"/>
              <w:rPr>
                <w:sz w:val="20"/>
              </w:rPr>
            </w:pPr>
            <w:r>
              <w:rPr>
                <w:sz w:val="20"/>
              </w:rPr>
              <w:t>Bordes</w:t>
            </w:r>
            <w:r>
              <w:rPr>
                <w:spacing w:val="44"/>
                <w:sz w:val="20"/>
              </w:rPr>
              <w:t> </w:t>
            </w:r>
            <w:r>
              <w:rPr>
                <w:sz w:val="20"/>
              </w:rPr>
              <w:t>de</w:t>
            </w:r>
            <w:r>
              <w:rPr>
                <w:spacing w:val="44"/>
                <w:sz w:val="20"/>
              </w:rPr>
              <w:t> </w:t>
            </w:r>
            <w:r>
              <w:rPr>
                <w:sz w:val="20"/>
              </w:rPr>
              <w:t>tarjetas</w:t>
            </w:r>
            <w:r>
              <w:rPr>
                <w:spacing w:val="45"/>
                <w:sz w:val="20"/>
              </w:rPr>
              <w:t> </w:t>
            </w:r>
            <w:r>
              <w:rPr>
                <w:sz w:val="20"/>
              </w:rPr>
              <w:t>(Jarra,</w:t>
            </w:r>
            <w:r>
              <w:rPr>
                <w:spacing w:val="44"/>
                <w:sz w:val="20"/>
              </w:rPr>
              <w:t> </w:t>
            </w:r>
            <w:r>
              <w:rPr>
                <w:sz w:val="20"/>
              </w:rPr>
              <w:t>Plato,</w:t>
            </w:r>
            <w:r>
              <w:rPr>
                <w:spacing w:val="45"/>
                <w:sz w:val="20"/>
              </w:rPr>
              <w:t> </w:t>
            </w:r>
            <w:r>
              <w:rPr>
                <w:spacing w:val="-2"/>
                <w:sz w:val="20"/>
              </w:rPr>
              <w:t>Ejercicio,</w:t>
            </w:r>
          </w:p>
          <w:p>
            <w:pPr>
              <w:pStyle w:val="TableParagraph"/>
              <w:spacing w:before="97"/>
              <w:rPr>
                <w:sz w:val="20"/>
              </w:rPr>
            </w:pPr>
            <w:r>
              <w:rPr>
                <w:sz w:val="20"/>
              </w:rPr>
              <w:t>Opinión e </w:t>
            </w:r>
            <w:r>
              <w:rPr>
                <w:spacing w:val="-2"/>
                <w:sz w:val="20"/>
              </w:rPr>
              <w:t>inputs)</w:t>
            </w:r>
          </w:p>
        </w:tc>
        <w:tc>
          <w:tcPr>
            <w:tcW w:w="1954" w:type="dxa"/>
          </w:tcPr>
          <w:p>
            <w:pPr>
              <w:pStyle w:val="TableParagraph"/>
              <w:spacing w:before="153"/>
              <w:ind w:left="0"/>
              <w:rPr>
                <w:sz w:val="20"/>
              </w:rPr>
            </w:pPr>
          </w:p>
          <w:p>
            <w:pPr>
              <w:pStyle w:val="TableParagraph"/>
              <w:ind w:left="86"/>
              <w:rPr>
                <w:sz w:val="20"/>
              </w:rPr>
            </w:pPr>
            <w:r>
              <w:rPr>
                <w:sz w:val="20"/>
              </w:rPr>
              <w:t>#e2e8f0 / </w:t>
            </w:r>
            <w:r>
              <w:rPr>
                <w:spacing w:val="-2"/>
                <w:sz w:val="20"/>
              </w:rPr>
              <w:t>#e5e7eb</w:t>
            </w:r>
          </w:p>
        </w:tc>
        <w:tc>
          <w:tcPr>
            <w:tcW w:w="963" w:type="dxa"/>
            <w:tcBorders>
              <w:right w:val="single" w:sz="6" w:space="0" w:color="404040"/>
            </w:tcBorders>
          </w:tcPr>
          <w:p>
            <w:pPr>
              <w:pStyle w:val="TableParagraph"/>
              <w:spacing w:before="159"/>
              <w:ind w:left="0"/>
              <w:rPr>
                <w:sz w:val="20"/>
              </w:rPr>
            </w:pPr>
          </w:p>
          <w:p>
            <w:pPr>
              <w:pStyle w:val="TableParagraph"/>
              <w:spacing w:line="168" w:lineRule="exact"/>
              <w:ind w:left="132"/>
              <w:rPr>
                <w:position w:val="-2"/>
                <w:sz w:val="16"/>
              </w:rPr>
            </w:pPr>
            <w:r>
              <w:rPr>
                <w:position w:val="-2"/>
                <w:sz w:val="16"/>
              </w:rPr>
              <w:drawing>
                <wp:inline distT="0" distB="0" distL="0" distR="0">
                  <wp:extent cx="106870" cy="10687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23" cstate="print"/>
                          <a:stretch>
                            <a:fillRect/>
                          </a:stretch>
                        </pic:blipFill>
                        <pic:spPr>
                          <a:xfrm>
                            <a:off x="0" y="0"/>
                            <a:ext cx="106870" cy="106870"/>
                          </a:xfrm>
                          <a:prstGeom prst="rect">
                            <a:avLst/>
                          </a:prstGeom>
                        </pic:spPr>
                      </pic:pic>
                    </a:graphicData>
                  </a:graphic>
                </wp:inline>
              </w:drawing>
            </w:r>
            <w:r>
              <w:rPr>
                <w:position w:val="-2"/>
                <w:sz w:val="16"/>
              </w:rPr>
            </w:r>
          </w:p>
        </w:tc>
      </w:tr>
      <w:tr>
        <w:trPr>
          <w:trHeight w:val="500" w:hRule="atLeast"/>
        </w:trPr>
        <w:tc>
          <w:tcPr>
            <w:tcW w:w="1992" w:type="dxa"/>
            <w:tcBorders>
              <w:left w:val="single" w:sz="6" w:space="0" w:color="404040"/>
            </w:tcBorders>
          </w:tcPr>
          <w:p>
            <w:pPr>
              <w:pStyle w:val="TableParagraph"/>
              <w:spacing w:before="183"/>
              <w:rPr>
                <w:sz w:val="20"/>
              </w:rPr>
            </w:pPr>
            <w:r>
              <w:rPr>
                <w:sz w:val="20"/>
              </w:rPr>
              <w:t>Enlace</w:t>
            </w:r>
            <w:r>
              <w:rPr>
                <w:spacing w:val="-2"/>
                <w:sz w:val="20"/>
              </w:rPr>
              <w:t> </w:t>
            </w:r>
            <w:r>
              <w:rPr>
                <w:spacing w:val="-4"/>
                <w:sz w:val="20"/>
              </w:rPr>
              <w:t>IMSS</w:t>
            </w:r>
          </w:p>
        </w:tc>
        <w:tc>
          <w:tcPr>
            <w:tcW w:w="4099" w:type="dxa"/>
          </w:tcPr>
          <w:p>
            <w:pPr>
              <w:pStyle w:val="TableParagraph"/>
              <w:spacing w:before="183"/>
              <w:rPr>
                <w:sz w:val="20"/>
              </w:rPr>
            </w:pPr>
            <w:r>
              <w:rPr>
                <w:sz w:val="20"/>
              </w:rPr>
              <w:t>Enlace</w:t>
            </w:r>
            <w:r>
              <w:rPr>
                <w:spacing w:val="-3"/>
                <w:sz w:val="20"/>
              </w:rPr>
              <w:t> </w:t>
            </w:r>
            <w:r>
              <w:rPr>
                <w:sz w:val="20"/>
              </w:rPr>
              <w:t>informativo</w:t>
            </w:r>
            <w:r>
              <w:rPr>
                <w:spacing w:val="-2"/>
                <w:sz w:val="20"/>
              </w:rPr>
              <w:t> externo</w:t>
            </w:r>
          </w:p>
        </w:tc>
        <w:tc>
          <w:tcPr>
            <w:tcW w:w="1954" w:type="dxa"/>
          </w:tcPr>
          <w:p>
            <w:pPr>
              <w:pStyle w:val="TableParagraph"/>
              <w:spacing w:before="183"/>
              <w:ind w:left="86"/>
              <w:rPr>
                <w:sz w:val="20"/>
              </w:rPr>
            </w:pPr>
            <w:r>
              <w:rPr>
                <w:spacing w:val="-2"/>
                <w:sz w:val="20"/>
              </w:rPr>
              <w:t>#2563eb</w:t>
            </w:r>
          </w:p>
        </w:tc>
        <w:tc>
          <w:tcPr>
            <w:tcW w:w="963" w:type="dxa"/>
            <w:tcBorders>
              <w:right w:val="single" w:sz="6" w:space="0" w:color="404040"/>
            </w:tcBorders>
          </w:tcPr>
          <w:p>
            <w:pPr>
              <w:pStyle w:val="TableParagraph"/>
              <w:spacing w:before="3" w:after="1"/>
              <w:ind w:left="0"/>
              <w:rPr>
                <w:sz w:val="12"/>
              </w:rPr>
            </w:pPr>
          </w:p>
          <w:p>
            <w:pPr>
              <w:pStyle w:val="TableParagraph"/>
              <w:ind w:left="85"/>
              <w:rPr>
                <w:sz w:val="20"/>
              </w:rPr>
            </w:pPr>
            <w:r>
              <w:rPr>
                <w:sz w:val="20"/>
              </w:rPr>
              <w:drawing>
                <wp:inline distT="0" distB="0" distL="0" distR="0">
                  <wp:extent cx="167639" cy="167639"/>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21"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z w:val="20"/>
              </w:rPr>
              <w:t>S</w:t>
            </w:r>
            <w:r>
              <w:rPr>
                <w:spacing w:val="79"/>
                <w:sz w:val="20"/>
              </w:rPr>
              <w:t> </w:t>
            </w:r>
            <w:r>
              <w:rPr>
                <w:sz w:val="20"/>
              </w:rPr>
              <w:t>e</w:t>
            </w:r>
            <w:r>
              <w:rPr>
                <w:spacing w:val="79"/>
                <w:sz w:val="20"/>
              </w:rPr>
              <w:t> </w:t>
            </w:r>
            <w:r>
              <w:rPr>
                <w:sz w:val="20"/>
              </w:rPr>
              <w:t>m</w:t>
            </w:r>
            <w:r>
              <w:rPr>
                <w:spacing w:val="79"/>
                <w:sz w:val="20"/>
              </w:rPr>
              <w:t> </w:t>
            </w:r>
            <w:r>
              <w:rPr>
                <w:sz w:val="20"/>
              </w:rPr>
              <w:t>á</w:t>
            </w:r>
            <w:r>
              <w:rPr>
                <w:spacing w:val="79"/>
                <w:sz w:val="20"/>
              </w:rPr>
              <w:t> </w:t>
            </w:r>
            <w:r>
              <w:rPr>
                <w:sz w:val="20"/>
              </w:rPr>
              <w:t>f</w:t>
            </w:r>
            <w:r>
              <w:rPr>
                <w:spacing w:val="79"/>
                <w:sz w:val="20"/>
              </w:rPr>
              <w:t> </w:t>
            </w:r>
            <w:r>
              <w:rPr>
                <w:sz w:val="20"/>
              </w:rPr>
              <w:t>o</w:t>
            </w:r>
            <w:r>
              <w:rPr>
                <w:spacing w:val="79"/>
                <w:sz w:val="20"/>
              </w:rPr>
              <w:t> </w:t>
            </w:r>
            <w:r>
              <w:rPr>
                <w:sz w:val="20"/>
              </w:rPr>
              <w:t>r</w:t>
            </w:r>
            <w:r>
              <w:rPr>
                <w:spacing w:val="79"/>
                <w:sz w:val="20"/>
              </w:rPr>
              <w:t> </w:t>
            </w:r>
            <w:r>
              <w:rPr>
                <w:spacing w:val="-10"/>
                <w:sz w:val="20"/>
              </w:rPr>
              <w:t>o</w:t>
            </w:r>
          </w:p>
          <w:p>
            <w:pPr>
              <w:pStyle w:val="TableParagraph"/>
              <w:spacing w:before="97"/>
              <w:rPr>
                <w:sz w:val="20"/>
              </w:rPr>
            </w:pPr>
            <w:r>
              <w:rPr>
                <w:spacing w:val="-2"/>
                <w:sz w:val="20"/>
              </w:rPr>
              <w:t>Nutricional</w:t>
            </w:r>
          </w:p>
        </w:tc>
        <w:tc>
          <w:tcPr>
            <w:tcW w:w="4099" w:type="dxa"/>
          </w:tcPr>
          <w:p>
            <w:pPr>
              <w:pStyle w:val="TableParagraph"/>
              <w:spacing w:before="153"/>
              <w:ind w:left="0"/>
              <w:rPr>
                <w:sz w:val="20"/>
              </w:rPr>
            </w:pPr>
          </w:p>
          <w:p>
            <w:pPr>
              <w:pStyle w:val="TableParagraph"/>
              <w:rPr>
                <w:sz w:val="20"/>
              </w:rPr>
            </w:pPr>
            <w:r>
              <w:rPr>
                <w:sz w:val="20"/>
              </w:rPr>
              <w:t>Indicador</w:t>
            </w:r>
            <w:r>
              <w:rPr>
                <w:spacing w:val="-4"/>
                <w:sz w:val="20"/>
              </w:rPr>
              <w:t> </w:t>
            </w:r>
            <w:r>
              <w:rPr>
                <w:sz w:val="20"/>
              </w:rPr>
              <w:t>"Verde"</w:t>
            </w:r>
            <w:r>
              <w:rPr>
                <w:spacing w:val="-3"/>
                <w:sz w:val="20"/>
              </w:rPr>
              <w:t> </w:t>
            </w:r>
            <w:r>
              <w:rPr>
                <w:sz w:val="20"/>
              </w:rPr>
              <w:t>(Plato</w:t>
            </w:r>
            <w:r>
              <w:rPr>
                <w:spacing w:val="-3"/>
                <w:sz w:val="20"/>
              </w:rPr>
              <w:t> </w:t>
            </w:r>
            <w:r>
              <w:rPr>
                <w:sz w:val="20"/>
              </w:rPr>
              <w:t>del</w:t>
            </w:r>
            <w:r>
              <w:rPr>
                <w:spacing w:val="-3"/>
                <w:sz w:val="20"/>
              </w:rPr>
              <w:t> </w:t>
            </w:r>
            <w:r>
              <w:rPr>
                <w:sz w:val="20"/>
              </w:rPr>
              <w:t>bien</w:t>
            </w:r>
            <w:r>
              <w:rPr>
                <w:spacing w:val="-3"/>
                <w:sz w:val="20"/>
              </w:rPr>
              <w:t> </w:t>
            </w:r>
            <w:r>
              <w:rPr>
                <w:spacing w:val="-2"/>
                <w:sz w:val="20"/>
              </w:rPr>
              <w:t>comer)</w:t>
            </w:r>
          </w:p>
        </w:tc>
        <w:tc>
          <w:tcPr>
            <w:tcW w:w="1954" w:type="dxa"/>
          </w:tcPr>
          <w:p>
            <w:pPr>
              <w:pStyle w:val="TableParagraph"/>
              <w:spacing w:before="153"/>
              <w:ind w:left="0"/>
              <w:rPr>
                <w:sz w:val="20"/>
              </w:rPr>
            </w:pPr>
          </w:p>
          <w:p>
            <w:pPr>
              <w:pStyle w:val="TableParagraph"/>
              <w:ind w:left="86"/>
              <w:rPr>
                <w:sz w:val="20"/>
              </w:rPr>
            </w:pPr>
            <w:r>
              <w:rPr>
                <w:spacing w:val="-2"/>
                <w:sz w:val="20"/>
              </w:rPr>
              <w:t>#00b050</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20"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z w:val="20"/>
              </w:rPr>
              <w:t>S</w:t>
            </w:r>
            <w:r>
              <w:rPr>
                <w:spacing w:val="79"/>
                <w:sz w:val="20"/>
              </w:rPr>
              <w:t> </w:t>
            </w:r>
            <w:r>
              <w:rPr>
                <w:sz w:val="20"/>
              </w:rPr>
              <w:t>e</w:t>
            </w:r>
            <w:r>
              <w:rPr>
                <w:spacing w:val="79"/>
                <w:sz w:val="20"/>
              </w:rPr>
              <w:t> </w:t>
            </w:r>
            <w:r>
              <w:rPr>
                <w:sz w:val="20"/>
              </w:rPr>
              <w:t>m</w:t>
            </w:r>
            <w:r>
              <w:rPr>
                <w:spacing w:val="79"/>
                <w:sz w:val="20"/>
              </w:rPr>
              <w:t> </w:t>
            </w:r>
            <w:r>
              <w:rPr>
                <w:sz w:val="20"/>
              </w:rPr>
              <w:t>á</w:t>
            </w:r>
            <w:r>
              <w:rPr>
                <w:spacing w:val="79"/>
                <w:sz w:val="20"/>
              </w:rPr>
              <w:t> </w:t>
            </w:r>
            <w:r>
              <w:rPr>
                <w:sz w:val="20"/>
              </w:rPr>
              <w:t>f</w:t>
            </w:r>
            <w:r>
              <w:rPr>
                <w:spacing w:val="79"/>
                <w:sz w:val="20"/>
              </w:rPr>
              <w:t> </w:t>
            </w:r>
            <w:r>
              <w:rPr>
                <w:sz w:val="20"/>
              </w:rPr>
              <w:t>o</w:t>
            </w:r>
            <w:r>
              <w:rPr>
                <w:spacing w:val="79"/>
                <w:sz w:val="20"/>
              </w:rPr>
              <w:t> </w:t>
            </w:r>
            <w:r>
              <w:rPr>
                <w:sz w:val="20"/>
              </w:rPr>
              <w:t>r</w:t>
            </w:r>
            <w:r>
              <w:rPr>
                <w:spacing w:val="79"/>
                <w:sz w:val="20"/>
              </w:rPr>
              <w:t> </w:t>
            </w:r>
            <w:r>
              <w:rPr>
                <w:spacing w:val="-10"/>
                <w:sz w:val="20"/>
              </w:rPr>
              <w:t>o</w:t>
            </w:r>
          </w:p>
          <w:p>
            <w:pPr>
              <w:pStyle w:val="TableParagraph"/>
              <w:spacing w:before="97"/>
              <w:rPr>
                <w:sz w:val="20"/>
              </w:rPr>
            </w:pPr>
            <w:r>
              <w:rPr>
                <w:spacing w:val="-2"/>
                <w:sz w:val="20"/>
              </w:rPr>
              <w:t>Nutricional</w:t>
            </w:r>
          </w:p>
        </w:tc>
        <w:tc>
          <w:tcPr>
            <w:tcW w:w="4099" w:type="dxa"/>
          </w:tcPr>
          <w:p>
            <w:pPr>
              <w:pStyle w:val="TableParagraph"/>
              <w:spacing w:before="153"/>
              <w:ind w:left="0"/>
              <w:rPr>
                <w:sz w:val="20"/>
              </w:rPr>
            </w:pPr>
          </w:p>
          <w:p>
            <w:pPr>
              <w:pStyle w:val="TableParagraph"/>
              <w:rPr>
                <w:sz w:val="20"/>
              </w:rPr>
            </w:pPr>
            <w:r>
              <w:rPr>
                <w:sz w:val="20"/>
              </w:rPr>
              <w:t>Indicador</w:t>
            </w:r>
            <w:r>
              <w:rPr>
                <w:spacing w:val="-1"/>
                <w:sz w:val="20"/>
              </w:rPr>
              <w:t> </w:t>
            </w:r>
            <w:r>
              <w:rPr>
                <w:sz w:val="20"/>
              </w:rPr>
              <w:t>"Naranja"</w:t>
            </w:r>
            <w:r>
              <w:rPr>
                <w:spacing w:val="-1"/>
                <w:sz w:val="20"/>
              </w:rPr>
              <w:t> </w:t>
            </w:r>
            <w:r>
              <w:rPr>
                <w:sz w:val="20"/>
              </w:rPr>
              <w:t>(Plato</w:t>
            </w:r>
            <w:r>
              <w:rPr>
                <w:spacing w:val="-1"/>
                <w:sz w:val="20"/>
              </w:rPr>
              <w:t> </w:t>
            </w:r>
            <w:r>
              <w:rPr>
                <w:sz w:val="20"/>
              </w:rPr>
              <w:t>del</w:t>
            </w:r>
            <w:r>
              <w:rPr>
                <w:spacing w:val="-1"/>
                <w:sz w:val="20"/>
              </w:rPr>
              <w:t> </w:t>
            </w:r>
            <w:r>
              <w:rPr>
                <w:sz w:val="20"/>
              </w:rPr>
              <w:t>bien</w:t>
            </w:r>
            <w:r>
              <w:rPr>
                <w:spacing w:val="-1"/>
                <w:sz w:val="20"/>
              </w:rPr>
              <w:t> </w:t>
            </w:r>
            <w:r>
              <w:rPr>
                <w:spacing w:val="-2"/>
                <w:sz w:val="20"/>
              </w:rPr>
              <w:t>comer)</w:t>
            </w:r>
          </w:p>
        </w:tc>
        <w:tc>
          <w:tcPr>
            <w:tcW w:w="1954" w:type="dxa"/>
          </w:tcPr>
          <w:p>
            <w:pPr>
              <w:pStyle w:val="TableParagraph"/>
              <w:spacing w:before="153"/>
              <w:ind w:left="0"/>
              <w:rPr>
                <w:sz w:val="20"/>
              </w:rPr>
            </w:pPr>
          </w:p>
          <w:p>
            <w:pPr>
              <w:pStyle w:val="TableParagraph"/>
              <w:ind w:left="86"/>
              <w:rPr>
                <w:sz w:val="20"/>
              </w:rPr>
            </w:pPr>
            <w:r>
              <w:rPr>
                <w:spacing w:val="-2"/>
                <w:sz w:val="20"/>
              </w:rPr>
              <w:t>#ff9900</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30"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z w:val="20"/>
              </w:rPr>
              <w:t>S</w:t>
            </w:r>
            <w:r>
              <w:rPr>
                <w:spacing w:val="79"/>
                <w:sz w:val="20"/>
              </w:rPr>
              <w:t> </w:t>
            </w:r>
            <w:r>
              <w:rPr>
                <w:sz w:val="20"/>
              </w:rPr>
              <w:t>e</w:t>
            </w:r>
            <w:r>
              <w:rPr>
                <w:spacing w:val="79"/>
                <w:sz w:val="20"/>
              </w:rPr>
              <w:t> </w:t>
            </w:r>
            <w:r>
              <w:rPr>
                <w:sz w:val="20"/>
              </w:rPr>
              <w:t>m</w:t>
            </w:r>
            <w:r>
              <w:rPr>
                <w:spacing w:val="79"/>
                <w:sz w:val="20"/>
              </w:rPr>
              <w:t> </w:t>
            </w:r>
            <w:r>
              <w:rPr>
                <w:sz w:val="20"/>
              </w:rPr>
              <w:t>á</w:t>
            </w:r>
            <w:r>
              <w:rPr>
                <w:spacing w:val="79"/>
                <w:sz w:val="20"/>
              </w:rPr>
              <w:t> </w:t>
            </w:r>
            <w:r>
              <w:rPr>
                <w:sz w:val="20"/>
              </w:rPr>
              <w:t>f</w:t>
            </w:r>
            <w:r>
              <w:rPr>
                <w:spacing w:val="79"/>
                <w:sz w:val="20"/>
              </w:rPr>
              <w:t> </w:t>
            </w:r>
            <w:r>
              <w:rPr>
                <w:sz w:val="20"/>
              </w:rPr>
              <w:t>o</w:t>
            </w:r>
            <w:r>
              <w:rPr>
                <w:spacing w:val="79"/>
                <w:sz w:val="20"/>
              </w:rPr>
              <w:t> </w:t>
            </w:r>
            <w:r>
              <w:rPr>
                <w:sz w:val="20"/>
              </w:rPr>
              <w:t>r</w:t>
            </w:r>
            <w:r>
              <w:rPr>
                <w:spacing w:val="79"/>
                <w:sz w:val="20"/>
              </w:rPr>
              <w:t> </w:t>
            </w:r>
            <w:r>
              <w:rPr>
                <w:spacing w:val="-10"/>
                <w:sz w:val="20"/>
              </w:rPr>
              <w:t>o</w:t>
            </w:r>
          </w:p>
          <w:p>
            <w:pPr>
              <w:pStyle w:val="TableParagraph"/>
              <w:spacing w:before="97"/>
              <w:rPr>
                <w:sz w:val="20"/>
              </w:rPr>
            </w:pPr>
            <w:r>
              <w:rPr>
                <w:spacing w:val="-2"/>
                <w:sz w:val="20"/>
              </w:rPr>
              <w:t>Nutricional</w:t>
            </w:r>
          </w:p>
        </w:tc>
        <w:tc>
          <w:tcPr>
            <w:tcW w:w="4099" w:type="dxa"/>
          </w:tcPr>
          <w:p>
            <w:pPr>
              <w:pStyle w:val="TableParagraph"/>
              <w:spacing w:before="153"/>
              <w:ind w:left="0"/>
              <w:rPr>
                <w:sz w:val="20"/>
              </w:rPr>
            </w:pPr>
          </w:p>
          <w:p>
            <w:pPr>
              <w:pStyle w:val="TableParagraph"/>
              <w:rPr>
                <w:sz w:val="20"/>
              </w:rPr>
            </w:pPr>
            <w:r>
              <w:rPr>
                <w:sz w:val="20"/>
              </w:rPr>
              <w:t>Indicador</w:t>
            </w:r>
            <w:r>
              <w:rPr>
                <w:spacing w:val="-1"/>
                <w:sz w:val="20"/>
              </w:rPr>
              <w:t> </w:t>
            </w:r>
            <w:r>
              <w:rPr>
                <w:sz w:val="20"/>
              </w:rPr>
              <w:t>"Rojo"</w:t>
            </w:r>
            <w:r>
              <w:rPr>
                <w:spacing w:val="-1"/>
                <w:sz w:val="20"/>
              </w:rPr>
              <w:t> </w:t>
            </w:r>
            <w:r>
              <w:rPr>
                <w:sz w:val="20"/>
              </w:rPr>
              <w:t>(Plato</w:t>
            </w:r>
            <w:r>
              <w:rPr>
                <w:spacing w:val="-1"/>
                <w:sz w:val="20"/>
              </w:rPr>
              <w:t> </w:t>
            </w:r>
            <w:r>
              <w:rPr>
                <w:sz w:val="20"/>
              </w:rPr>
              <w:t>del</w:t>
            </w:r>
            <w:r>
              <w:rPr>
                <w:spacing w:val="-1"/>
                <w:sz w:val="20"/>
              </w:rPr>
              <w:t> </w:t>
            </w:r>
            <w:r>
              <w:rPr>
                <w:sz w:val="20"/>
              </w:rPr>
              <w:t>bien </w:t>
            </w:r>
            <w:r>
              <w:rPr>
                <w:spacing w:val="-2"/>
                <w:sz w:val="20"/>
              </w:rPr>
              <w:t>comer)</w:t>
            </w:r>
          </w:p>
        </w:tc>
        <w:tc>
          <w:tcPr>
            <w:tcW w:w="1954" w:type="dxa"/>
          </w:tcPr>
          <w:p>
            <w:pPr>
              <w:pStyle w:val="TableParagraph"/>
              <w:spacing w:before="153"/>
              <w:ind w:left="0"/>
              <w:rPr>
                <w:sz w:val="20"/>
              </w:rPr>
            </w:pPr>
          </w:p>
          <w:p>
            <w:pPr>
              <w:pStyle w:val="TableParagraph"/>
              <w:ind w:left="86"/>
              <w:rPr>
                <w:sz w:val="20"/>
              </w:rPr>
            </w:pPr>
            <w:r>
              <w:rPr>
                <w:spacing w:val="-2"/>
                <w:sz w:val="20"/>
              </w:rPr>
              <w:t>#ff0000</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24"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153"/>
              <w:ind w:left="0"/>
              <w:rPr>
                <w:sz w:val="20"/>
              </w:rPr>
            </w:pPr>
          </w:p>
          <w:p>
            <w:pPr>
              <w:pStyle w:val="TableParagraph"/>
              <w:rPr>
                <w:sz w:val="20"/>
              </w:rPr>
            </w:pPr>
            <w:r>
              <w:rPr>
                <w:sz w:val="20"/>
              </w:rPr>
              <w:t>Badge</w:t>
            </w:r>
            <w:r>
              <w:rPr>
                <w:spacing w:val="-1"/>
                <w:sz w:val="20"/>
              </w:rPr>
              <w:t> </w:t>
            </w:r>
            <w:r>
              <w:rPr>
                <w:spacing w:val="-2"/>
                <w:sz w:val="20"/>
              </w:rPr>
              <w:t>Morado</w:t>
            </w:r>
          </w:p>
        </w:tc>
        <w:tc>
          <w:tcPr>
            <w:tcW w:w="4099" w:type="dxa"/>
          </w:tcPr>
          <w:p>
            <w:pPr>
              <w:pStyle w:val="TableParagraph"/>
              <w:spacing w:before="153"/>
              <w:ind w:left="0"/>
              <w:rPr>
                <w:sz w:val="20"/>
              </w:rPr>
            </w:pPr>
          </w:p>
          <w:p>
            <w:pPr>
              <w:pStyle w:val="TableParagraph"/>
              <w:rPr>
                <w:sz w:val="20"/>
              </w:rPr>
            </w:pPr>
            <w:r>
              <w:rPr>
                <w:sz w:val="20"/>
              </w:rPr>
              <w:t>Insignia</w:t>
            </w:r>
            <w:r>
              <w:rPr>
                <w:spacing w:val="-3"/>
                <w:sz w:val="20"/>
              </w:rPr>
              <w:t> </w:t>
            </w:r>
            <w:r>
              <w:rPr>
                <w:sz w:val="20"/>
              </w:rPr>
              <w:t>temática</w:t>
            </w:r>
            <w:r>
              <w:rPr>
                <w:spacing w:val="-2"/>
                <w:sz w:val="20"/>
              </w:rPr>
              <w:t> </w:t>
            </w:r>
            <w:r>
              <w:rPr>
                <w:sz w:val="20"/>
              </w:rPr>
              <w:t>(.purple-</w:t>
            </w:r>
            <w:r>
              <w:rPr>
                <w:spacing w:val="-2"/>
                <w:sz w:val="20"/>
              </w:rPr>
              <w:t>badge)</w:t>
            </w:r>
          </w:p>
        </w:tc>
        <w:tc>
          <w:tcPr>
            <w:tcW w:w="1954" w:type="dxa"/>
          </w:tcPr>
          <w:p>
            <w:pPr>
              <w:pStyle w:val="TableParagraph"/>
              <w:spacing w:before="63"/>
              <w:ind w:left="86"/>
              <w:rPr>
                <w:sz w:val="20"/>
              </w:rPr>
            </w:pPr>
            <w:r>
              <w:rPr>
                <w:spacing w:val="12"/>
                <w:sz w:val="20"/>
              </w:rPr>
              <w:t>Fondo:</w:t>
            </w:r>
            <w:r>
              <w:rPr>
                <w:spacing w:val="26"/>
                <w:sz w:val="20"/>
              </w:rPr>
              <w:t>  </w:t>
            </w:r>
            <w:r>
              <w:rPr>
                <w:spacing w:val="12"/>
                <w:sz w:val="20"/>
              </w:rPr>
              <w:t>#f3e8ff</w:t>
            </w:r>
            <w:r>
              <w:rPr>
                <w:spacing w:val="27"/>
                <w:sz w:val="20"/>
              </w:rPr>
              <w:t>  </w:t>
            </w:r>
            <w:r>
              <w:rPr>
                <w:spacing w:val="-10"/>
                <w:sz w:val="20"/>
              </w:rPr>
              <w:t>/</w:t>
            </w:r>
          </w:p>
          <w:p>
            <w:pPr>
              <w:pStyle w:val="TableParagraph"/>
              <w:spacing w:before="97"/>
              <w:ind w:left="86"/>
              <w:rPr>
                <w:sz w:val="20"/>
              </w:rPr>
            </w:pPr>
            <w:r>
              <w:rPr>
                <w:spacing w:val="-4"/>
                <w:sz w:val="20"/>
              </w:rPr>
              <w:t>Texto:</w:t>
            </w:r>
            <w:r>
              <w:rPr>
                <w:sz w:val="20"/>
              </w:rPr>
              <w:t> </w:t>
            </w:r>
            <w:r>
              <w:rPr>
                <w:spacing w:val="-2"/>
                <w:sz w:val="20"/>
              </w:rPr>
              <w:t>#9333ea</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27"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153"/>
              <w:ind w:left="0"/>
              <w:rPr>
                <w:sz w:val="20"/>
              </w:rPr>
            </w:pPr>
          </w:p>
          <w:p>
            <w:pPr>
              <w:pStyle w:val="TableParagraph"/>
              <w:rPr>
                <w:sz w:val="20"/>
              </w:rPr>
            </w:pPr>
            <w:r>
              <w:rPr>
                <w:sz w:val="20"/>
              </w:rPr>
              <w:t>Badge</w:t>
            </w:r>
            <w:r>
              <w:rPr>
                <w:spacing w:val="-1"/>
                <w:sz w:val="20"/>
              </w:rPr>
              <w:t> </w:t>
            </w:r>
            <w:r>
              <w:rPr>
                <w:spacing w:val="-2"/>
                <w:sz w:val="20"/>
              </w:rPr>
              <w:t>Verde</w:t>
            </w:r>
          </w:p>
        </w:tc>
        <w:tc>
          <w:tcPr>
            <w:tcW w:w="4099" w:type="dxa"/>
          </w:tcPr>
          <w:p>
            <w:pPr>
              <w:pStyle w:val="TableParagraph"/>
              <w:spacing w:before="153"/>
              <w:ind w:left="0"/>
              <w:rPr>
                <w:sz w:val="20"/>
              </w:rPr>
            </w:pPr>
          </w:p>
          <w:p>
            <w:pPr>
              <w:pStyle w:val="TableParagraph"/>
              <w:rPr>
                <w:sz w:val="20"/>
              </w:rPr>
            </w:pPr>
            <w:r>
              <w:rPr>
                <w:sz w:val="20"/>
              </w:rPr>
              <w:t>Insignia</w:t>
            </w:r>
            <w:r>
              <w:rPr>
                <w:spacing w:val="-3"/>
                <w:sz w:val="20"/>
              </w:rPr>
              <w:t> </w:t>
            </w:r>
            <w:r>
              <w:rPr>
                <w:sz w:val="20"/>
              </w:rPr>
              <w:t>temática</w:t>
            </w:r>
            <w:r>
              <w:rPr>
                <w:spacing w:val="-2"/>
                <w:sz w:val="20"/>
              </w:rPr>
              <w:t> </w:t>
            </w:r>
            <w:r>
              <w:rPr>
                <w:sz w:val="20"/>
              </w:rPr>
              <w:t>(.green-</w:t>
            </w:r>
            <w:r>
              <w:rPr>
                <w:spacing w:val="-2"/>
                <w:sz w:val="20"/>
              </w:rPr>
              <w:t>badge)</w:t>
            </w:r>
          </w:p>
        </w:tc>
        <w:tc>
          <w:tcPr>
            <w:tcW w:w="1954" w:type="dxa"/>
          </w:tcPr>
          <w:p>
            <w:pPr>
              <w:pStyle w:val="TableParagraph"/>
              <w:spacing w:before="63"/>
              <w:ind w:left="86"/>
              <w:rPr>
                <w:sz w:val="20"/>
              </w:rPr>
            </w:pPr>
            <w:r>
              <w:rPr>
                <w:sz w:val="20"/>
              </w:rPr>
              <w:t>Fondo:</w:t>
            </w:r>
            <w:r>
              <w:rPr>
                <w:spacing w:val="42"/>
                <w:sz w:val="20"/>
              </w:rPr>
              <w:t>  </w:t>
            </w:r>
            <w:r>
              <w:rPr>
                <w:sz w:val="20"/>
              </w:rPr>
              <w:t>#dcfce7</w:t>
            </w:r>
            <w:r>
              <w:rPr>
                <w:spacing w:val="43"/>
                <w:sz w:val="20"/>
              </w:rPr>
              <w:t>  </w:t>
            </w:r>
            <w:r>
              <w:rPr>
                <w:spacing w:val="-10"/>
                <w:sz w:val="20"/>
              </w:rPr>
              <w:t>/</w:t>
            </w:r>
          </w:p>
          <w:p>
            <w:pPr>
              <w:pStyle w:val="TableParagraph"/>
              <w:spacing w:before="97"/>
              <w:ind w:left="86"/>
              <w:rPr>
                <w:sz w:val="20"/>
              </w:rPr>
            </w:pPr>
            <w:r>
              <w:rPr>
                <w:spacing w:val="-4"/>
                <w:sz w:val="20"/>
              </w:rPr>
              <w:t>Texto:</w:t>
            </w:r>
            <w:r>
              <w:rPr>
                <w:sz w:val="20"/>
              </w:rPr>
              <w:t> </w:t>
            </w:r>
            <w:r>
              <w:rPr>
                <w:spacing w:val="-2"/>
                <w:sz w:val="20"/>
              </w:rPr>
              <w:t>#16a34a</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0"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153"/>
              <w:ind w:left="0"/>
              <w:rPr>
                <w:sz w:val="20"/>
              </w:rPr>
            </w:pPr>
          </w:p>
          <w:p>
            <w:pPr>
              <w:pStyle w:val="TableParagraph"/>
              <w:rPr>
                <w:sz w:val="20"/>
              </w:rPr>
            </w:pPr>
            <w:r>
              <w:rPr>
                <w:sz w:val="20"/>
              </w:rPr>
              <w:t>Badge</w:t>
            </w:r>
            <w:r>
              <w:rPr>
                <w:spacing w:val="-1"/>
                <w:sz w:val="20"/>
              </w:rPr>
              <w:t> </w:t>
            </w:r>
            <w:r>
              <w:rPr>
                <w:spacing w:val="-4"/>
                <w:sz w:val="20"/>
              </w:rPr>
              <w:t>Cian</w:t>
            </w:r>
          </w:p>
        </w:tc>
        <w:tc>
          <w:tcPr>
            <w:tcW w:w="4099" w:type="dxa"/>
          </w:tcPr>
          <w:p>
            <w:pPr>
              <w:pStyle w:val="TableParagraph"/>
              <w:spacing w:before="153"/>
              <w:ind w:left="0"/>
              <w:rPr>
                <w:sz w:val="20"/>
              </w:rPr>
            </w:pPr>
          </w:p>
          <w:p>
            <w:pPr>
              <w:pStyle w:val="TableParagraph"/>
              <w:rPr>
                <w:sz w:val="20"/>
              </w:rPr>
            </w:pPr>
            <w:r>
              <w:rPr>
                <w:sz w:val="20"/>
              </w:rPr>
              <w:t>Insignia</w:t>
            </w:r>
            <w:r>
              <w:rPr>
                <w:spacing w:val="-3"/>
                <w:sz w:val="20"/>
              </w:rPr>
              <w:t> </w:t>
            </w:r>
            <w:r>
              <w:rPr>
                <w:sz w:val="20"/>
              </w:rPr>
              <w:t>temática</w:t>
            </w:r>
            <w:r>
              <w:rPr>
                <w:spacing w:val="-3"/>
                <w:sz w:val="20"/>
              </w:rPr>
              <w:t> </w:t>
            </w:r>
            <w:r>
              <w:rPr>
                <w:sz w:val="20"/>
              </w:rPr>
              <w:t>(.cyan-</w:t>
            </w:r>
            <w:r>
              <w:rPr>
                <w:spacing w:val="-2"/>
                <w:sz w:val="20"/>
              </w:rPr>
              <w:t>badge)</w:t>
            </w:r>
          </w:p>
        </w:tc>
        <w:tc>
          <w:tcPr>
            <w:tcW w:w="1954" w:type="dxa"/>
          </w:tcPr>
          <w:p>
            <w:pPr>
              <w:pStyle w:val="TableParagraph"/>
              <w:spacing w:before="63"/>
              <w:ind w:left="86"/>
              <w:rPr>
                <w:sz w:val="20"/>
              </w:rPr>
            </w:pPr>
            <w:r>
              <w:rPr>
                <w:spacing w:val="13"/>
                <w:sz w:val="20"/>
              </w:rPr>
              <w:t>Fondo:</w:t>
            </w:r>
            <w:r>
              <w:rPr>
                <w:spacing w:val="27"/>
                <w:sz w:val="20"/>
              </w:rPr>
              <w:t>  </w:t>
            </w:r>
            <w:r>
              <w:rPr>
                <w:spacing w:val="13"/>
                <w:sz w:val="20"/>
              </w:rPr>
              <w:t>#cff4fc</w:t>
            </w:r>
            <w:r>
              <w:rPr>
                <w:spacing w:val="27"/>
                <w:sz w:val="20"/>
              </w:rPr>
              <w:t>  </w:t>
            </w:r>
            <w:r>
              <w:rPr>
                <w:spacing w:val="-10"/>
                <w:sz w:val="20"/>
              </w:rPr>
              <w:t>/</w:t>
            </w:r>
          </w:p>
          <w:p>
            <w:pPr>
              <w:pStyle w:val="TableParagraph"/>
              <w:spacing w:before="97"/>
              <w:ind w:left="86"/>
              <w:rPr>
                <w:sz w:val="20"/>
              </w:rPr>
            </w:pPr>
            <w:r>
              <w:rPr>
                <w:spacing w:val="-4"/>
                <w:sz w:val="20"/>
              </w:rPr>
              <w:t>Texto:</w:t>
            </w:r>
            <w:r>
              <w:rPr>
                <w:sz w:val="20"/>
              </w:rPr>
              <w:t> </w:t>
            </w:r>
            <w:r>
              <w:rPr>
                <w:spacing w:val="-2"/>
                <w:sz w:val="20"/>
              </w:rPr>
              <w:t>#0891b2</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1" cstate="print"/>
                          <a:stretch>
                            <a:fillRect/>
                          </a:stretch>
                        </pic:blipFill>
                        <pic:spPr>
                          <a:xfrm>
                            <a:off x="0" y="0"/>
                            <a:ext cx="167639" cy="167640"/>
                          </a:xfrm>
                          <a:prstGeom prst="rect">
                            <a:avLst/>
                          </a:prstGeom>
                        </pic:spPr>
                      </pic:pic>
                    </a:graphicData>
                  </a:graphic>
                </wp:inline>
              </w:drawing>
            </w:r>
            <w:r>
              <w:rPr>
                <w:sz w:val="20"/>
              </w:rPr>
            </w:r>
          </w:p>
        </w:tc>
      </w:tr>
    </w:tbl>
    <w:p>
      <w:pPr>
        <w:pStyle w:val="TableParagraph"/>
        <w:spacing w:after="0"/>
        <w:rPr>
          <w:sz w:val="20"/>
        </w:rPr>
        <w:sectPr>
          <w:type w:val="continuous"/>
          <w:pgSz w:w="11900" w:h="16840"/>
          <w:pgMar w:header="0" w:footer="930" w:top="1420" w:bottom="1343" w:left="1440" w:right="1080"/>
        </w:sectPr>
      </w:pPr>
    </w:p>
    <w:tbl>
      <w:tblPr>
        <w:tblW w:w="0" w:type="auto"/>
        <w:jc w:val="left"/>
        <w:tblInd w:w="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1992"/>
        <w:gridCol w:w="4099"/>
        <w:gridCol w:w="1954"/>
        <w:gridCol w:w="963"/>
      </w:tblGrid>
      <w:tr>
        <w:trPr>
          <w:trHeight w:val="700" w:hRule="atLeast"/>
        </w:trPr>
        <w:tc>
          <w:tcPr>
            <w:tcW w:w="1992" w:type="dxa"/>
            <w:tcBorders>
              <w:left w:val="single" w:sz="6" w:space="0" w:color="404040"/>
            </w:tcBorders>
          </w:tcPr>
          <w:p>
            <w:pPr>
              <w:pStyle w:val="TableParagraph"/>
              <w:spacing w:before="153"/>
              <w:ind w:left="0"/>
              <w:rPr>
                <w:sz w:val="20"/>
              </w:rPr>
            </w:pPr>
          </w:p>
          <w:p>
            <w:pPr>
              <w:pStyle w:val="TableParagraph"/>
              <w:rPr>
                <w:sz w:val="20"/>
              </w:rPr>
            </w:pPr>
            <w:r>
              <w:rPr>
                <w:sz w:val="20"/>
              </w:rPr>
              <w:t>Badge</w:t>
            </w:r>
            <w:r>
              <w:rPr>
                <w:spacing w:val="-1"/>
                <w:sz w:val="20"/>
              </w:rPr>
              <w:t> </w:t>
            </w:r>
            <w:r>
              <w:rPr>
                <w:spacing w:val="-4"/>
                <w:sz w:val="20"/>
              </w:rPr>
              <w:t>Rojo</w:t>
            </w:r>
          </w:p>
        </w:tc>
        <w:tc>
          <w:tcPr>
            <w:tcW w:w="4099" w:type="dxa"/>
          </w:tcPr>
          <w:p>
            <w:pPr>
              <w:pStyle w:val="TableParagraph"/>
              <w:spacing w:before="153"/>
              <w:ind w:left="0"/>
              <w:rPr>
                <w:sz w:val="20"/>
              </w:rPr>
            </w:pPr>
          </w:p>
          <w:p>
            <w:pPr>
              <w:pStyle w:val="TableParagraph"/>
              <w:rPr>
                <w:sz w:val="20"/>
              </w:rPr>
            </w:pPr>
            <w:r>
              <w:rPr>
                <w:sz w:val="20"/>
              </w:rPr>
              <w:t>Insignia</w:t>
            </w:r>
            <w:r>
              <w:rPr>
                <w:spacing w:val="-3"/>
                <w:sz w:val="20"/>
              </w:rPr>
              <w:t> </w:t>
            </w:r>
            <w:r>
              <w:rPr>
                <w:sz w:val="20"/>
              </w:rPr>
              <w:t>temática</w:t>
            </w:r>
            <w:r>
              <w:rPr>
                <w:spacing w:val="-2"/>
                <w:sz w:val="20"/>
              </w:rPr>
              <w:t> </w:t>
            </w:r>
            <w:r>
              <w:rPr>
                <w:sz w:val="20"/>
              </w:rPr>
              <w:t>(.red-</w:t>
            </w:r>
            <w:r>
              <w:rPr>
                <w:spacing w:val="-2"/>
                <w:sz w:val="20"/>
              </w:rPr>
              <w:t>badge)</w:t>
            </w:r>
          </w:p>
        </w:tc>
        <w:tc>
          <w:tcPr>
            <w:tcW w:w="1954" w:type="dxa"/>
          </w:tcPr>
          <w:p>
            <w:pPr>
              <w:pStyle w:val="TableParagraph"/>
              <w:spacing w:before="63"/>
              <w:ind w:left="86"/>
              <w:rPr>
                <w:sz w:val="20"/>
              </w:rPr>
            </w:pPr>
            <w:r>
              <w:rPr>
                <w:sz w:val="20"/>
              </w:rPr>
              <w:t>Fondo:</w:t>
            </w:r>
            <w:r>
              <w:rPr>
                <w:spacing w:val="51"/>
                <w:sz w:val="20"/>
              </w:rPr>
              <w:t>  </w:t>
            </w:r>
            <w:r>
              <w:rPr>
                <w:sz w:val="20"/>
              </w:rPr>
              <w:t>#ffe4e6</w:t>
            </w:r>
            <w:r>
              <w:rPr>
                <w:spacing w:val="51"/>
                <w:sz w:val="20"/>
              </w:rPr>
              <w:t>  </w:t>
            </w:r>
            <w:r>
              <w:rPr>
                <w:spacing w:val="-10"/>
                <w:sz w:val="20"/>
              </w:rPr>
              <w:t>/</w:t>
            </w:r>
          </w:p>
          <w:p>
            <w:pPr>
              <w:pStyle w:val="TableParagraph"/>
              <w:spacing w:before="97"/>
              <w:ind w:left="86"/>
              <w:rPr>
                <w:sz w:val="20"/>
              </w:rPr>
            </w:pPr>
            <w:r>
              <w:rPr>
                <w:spacing w:val="-4"/>
                <w:sz w:val="20"/>
              </w:rPr>
              <w:t>Texto:</w:t>
            </w:r>
            <w:r>
              <w:rPr>
                <w:spacing w:val="-2"/>
                <w:sz w:val="20"/>
              </w:rPr>
              <w:t> #e11d48</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24"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153"/>
              <w:ind w:left="0"/>
              <w:rPr>
                <w:sz w:val="20"/>
              </w:rPr>
            </w:pPr>
          </w:p>
          <w:p>
            <w:pPr>
              <w:pStyle w:val="TableParagraph"/>
              <w:rPr>
                <w:sz w:val="20"/>
              </w:rPr>
            </w:pPr>
            <w:r>
              <w:rPr>
                <w:sz w:val="20"/>
              </w:rPr>
              <w:t>Badge</w:t>
            </w:r>
            <w:r>
              <w:rPr>
                <w:spacing w:val="-7"/>
                <w:sz w:val="20"/>
              </w:rPr>
              <w:t> </w:t>
            </w:r>
            <w:r>
              <w:rPr>
                <w:sz w:val="20"/>
              </w:rPr>
              <w:t>Verde</w:t>
            </w:r>
            <w:r>
              <w:rPr>
                <w:spacing w:val="-7"/>
                <w:sz w:val="20"/>
              </w:rPr>
              <w:t> </w:t>
            </w:r>
            <w:r>
              <w:rPr>
                <w:spacing w:val="-2"/>
                <w:sz w:val="20"/>
              </w:rPr>
              <w:t>Claro</w:t>
            </w:r>
          </w:p>
        </w:tc>
        <w:tc>
          <w:tcPr>
            <w:tcW w:w="4099" w:type="dxa"/>
          </w:tcPr>
          <w:p>
            <w:pPr>
              <w:pStyle w:val="TableParagraph"/>
              <w:spacing w:before="153"/>
              <w:ind w:left="0"/>
              <w:rPr>
                <w:sz w:val="20"/>
              </w:rPr>
            </w:pPr>
          </w:p>
          <w:p>
            <w:pPr>
              <w:pStyle w:val="TableParagraph"/>
              <w:rPr>
                <w:sz w:val="20"/>
              </w:rPr>
            </w:pPr>
            <w:r>
              <w:rPr>
                <w:sz w:val="20"/>
              </w:rPr>
              <w:t>Insignia</w:t>
            </w:r>
            <w:r>
              <w:rPr>
                <w:spacing w:val="-3"/>
                <w:sz w:val="20"/>
              </w:rPr>
              <w:t> </w:t>
            </w:r>
            <w:r>
              <w:rPr>
                <w:sz w:val="20"/>
              </w:rPr>
              <w:t>temática</w:t>
            </w:r>
            <w:r>
              <w:rPr>
                <w:spacing w:val="-3"/>
                <w:sz w:val="20"/>
              </w:rPr>
              <w:t> </w:t>
            </w:r>
            <w:r>
              <w:rPr>
                <w:sz w:val="20"/>
              </w:rPr>
              <w:t>(.light-green-</w:t>
            </w:r>
            <w:r>
              <w:rPr>
                <w:spacing w:val="-2"/>
                <w:sz w:val="20"/>
              </w:rPr>
              <w:t>badge)</w:t>
            </w:r>
          </w:p>
        </w:tc>
        <w:tc>
          <w:tcPr>
            <w:tcW w:w="1954" w:type="dxa"/>
          </w:tcPr>
          <w:p>
            <w:pPr>
              <w:pStyle w:val="TableParagraph"/>
              <w:spacing w:before="63"/>
              <w:ind w:left="86"/>
              <w:rPr>
                <w:sz w:val="20"/>
              </w:rPr>
            </w:pPr>
            <w:r>
              <w:rPr>
                <w:sz w:val="20"/>
              </w:rPr>
              <w:t>Fondo:</w:t>
            </w:r>
            <w:r>
              <w:rPr>
                <w:spacing w:val="36"/>
                <w:sz w:val="20"/>
              </w:rPr>
              <w:t>  </w:t>
            </w:r>
            <w:r>
              <w:rPr>
                <w:sz w:val="20"/>
              </w:rPr>
              <w:t>#d1fae5</w:t>
            </w:r>
            <w:r>
              <w:rPr>
                <w:spacing w:val="37"/>
                <w:sz w:val="20"/>
              </w:rPr>
              <w:t>  </w:t>
            </w:r>
            <w:r>
              <w:rPr>
                <w:spacing w:val="-10"/>
                <w:sz w:val="20"/>
              </w:rPr>
              <w:t>/</w:t>
            </w:r>
          </w:p>
          <w:p>
            <w:pPr>
              <w:pStyle w:val="TableParagraph"/>
              <w:spacing w:before="97"/>
              <w:ind w:left="86"/>
              <w:rPr>
                <w:sz w:val="20"/>
              </w:rPr>
            </w:pPr>
            <w:r>
              <w:rPr>
                <w:spacing w:val="-4"/>
                <w:sz w:val="20"/>
              </w:rPr>
              <w:t>Texto:</w:t>
            </w:r>
            <w:r>
              <w:rPr>
                <w:sz w:val="20"/>
              </w:rPr>
              <w:t> </w:t>
            </w:r>
            <w:r>
              <w:rPr>
                <w:spacing w:val="-2"/>
                <w:sz w:val="20"/>
              </w:rPr>
              <w:t>#059669</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20"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pacing w:val="34"/>
                <w:sz w:val="20"/>
              </w:rPr>
              <w:t>Gradiente</w:t>
            </w:r>
            <w:r>
              <w:rPr>
                <w:spacing w:val="34"/>
                <w:sz w:val="20"/>
              </w:rPr>
              <w:t>  </w:t>
            </w:r>
            <w:r>
              <w:rPr>
                <w:spacing w:val="21"/>
                <w:sz w:val="20"/>
              </w:rPr>
              <w:t>IMC </w:t>
            </w:r>
          </w:p>
          <w:p>
            <w:pPr>
              <w:pStyle w:val="TableParagraph"/>
              <w:spacing w:before="97"/>
              <w:rPr>
                <w:sz w:val="20"/>
              </w:rPr>
            </w:pPr>
            <w:r>
              <w:rPr>
                <w:spacing w:val="-2"/>
                <w:sz w:val="20"/>
              </w:rPr>
              <w:t>(Bajo)</w:t>
            </w:r>
          </w:p>
        </w:tc>
        <w:tc>
          <w:tcPr>
            <w:tcW w:w="4099" w:type="dxa"/>
          </w:tcPr>
          <w:p>
            <w:pPr>
              <w:pStyle w:val="TableParagraph"/>
              <w:spacing w:before="153"/>
              <w:ind w:left="0"/>
              <w:rPr>
                <w:sz w:val="20"/>
              </w:rPr>
            </w:pPr>
          </w:p>
          <w:p>
            <w:pPr>
              <w:pStyle w:val="TableParagraph"/>
              <w:rPr>
                <w:sz w:val="20"/>
              </w:rPr>
            </w:pPr>
            <w:r>
              <w:rPr>
                <w:sz w:val="20"/>
              </w:rPr>
              <w:t>Extrema</w:t>
            </w:r>
            <w:r>
              <w:rPr>
                <w:spacing w:val="-3"/>
                <w:sz w:val="20"/>
              </w:rPr>
              <w:t> </w:t>
            </w:r>
            <w:r>
              <w:rPr>
                <w:sz w:val="20"/>
              </w:rPr>
              <w:t>izquierda</w:t>
            </w:r>
            <w:r>
              <w:rPr>
                <w:spacing w:val="-3"/>
                <w:sz w:val="20"/>
              </w:rPr>
              <w:t> </w:t>
            </w:r>
            <w:r>
              <w:rPr>
                <w:sz w:val="20"/>
              </w:rPr>
              <w:t>(Barra</w:t>
            </w:r>
            <w:r>
              <w:rPr>
                <w:spacing w:val="-2"/>
                <w:sz w:val="20"/>
              </w:rPr>
              <w:t> </w:t>
            </w:r>
            <w:r>
              <w:rPr>
                <w:spacing w:val="-4"/>
                <w:sz w:val="20"/>
              </w:rPr>
              <w:t>IMC)</w:t>
            </w:r>
          </w:p>
        </w:tc>
        <w:tc>
          <w:tcPr>
            <w:tcW w:w="1954" w:type="dxa"/>
          </w:tcPr>
          <w:p>
            <w:pPr>
              <w:pStyle w:val="TableParagraph"/>
              <w:spacing w:before="153"/>
              <w:ind w:left="0"/>
              <w:rPr>
                <w:sz w:val="20"/>
              </w:rPr>
            </w:pPr>
          </w:p>
          <w:p>
            <w:pPr>
              <w:pStyle w:val="TableParagraph"/>
              <w:ind w:left="86"/>
              <w:rPr>
                <w:sz w:val="20"/>
              </w:rPr>
            </w:pPr>
            <w:r>
              <w:rPr>
                <w:spacing w:val="-2"/>
                <w:sz w:val="20"/>
              </w:rPr>
              <w:t>#e54d42</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24"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pacing w:val="34"/>
                <w:sz w:val="20"/>
              </w:rPr>
              <w:t>Gradiente</w:t>
            </w:r>
            <w:r>
              <w:rPr>
                <w:spacing w:val="34"/>
                <w:sz w:val="20"/>
              </w:rPr>
              <w:t>  </w:t>
            </w:r>
            <w:r>
              <w:rPr>
                <w:spacing w:val="21"/>
                <w:sz w:val="20"/>
              </w:rPr>
              <w:t>IMC </w:t>
            </w:r>
          </w:p>
          <w:p>
            <w:pPr>
              <w:pStyle w:val="TableParagraph"/>
              <w:spacing w:before="97"/>
              <w:rPr>
                <w:sz w:val="20"/>
              </w:rPr>
            </w:pPr>
            <w:r>
              <w:rPr>
                <w:spacing w:val="-2"/>
                <w:sz w:val="20"/>
              </w:rPr>
              <w:t>(Normal)</w:t>
            </w:r>
          </w:p>
        </w:tc>
        <w:tc>
          <w:tcPr>
            <w:tcW w:w="4099" w:type="dxa"/>
          </w:tcPr>
          <w:p>
            <w:pPr>
              <w:pStyle w:val="TableParagraph"/>
              <w:spacing w:before="153"/>
              <w:ind w:left="0"/>
              <w:rPr>
                <w:sz w:val="20"/>
              </w:rPr>
            </w:pPr>
          </w:p>
          <w:p>
            <w:pPr>
              <w:pStyle w:val="TableParagraph"/>
              <w:rPr>
                <w:sz w:val="20"/>
              </w:rPr>
            </w:pPr>
            <w:r>
              <w:rPr>
                <w:sz w:val="20"/>
              </w:rPr>
              <w:t>Rango</w:t>
            </w:r>
            <w:r>
              <w:rPr>
                <w:spacing w:val="-4"/>
                <w:sz w:val="20"/>
              </w:rPr>
              <w:t> </w:t>
            </w:r>
            <w:r>
              <w:rPr>
                <w:sz w:val="20"/>
              </w:rPr>
              <w:t>saludable</w:t>
            </w:r>
            <w:r>
              <w:rPr>
                <w:spacing w:val="-2"/>
                <w:sz w:val="20"/>
              </w:rPr>
              <w:t> </w:t>
            </w:r>
            <w:r>
              <w:rPr>
                <w:sz w:val="20"/>
              </w:rPr>
              <w:t>(Barra</w:t>
            </w:r>
            <w:r>
              <w:rPr>
                <w:spacing w:val="-1"/>
                <w:sz w:val="20"/>
              </w:rPr>
              <w:t> </w:t>
            </w:r>
            <w:r>
              <w:rPr>
                <w:spacing w:val="-4"/>
                <w:sz w:val="20"/>
              </w:rPr>
              <w:t>IMC)</w:t>
            </w:r>
          </w:p>
        </w:tc>
        <w:tc>
          <w:tcPr>
            <w:tcW w:w="1954" w:type="dxa"/>
          </w:tcPr>
          <w:p>
            <w:pPr>
              <w:pStyle w:val="TableParagraph"/>
              <w:spacing w:before="153"/>
              <w:ind w:left="0"/>
              <w:rPr>
                <w:sz w:val="20"/>
              </w:rPr>
            </w:pPr>
          </w:p>
          <w:p>
            <w:pPr>
              <w:pStyle w:val="TableParagraph"/>
              <w:ind w:left="86"/>
              <w:rPr>
                <w:sz w:val="20"/>
              </w:rPr>
            </w:pPr>
            <w:r>
              <w:rPr>
                <w:spacing w:val="-2"/>
                <w:sz w:val="20"/>
              </w:rPr>
              <w:t>#2ecc71</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20"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pacing w:val="34"/>
                <w:sz w:val="20"/>
              </w:rPr>
              <w:t>Gradiente</w:t>
            </w:r>
            <w:r>
              <w:rPr>
                <w:spacing w:val="34"/>
                <w:sz w:val="20"/>
              </w:rPr>
              <w:t>  </w:t>
            </w:r>
            <w:r>
              <w:rPr>
                <w:spacing w:val="21"/>
                <w:sz w:val="20"/>
              </w:rPr>
              <w:t>IMC </w:t>
            </w:r>
          </w:p>
          <w:p>
            <w:pPr>
              <w:pStyle w:val="TableParagraph"/>
              <w:spacing w:before="97"/>
              <w:rPr>
                <w:sz w:val="20"/>
              </w:rPr>
            </w:pPr>
            <w:r>
              <w:rPr>
                <w:spacing w:val="-2"/>
                <w:sz w:val="20"/>
              </w:rPr>
              <w:t>(Sobrepeso)</w:t>
            </w:r>
          </w:p>
        </w:tc>
        <w:tc>
          <w:tcPr>
            <w:tcW w:w="4099" w:type="dxa"/>
          </w:tcPr>
          <w:p>
            <w:pPr>
              <w:pStyle w:val="TableParagraph"/>
              <w:spacing w:before="153"/>
              <w:ind w:left="0"/>
              <w:rPr>
                <w:sz w:val="20"/>
              </w:rPr>
            </w:pPr>
          </w:p>
          <w:p>
            <w:pPr>
              <w:pStyle w:val="TableParagraph"/>
              <w:rPr>
                <w:sz w:val="20"/>
              </w:rPr>
            </w:pPr>
            <w:r>
              <w:rPr>
                <w:sz w:val="20"/>
              </w:rPr>
              <w:t>Rango</w:t>
            </w:r>
            <w:r>
              <w:rPr>
                <w:spacing w:val="-4"/>
                <w:sz w:val="20"/>
              </w:rPr>
              <w:t> </w:t>
            </w:r>
            <w:r>
              <w:rPr>
                <w:sz w:val="20"/>
              </w:rPr>
              <w:t>moderado</w:t>
            </w:r>
            <w:r>
              <w:rPr>
                <w:spacing w:val="-2"/>
                <w:sz w:val="20"/>
              </w:rPr>
              <w:t> </w:t>
            </w:r>
            <w:r>
              <w:rPr>
                <w:sz w:val="20"/>
              </w:rPr>
              <w:t>(Barra</w:t>
            </w:r>
            <w:r>
              <w:rPr>
                <w:spacing w:val="-2"/>
                <w:sz w:val="20"/>
              </w:rPr>
              <w:t> </w:t>
            </w:r>
            <w:r>
              <w:rPr>
                <w:spacing w:val="-4"/>
                <w:sz w:val="20"/>
              </w:rPr>
              <w:t>IMC)</w:t>
            </w:r>
          </w:p>
        </w:tc>
        <w:tc>
          <w:tcPr>
            <w:tcW w:w="1954" w:type="dxa"/>
          </w:tcPr>
          <w:p>
            <w:pPr>
              <w:pStyle w:val="TableParagraph"/>
              <w:spacing w:before="153"/>
              <w:ind w:left="0"/>
              <w:rPr>
                <w:sz w:val="20"/>
              </w:rPr>
            </w:pPr>
          </w:p>
          <w:p>
            <w:pPr>
              <w:pStyle w:val="TableParagraph"/>
              <w:ind w:left="86"/>
              <w:rPr>
                <w:sz w:val="20"/>
              </w:rPr>
            </w:pPr>
            <w:r>
              <w:rPr>
                <w:spacing w:val="-2"/>
                <w:sz w:val="20"/>
              </w:rPr>
              <w:t>#f39c12</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30"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pacing w:val="34"/>
                <w:sz w:val="20"/>
              </w:rPr>
              <w:t>Gradiente</w:t>
            </w:r>
            <w:r>
              <w:rPr>
                <w:spacing w:val="34"/>
                <w:sz w:val="20"/>
              </w:rPr>
              <w:t>  </w:t>
            </w:r>
            <w:r>
              <w:rPr>
                <w:spacing w:val="21"/>
                <w:sz w:val="20"/>
              </w:rPr>
              <w:t>IMC </w:t>
            </w:r>
          </w:p>
          <w:p>
            <w:pPr>
              <w:pStyle w:val="TableParagraph"/>
              <w:spacing w:before="97"/>
              <w:rPr>
                <w:sz w:val="20"/>
              </w:rPr>
            </w:pPr>
            <w:r>
              <w:rPr>
                <w:spacing w:val="-2"/>
                <w:sz w:val="20"/>
              </w:rPr>
              <w:t>(Obesidad)</w:t>
            </w:r>
          </w:p>
        </w:tc>
        <w:tc>
          <w:tcPr>
            <w:tcW w:w="4099" w:type="dxa"/>
          </w:tcPr>
          <w:p>
            <w:pPr>
              <w:pStyle w:val="TableParagraph"/>
              <w:spacing w:before="153"/>
              <w:ind w:left="0"/>
              <w:rPr>
                <w:sz w:val="20"/>
              </w:rPr>
            </w:pPr>
          </w:p>
          <w:p>
            <w:pPr>
              <w:pStyle w:val="TableParagraph"/>
              <w:rPr>
                <w:sz w:val="20"/>
              </w:rPr>
            </w:pPr>
            <w:r>
              <w:rPr>
                <w:sz w:val="20"/>
              </w:rPr>
              <w:t>Rango</w:t>
            </w:r>
            <w:r>
              <w:rPr>
                <w:spacing w:val="-3"/>
                <w:sz w:val="20"/>
              </w:rPr>
              <w:t> </w:t>
            </w:r>
            <w:r>
              <w:rPr>
                <w:sz w:val="20"/>
              </w:rPr>
              <w:t>severo</w:t>
            </w:r>
            <w:r>
              <w:rPr>
                <w:spacing w:val="-2"/>
                <w:sz w:val="20"/>
              </w:rPr>
              <w:t> </w:t>
            </w:r>
            <w:r>
              <w:rPr>
                <w:sz w:val="20"/>
              </w:rPr>
              <w:t>(Barra</w:t>
            </w:r>
            <w:r>
              <w:rPr>
                <w:spacing w:val="-2"/>
                <w:sz w:val="20"/>
              </w:rPr>
              <w:t> </w:t>
            </w:r>
            <w:r>
              <w:rPr>
                <w:spacing w:val="-4"/>
                <w:sz w:val="20"/>
              </w:rPr>
              <w:t>IMC)</w:t>
            </w:r>
          </w:p>
        </w:tc>
        <w:tc>
          <w:tcPr>
            <w:tcW w:w="1954" w:type="dxa"/>
          </w:tcPr>
          <w:p>
            <w:pPr>
              <w:pStyle w:val="TableParagraph"/>
              <w:spacing w:before="153"/>
              <w:ind w:left="0"/>
              <w:rPr>
                <w:sz w:val="20"/>
              </w:rPr>
            </w:pPr>
          </w:p>
          <w:p>
            <w:pPr>
              <w:pStyle w:val="TableParagraph"/>
              <w:ind w:left="86"/>
              <w:rPr>
                <w:sz w:val="20"/>
              </w:rPr>
            </w:pPr>
            <w:r>
              <w:rPr>
                <w:spacing w:val="-2"/>
                <w:sz w:val="20"/>
              </w:rPr>
              <w:t>#e74c3c</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4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24" cstate="print"/>
                          <a:stretch>
                            <a:fillRect/>
                          </a:stretch>
                        </pic:blipFill>
                        <pic:spPr>
                          <a:xfrm>
                            <a:off x="0" y="0"/>
                            <a:ext cx="167639" cy="167640"/>
                          </a:xfrm>
                          <a:prstGeom prst="rect">
                            <a:avLst/>
                          </a:prstGeom>
                        </pic:spPr>
                      </pic:pic>
                    </a:graphicData>
                  </a:graphic>
                </wp:inline>
              </w:drawing>
            </w:r>
            <w:r>
              <w:rPr>
                <w:sz w:val="20"/>
              </w:rPr>
            </w:r>
          </w:p>
        </w:tc>
      </w:tr>
      <w:tr>
        <w:trPr>
          <w:trHeight w:val="500" w:hRule="atLeast"/>
        </w:trPr>
        <w:tc>
          <w:tcPr>
            <w:tcW w:w="1992" w:type="dxa"/>
            <w:tcBorders>
              <w:left w:val="single" w:sz="6" w:space="0" w:color="404040"/>
            </w:tcBorders>
          </w:tcPr>
          <w:p>
            <w:pPr>
              <w:pStyle w:val="TableParagraph"/>
              <w:spacing w:before="183"/>
              <w:rPr>
                <w:sz w:val="20"/>
              </w:rPr>
            </w:pPr>
            <w:r>
              <w:rPr>
                <w:sz w:val="20"/>
              </w:rPr>
              <w:t>Puntero</w:t>
            </w:r>
            <w:r>
              <w:rPr>
                <w:spacing w:val="-4"/>
                <w:sz w:val="20"/>
              </w:rPr>
              <w:t> </w:t>
            </w:r>
            <w:r>
              <w:rPr>
                <w:sz w:val="20"/>
              </w:rPr>
              <w:t>Flecha</w:t>
            </w:r>
            <w:r>
              <w:rPr>
                <w:spacing w:val="-1"/>
                <w:sz w:val="20"/>
              </w:rPr>
              <w:t> </w:t>
            </w:r>
            <w:r>
              <w:rPr>
                <w:spacing w:val="-5"/>
                <w:sz w:val="20"/>
              </w:rPr>
              <w:t>IMC</w:t>
            </w:r>
          </w:p>
        </w:tc>
        <w:tc>
          <w:tcPr>
            <w:tcW w:w="4099" w:type="dxa"/>
          </w:tcPr>
          <w:p>
            <w:pPr>
              <w:pStyle w:val="TableParagraph"/>
              <w:spacing w:before="183"/>
              <w:rPr>
                <w:sz w:val="20"/>
              </w:rPr>
            </w:pPr>
            <w:r>
              <w:rPr>
                <w:sz w:val="20"/>
              </w:rPr>
              <w:t>Indicador</w:t>
            </w:r>
            <w:r>
              <w:rPr>
                <w:spacing w:val="-1"/>
                <w:sz w:val="20"/>
              </w:rPr>
              <w:t> </w:t>
            </w:r>
            <w:r>
              <w:rPr>
                <w:sz w:val="20"/>
              </w:rPr>
              <w:t>de</w:t>
            </w:r>
            <w:r>
              <w:rPr>
                <w:spacing w:val="-1"/>
                <w:sz w:val="20"/>
              </w:rPr>
              <w:t> </w:t>
            </w:r>
            <w:r>
              <w:rPr>
                <w:sz w:val="20"/>
              </w:rPr>
              <w:t>nivel en</w:t>
            </w:r>
            <w:r>
              <w:rPr>
                <w:spacing w:val="-1"/>
                <w:sz w:val="20"/>
              </w:rPr>
              <w:t> </w:t>
            </w:r>
            <w:r>
              <w:rPr>
                <w:sz w:val="20"/>
              </w:rPr>
              <w:t>barra</w:t>
            </w:r>
            <w:r>
              <w:rPr>
                <w:spacing w:val="-1"/>
                <w:sz w:val="20"/>
              </w:rPr>
              <w:t> </w:t>
            </w:r>
            <w:r>
              <w:rPr>
                <w:sz w:val="20"/>
              </w:rPr>
              <w:t>de </w:t>
            </w:r>
            <w:r>
              <w:rPr>
                <w:spacing w:val="-2"/>
                <w:sz w:val="20"/>
              </w:rPr>
              <w:t>resultados</w:t>
            </w:r>
          </w:p>
        </w:tc>
        <w:tc>
          <w:tcPr>
            <w:tcW w:w="1954" w:type="dxa"/>
          </w:tcPr>
          <w:p>
            <w:pPr>
              <w:pStyle w:val="TableParagraph"/>
              <w:spacing w:before="183"/>
              <w:ind w:left="86"/>
              <w:rPr>
                <w:sz w:val="20"/>
              </w:rPr>
            </w:pPr>
            <w:r>
              <w:rPr>
                <w:spacing w:val="-2"/>
                <w:sz w:val="20"/>
              </w:rPr>
              <w:t>#2d3748</w:t>
            </w:r>
          </w:p>
        </w:tc>
        <w:tc>
          <w:tcPr>
            <w:tcW w:w="963" w:type="dxa"/>
            <w:tcBorders>
              <w:right w:val="single" w:sz="6" w:space="0" w:color="404040"/>
            </w:tcBorders>
          </w:tcPr>
          <w:p>
            <w:pPr>
              <w:pStyle w:val="TableParagraph"/>
              <w:spacing w:before="3" w:after="1"/>
              <w:ind w:left="0"/>
              <w:rPr>
                <w:sz w:val="12"/>
              </w:rPr>
            </w:pPr>
          </w:p>
          <w:p>
            <w:pPr>
              <w:pStyle w:val="TableParagraph"/>
              <w:ind w:left="85"/>
              <w:rPr>
                <w:sz w:val="20"/>
              </w:rPr>
            </w:pPr>
            <w:r>
              <w:rPr>
                <w:sz w:val="20"/>
              </w:rPr>
              <w:drawing>
                <wp:inline distT="0" distB="0" distL="0" distR="0">
                  <wp:extent cx="167639" cy="167640"/>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28" cstate="print"/>
                          <a:stretch>
                            <a:fillRect/>
                          </a:stretch>
                        </pic:blipFill>
                        <pic:spPr>
                          <a:xfrm>
                            <a:off x="0" y="0"/>
                            <a:ext cx="167639" cy="167640"/>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z w:val="20"/>
              </w:rPr>
              <w:t>Sombra</w:t>
            </w:r>
            <w:r>
              <w:rPr>
                <w:spacing w:val="65"/>
                <w:sz w:val="20"/>
              </w:rPr>
              <w:t> </w:t>
            </w:r>
            <w:r>
              <w:rPr>
                <w:sz w:val="20"/>
              </w:rPr>
              <w:t>Bocadillo</w:t>
            </w:r>
            <w:r>
              <w:rPr>
                <w:spacing w:val="66"/>
                <w:sz w:val="20"/>
              </w:rPr>
              <w:t> </w:t>
            </w:r>
            <w:r>
              <w:rPr>
                <w:spacing w:val="-10"/>
                <w:sz w:val="20"/>
              </w:rPr>
              <w:t>/</w:t>
            </w:r>
          </w:p>
          <w:p>
            <w:pPr>
              <w:pStyle w:val="TableParagraph"/>
              <w:spacing w:before="97"/>
              <w:rPr>
                <w:sz w:val="20"/>
              </w:rPr>
            </w:pPr>
            <w:r>
              <w:rPr>
                <w:spacing w:val="-2"/>
                <w:sz w:val="20"/>
              </w:rPr>
              <w:t>Tarjetas</w:t>
            </w:r>
          </w:p>
        </w:tc>
        <w:tc>
          <w:tcPr>
            <w:tcW w:w="4099" w:type="dxa"/>
          </w:tcPr>
          <w:p>
            <w:pPr>
              <w:pStyle w:val="TableParagraph"/>
              <w:spacing w:before="63"/>
              <w:rPr>
                <w:sz w:val="20"/>
              </w:rPr>
            </w:pPr>
            <w:r>
              <w:rPr>
                <w:sz w:val="20"/>
              </w:rPr>
              <w:t>Elevación</w:t>
            </w:r>
            <w:r>
              <w:rPr>
                <w:spacing w:val="22"/>
                <w:sz w:val="20"/>
              </w:rPr>
              <w:t> </w:t>
            </w:r>
            <w:r>
              <w:rPr>
                <w:sz w:val="20"/>
              </w:rPr>
              <w:t>sutil</w:t>
            </w:r>
            <w:r>
              <w:rPr>
                <w:spacing w:val="22"/>
                <w:sz w:val="20"/>
              </w:rPr>
              <w:t> </w:t>
            </w:r>
            <w:r>
              <w:rPr>
                <w:sz w:val="20"/>
              </w:rPr>
              <w:t>de</w:t>
            </w:r>
            <w:r>
              <w:rPr>
                <w:spacing w:val="22"/>
                <w:sz w:val="20"/>
              </w:rPr>
              <w:t> </w:t>
            </w:r>
            <w:r>
              <w:rPr>
                <w:sz w:val="20"/>
              </w:rPr>
              <w:t>bocadillo</w:t>
            </w:r>
            <w:r>
              <w:rPr>
                <w:spacing w:val="22"/>
                <w:sz w:val="20"/>
              </w:rPr>
              <w:t> </w:t>
            </w:r>
            <w:r>
              <w:rPr>
                <w:sz w:val="20"/>
              </w:rPr>
              <w:t>y</w:t>
            </w:r>
            <w:r>
              <w:rPr>
                <w:spacing w:val="22"/>
                <w:sz w:val="20"/>
              </w:rPr>
              <w:t> </w:t>
            </w:r>
            <w:r>
              <w:rPr>
                <w:sz w:val="20"/>
              </w:rPr>
              <w:t>tarjetas</w:t>
            </w:r>
            <w:r>
              <w:rPr>
                <w:spacing w:val="22"/>
                <w:sz w:val="20"/>
              </w:rPr>
              <w:t> </w:t>
            </w:r>
            <w:r>
              <w:rPr>
                <w:sz w:val="20"/>
              </w:rPr>
              <w:t>de</w:t>
            </w:r>
            <w:r>
              <w:rPr>
                <w:spacing w:val="23"/>
                <w:sz w:val="20"/>
              </w:rPr>
              <w:t> </w:t>
            </w:r>
            <w:r>
              <w:rPr>
                <w:spacing w:val="-5"/>
                <w:sz w:val="20"/>
              </w:rPr>
              <w:t>la</w:t>
            </w:r>
          </w:p>
          <w:p>
            <w:pPr>
              <w:pStyle w:val="TableParagraph"/>
              <w:spacing w:before="97"/>
              <w:rPr>
                <w:sz w:val="20"/>
              </w:rPr>
            </w:pPr>
            <w:r>
              <w:rPr>
                <w:spacing w:val="-2"/>
                <w:sz w:val="20"/>
              </w:rPr>
              <w:t>Jarra</w:t>
            </w:r>
          </w:p>
        </w:tc>
        <w:tc>
          <w:tcPr>
            <w:tcW w:w="1954" w:type="dxa"/>
          </w:tcPr>
          <w:p>
            <w:pPr>
              <w:pStyle w:val="TableParagraph"/>
              <w:spacing w:before="153"/>
              <w:ind w:left="0"/>
              <w:rPr>
                <w:sz w:val="20"/>
              </w:rPr>
            </w:pPr>
          </w:p>
          <w:p>
            <w:pPr>
              <w:pStyle w:val="TableParagraph"/>
              <w:ind w:left="86"/>
              <w:rPr>
                <w:sz w:val="20"/>
              </w:rPr>
            </w:pPr>
            <w:r>
              <w:rPr>
                <w:sz w:val="20"/>
              </w:rPr>
              <w:t>rgba(0,</w:t>
            </w:r>
            <w:r>
              <w:rPr>
                <w:spacing w:val="-2"/>
                <w:sz w:val="20"/>
              </w:rPr>
              <w:t> </w:t>
            </w:r>
            <w:r>
              <w:rPr>
                <w:sz w:val="20"/>
              </w:rPr>
              <w:t>0,</w:t>
            </w:r>
            <w:r>
              <w:rPr>
                <w:spacing w:val="-2"/>
                <w:sz w:val="20"/>
              </w:rPr>
              <w:t> </w:t>
            </w:r>
            <w:r>
              <w:rPr>
                <w:sz w:val="20"/>
              </w:rPr>
              <w:t>0,</w:t>
            </w:r>
            <w:r>
              <w:rPr>
                <w:spacing w:val="-1"/>
                <w:sz w:val="20"/>
              </w:rPr>
              <w:t> </w:t>
            </w:r>
            <w:r>
              <w:rPr>
                <w:spacing w:val="-2"/>
                <w:sz w:val="20"/>
              </w:rPr>
              <w:t>0.03)</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28"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z w:val="20"/>
              </w:rPr>
              <w:t>Sombra</w:t>
            </w:r>
            <w:r>
              <w:rPr>
                <w:spacing w:val="27"/>
                <w:sz w:val="20"/>
              </w:rPr>
              <w:t>  </w:t>
            </w:r>
            <w:r>
              <w:rPr>
                <w:sz w:val="20"/>
              </w:rPr>
              <w:t>Tarjetas</w:t>
            </w:r>
            <w:r>
              <w:rPr>
                <w:spacing w:val="29"/>
                <w:sz w:val="20"/>
              </w:rPr>
              <w:t>  </w:t>
            </w:r>
            <w:r>
              <w:rPr>
                <w:spacing w:val="-10"/>
                <w:sz w:val="20"/>
              </w:rPr>
              <w:t>/</w:t>
            </w:r>
          </w:p>
          <w:p>
            <w:pPr>
              <w:pStyle w:val="TableParagraph"/>
              <w:spacing w:before="97"/>
              <w:rPr>
                <w:sz w:val="20"/>
              </w:rPr>
            </w:pPr>
            <w:r>
              <w:rPr>
                <w:spacing w:val="-2"/>
                <w:sz w:val="20"/>
              </w:rPr>
              <w:t>Formulario</w:t>
            </w:r>
          </w:p>
        </w:tc>
        <w:tc>
          <w:tcPr>
            <w:tcW w:w="4099" w:type="dxa"/>
          </w:tcPr>
          <w:p>
            <w:pPr>
              <w:pStyle w:val="TableParagraph"/>
              <w:spacing w:before="63"/>
              <w:rPr>
                <w:sz w:val="20"/>
              </w:rPr>
            </w:pPr>
            <w:r>
              <w:rPr>
                <w:sz w:val="20"/>
              </w:rPr>
              <w:t>Elevación</w:t>
            </w:r>
            <w:r>
              <w:rPr>
                <w:spacing w:val="26"/>
                <w:sz w:val="20"/>
              </w:rPr>
              <w:t> </w:t>
            </w:r>
            <w:r>
              <w:rPr>
                <w:sz w:val="20"/>
              </w:rPr>
              <w:t>de</w:t>
            </w:r>
            <w:r>
              <w:rPr>
                <w:spacing w:val="27"/>
                <w:sz w:val="20"/>
              </w:rPr>
              <w:t> </w:t>
            </w:r>
            <w:r>
              <w:rPr>
                <w:sz w:val="20"/>
              </w:rPr>
              <w:t>tarjetas</w:t>
            </w:r>
            <w:r>
              <w:rPr>
                <w:spacing w:val="26"/>
                <w:sz w:val="20"/>
              </w:rPr>
              <w:t> </w:t>
            </w:r>
            <w:r>
              <w:rPr>
                <w:sz w:val="20"/>
              </w:rPr>
              <w:t>de</w:t>
            </w:r>
            <w:r>
              <w:rPr>
                <w:spacing w:val="27"/>
                <w:sz w:val="20"/>
              </w:rPr>
              <w:t> </w:t>
            </w:r>
            <w:r>
              <w:rPr>
                <w:sz w:val="20"/>
              </w:rPr>
              <w:t>ejercicios,</w:t>
            </w:r>
            <w:r>
              <w:rPr>
                <w:spacing w:val="27"/>
                <w:sz w:val="20"/>
              </w:rPr>
              <w:t> </w:t>
            </w:r>
            <w:r>
              <w:rPr>
                <w:spacing w:val="-2"/>
                <w:sz w:val="20"/>
              </w:rPr>
              <w:t>opinión</w:t>
            </w:r>
          </w:p>
          <w:p>
            <w:pPr>
              <w:pStyle w:val="TableParagraph"/>
              <w:spacing w:before="97"/>
              <w:rPr>
                <w:sz w:val="20"/>
              </w:rPr>
            </w:pPr>
            <w:r>
              <w:rPr>
                <w:sz w:val="20"/>
              </w:rPr>
              <w:t>y</w:t>
            </w:r>
            <w:r>
              <w:rPr>
                <w:spacing w:val="-2"/>
                <w:sz w:val="20"/>
              </w:rPr>
              <w:t> </w:t>
            </w:r>
            <w:r>
              <w:rPr>
                <w:sz w:val="20"/>
              </w:rPr>
              <w:t>variable</w:t>
            </w:r>
            <w:r>
              <w:rPr>
                <w:spacing w:val="-2"/>
                <w:sz w:val="20"/>
              </w:rPr>
              <w:t> </w:t>
            </w:r>
            <w:r>
              <w:rPr>
                <w:sz w:val="20"/>
              </w:rPr>
              <w:t>global</w:t>
            </w:r>
            <w:r>
              <w:rPr>
                <w:spacing w:val="-1"/>
                <w:sz w:val="20"/>
              </w:rPr>
              <w:t> </w:t>
            </w:r>
            <w:r>
              <w:rPr>
                <w:sz w:val="20"/>
              </w:rPr>
              <w:t>(--</w:t>
            </w:r>
            <w:r>
              <w:rPr>
                <w:spacing w:val="-2"/>
                <w:sz w:val="20"/>
              </w:rPr>
              <w:t>shadow)</w:t>
            </w:r>
          </w:p>
        </w:tc>
        <w:tc>
          <w:tcPr>
            <w:tcW w:w="1954" w:type="dxa"/>
          </w:tcPr>
          <w:p>
            <w:pPr>
              <w:pStyle w:val="TableParagraph"/>
              <w:spacing w:before="153"/>
              <w:ind w:left="0"/>
              <w:rPr>
                <w:sz w:val="20"/>
              </w:rPr>
            </w:pPr>
          </w:p>
          <w:p>
            <w:pPr>
              <w:pStyle w:val="TableParagraph"/>
              <w:ind w:left="86"/>
              <w:rPr>
                <w:sz w:val="20"/>
              </w:rPr>
            </w:pPr>
            <w:r>
              <w:rPr>
                <w:sz w:val="20"/>
              </w:rPr>
              <w:t>rgba(0,</w:t>
            </w:r>
            <w:r>
              <w:rPr>
                <w:spacing w:val="-2"/>
                <w:sz w:val="20"/>
              </w:rPr>
              <w:t> </w:t>
            </w:r>
            <w:r>
              <w:rPr>
                <w:sz w:val="20"/>
              </w:rPr>
              <w:t>0,</w:t>
            </w:r>
            <w:r>
              <w:rPr>
                <w:spacing w:val="-2"/>
                <w:sz w:val="20"/>
              </w:rPr>
              <w:t> </w:t>
            </w:r>
            <w:r>
              <w:rPr>
                <w:sz w:val="20"/>
              </w:rPr>
              <w:t>0,</w:t>
            </w:r>
            <w:r>
              <w:rPr>
                <w:spacing w:val="-1"/>
                <w:sz w:val="20"/>
              </w:rPr>
              <w:t> </w:t>
            </w:r>
            <w:r>
              <w:rPr>
                <w:spacing w:val="-4"/>
                <w:sz w:val="20"/>
              </w:rPr>
              <w:t>0.1)</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28"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tcBorders>
          </w:tcPr>
          <w:p>
            <w:pPr>
              <w:pStyle w:val="TableParagraph"/>
              <w:spacing w:before="63"/>
              <w:rPr>
                <w:sz w:val="20"/>
              </w:rPr>
            </w:pPr>
            <w:r>
              <w:rPr>
                <w:sz w:val="20"/>
              </w:rPr>
              <w:t>S</w:t>
            </w:r>
            <w:r>
              <w:rPr>
                <w:spacing w:val="-11"/>
                <w:sz w:val="20"/>
              </w:rPr>
              <w:t> </w:t>
            </w:r>
            <w:r>
              <w:rPr>
                <w:sz w:val="20"/>
              </w:rPr>
              <w:t>o</w:t>
            </w:r>
            <w:r>
              <w:rPr>
                <w:spacing w:val="-11"/>
                <w:sz w:val="20"/>
              </w:rPr>
              <w:t> </w:t>
            </w:r>
            <w:r>
              <w:rPr>
                <w:sz w:val="20"/>
              </w:rPr>
              <w:t>m</w:t>
            </w:r>
            <w:r>
              <w:rPr>
                <w:spacing w:val="-11"/>
                <w:sz w:val="20"/>
              </w:rPr>
              <w:t> </w:t>
            </w:r>
            <w:r>
              <w:rPr>
                <w:sz w:val="20"/>
              </w:rPr>
              <w:t>b</w:t>
            </w:r>
            <w:r>
              <w:rPr>
                <w:spacing w:val="-11"/>
                <w:sz w:val="20"/>
              </w:rPr>
              <w:t> </w:t>
            </w:r>
            <w:r>
              <w:rPr>
                <w:sz w:val="20"/>
              </w:rPr>
              <w:t>r</w:t>
            </w:r>
            <w:r>
              <w:rPr>
                <w:spacing w:val="-11"/>
                <w:sz w:val="20"/>
              </w:rPr>
              <w:t> </w:t>
            </w:r>
            <w:r>
              <w:rPr>
                <w:sz w:val="20"/>
              </w:rPr>
              <w:t>a</w:t>
            </w:r>
            <w:r>
              <w:rPr>
                <w:spacing w:val="33"/>
                <w:sz w:val="20"/>
              </w:rPr>
              <w:t>  </w:t>
            </w:r>
            <w:r>
              <w:rPr>
                <w:sz w:val="20"/>
              </w:rPr>
              <w:t>H</w:t>
            </w:r>
            <w:r>
              <w:rPr>
                <w:spacing w:val="-11"/>
                <w:sz w:val="20"/>
              </w:rPr>
              <w:t> </w:t>
            </w:r>
            <w:r>
              <w:rPr>
                <w:sz w:val="20"/>
              </w:rPr>
              <w:t>o</w:t>
            </w:r>
            <w:r>
              <w:rPr>
                <w:spacing w:val="-11"/>
                <w:sz w:val="20"/>
              </w:rPr>
              <w:t> </w:t>
            </w:r>
            <w:r>
              <w:rPr>
                <w:sz w:val="20"/>
              </w:rPr>
              <w:t>v</w:t>
            </w:r>
            <w:r>
              <w:rPr>
                <w:spacing w:val="-11"/>
                <w:sz w:val="20"/>
              </w:rPr>
              <w:t> </w:t>
            </w:r>
            <w:r>
              <w:rPr>
                <w:sz w:val="20"/>
              </w:rPr>
              <w:t>e</w:t>
            </w:r>
            <w:r>
              <w:rPr>
                <w:spacing w:val="-11"/>
                <w:sz w:val="20"/>
              </w:rPr>
              <w:t> </w:t>
            </w:r>
            <w:r>
              <w:rPr>
                <w:spacing w:val="-10"/>
                <w:sz w:val="20"/>
              </w:rPr>
              <w:t>r</w:t>
            </w:r>
          </w:p>
          <w:p>
            <w:pPr>
              <w:pStyle w:val="TableParagraph"/>
              <w:spacing w:before="97"/>
              <w:rPr>
                <w:sz w:val="20"/>
              </w:rPr>
            </w:pPr>
            <w:r>
              <w:rPr>
                <w:spacing w:val="-2"/>
                <w:sz w:val="20"/>
              </w:rPr>
              <w:t>Hábitos</w:t>
            </w:r>
          </w:p>
        </w:tc>
        <w:tc>
          <w:tcPr>
            <w:tcW w:w="4099" w:type="dxa"/>
          </w:tcPr>
          <w:p>
            <w:pPr>
              <w:pStyle w:val="TableParagraph"/>
              <w:spacing w:before="63"/>
              <w:rPr>
                <w:sz w:val="20"/>
              </w:rPr>
            </w:pPr>
            <w:r>
              <w:rPr>
                <w:sz w:val="20"/>
              </w:rPr>
              <w:t>Elevación</w:t>
            </w:r>
            <w:r>
              <w:rPr>
                <w:spacing w:val="28"/>
                <w:sz w:val="20"/>
              </w:rPr>
              <w:t> </w:t>
            </w:r>
            <w:r>
              <w:rPr>
                <w:sz w:val="20"/>
              </w:rPr>
              <w:t>al</w:t>
            </w:r>
            <w:r>
              <w:rPr>
                <w:spacing w:val="31"/>
                <w:sz w:val="20"/>
              </w:rPr>
              <w:t> </w:t>
            </w:r>
            <w:r>
              <w:rPr>
                <w:sz w:val="20"/>
              </w:rPr>
              <w:t>pasar</w:t>
            </w:r>
            <w:r>
              <w:rPr>
                <w:spacing w:val="30"/>
                <w:sz w:val="20"/>
              </w:rPr>
              <w:t> </w:t>
            </w:r>
            <w:r>
              <w:rPr>
                <w:sz w:val="20"/>
              </w:rPr>
              <w:t>el</w:t>
            </w:r>
            <w:r>
              <w:rPr>
                <w:spacing w:val="31"/>
                <w:sz w:val="20"/>
              </w:rPr>
              <w:t> </w:t>
            </w:r>
            <w:r>
              <w:rPr>
                <w:sz w:val="20"/>
              </w:rPr>
              <w:t>cursor</w:t>
            </w:r>
            <w:r>
              <w:rPr>
                <w:spacing w:val="30"/>
                <w:sz w:val="20"/>
              </w:rPr>
              <w:t> </w:t>
            </w:r>
            <w:r>
              <w:rPr>
                <w:sz w:val="20"/>
              </w:rPr>
              <w:t>sobre</w:t>
            </w:r>
            <w:r>
              <w:rPr>
                <w:spacing w:val="31"/>
                <w:sz w:val="20"/>
              </w:rPr>
              <w:t> </w:t>
            </w:r>
            <w:r>
              <w:rPr>
                <w:spacing w:val="-2"/>
                <w:sz w:val="20"/>
              </w:rPr>
              <w:t>tarjetas</w:t>
            </w:r>
          </w:p>
          <w:p>
            <w:pPr>
              <w:pStyle w:val="TableParagraph"/>
              <w:spacing w:before="97"/>
              <w:rPr>
                <w:sz w:val="20"/>
              </w:rPr>
            </w:pPr>
            <w:r>
              <w:rPr>
                <w:sz w:val="20"/>
              </w:rPr>
              <w:t>de hábitos y botón </w:t>
            </w:r>
            <w:r>
              <w:rPr>
                <w:spacing w:val="-2"/>
                <w:sz w:val="20"/>
              </w:rPr>
              <w:t>enviar</w:t>
            </w:r>
          </w:p>
        </w:tc>
        <w:tc>
          <w:tcPr>
            <w:tcW w:w="1954" w:type="dxa"/>
          </w:tcPr>
          <w:p>
            <w:pPr>
              <w:pStyle w:val="TableParagraph"/>
              <w:spacing w:before="153"/>
              <w:ind w:left="0"/>
              <w:rPr>
                <w:sz w:val="20"/>
              </w:rPr>
            </w:pPr>
          </w:p>
          <w:p>
            <w:pPr>
              <w:pStyle w:val="TableParagraph"/>
              <w:ind w:left="86"/>
              <w:rPr>
                <w:sz w:val="20"/>
              </w:rPr>
            </w:pPr>
            <w:r>
              <w:rPr>
                <w:sz w:val="20"/>
              </w:rPr>
              <w:t>rgba(0,</w:t>
            </w:r>
            <w:r>
              <w:rPr>
                <w:spacing w:val="-2"/>
                <w:sz w:val="20"/>
              </w:rPr>
              <w:t> </w:t>
            </w:r>
            <w:r>
              <w:rPr>
                <w:sz w:val="20"/>
              </w:rPr>
              <w:t>0,</w:t>
            </w:r>
            <w:r>
              <w:rPr>
                <w:spacing w:val="-2"/>
                <w:sz w:val="20"/>
              </w:rPr>
              <w:t> </w:t>
            </w:r>
            <w:r>
              <w:rPr>
                <w:sz w:val="20"/>
              </w:rPr>
              <w:t>0,</w:t>
            </w:r>
            <w:r>
              <w:rPr>
                <w:spacing w:val="-1"/>
                <w:sz w:val="20"/>
              </w:rPr>
              <w:t> </w:t>
            </w:r>
            <w:r>
              <w:rPr>
                <w:spacing w:val="-2"/>
                <w:sz w:val="20"/>
              </w:rPr>
              <w:t>0.12)</w:t>
            </w:r>
          </w:p>
        </w:tc>
        <w:tc>
          <w:tcPr>
            <w:tcW w:w="963" w:type="dxa"/>
            <w:tcBorders>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28" cstate="print"/>
                          <a:stretch>
                            <a:fillRect/>
                          </a:stretch>
                        </pic:blipFill>
                        <pic:spPr>
                          <a:xfrm>
                            <a:off x="0" y="0"/>
                            <a:ext cx="167639" cy="167639"/>
                          </a:xfrm>
                          <a:prstGeom prst="rect">
                            <a:avLst/>
                          </a:prstGeom>
                        </pic:spPr>
                      </pic:pic>
                    </a:graphicData>
                  </a:graphic>
                </wp:inline>
              </w:drawing>
            </w:r>
            <w:r>
              <w:rPr>
                <w:sz w:val="20"/>
              </w:rPr>
            </w:r>
          </w:p>
        </w:tc>
      </w:tr>
      <w:tr>
        <w:trPr>
          <w:trHeight w:val="700" w:hRule="atLeast"/>
        </w:trPr>
        <w:tc>
          <w:tcPr>
            <w:tcW w:w="1992" w:type="dxa"/>
            <w:tcBorders>
              <w:left w:val="single" w:sz="6" w:space="0" w:color="404040"/>
              <w:bottom w:val="single" w:sz="6" w:space="0" w:color="404040"/>
            </w:tcBorders>
          </w:tcPr>
          <w:p>
            <w:pPr>
              <w:pStyle w:val="TableParagraph"/>
              <w:tabs>
                <w:tab w:pos="1432" w:val="left" w:leader="none"/>
              </w:tabs>
              <w:spacing w:before="63"/>
              <w:rPr>
                <w:sz w:val="20"/>
              </w:rPr>
            </w:pPr>
            <w:r>
              <w:rPr>
                <w:sz w:val="20"/>
              </w:rPr>
              <w:t>S</w:t>
            </w:r>
            <w:r>
              <w:rPr>
                <w:spacing w:val="2"/>
                <w:sz w:val="20"/>
              </w:rPr>
              <w:t> </w:t>
            </w:r>
            <w:r>
              <w:rPr>
                <w:sz w:val="20"/>
              </w:rPr>
              <w:t>o</w:t>
            </w:r>
            <w:r>
              <w:rPr>
                <w:spacing w:val="2"/>
                <w:sz w:val="20"/>
              </w:rPr>
              <w:t> </w:t>
            </w:r>
            <w:r>
              <w:rPr>
                <w:sz w:val="20"/>
              </w:rPr>
              <w:t>m</w:t>
            </w:r>
            <w:r>
              <w:rPr>
                <w:spacing w:val="2"/>
                <w:sz w:val="20"/>
              </w:rPr>
              <w:t> </w:t>
            </w:r>
            <w:r>
              <w:rPr>
                <w:sz w:val="20"/>
              </w:rPr>
              <w:t>b</w:t>
            </w:r>
            <w:r>
              <w:rPr>
                <w:spacing w:val="2"/>
                <w:sz w:val="20"/>
              </w:rPr>
              <w:t> </w:t>
            </w:r>
            <w:r>
              <w:rPr>
                <w:sz w:val="20"/>
              </w:rPr>
              <w:t>r</w:t>
            </w:r>
            <w:r>
              <w:rPr>
                <w:spacing w:val="2"/>
                <w:sz w:val="20"/>
              </w:rPr>
              <w:t> </w:t>
            </w:r>
            <w:r>
              <w:rPr>
                <w:spacing w:val="-10"/>
                <w:sz w:val="20"/>
              </w:rPr>
              <w:t>a</w:t>
            </w:r>
            <w:r>
              <w:rPr>
                <w:sz w:val="20"/>
              </w:rPr>
              <w:tab/>
              <w:t>N a</w:t>
            </w:r>
            <w:r>
              <w:rPr>
                <w:spacing w:val="2"/>
                <w:sz w:val="20"/>
              </w:rPr>
              <w:t> </w:t>
            </w:r>
            <w:r>
              <w:rPr>
                <w:spacing w:val="-10"/>
                <w:sz w:val="20"/>
              </w:rPr>
              <w:t>v</w:t>
            </w:r>
          </w:p>
          <w:p>
            <w:pPr>
              <w:pStyle w:val="TableParagraph"/>
              <w:spacing w:before="97"/>
              <w:rPr>
                <w:sz w:val="20"/>
              </w:rPr>
            </w:pPr>
            <w:r>
              <w:rPr>
                <w:spacing w:val="-2"/>
                <w:sz w:val="20"/>
              </w:rPr>
              <w:t>Responsivo</w:t>
            </w:r>
          </w:p>
        </w:tc>
        <w:tc>
          <w:tcPr>
            <w:tcW w:w="4099" w:type="dxa"/>
            <w:tcBorders>
              <w:bottom w:val="single" w:sz="6" w:space="0" w:color="404040"/>
            </w:tcBorders>
          </w:tcPr>
          <w:p>
            <w:pPr>
              <w:pStyle w:val="TableParagraph"/>
              <w:spacing w:before="153"/>
              <w:ind w:left="0"/>
              <w:rPr>
                <w:sz w:val="20"/>
              </w:rPr>
            </w:pPr>
          </w:p>
          <w:p>
            <w:pPr>
              <w:pStyle w:val="TableParagraph"/>
              <w:rPr>
                <w:sz w:val="20"/>
              </w:rPr>
            </w:pPr>
            <w:r>
              <w:rPr>
                <w:sz w:val="20"/>
              </w:rPr>
              <w:t>Despliegue</w:t>
            </w:r>
            <w:r>
              <w:rPr>
                <w:spacing w:val="-1"/>
                <w:sz w:val="20"/>
              </w:rPr>
              <w:t> </w:t>
            </w:r>
            <w:r>
              <w:rPr>
                <w:sz w:val="20"/>
              </w:rPr>
              <w:t>de</w:t>
            </w:r>
            <w:r>
              <w:rPr>
                <w:spacing w:val="-1"/>
                <w:sz w:val="20"/>
              </w:rPr>
              <w:t> </w:t>
            </w:r>
            <w:r>
              <w:rPr>
                <w:sz w:val="20"/>
              </w:rPr>
              <w:t>menú</w:t>
            </w:r>
            <w:r>
              <w:rPr>
                <w:spacing w:val="-1"/>
                <w:sz w:val="20"/>
              </w:rPr>
              <w:t> </w:t>
            </w:r>
            <w:r>
              <w:rPr>
                <w:sz w:val="20"/>
              </w:rPr>
              <w:t>en</w:t>
            </w:r>
            <w:r>
              <w:rPr>
                <w:spacing w:val="-1"/>
                <w:sz w:val="20"/>
              </w:rPr>
              <w:t> </w:t>
            </w:r>
            <w:r>
              <w:rPr>
                <w:sz w:val="20"/>
              </w:rPr>
              <w:t>versión</w:t>
            </w:r>
            <w:r>
              <w:rPr>
                <w:spacing w:val="-1"/>
                <w:sz w:val="20"/>
              </w:rPr>
              <w:t> </w:t>
            </w:r>
            <w:r>
              <w:rPr>
                <w:spacing w:val="-4"/>
                <w:sz w:val="20"/>
              </w:rPr>
              <w:t>móvil</w:t>
            </w:r>
          </w:p>
        </w:tc>
        <w:tc>
          <w:tcPr>
            <w:tcW w:w="1954" w:type="dxa"/>
            <w:tcBorders>
              <w:bottom w:val="single" w:sz="6" w:space="0" w:color="404040"/>
            </w:tcBorders>
          </w:tcPr>
          <w:p>
            <w:pPr>
              <w:pStyle w:val="TableParagraph"/>
              <w:spacing w:before="153"/>
              <w:ind w:left="0"/>
              <w:rPr>
                <w:sz w:val="20"/>
              </w:rPr>
            </w:pPr>
          </w:p>
          <w:p>
            <w:pPr>
              <w:pStyle w:val="TableParagraph"/>
              <w:ind w:left="86"/>
              <w:rPr>
                <w:sz w:val="20"/>
              </w:rPr>
            </w:pPr>
            <w:r>
              <w:rPr>
                <w:sz w:val="20"/>
              </w:rPr>
              <w:t>rgba(0,</w:t>
            </w:r>
            <w:r>
              <w:rPr>
                <w:spacing w:val="-2"/>
                <w:sz w:val="20"/>
              </w:rPr>
              <w:t> </w:t>
            </w:r>
            <w:r>
              <w:rPr>
                <w:sz w:val="20"/>
              </w:rPr>
              <w:t>0,</w:t>
            </w:r>
            <w:r>
              <w:rPr>
                <w:spacing w:val="-2"/>
                <w:sz w:val="20"/>
              </w:rPr>
              <w:t> </w:t>
            </w:r>
            <w:r>
              <w:rPr>
                <w:sz w:val="20"/>
              </w:rPr>
              <w:t>0,</w:t>
            </w:r>
            <w:r>
              <w:rPr>
                <w:spacing w:val="-1"/>
                <w:sz w:val="20"/>
              </w:rPr>
              <w:t> </w:t>
            </w:r>
            <w:r>
              <w:rPr>
                <w:spacing w:val="-2"/>
                <w:sz w:val="20"/>
              </w:rPr>
              <w:t>0.15)</w:t>
            </w:r>
          </w:p>
        </w:tc>
        <w:tc>
          <w:tcPr>
            <w:tcW w:w="963" w:type="dxa"/>
            <w:tcBorders>
              <w:bottom w:val="single" w:sz="6" w:space="0" w:color="404040"/>
              <w:right w:val="single" w:sz="6" w:space="0" w:color="404040"/>
            </w:tcBorders>
          </w:tcPr>
          <w:p>
            <w:pPr>
              <w:pStyle w:val="TableParagraph"/>
              <w:spacing w:before="111" w:after="1"/>
              <w:ind w:left="0"/>
              <w:rPr>
                <w:sz w:val="20"/>
              </w:rPr>
            </w:pPr>
          </w:p>
          <w:p>
            <w:pPr>
              <w:pStyle w:val="TableParagraph"/>
              <w:ind w:left="85"/>
              <w:rPr>
                <w:sz w:val="20"/>
              </w:rPr>
            </w:pPr>
            <w:r>
              <w:rPr>
                <w:sz w:val="20"/>
              </w:rPr>
              <w:drawing>
                <wp:inline distT="0" distB="0" distL="0" distR="0">
                  <wp:extent cx="167639" cy="167639"/>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28" cstate="print"/>
                          <a:stretch>
                            <a:fillRect/>
                          </a:stretch>
                        </pic:blipFill>
                        <pic:spPr>
                          <a:xfrm>
                            <a:off x="0" y="0"/>
                            <a:ext cx="167639" cy="167639"/>
                          </a:xfrm>
                          <a:prstGeom prst="rect">
                            <a:avLst/>
                          </a:prstGeom>
                        </pic:spPr>
                      </pic:pic>
                    </a:graphicData>
                  </a:graphic>
                </wp:inline>
              </w:drawing>
            </w:r>
            <w:r>
              <w:rPr>
                <w:sz w:val="20"/>
              </w:rPr>
            </w:r>
          </w:p>
        </w:tc>
      </w:tr>
    </w:tbl>
    <w:p>
      <w:pPr>
        <w:pStyle w:val="TableParagraph"/>
        <w:spacing w:after="0"/>
        <w:rPr>
          <w:sz w:val="20"/>
        </w:rPr>
        <w:sectPr>
          <w:type w:val="continuous"/>
          <w:pgSz w:w="11900" w:h="16840"/>
          <w:pgMar w:header="0" w:footer="930" w:top="1420" w:bottom="1120" w:left="1440" w:right="1080"/>
        </w:sectPr>
      </w:pPr>
    </w:p>
    <w:p>
      <w:pPr>
        <w:pStyle w:val="Heading4"/>
        <w:numPr>
          <w:ilvl w:val="2"/>
          <w:numId w:val="11"/>
        </w:numPr>
        <w:tabs>
          <w:tab w:pos="591" w:val="left" w:leader="none"/>
        </w:tabs>
        <w:spacing w:line="240" w:lineRule="auto" w:before="76" w:after="0"/>
        <w:ind w:left="591" w:right="0" w:hanging="591"/>
        <w:jc w:val="left"/>
      </w:pPr>
      <w:bookmarkStart w:name="2.2.7 Aplicación de colores instituciona" w:id="51"/>
      <w:bookmarkEnd w:id="51"/>
      <w:r>
        <w:rPr>
          <w:b w:val="0"/>
        </w:rPr>
      </w:r>
      <w:r>
        <w:rPr/>
        <w:t>Aplicación</w:t>
      </w:r>
      <w:r>
        <w:rPr>
          <w:spacing w:val="-4"/>
        </w:rPr>
        <w:t> </w:t>
      </w:r>
      <w:r>
        <w:rPr/>
        <w:t>de colores institucionales en</w:t>
      </w:r>
      <w:r>
        <w:rPr>
          <w:spacing w:val="-1"/>
        </w:rPr>
        <w:t> </w:t>
      </w:r>
      <w:r>
        <w:rPr/>
        <w:t>plataformas </w:t>
      </w:r>
      <w:r>
        <w:rPr>
          <w:spacing w:val="-2"/>
        </w:rPr>
        <w:t>digitales</w:t>
      </w:r>
    </w:p>
    <w:p>
      <w:pPr>
        <w:pStyle w:val="BodyText"/>
        <w:spacing w:before="9"/>
        <w:rPr>
          <w:rFonts w:ascii="Arial"/>
          <w:b/>
        </w:rPr>
      </w:pPr>
    </w:p>
    <w:p>
      <w:pPr>
        <w:pStyle w:val="BodyText"/>
        <w:spacing w:line="362" w:lineRule="auto"/>
        <w:ind w:right="357"/>
        <w:jc w:val="both"/>
      </w:pPr>
      <w:r>
        <w:rPr/>
        <w:t>Cuando un proyecto digital se desarrolla en el contexto de una institución universitaria, es fundamental integrar su identidad visual para aportar coherencia, credibilidad, sentido de pertenencia y profesionalismo al diseño de la plataforma.</w:t>
      </w:r>
    </w:p>
    <w:p>
      <w:pPr>
        <w:pStyle w:val="BodyText"/>
        <w:spacing w:line="362" w:lineRule="auto" w:before="238"/>
        <w:ind w:right="357"/>
        <w:jc w:val="both"/>
      </w:pPr>
      <w:r>
        <w:rPr/>
        <w:t>En este proyecto, la paleta cromática adopta y equilibra los colores institucionales para alinearlos tanto con el carácter académico como con el propósito de la plataforma (salud y bienestar):</w:t>
      </w:r>
    </w:p>
    <w:p>
      <w:pPr>
        <w:pStyle w:val="ListParagraph"/>
        <w:numPr>
          <w:ilvl w:val="3"/>
          <w:numId w:val="11"/>
        </w:numPr>
        <w:tabs>
          <w:tab w:pos="816" w:val="left" w:leader="none"/>
          <w:tab w:pos="818" w:val="left" w:leader="none"/>
        </w:tabs>
        <w:spacing w:line="362" w:lineRule="auto" w:before="227" w:after="0"/>
        <w:ind w:left="818" w:right="357" w:hanging="459"/>
        <w:jc w:val="both"/>
        <w:rPr>
          <w:sz w:val="24"/>
        </w:rPr>
      </w:pPr>
      <w:r>
        <w:rPr>
          <w:rFonts w:ascii="Arial" w:hAnsi="Arial"/>
          <w:b/>
          <w:sz w:val="24"/>
        </w:rPr>
        <w:t>Verde Universitario (</w:t>
      </w:r>
      <w:r>
        <w:rPr>
          <w:rFonts w:ascii="Arial" w:hAnsi="Arial"/>
          <w:b/>
          <w:color w:val="188038"/>
          <w:sz w:val="24"/>
        </w:rPr>
        <w:t>#09BA00</w:t>
      </w:r>
      <w:r>
        <w:rPr>
          <w:rFonts w:ascii="Arial" w:hAnsi="Arial"/>
          <w:b/>
          <w:sz w:val="24"/>
        </w:rPr>
        <w:t>): </w:t>
      </w:r>
      <w:r>
        <w:rPr>
          <w:sz w:val="24"/>
        </w:rPr>
        <w:t>Es el color cromático de mayor protagonismo dentro de la interfaz. Al ser un tono brillante y vibrante, simboliza vitalidad, salud, energía y crecimiento personal. Se aplica en elementos interactivos de alto impacto, como el botón principal de acción (</w:t>
      </w:r>
      <w:r>
        <w:rPr>
          <w:rFonts w:ascii="Arial" w:hAnsi="Arial"/>
          <w:i/>
          <w:sz w:val="24"/>
        </w:rPr>
        <w:t>"Calcular IMC"</w:t>
      </w:r>
      <w:r>
        <w:rPr>
          <w:sz w:val="24"/>
        </w:rPr>
        <w:t>), el estado activo (</w:t>
      </w:r>
      <w:r>
        <w:rPr>
          <w:rFonts w:ascii="Arial" w:hAnsi="Arial"/>
          <w:i/>
          <w:sz w:val="24"/>
        </w:rPr>
        <w:t>hover</w:t>
      </w:r>
      <w:r>
        <w:rPr>
          <w:sz w:val="24"/>
        </w:rPr>
        <w:t>) en tarjetas de hábitos, los indicadores de recomendación en la sección de nutrición, las insignias de estado y los iconos de ejercicio. Su intensidad genera un tono estimulante y altamente amigable que motiva al usuario a adoptar hábitos saludables.</w:t>
      </w:r>
    </w:p>
    <w:p>
      <w:pPr>
        <w:pStyle w:val="ListParagraph"/>
        <w:numPr>
          <w:ilvl w:val="3"/>
          <w:numId w:val="11"/>
        </w:numPr>
        <w:tabs>
          <w:tab w:pos="818" w:val="left" w:leader="none"/>
        </w:tabs>
        <w:spacing w:line="276" w:lineRule="exact" w:before="0" w:after="0"/>
        <w:ind w:left="818" w:right="0" w:hanging="458"/>
        <w:jc w:val="left"/>
        <w:rPr>
          <w:sz w:val="24"/>
        </w:rPr>
      </w:pPr>
      <w:r>
        <w:rPr>
          <w:rFonts w:ascii="Arial" w:hAnsi="Arial"/>
          <w:b/>
          <w:sz w:val="24"/>
        </w:rPr>
        <w:t>Rojo</w:t>
      </w:r>
      <w:r>
        <w:rPr>
          <w:rFonts w:ascii="Arial" w:hAnsi="Arial"/>
          <w:b/>
          <w:spacing w:val="53"/>
          <w:w w:val="150"/>
          <w:sz w:val="24"/>
        </w:rPr>
        <w:t> </w:t>
      </w:r>
      <w:r>
        <w:rPr>
          <w:rFonts w:ascii="Arial" w:hAnsi="Arial"/>
          <w:b/>
          <w:sz w:val="24"/>
        </w:rPr>
        <w:t>Oscuro</w:t>
      </w:r>
      <w:r>
        <w:rPr>
          <w:rFonts w:ascii="Arial" w:hAnsi="Arial"/>
          <w:b/>
          <w:spacing w:val="54"/>
          <w:w w:val="150"/>
          <w:sz w:val="24"/>
        </w:rPr>
        <w:t> </w:t>
      </w:r>
      <w:r>
        <w:rPr>
          <w:rFonts w:ascii="Arial" w:hAnsi="Arial"/>
          <w:b/>
          <w:sz w:val="24"/>
        </w:rPr>
        <w:t>Institucional</w:t>
      </w:r>
      <w:r>
        <w:rPr>
          <w:rFonts w:ascii="Arial" w:hAnsi="Arial"/>
          <w:b/>
          <w:spacing w:val="54"/>
          <w:w w:val="150"/>
          <w:sz w:val="24"/>
        </w:rPr>
        <w:t> </w:t>
      </w:r>
      <w:r>
        <w:rPr>
          <w:rFonts w:ascii="Arial" w:hAnsi="Arial"/>
          <w:b/>
          <w:sz w:val="24"/>
        </w:rPr>
        <w:t>(</w:t>
      </w:r>
      <w:r>
        <w:rPr>
          <w:rFonts w:ascii="Arial" w:hAnsi="Arial"/>
          <w:b/>
          <w:color w:val="188038"/>
          <w:sz w:val="24"/>
        </w:rPr>
        <w:t>#660900</w:t>
      </w:r>
      <w:r>
        <w:rPr>
          <w:rFonts w:ascii="Arial" w:hAnsi="Arial"/>
          <w:b/>
          <w:sz w:val="24"/>
        </w:rPr>
        <w:t>):</w:t>
      </w:r>
      <w:r>
        <w:rPr>
          <w:rFonts w:ascii="Arial" w:hAnsi="Arial"/>
          <w:b/>
          <w:spacing w:val="54"/>
          <w:w w:val="150"/>
          <w:sz w:val="24"/>
        </w:rPr>
        <w:t> </w:t>
      </w:r>
      <w:r>
        <w:rPr>
          <w:sz w:val="24"/>
        </w:rPr>
        <w:t>Representa</w:t>
      </w:r>
      <w:r>
        <w:rPr>
          <w:spacing w:val="54"/>
          <w:w w:val="150"/>
          <w:sz w:val="24"/>
        </w:rPr>
        <w:t> </w:t>
      </w:r>
      <w:r>
        <w:rPr>
          <w:sz w:val="24"/>
        </w:rPr>
        <w:t>la</w:t>
      </w:r>
      <w:r>
        <w:rPr>
          <w:spacing w:val="53"/>
          <w:w w:val="150"/>
          <w:sz w:val="24"/>
        </w:rPr>
        <w:t> </w:t>
      </w:r>
      <w:r>
        <w:rPr>
          <w:sz w:val="24"/>
        </w:rPr>
        <w:t>fuerza,</w:t>
      </w:r>
      <w:r>
        <w:rPr>
          <w:spacing w:val="54"/>
          <w:w w:val="150"/>
          <w:sz w:val="24"/>
        </w:rPr>
        <w:t> </w:t>
      </w:r>
      <w:r>
        <w:rPr>
          <w:spacing w:val="-2"/>
          <w:sz w:val="24"/>
        </w:rPr>
        <w:t>seriedad,</w:t>
      </w:r>
    </w:p>
    <w:p>
      <w:pPr>
        <w:pStyle w:val="BodyText"/>
        <w:spacing w:line="362" w:lineRule="auto" w:before="148"/>
        <w:ind w:left="818" w:right="357"/>
        <w:jc w:val="both"/>
      </w:pPr>
      <w:r>
        <w:rPr/>
        <w:t>elegancia y formalidad del sello universitario. Su uso se reserva estratégicamente para encabezados principales, la barra de navegación (</w:t>
      </w:r>
      <w:r>
        <w:rPr>
          <w:rFonts w:ascii="Arial" w:hAnsi="Arial"/>
          <w:i/>
        </w:rPr>
        <w:t>Navbar</w:t>
      </w:r>
      <w:r>
        <w:rPr/>
        <w:t>),</w:t>
      </w:r>
      <w:r>
        <w:rPr>
          <w:spacing w:val="-2"/>
        </w:rPr>
        <w:t> </w:t>
      </w:r>
      <w:r>
        <w:rPr/>
        <w:t>el</w:t>
      </w:r>
      <w:r>
        <w:rPr>
          <w:spacing w:val="-2"/>
        </w:rPr>
        <w:t> </w:t>
      </w:r>
      <w:r>
        <w:rPr/>
        <w:t>fondo</w:t>
      </w:r>
      <w:r>
        <w:rPr>
          <w:spacing w:val="-2"/>
        </w:rPr>
        <w:t> </w:t>
      </w:r>
      <w:r>
        <w:rPr/>
        <w:t>del</w:t>
      </w:r>
      <w:r>
        <w:rPr>
          <w:spacing w:val="-2"/>
        </w:rPr>
        <w:t> </w:t>
      </w:r>
      <w:r>
        <w:rPr/>
        <w:t>pie</w:t>
      </w:r>
      <w:r>
        <w:rPr>
          <w:spacing w:val="-2"/>
        </w:rPr>
        <w:t> </w:t>
      </w:r>
      <w:r>
        <w:rPr/>
        <w:t>de</w:t>
      </w:r>
      <w:r>
        <w:rPr>
          <w:spacing w:val="-2"/>
        </w:rPr>
        <w:t> </w:t>
      </w:r>
      <w:r>
        <w:rPr/>
        <w:t>página</w:t>
      </w:r>
      <w:r>
        <w:rPr>
          <w:spacing w:val="-2"/>
        </w:rPr>
        <w:t> </w:t>
      </w:r>
      <w:r>
        <w:rPr/>
        <w:t>(</w:t>
      </w:r>
      <w:r>
        <w:rPr>
          <w:rFonts w:ascii="Arial" w:hAnsi="Arial"/>
          <w:i/>
        </w:rPr>
        <w:t>Footer</w:t>
      </w:r>
      <w:r>
        <w:rPr/>
        <w:t>),</w:t>
      </w:r>
      <w:r>
        <w:rPr>
          <w:spacing w:val="-2"/>
        </w:rPr>
        <w:t> </w:t>
      </w:r>
      <w:r>
        <w:rPr/>
        <w:t>botones</w:t>
      </w:r>
      <w:r>
        <w:rPr>
          <w:spacing w:val="-2"/>
        </w:rPr>
        <w:t> </w:t>
      </w:r>
      <w:r>
        <w:rPr/>
        <w:t>de</w:t>
      </w:r>
      <w:r>
        <w:rPr>
          <w:spacing w:val="-2"/>
        </w:rPr>
        <w:t> </w:t>
      </w:r>
      <w:r>
        <w:rPr/>
        <w:t>envío</w:t>
      </w:r>
      <w:r>
        <w:rPr>
          <w:spacing w:val="-2"/>
        </w:rPr>
        <w:t> </w:t>
      </w:r>
      <w:r>
        <w:rPr/>
        <w:t>formal</w:t>
      </w:r>
      <w:r>
        <w:rPr>
          <w:spacing w:val="-2"/>
        </w:rPr>
        <w:t> </w:t>
      </w:r>
      <w:r>
        <w:rPr/>
        <w:t>(como en la sección </w:t>
      </w:r>
      <w:r>
        <w:rPr>
          <w:rFonts w:ascii="Arial" w:hAnsi="Arial"/>
          <w:i/>
        </w:rPr>
        <w:t>"Tu Opinión"</w:t>
      </w:r>
      <w:r>
        <w:rPr/>
        <w:t>) y alertas o datos estadísticos de relevancia. Al combinarse con fondos neutros y con la viveza del verde universitario, se evita que el sitio se perciba recargado, logrando un balance perfecto entre solemnidad académica y dinamismo visual.</w:t>
      </w:r>
    </w:p>
    <w:p>
      <w:pPr>
        <w:pStyle w:val="ListParagraph"/>
        <w:numPr>
          <w:ilvl w:val="3"/>
          <w:numId w:val="11"/>
        </w:numPr>
        <w:tabs>
          <w:tab w:pos="818" w:val="left" w:leader="none"/>
        </w:tabs>
        <w:spacing w:line="271" w:lineRule="exact" w:before="0" w:after="0"/>
        <w:ind w:left="818" w:right="0" w:hanging="458"/>
        <w:jc w:val="left"/>
        <w:rPr>
          <w:sz w:val="24"/>
        </w:rPr>
      </w:pPr>
      <w:r>
        <w:rPr>
          <w:rFonts w:ascii="Arial" w:hAnsi="Arial"/>
          <w:b/>
          <w:sz w:val="24"/>
        </w:rPr>
        <w:t>Soportes</w:t>
      </w:r>
      <w:r>
        <w:rPr>
          <w:rFonts w:ascii="Arial" w:hAnsi="Arial"/>
          <w:b/>
          <w:spacing w:val="5"/>
          <w:sz w:val="24"/>
        </w:rPr>
        <w:t> </w:t>
      </w:r>
      <w:r>
        <w:rPr>
          <w:rFonts w:ascii="Arial" w:hAnsi="Arial"/>
          <w:b/>
          <w:sz w:val="24"/>
        </w:rPr>
        <w:t>Neutros</w:t>
      </w:r>
      <w:r>
        <w:rPr>
          <w:rFonts w:ascii="Arial" w:hAnsi="Arial"/>
          <w:b/>
          <w:spacing w:val="7"/>
          <w:sz w:val="24"/>
        </w:rPr>
        <w:t> </w:t>
      </w:r>
      <w:r>
        <w:rPr>
          <w:rFonts w:ascii="Arial" w:hAnsi="Arial"/>
          <w:b/>
          <w:sz w:val="24"/>
        </w:rPr>
        <w:t>y</w:t>
      </w:r>
      <w:r>
        <w:rPr>
          <w:rFonts w:ascii="Arial" w:hAnsi="Arial"/>
          <w:b/>
          <w:spacing w:val="-2"/>
          <w:sz w:val="24"/>
        </w:rPr>
        <w:t> </w:t>
      </w:r>
      <w:r>
        <w:rPr>
          <w:rFonts w:ascii="Arial" w:hAnsi="Arial"/>
          <w:b/>
          <w:sz w:val="24"/>
        </w:rPr>
        <w:t>Acentos</w:t>
      </w:r>
      <w:r>
        <w:rPr>
          <w:rFonts w:ascii="Arial" w:hAnsi="Arial"/>
          <w:b/>
          <w:spacing w:val="7"/>
          <w:sz w:val="24"/>
        </w:rPr>
        <w:t> </w:t>
      </w:r>
      <w:r>
        <w:rPr>
          <w:rFonts w:ascii="Arial" w:hAnsi="Arial"/>
          <w:b/>
          <w:sz w:val="24"/>
        </w:rPr>
        <w:t>de</w:t>
      </w:r>
      <w:r>
        <w:rPr>
          <w:rFonts w:ascii="Arial" w:hAnsi="Arial"/>
          <w:b/>
          <w:spacing w:val="8"/>
          <w:sz w:val="24"/>
        </w:rPr>
        <w:t> </w:t>
      </w:r>
      <w:r>
        <w:rPr>
          <w:rFonts w:ascii="Arial" w:hAnsi="Arial"/>
          <w:b/>
          <w:sz w:val="24"/>
        </w:rPr>
        <w:t>Contraste:</w:t>
      </w:r>
      <w:r>
        <w:rPr>
          <w:rFonts w:ascii="Arial" w:hAnsi="Arial"/>
          <w:b/>
          <w:spacing w:val="7"/>
          <w:sz w:val="24"/>
        </w:rPr>
        <w:t> </w:t>
      </w:r>
      <w:r>
        <w:rPr>
          <w:sz w:val="24"/>
        </w:rPr>
        <w:t>Para</w:t>
      </w:r>
      <w:r>
        <w:rPr>
          <w:spacing w:val="7"/>
          <w:sz w:val="24"/>
        </w:rPr>
        <w:t> </w:t>
      </w:r>
      <w:r>
        <w:rPr>
          <w:sz w:val="24"/>
        </w:rPr>
        <w:t>garantizar</w:t>
      </w:r>
      <w:r>
        <w:rPr>
          <w:spacing w:val="7"/>
          <w:sz w:val="24"/>
        </w:rPr>
        <w:t> </w:t>
      </w:r>
      <w:r>
        <w:rPr>
          <w:sz w:val="24"/>
        </w:rPr>
        <w:t>la</w:t>
      </w:r>
      <w:r>
        <w:rPr>
          <w:spacing w:val="7"/>
          <w:sz w:val="24"/>
        </w:rPr>
        <w:t> </w:t>
      </w:r>
      <w:r>
        <w:rPr>
          <w:sz w:val="24"/>
        </w:rPr>
        <w:t>legibilidad</w:t>
      </w:r>
      <w:r>
        <w:rPr>
          <w:spacing w:val="8"/>
          <w:sz w:val="24"/>
        </w:rPr>
        <w:t> </w:t>
      </w:r>
      <w:r>
        <w:rPr>
          <w:spacing w:val="-10"/>
          <w:sz w:val="24"/>
        </w:rPr>
        <w:t>y</w:t>
      </w:r>
    </w:p>
    <w:p>
      <w:pPr>
        <w:pStyle w:val="BodyText"/>
        <w:spacing w:line="364" w:lineRule="auto" w:before="143"/>
        <w:ind w:left="818" w:right="357"/>
        <w:jc w:val="both"/>
      </w:pPr>
      <w:r>
        <w:rPr/>
        <w:t>evitar el cansancio visual, la plataforma utiliza el </w:t>
      </w:r>
      <w:r>
        <w:rPr>
          <w:rFonts w:ascii="Arial" w:hAnsi="Arial"/>
          <w:b/>
        </w:rPr>
        <w:t>Blanco (</w:t>
      </w:r>
      <w:r>
        <w:rPr>
          <w:rFonts w:ascii="Arial" w:hAnsi="Arial"/>
          <w:b/>
          <w:color w:val="188038"/>
        </w:rPr>
        <w:t>#ffffff</w:t>
      </w:r>
      <w:r>
        <w:rPr>
          <w:rFonts w:ascii="Arial" w:hAnsi="Arial"/>
          <w:b/>
        </w:rPr>
        <w:t>) </w:t>
      </w:r>
      <w:r>
        <w:rPr/>
        <w:t>y tonos de </w:t>
      </w:r>
      <w:r>
        <w:rPr>
          <w:rFonts w:ascii="Arial" w:hAnsi="Arial"/>
          <w:b/>
        </w:rPr>
        <w:t>Gris claro (</w:t>
      </w:r>
      <w:r>
        <w:rPr>
          <w:rFonts w:ascii="Arial" w:hAnsi="Arial"/>
          <w:b/>
          <w:color w:val="188038"/>
        </w:rPr>
        <w:t>#f8fafc </w:t>
      </w:r>
      <w:r>
        <w:rPr>
          <w:rFonts w:ascii="Arial" w:hAnsi="Arial"/>
          <w:b/>
        </w:rPr>
        <w:t>/ </w:t>
      </w:r>
      <w:r>
        <w:rPr>
          <w:rFonts w:ascii="Arial" w:hAnsi="Arial"/>
          <w:b/>
          <w:color w:val="188038"/>
        </w:rPr>
        <w:t>#f1f5f9</w:t>
      </w:r>
      <w:r>
        <w:rPr>
          <w:rFonts w:ascii="Arial" w:hAnsi="Arial"/>
          <w:b/>
        </w:rPr>
        <w:t>) </w:t>
      </w:r>
      <w:r>
        <w:rPr/>
        <w:t>en tarjetas, formularios y fondos. Además, se integran acentos secundarios en azul (</w:t>
      </w:r>
      <w:r>
        <w:rPr>
          <w:color w:val="188038"/>
        </w:rPr>
        <w:t>#0288d1</w:t>
      </w:r>
      <w:r>
        <w:rPr/>
        <w:t>), amarillo cálido (</w:t>
      </w:r>
      <w:r>
        <w:rPr>
          <w:color w:val="188038"/>
        </w:rPr>
        <w:t>#facc15</w:t>
      </w:r>
      <w:r>
        <w:rPr/>
        <w:t>) y matices suaves de alerta, organizando la información de forma clara e intuitiva. La incorporación de estos colores trasciende la estética: fortalece el vínculo institucional con la universidad y ofrece a la comunidad académica y general una herramienta digital moderna, representativa, confiable y </w:t>
      </w:r>
      <w:r>
        <w:rPr>
          <w:spacing w:val="-2"/>
        </w:rPr>
        <w:t>funcional.</w:t>
      </w:r>
    </w:p>
    <w:p>
      <w:pPr>
        <w:pStyle w:val="BodyText"/>
        <w:spacing w:after="0" w:line="364" w:lineRule="auto"/>
        <w:jc w:val="both"/>
        <w:sectPr>
          <w:pgSz w:w="11900" w:h="16840"/>
          <w:pgMar w:header="0" w:footer="930" w:top="1360" w:bottom="1120" w:left="1440" w:right="1080"/>
        </w:sectPr>
      </w:pPr>
    </w:p>
    <w:p>
      <w:pPr>
        <w:pStyle w:val="Heading4"/>
        <w:numPr>
          <w:ilvl w:val="2"/>
          <w:numId w:val="11"/>
        </w:numPr>
        <w:tabs>
          <w:tab w:pos="600" w:val="left" w:leader="none"/>
        </w:tabs>
        <w:spacing w:line="240" w:lineRule="auto" w:before="76" w:after="0"/>
        <w:ind w:left="600" w:right="0" w:hanging="600"/>
        <w:jc w:val="left"/>
      </w:pPr>
      <w:bookmarkStart w:name="2.2.8 Coherencia visual y construcción d" w:id="52"/>
      <w:bookmarkEnd w:id="52"/>
      <w:r>
        <w:rPr>
          <w:b w:val="0"/>
        </w:rPr>
      </w:r>
      <w:r>
        <w:rPr/>
        <w:t>Coherencia</w:t>
      </w:r>
      <w:r>
        <w:rPr>
          <w:spacing w:val="-3"/>
        </w:rPr>
        <w:t> </w:t>
      </w:r>
      <w:r>
        <w:rPr/>
        <w:t>visual</w:t>
      </w:r>
      <w:r>
        <w:rPr>
          <w:spacing w:val="-1"/>
        </w:rPr>
        <w:t> </w:t>
      </w:r>
      <w:r>
        <w:rPr/>
        <w:t>y construcción</w:t>
      </w:r>
      <w:r>
        <w:rPr>
          <w:spacing w:val="-1"/>
        </w:rPr>
        <w:t> </w:t>
      </w:r>
      <w:r>
        <w:rPr/>
        <w:t>de identidad</w:t>
      </w:r>
      <w:r>
        <w:rPr>
          <w:spacing w:val="-1"/>
        </w:rPr>
        <w:t> </w:t>
      </w:r>
      <w:r>
        <w:rPr>
          <w:spacing w:val="-2"/>
        </w:rPr>
        <w:t>gráfica</w:t>
      </w:r>
    </w:p>
    <w:p>
      <w:pPr>
        <w:pStyle w:val="BodyText"/>
        <w:spacing w:before="9"/>
        <w:rPr>
          <w:rFonts w:ascii="Arial"/>
          <w:b/>
        </w:rPr>
      </w:pPr>
    </w:p>
    <w:p>
      <w:pPr>
        <w:pStyle w:val="BodyText"/>
        <w:spacing w:line="362" w:lineRule="auto"/>
        <w:ind w:right="357"/>
        <w:jc w:val="both"/>
      </w:pPr>
      <w:r>
        <w:rPr/>
        <w:t>La coherencia visual es fundamental para que una página web transmita orden, profesionalismo y facilidad de uso. En este proyecto, se ha desarrollado una identidad gráfica sólida basada en la combinación armónica de la paleta de colores consolidada y una tipografía moderna, logrando una unidad estética en toda la plataforma. Esta identidad permite al usuario reconocer el sitio, navegar de forma intuitiva y asociar inmediatamente cada recurso visual con el objetivo central de la plataforma: promover la salud, el autocuidado y los hábitos de vida saludables.</w:t>
      </w:r>
    </w:p>
    <w:p>
      <w:pPr>
        <w:spacing w:line="362" w:lineRule="auto" w:before="235"/>
        <w:ind w:left="0" w:right="357" w:firstLine="0"/>
        <w:jc w:val="both"/>
        <w:rPr>
          <w:sz w:val="24"/>
        </w:rPr>
      </w:pPr>
      <w:r>
        <w:rPr>
          <w:sz w:val="24"/>
        </w:rPr>
        <w:t>La</w:t>
      </w:r>
      <w:r>
        <w:rPr>
          <w:spacing w:val="-1"/>
          <w:sz w:val="24"/>
        </w:rPr>
        <w:t> </w:t>
      </w:r>
      <w:r>
        <w:rPr>
          <w:sz w:val="24"/>
        </w:rPr>
        <w:t>estrategia</w:t>
      </w:r>
      <w:r>
        <w:rPr>
          <w:spacing w:val="-1"/>
          <w:sz w:val="24"/>
        </w:rPr>
        <w:t> </w:t>
      </w:r>
      <w:r>
        <w:rPr>
          <w:sz w:val="24"/>
        </w:rPr>
        <w:t>cromática</w:t>
      </w:r>
      <w:r>
        <w:rPr>
          <w:spacing w:val="-1"/>
          <w:sz w:val="24"/>
        </w:rPr>
        <w:t> </w:t>
      </w:r>
      <w:r>
        <w:rPr>
          <w:sz w:val="24"/>
        </w:rPr>
        <w:t>combina</w:t>
      </w:r>
      <w:r>
        <w:rPr>
          <w:spacing w:val="-1"/>
          <w:sz w:val="24"/>
        </w:rPr>
        <w:t> </w:t>
      </w:r>
      <w:r>
        <w:rPr>
          <w:sz w:val="24"/>
        </w:rPr>
        <w:t>los </w:t>
      </w:r>
      <w:r>
        <w:rPr>
          <w:rFonts w:ascii="Arial" w:hAnsi="Arial"/>
          <w:b/>
          <w:sz w:val="24"/>
        </w:rPr>
        <w:t>colores</w:t>
      </w:r>
      <w:r>
        <w:rPr>
          <w:rFonts w:ascii="Arial" w:hAnsi="Arial"/>
          <w:b/>
          <w:spacing w:val="-1"/>
          <w:sz w:val="24"/>
        </w:rPr>
        <w:t> </w:t>
      </w:r>
      <w:r>
        <w:rPr>
          <w:rFonts w:ascii="Arial" w:hAnsi="Arial"/>
          <w:b/>
          <w:sz w:val="24"/>
        </w:rPr>
        <w:t>institucionales</w:t>
      </w:r>
      <w:r>
        <w:rPr>
          <w:rFonts w:ascii="Arial" w:hAnsi="Arial"/>
          <w:b/>
          <w:spacing w:val="-1"/>
          <w:sz w:val="24"/>
        </w:rPr>
        <w:t> </w:t>
      </w:r>
      <w:r>
        <w:rPr>
          <w:rFonts w:ascii="Arial" w:hAnsi="Arial"/>
          <w:b/>
          <w:sz w:val="24"/>
        </w:rPr>
        <w:t>de</w:t>
      </w:r>
      <w:r>
        <w:rPr>
          <w:rFonts w:ascii="Arial" w:hAnsi="Arial"/>
          <w:b/>
          <w:spacing w:val="-1"/>
          <w:sz w:val="24"/>
        </w:rPr>
        <w:t> </w:t>
      </w:r>
      <w:r>
        <w:rPr>
          <w:rFonts w:ascii="Arial" w:hAnsi="Arial"/>
          <w:b/>
          <w:sz w:val="24"/>
        </w:rPr>
        <w:t>la</w:t>
      </w:r>
      <w:r>
        <w:rPr>
          <w:rFonts w:ascii="Arial" w:hAnsi="Arial"/>
          <w:b/>
          <w:spacing w:val="-1"/>
          <w:sz w:val="24"/>
        </w:rPr>
        <w:t> </w:t>
      </w:r>
      <w:r>
        <w:rPr>
          <w:rFonts w:ascii="Arial" w:hAnsi="Arial"/>
          <w:b/>
          <w:sz w:val="24"/>
        </w:rPr>
        <w:t>universidad</w:t>
      </w:r>
      <w:r>
        <w:rPr>
          <w:rFonts w:ascii="Arial" w:hAnsi="Arial"/>
          <w:b/>
          <w:spacing w:val="-1"/>
          <w:sz w:val="24"/>
        </w:rPr>
        <w:t> </w:t>
      </w:r>
      <w:r>
        <w:rPr>
          <w:sz w:val="24"/>
        </w:rPr>
        <w:t>con una gama de tonos secundarios y neutros que aportan dinamismo, elegancia y </w:t>
      </w:r>
      <w:r>
        <w:rPr>
          <w:spacing w:val="-2"/>
          <w:sz w:val="24"/>
        </w:rPr>
        <w:t>accesibilidad:</w:t>
      </w:r>
    </w:p>
    <w:p>
      <w:pPr>
        <w:pStyle w:val="Heading4"/>
        <w:numPr>
          <w:ilvl w:val="3"/>
          <w:numId w:val="11"/>
        </w:numPr>
        <w:tabs>
          <w:tab w:pos="818" w:val="left" w:leader="none"/>
        </w:tabs>
        <w:spacing w:line="240" w:lineRule="auto" w:before="223" w:after="0"/>
        <w:ind w:left="818" w:right="0" w:hanging="458"/>
        <w:jc w:val="left"/>
      </w:pPr>
      <w:r>
        <w:rPr/>
        <w:t>Colores Institucionales </w:t>
      </w:r>
      <w:r>
        <w:rPr>
          <w:spacing w:val="-2"/>
        </w:rPr>
        <w:t>Primarios:</w:t>
      </w:r>
    </w:p>
    <w:p>
      <w:pPr>
        <w:pStyle w:val="ListParagraph"/>
        <w:numPr>
          <w:ilvl w:val="4"/>
          <w:numId w:val="11"/>
        </w:numPr>
        <w:tabs>
          <w:tab w:pos="1536" w:val="left" w:leader="none"/>
          <w:tab w:pos="1538" w:val="left" w:leader="none"/>
        </w:tabs>
        <w:spacing w:line="362" w:lineRule="auto" w:before="129" w:after="0"/>
        <w:ind w:left="1538" w:right="357" w:hanging="459"/>
        <w:jc w:val="both"/>
        <w:rPr>
          <w:sz w:val="24"/>
        </w:rPr>
      </w:pPr>
      <w:r>
        <w:rPr>
          <w:rFonts w:ascii="Arial" w:hAnsi="Arial"/>
          <w:b/>
          <w:sz w:val="24"/>
        </w:rPr>
        <w:t>Verde Universitario (</w:t>
      </w:r>
      <w:r>
        <w:rPr>
          <w:rFonts w:ascii="Arial" w:hAnsi="Arial"/>
          <w:b/>
          <w:color w:val="188038"/>
          <w:sz w:val="24"/>
        </w:rPr>
        <w:t>#09BA00 </w:t>
      </w:r>
      <w:r>
        <w:rPr>
          <w:rFonts w:ascii="Arial" w:hAnsi="Arial"/>
          <w:b/>
          <w:sz w:val="24"/>
        </w:rPr>
        <w:t>/ </w:t>
      </w:r>
      <w:r>
        <w:rPr>
          <w:rFonts w:ascii="Arial" w:hAnsi="Arial"/>
          <w:b/>
          <w:color w:val="188038"/>
          <w:sz w:val="24"/>
        </w:rPr>
        <w:t>#22c55e </w:t>
      </w:r>
      <w:r>
        <w:rPr>
          <w:rFonts w:ascii="Arial" w:hAnsi="Arial"/>
          <w:b/>
          <w:sz w:val="24"/>
        </w:rPr>
        <w:t>/ </w:t>
      </w:r>
      <w:r>
        <w:rPr>
          <w:rFonts w:ascii="Arial" w:hAnsi="Arial"/>
          <w:b/>
          <w:color w:val="188038"/>
          <w:sz w:val="24"/>
        </w:rPr>
        <w:t>#16a34a</w:t>
      </w:r>
      <w:r>
        <w:rPr>
          <w:rFonts w:ascii="Arial" w:hAnsi="Arial"/>
          <w:b/>
          <w:sz w:val="24"/>
        </w:rPr>
        <w:t>):</w:t>
      </w:r>
      <w:r>
        <w:rPr>
          <w:rFonts w:ascii="Arial" w:hAnsi="Arial"/>
          <w:b/>
          <w:spacing w:val="-4"/>
          <w:sz w:val="24"/>
        </w:rPr>
        <w:t> </w:t>
      </w:r>
      <w:r>
        <w:rPr>
          <w:sz w:val="24"/>
        </w:rPr>
        <w:t>Actúa como el motor visual del bienestar, aplicando un tono vibrante en botones de acción principal, estados activos (</w:t>
      </w:r>
      <w:r>
        <w:rPr>
          <w:rFonts w:ascii="Arial" w:hAnsi="Arial"/>
          <w:i/>
          <w:sz w:val="24"/>
        </w:rPr>
        <w:t>hover</w:t>
      </w:r>
      <w:r>
        <w:rPr>
          <w:sz w:val="24"/>
        </w:rPr>
        <w:t>), insignias de éxito, tarjetas</w:t>
      </w:r>
      <w:r>
        <w:rPr>
          <w:spacing w:val="40"/>
          <w:sz w:val="24"/>
        </w:rPr>
        <w:t> </w:t>
      </w:r>
      <w:r>
        <w:rPr>
          <w:sz w:val="24"/>
        </w:rPr>
        <w:t>de hábitos y elementos gráficos de salud.</w:t>
      </w:r>
    </w:p>
    <w:p>
      <w:pPr>
        <w:pStyle w:val="ListParagraph"/>
        <w:numPr>
          <w:ilvl w:val="4"/>
          <w:numId w:val="11"/>
        </w:numPr>
        <w:tabs>
          <w:tab w:pos="1536" w:val="left" w:leader="none"/>
          <w:tab w:pos="1538" w:val="left" w:leader="none"/>
        </w:tabs>
        <w:spacing w:line="362" w:lineRule="auto" w:before="0" w:after="0"/>
        <w:ind w:left="1538" w:right="357" w:hanging="459"/>
        <w:jc w:val="both"/>
        <w:rPr>
          <w:sz w:val="24"/>
        </w:rPr>
      </w:pPr>
      <w:r>
        <w:rPr>
          <w:rFonts w:ascii="Arial" w:hAnsi="Arial"/>
          <w:b/>
          <w:sz w:val="24"/>
        </w:rPr>
        <w:t>Rojo Oscuro Institucional (</w:t>
      </w:r>
      <w:r>
        <w:rPr>
          <w:rFonts w:ascii="Arial" w:hAnsi="Arial"/>
          <w:b/>
          <w:color w:val="188038"/>
          <w:sz w:val="24"/>
        </w:rPr>
        <w:t>#660900</w:t>
      </w:r>
      <w:r>
        <w:rPr>
          <w:rFonts w:ascii="Arial" w:hAnsi="Arial"/>
          <w:b/>
          <w:sz w:val="24"/>
        </w:rPr>
        <w:t>):</w:t>
      </w:r>
      <w:r>
        <w:rPr>
          <w:rFonts w:ascii="Arial" w:hAnsi="Arial"/>
          <w:b/>
          <w:spacing w:val="-1"/>
          <w:sz w:val="24"/>
        </w:rPr>
        <w:t> </w:t>
      </w:r>
      <w:r>
        <w:rPr>
          <w:sz w:val="24"/>
        </w:rPr>
        <w:t>Aporta la fuerza, formalidad y sello académico en estructuras clave como la barra de navegación (</w:t>
      </w:r>
      <w:r>
        <w:rPr>
          <w:rFonts w:ascii="Arial" w:hAnsi="Arial"/>
          <w:i/>
          <w:sz w:val="24"/>
        </w:rPr>
        <w:t>Navbar</w:t>
      </w:r>
      <w:r>
        <w:rPr>
          <w:sz w:val="24"/>
        </w:rPr>
        <w:t>), el pie de página (</w:t>
      </w:r>
      <w:r>
        <w:rPr>
          <w:rFonts w:ascii="Arial" w:hAnsi="Arial"/>
          <w:i/>
          <w:sz w:val="24"/>
        </w:rPr>
        <w:t>Footer</w:t>
      </w:r>
      <w:r>
        <w:rPr>
          <w:sz w:val="24"/>
        </w:rPr>
        <w:t>), encabezados principales y botones institucionales de confirmación.</w:t>
      </w:r>
    </w:p>
    <w:p>
      <w:pPr>
        <w:pStyle w:val="Heading4"/>
        <w:numPr>
          <w:ilvl w:val="3"/>
          <w:numId w:val="11"/>
        </w:numPr>
        <w:tabs>
          <w:tab w:pos="818" w:val="left" w:leader="none"/>
        </w:tabs>
        <w:spacing w:line="274" w:lineRule="exact" w:before="0" w:after="0"/>
        <w:ind w:left="818" w:right="0" w:hanging="458"/>
        <w:jc w:val="left"/>
      </w:pPr>
      <w:r>
        <w:rPr/>
        <w:t>Acentos</w:t>
      </w:r>
      <w:r>
        <w:rPr>
          <w:spacing w:val="-1"/>
        </w:rPr>
        <w:t> </w:t>
      </w:r>
      <w:r>
        <w:rPr/>
        <w:t>Secundarios y </w:t>
      </w:r>
      <w:r>
        <w:rPr>
          <w:spacing w:val="-2"/>
        </w:rPr>
        <w:t>Funcionales:</w:t>
      </w:r>
    </w:p>
    <w:p>
      <w:pPr>
        <w:pStyle w:val="ListParagraph"/>
        <w:numPr>
          <w:ilvl w:val="4"/>
          <w:numId w:val="11"/>
        </w:numPr>
        <w:tabs>
          <w:tab w:pos="1536" w:val="left" w:leader="none"/>
          <w:tab w:pos="1538" w:val="left" w:leader="none"/>
        </w:tabs>
        <w:spacing w:line="362" w:lineRule="auto" w:before="116" w:after="0"/>
        <w:ind w:left="1538" w:right="359" w:hanging="459"/>
        <w:jc w:val="both"/>
        <w:rPr>
          <w:sz w:val="24"/>
        </w:rPr>
      </w:pPr>
      <w:r>
        <w:rPr>
          <w:rFonts w:ascii="Arial" w:hAnsi="Arial"/>
          <w:b/>
          <w:sz w:val="24"/>
        </w:rPr>
        <w:t>Azul Informativo (</w:t>
      </w:r>
      <w:r>
        <w:rPr>
          <w:rFonts w:ascii="Arial" w:hAnsi="Arial"/>
          <w:b/>
          <w:color w:val="188038"/>
          <w:sz w:val="24"/>
        </w:rPr>
        <w:t>#0288d1 </w:t>
      </w:r>
      <w:r>
        <w:rPr>
          <w:rFonts w:ascii="Arial" w:hAnsi="Arial"/>
          <w:b/>
          <w:sz w:val="24"/>
        </w:rPr>
        <w:t>/ </w:t>
      </w:r>
      <w:r>
        <w:rPr>
          <w:rFonts w:ascii="Arial" w:hAnsi="Arial"/>
          <w:b/>
          <w:color w:val="188038"/>
          <w:sz w:val="24"/>
        </w:rPr>
        <w:t>#0284c7</w:t>
      </w:r>
      <w:r>
        <w:rPr>
          <w:rFonts w:ascii="Arial" w:hAnsi="Arial"/>
          <w:b/>
          <w:sz w:val="24"/>
        </w:rPr>
        <w:t>): </w:t>
      </w:r>
      <w:r>
        <w:rPr>
          <w:sz w:val="24"/>
        </w:rPr>
        <w:t>Presente en botones </w:t>
      </w:r>
      <w:r>
        <w:rPr>
          <w:sz w:val="24"/>
        </w:rPr>
        <w:t>de video, diálogos de interacción (como la mascota o asistente), enlaces y tarjetas educativas.</w:t>
      </w:r>
    </w:p>
    <w:p>
      <w:pPr>
        <w:pStyle w:val="ListParagraph"/>
        <w:numPr>
          <w:ilvl w:val="4"/>
          <w:numId w:val="11"/>
        </w:numPr>
        <w:tabs>
          <w:tab w:pos="1536" w:val="left" w:leader="none"/>
          <w:tab w:pos="1538" w:val="left" w:leader="none"/>
        </w:tabs>
        <w:spacing w:line="362" w:lineRule="auto" w:before="0" w:after="0"/>
        <w:ind w:left="1538" w:right="357" w:hanging="459"/>
        <w:jc w:val="both"/>
        <w:rPr>
          <w:sz w:val="24"/>
        </w:rPr>
      </w:pPr>
      <w:r>
        <w:rPr>
          <w:rFonts w:ascii="Arial" w:hAnsi="Arial"/>
          <w:b/>
          <w:sz w:val="24"/>
        </w:rPr>
        <w:t>Amarillo y Marrón Cálido (</w:t>
      </w:r>
      <w:r>
        <w:rPr>
          <w:rFonts w:ascii="Arial" w:hAnsi="Arial"/>
          <w:b/>
          <w:color w:val="188038"/>
          <w:sz w:val="24"/>
        </w:rPr>
        <w:t>#fef08a </w:t>
      </w:r>
      <w:r>
        <w:rPr>
          <w:rFonts w:ascii="Arial" w:hAnsi="Arial"/>
          <w:b/>
          <w:sz w:val="24"/>
        </w:rPr>
        <w:t>/ </w:t>
      </w:r>
      <w:r>
        <w:rPr>
          <w:rFonts w:ascii="Arial" w:hAnsi="Arial"/>
          <w:b/>
          <w:color w:val="188038"/>
          <w:sz w:val="24"/>
        </w:rPr>
        <w:t>#facc15 </w:t>
      </w:r>
      <w:r>
        <w:rPr>
          <w:rFonts w:ascii="Arial" w:hAnsi="Arial"/>
          <w:b/>
          <w:sz w:val="24"/>
        </w:rPr>
        <w:t>/ </w:t>
      </w:r>
      <w:r>
        <w:rPr>
          <w:rFonts w:ascii="Arial" w:hAnsi="Arial"/>
          <w:b/>
          <w:color w:val="188038"/>
          <w:sz w:val="24"/>
        </w:rPr>
        <w:t>#854d0e</w:t>
      </w:r>
      <w:r>
        <w:rPr>
          <w:rFonts w:ascii="Arial" w:hAnsi="Arial"/>
          <w:b/>
          <w:sz w:val="24"/>
        </w:rPr>
        <w:t>): </w:t>
      </w:r>
      <w:r>
        <w:rPr>
          <w:sz w:val="24"/>
        </w:rPr>
        <w:t>Utilizados en notas adhesivas (</w:t>
      </w:r>
      <w:r>
        <w:rPr>
          <w:rFonts w:ascii="Arial" w:hAnsi="Arial"/>
          <w:i/>
          <w:sz w:val="24"/>
        </w:rPr>
        <w:t>Post-it</w:t>
      </w:r>
      <w:r>
        <w:rPr>
          <w:sz w:val="24"/>
        </w:rPr>
        <w:t>), contadores de datos curiosos e indicadores dinámicos.</w:t>
      </w:r>
    </w:p>
    <w:p>
      <w:pPr>
        <w:pStyle w:val="ListParagraph"/>
        <w:numPr>
          <w:ilvl w:val="4"/>
          <w:numId w:val="11"/>
        </w:numPr>
        <w:tabs>
          <w:tab w:pos="1536" w:val="left" w:leader="none"/>
          <w:tab w:pos="1538" w:val="left" w:leader="none"/>
        </w:tabs>
        <w:spacing w:line="367" w:lineRule="auto" w:before="0" w:after="0"/>
        <w:ind w:left="1538" w:right="357" w:hanging="459"/>
        <w:jc w:val="both"/>
        <w:rPr>
          <w:sz w:val="24"/>
        </w:rPr>
      </w:pPr>
      <w:r>
        <w:rPr>
          <w:rFonts w:ascii="Arial" w:hAnsi="Arial"/>
          <w:b/>
          <w:sz w:val="24"/>
        </w:rPr>
        <w:t>Semáforo y Rangos Nutricionales (</w:t>
      </w:r>
      <w:r>
        <w:rPr>
          <w:rFonts w:ascii="Arial" w:hAnsi="Arial"/>
          <w:b/>
          <w:color w:val="188038"/>
          <w:sz w:val="24"/>
        </w:rPr>
        <w:t>#00b050</w:t>
      </w:r>
      <w:r>
        <w:rPr>
          <w:rFonts w:ascii="Arial" w:hAnsi="Arial"/>
          <w:b/>
          <w:sz w:val="24"/>
        </w:rPr>
        <w:t>, </w:t>
      </w:r>
      <w:r>
        <w:rPr>
          <w:rFonts w:ascii="Arial" w:hAnsi="Arial"/>
          <w:b/>
          <w:color w:val="188038"/>
          <w:sz w:val="24"/>
        </w:rPr>
        <w:t>#ff9900</w:t>
      </w:r>
      <w:r>
        <w:rPr>
          <w:rFonts w:ascii="Arial" w:hAnsi="Arial"/>
          <w:b/>
          <w:sz w:val="24"/>
        </w:rPr>
        <w:t>, </w:t>
      </w:r>
      <w:r>
        <w:rPr>
          <w:rFonts w:ascii="Arial" w:hAnsi="Arial"/>
          <w:b/>
          <w:color w:val="188038"/>
          <w:sz w:val="24"/>
        </w:rPr>
        <w:t>#ff0000 </w:t>
      </w:r>
      <w:r>
        <w:rPr>
          <w:rFonts w:ascii="Arial" w:hAnsi="Arial"/>
          <w:b/>
          <w:sz w:val="24"/>
        </w:rPr>
        <w:t>/ </w:t>
      </w:r>
      <w:r>
        <w:rPr>
          <w:rFonts w:ascii="Arial" w:hAnsi="Arial"/>
          <w:b/>
          <w:color w:val="188038"/>
          <w:sz w:val="24"/>
        </w:rPr>
        <w:t>#e54d42</w:t>
      </w:r>
      <w:r>
        <w:rPr>
          <w:rFonts w:ascii="Arial" w:hAnsi="Arial"/>
          <w:b/>
          <w:sz w:val="24"/>
        </w:rPr>
        <w:t>): </w:t>
      </w:r>
      <w:r>
        <w:rPr>
          <w:sz w:val="24"/>
        </w:rPr>
        <w:t>Asignados específicamente a las barras de resultados de IMC, avisos estadísticos y guías del Plato del Bien Comer.</w:t>
      </w:r>
    </w:p>
    <w:p>
      <w:pPr>
        <w:pStyle w:val="ListParagraph"/>
        <w:spacing w:after="0" w:line="367" w:lineRule="auto"/>
        <w:jc w:val="both"/>
        <w:rPr>
          <w:sz w:val="24"/>
        </w:rPr>
        <w:sectPr>
          <w:pgSz w:w="11900" w:h="16840"/>
          <w:pgMar w:header="0" w:footer="930" w:top="1360" w:bottom="1120" w:left="1440" w:right="1080"/>
        </w:sectPr>
      </w:pPr>
    </w:p>
    <w:p>
      <w:pPr>
        <w:pStyle w:val="Heading4"/>
        <w:numPr>
          <w:ilvl w:val="3"/>
          <w:numId w:val="11"/>
        </w:numPr>
        <w:tabs>
          <w:tab w:pos="818" w:val="left" w:leader="none"/>
        </w:tabs>
        <w:spacing w:line="240" w:lineRule="auto" w:before="61" w:after="0"/>
        <w:ind w:left="818" w:right="0" w:hanging="458"/>
        <w:jc w:val="left"/>
      </w:pPr>
      <w:r>
        <w:rPr/>
        <w:t>Soportes</w:t>
      </w:r>
      <w:r>
        <w:rPr>
          <w:spacing w:val="-1"/>
        </w:rPr>
        <w:t> </w:t>
      </w:r>
      <w:r>
        <w:rPr>
          <w:spacing w:val="-2"/>
        </w:rPr>
        <w:t>Neutros:</w:t>
      </w:r>
    </w:p>
    <w:p>
      <w:pPr>
        <w:pStyle w:val="ListParagraph"/>
        <w:numPr>
          <w:ilvl w:val="4"/>
          <w:numId w:val="11"/>
        </w:numPr>
        <w:tabs>
          <w:tab w:pos="1536" w:val="left" w:leader="none"/>
          <w:tab w:pos="1538" w:val="left" w:leader="none"/>
        </w:tabs>
        <w:spacing w:line="362" w:lineRule="auto" w:before="129" w:after="0"/>
        <w:ind w:left="1538" w:right="357" w:hanging="459"/>
        <w:jc w:val="both"/>
        <w:rPr>
          <w:sz w:val="24"/>
        </w:rPr>
      </w:pPr>
      <w:r>
        <w:rPr>
          <w:rFonts w:ascii="Arial" w:hAnsi="Arial"/>
          <w:b/>
          <w:sz w:val="24"/>
        </w:rPr>
        <w:t>Blanco (</w:t>
      </w:r>
      <w:r>
        <w:rPr>
          <w:rFonts w:ascii="Arial" w:hAnsi="Arial"/>
          <w:b/>
          <w:color w:val="188038"/>
          <w:sz w:val="24"/>
        </w:rPr>
        <w:t>#ffffff</w:t>
      </w:r>
      <w:r>
        <w:rPr>
          <w:rFonts w:ascii="Arial" w:hAnsi="Arial"/>
          <w:b/>
          <w:sz w:val="24"/>
        </w:rPr>
        <w:t>) </w:t>
      </w:r>
      <w:r>
        <w:rPr>
          <w:sz w:val="24"/>
        </w:rPr>
        <w:t>y </w:t>
      </w:r>
      <w:r>
        <w:rPr>
          <w:rFonts w:ascii="Arial" w:hAnsi="Arial"/>
          <w:b/>
          <w:sz w:val="24"/>
        </w:rPr>
        <w:t>Gris Claro (</w:t>
      </w:r>
      <w:r>
        <w:rPr>
          <w:rFonts w:ascii="Arial" w:hAnsi="Arial"/>
          <w:b/>
          <w:color w:val="188038"/>
          <w:sz w:val="24"/>
        </w:rPr>
        <w:t>#f8fafc </w:t>
      </w:r>
      <w:r>
        <w:rPr>
          <w:rFonts w:ascii="Arial" w:hAnsi="Arial"/>
          <w:b/>
          <w:sz w:val="24"/>
        </w:rPr>
        <w:t>/ </w:t>
      </w:r>
      <w:r>
        <w:rPr>
          <w:rFonts w:ascii="Arial" w:hAnsi="Arial"/>
          <w:b/>
          <w:color w:val="188038"/>
          <w:sz w:val="24"/>
        </w:rPr>
        <w:t>#f1f5f9</w:t>
      </w:r>
      <w:r>
        <w:rPr>
          <w:rFonts w:ascii="Arial" w:hAnsi="Arial"/>
          <w:b/>
          <w:sz w:val="24"/>
        </w:rPr>
        <w:t>): </w:t>
      </w:r>
      <w:r>
        <w:rPr>
          <w:sz w:val="24"/>
        </w:rPr>
        <w:t>Sirven como fondo general, contenedores y bloques de preguntas, garantizando </w:t>
      </w:r>
      <w:r>
        <w:rPr>
          <w:sz w:val="24"/>
        </w:rPr>
        <w:t>un contraste limpio, moderno y libre de saturación visual.</w:t>
      </w:r>
    </w:p>
    <w:p>
      <w:pPr>
        <w:pStyle w:val="BodyText"/>
        <w:spacing w:line="362" w:lineRule="auto" w:before="239"/>
        <w:ind w:right="359"/>
        <w:jc w:val="both"/>
      </w:pPr>
      <w:r>
        <w:rPr/>
        <w:t>Además del esquema cromático, la plataforma integra la tipografía </w:t>
      </w:r>
      <w:r>
        <w:rPr>
          <w:rFonts w:ascii="Arial" w:hAnsi="Arial"/>
          <w:b/>
        </w:rPr>
        <w:t>Poppins</w:t>
      </w:r>
      <w:r>
        <w:rPr/>
        <w:t>, una fuente sans-serif moderna, limpia y de alta legibilidad. Su diseño simétrico y ligeramente redondeado ofrece un excelente rendimiento visual tanto en pantallas móviles</w:t>
      </w:r>
      <w:r>
        <w:rPr>
          <w:spacing w:val="-2"/>
        </w:rPr>
        <w:t> </w:t>
      </w:r>
      <w:r>
        <w:rPr/>
        <w:t>como</w:t>
      </w:r>
      <w:r>
        <w:rPr>
          <w:spacing w:val="-2"/>
        </w:rPr>
        <w:t> </w:t>
      </w:r>
      <w:r>
        <w:rPr/>
        <w:t>de</w:t>
      </w:r>
      <w:r>
        <w:rPr>
          <w:spacing w:val="-2"/>
        </w:rPr>
        <w:t> </w:t>
      </w:r>
      <w:r>
        <w:rPr/>
        <w:t>escritorio.</w:t>
      </w:r>
      <w:r>
        <w:rPr>
          <w:spacing w:val="-2"/>
        </w:rPr>
        <w:t> </w:t>
      </w:r>
      <w:r>
        <w:rPr/>
        <w:t>Esta</w:t>
      </w:r>
      <w:r>
        <w:rPr>
          <w:spacing w:val="-2"/>
        </w:rPr>
        <w:t> </w:t>
      </w:r>
      <w:r>
        <w:rPr/>
        <w:t>elección</w:t>
      </w:r>
      <w:r>
        <w:rPr>
          <w:spacing w:val="-2"/>
        </w:rPr>
        <w:t> </w:t>
      </w:r>
      <w:r>
        <w:rPr/>
        <w:t>tipográfica</w:t>
      </w:r>
      <w:r>
        <w:rPr>
          <w:spacing w:val="-2"/>
        </w:rPr>
        <w:t> </w:t>
      </w:r>
      <w:r>
        <w:rPr/>
        <w:t>complementa</w:t>
      </w:r>
      <w:r>
        <w:rPr>
          <w:spacing w:val="-2"/>
        </w:rPr>
        <w:t> </w:t>
      </w:r>
      <w:r>
        <w:rPr/>
        <w:t>el</w:t>
      </w:r>
      <w:r>
        <w:rPr>
          <w:spacing w:val="-2"/>
        </w:rPr>
        <w:t> </w:t>
      </w:r>
      <w:r>
        <w:rPr/>
        <w:t>lenguaje</w:t>
      </w:r>
      <w:r>
        <w:rPr>
          <w:spacing w:val="-2"/>
        </w:rPr>
        <w:t> </w:t>
      </w:r>
      <w:r>
        <w:rPr/>
        <w:t>visual del sitio, proyectando cercanía, simplicidad y rigor técnico.</w:t>
      </w:r>
    </w:p>
    <w:p>
      <w:pPr>
        <w:pStyle w:val="BodyText"/>
        <w:spacing w:line="362" w:lineRule="auto" w:before="237"/>
        <w:ind w:right="357"/>
        <w:jc w:val="both"/>
      </w:pPr>
      <w:r>
        <w:rPr/>
        <w:t>Gracias</w:t>
      </w:r>
      <w:r>
        <w:rPr>
          <w:spacing w:val="-2"/>
        </w:rPr>
        <w:t> </w:t>
      </w:r>
      <w:r>
        <w:rPr/>
        <w:t>a</w:t>
      </w:r>
      <w:r>
        <w:rPr>
          <w:spacing w:val="-2"/>
        </w:rPr>
        <w:t> </w:t>
      </w:r>
      <w:r>
        <w:rPr/>
        <w:t>la</w:t>
      </w:r>
      <w:r>
        <w:rPr>
          <w:spacing w:val="-2"/>
        </w:rPr>
        <w:t> </w:t>
      </w:r>
      <w:r>
        <w:rPr/>
        <w:t>articulación</w:t>
      </w:r>
      <w:r>
        <w:rPr>
          <w:spacing w:val="-2"/>
        </w:rPr>
        <w:t> </w:t>
      </w:r>
      <w:r>
        <w:rPr/>
        <w:t>entre</w:t>
      </w:r>
      <w:r>
        <w:rPr>
          <w:spacing w:val="-2"/>
        </w:rPr>
        <w:t> </w:t>
      </w:r>
      <w:r>
        <w:rPr/>
        <w:t>los</w:t>
      </w:r>
      <w:r>
        <w:rPr>
          <w:spacing w:val="-2"/>
        </w:rPr>
        <w:t> </w:t>
      </w:r>
      <w:r>
        <w:rPr/>
        <w:t>símbolos</w:t>
      </w:r>
      <w:r>
        <w:rPr>
          <w:spacing w:val="-2"/>
        </w:rPr>
        <w:t> </w:t>
      </w:r>
      <w:r>
        <w:rPr/>
        <w:t>universitarios,</w:t>
      </w:r>
      <w:r>
        <w:rPr>
          <w:spacing w:val="-2"/>
        </w:rPr>
        <w:t> </w:t>
      </w:r>
      <w:r>
        <w:rPr/>
        <w:t>la</w:t>
      </w:r>
      <w:r>
        <w:rPr>
          <w:spacing w:val="-2"/>
        </w:rPr>
        <w:t> </w:t>
      </w:r>
      <w:r>
        <w:rPr/>
        <w:t>jerarquía</w:t>
      </w:r>
      <w:r>
        <w:rPr>
          <w:spacing w:val="-2"/>
        </w:rPr>
        <w:t> </w:t>
      </w:r>
      <w:r>
        <w:rPr/>
        <w:t>de</w:t>
      </w:r>
      <w:r>
        <w:rPr>
          <w:spacing w:val="-2"/>
        </w:rPr>
        <w:t> </w:t>
      </w:r>
      <w:r>
        <w:rPr/>
        <w:t>colores</w:t>
      </w:r>
      <w:r>
        <w:rPr>
          <w:spacing w:val="-2"/>
        </w:rPr>
        <w:t> </w:t>
      </w:r>
      <w:r>
        <w:rPr/>
        <w:t>y</w:t>
      </w:r>
      <w:r>
        <w:rPr>
          <w:spacing w:val="-2"/>
        </w:rPr>
        <w:t> </w:t>
      </w:r>
      <w:r>
        <w:rPr/>
        <w:t>la tipografía Poppins, la plataforma mantiene una imagen uniforme en todas sus secciones. Esto refuerza la confianza de la comunidad universitaria y del público general, simplifica la experiencia de usuario y consolida una marca digital sólida, atractiva y perfectamente alineada con los valores institucionales.</w:t>
      </w:r>
    </w:p>
    <w:p>
      <w:pPr>
        <w:pStyle w:val="BodyText"/>
        <w:spacing w:after="0" w:line="362" w:lineRule="auto"/>
        <w:jc w:val="both"/>
        <w:sectPr>
          <w:pgSz w:w="11900" w:h="16840"/>
          <w:pgMar w:header="0" w:footer="930" w:top="1360" w:bottom="1120" w:left="1440" w:right="1080"/>
        </w:sectPr>
      </w:pPr>
    </w:p>
    <w:p>
      <w:pPr>
        <w:pStyle w:val="Heading1"/>
        <w:spacing w:line="271" w:lineRule="auto"/>
        <w:ind w:right="346"/>
      </w:pPr>
      <w:bookmarkStart w:name="CAPÍTULO 3.DESARROLLO TÉCNICO Y EVALUACI" w:id="53"/>
      <w:bookmarkEnd w:id="53"/>
      <w:r>
        <w:rPr>
          <w:b w:val="0"/>
        </w:rPr>
      </w:r>
      <w:r>
        <w:rPr/>
        <w:t>CAPÍTULO 3.DESARROLLO TÉCNICO Y EVALUACIÓN DE LA PLATAFORMA (EXPANSIÓN)</w:t>
      </w:r>
    </w:p>
    <w:p>
      <w:pPr>
        <w:pStyle w:val="BodyText"/>
        <w:spacing w:before="261"/>
        <w:rPr>
          <w:rFonts w:ascii="Arial"/>
          <w:b/>
          <w:sz w:val="30"/>
        </w:rPr>
      </w:pPr>
    </w:p>
    <w:p>
      <w:pPr>
        <w:pStyle w:val="Heading4"/>
        <w:numPr>
          <w:ilvl w:val="1"/>
          <w:numId w:val="6"/>
        </w:numPr>
        <w:tabs>
          <w:tab w:pos="458" w:val="left" w:leader="none"/>
        </w:tabs>
        <w:spacing w:line="240" w:lineRule="auto" w:before="0" w:after="0"/>
        <w:ind w:left="458" w:right="0" w:hanging="458"/>
        <w:jc w:val="left"/>
      </w:pPr>
      <w:bookmarkStart w:name="_TOC_250027" w:id="54"/>
      <w:bookmarkStart w:name="3.1. Arquitectura Técnica y Estructura C" w:id="55"/>
      <w:r>
        <w:rPr>
          <w:b w:val="0"/>
        </w:rPr>
      </w:r>
      <w:r>
        <w:rPr/>
        <w:t>Arquitectura</w:t>
      </w:r>
      <w:r>
        <w:rPr>
          <w:spacing w:val="-3"/>
        </w:rPr>
        <w:t> </w:t>
      </w:r>
      <w:r>
        <w:rPr/>
        <w:t>Técnica y</w:t>
      </w:r>
      <w:r>
        <w:rPr>
          <w:spacing w:val="-1"/>
        </w:rPr>
        <w:t> </w:t>
      </w:r>
      <w:r>
        <w:rPr/>
        <w:t>Estructura CSS</w:t>
      </w:r>
      <w:r>
        <w:rPr>
          <w:spacing w:val="-1"/>
        </w:rPr>
        <w:t> </w:t>
      </w:r>
      <w:r>
        <w:rPr/>
        <w:t>del</w:t>
      </w:r>
      <w:r>
        <w:rPr>
          <w:spacing w:val="-1"/>
        </w:rPr>
        <w:t> </w:t>
      </w:r>
      <w:bookmarkEnd w:id="54"/>
      <w:r>
        <w:rPr>
          <w:spacing w:val="-2"/>
        </w:rPr>
        <w:t>Sistema</w:t>
      </w:r>
    </w:p>
    <w:p>
      <w:pPr>
        <w:pStyle w:val="BodyText"/>
        <w:spacing w:line="362" w:lineRule="auto" w:before="125"/>
        <w:ind w:right="358"/>
        <w:jc w:val="both"/>
      </w:pPr>
      <w:r>
        <w:rPr/>
        <w:t>El desarrollo del sitio web se fundamenta en un esquema modular estructurado mediante </w:t>
      </w:r>
      <w:r>
        <w:rPr>
          <w:rFonts w:ascii="Arial" w:hAnsi="Arial"/>
          <w:b/>
        </w:rPr>
        <w:t>HTML5 semántico</w:t>
      </w:r>
      <w:r>
        <w:rPr/>
        <w:t>, </w:t>
      </w:r>
      <w:r>
        <w:rPr>
          <w:rFonts w:ascii="Arial" w:hAnsi="Arial"/>
          <w:b/>
        </w:rPr>
        <w:t>CSS3 avanzado </w:t>
      </w:r>
      <w:r>
        <w:rPr/>
        <w:t>y </w:t>
      </w:r>
      <w:r>
        <w:rPr>
          <w:rFonts w:ascii="Arial" w:hAnsi="Arial"/>
          <w:b/>
        </w:rPr>
        <w:t>JavaScript (ES6+)</w:t>
      </w:r>
      <w:r>
        <w:rPr/>
        <w:t>. El diseño visual y comportamiento dinámico se centraliza en la hoja de estilos unificada </w:t>
      </w:r>
      <w:r>
        <w:rPr>
          <w:color w:val="188038"/>
        </w:rPr>
        <w:t>Style_components.css</w:t>
      </w:r>
      <w:r>
        <w:rPr/>
        <w:t>, estructurada bajo las siguientes premisas técnicas:</w:t>
      </w:r>
    </w:p>
    <w:p>
      <w:pPr>
        <w:pStyle w:val="ListParagraph"/>
        <w:numPr>
          <w:ilvl w:val="2"/>
          <w:numId w:val="6"/>
        </w:numPr>
        <w:tabs>
          <w:tab w:pos="816" w:val="left" w:leader="none"/>
          <w:tab w:pos="818" w:val="left" w:leader="none"/>
        </w:tabs>
        <w:spacing w:line="360" w:lineRule="auto" w:before="222" w:after="0"/>
        <w:ind w:left="818" w:right="357" w:hanging="459"/>
        <w:jc w:val="both"/>
        <w:rPr>
          <w:sz w:val="24"/>
        </w:rPr>
      </w:pPr>
      <w:r>
        <w:rPr>
          <w:rFonts w:ascii="Arial" w:hAnsi="Arial"/>
          <w:b/>
          <w:sz w:val="24"/>
        </w:rPr>
        <w:t>Variables Globale e Identidad Visual (</w:t>
      </w:r>
      <w:r>
        <w:rPr>
          <w:rFonts w:ascii="Arial" w:hAnsi="Arial"/>
          <w:b/>
          <w:color w:val="188038"/>
          <w:sz w:val="24"/>
        </w:rPr>
        <w:t>:root</w:t>
      </w:r>
      <w:r>
        <w:rPr>
          <w:rFonts w:ascii="Arial" w:hAnsi="Arial"/>
          <w:b/>
          <w:sz w:val="24"/>
        </w:rPr>
        <w:t>): </w:t>
      </w:r>
      <w:r>
        <w:rPr>
          <w:sz w:val="24"/>
        </w:rPr>
        <w:t>Manejo de tokens de diseño para colores primarios (</w:t>
      </w:r>
      <w:r>
        <w:rPr>
          <w:color w:val="188038"/>
          <w:sz w:val="24"/>
        </w:rPr>
        <w:t>--primary-color: #2e7d32</w:t>
      </w:r>
      <w:r>
        <w:rPr>
          <w:sz w:val="24"/>
        </w:rPr>
        <w:t>), secundarios (</w:t>
      </w:r>
      <w:r>
        <w:rPr>
          <w:color w:val="188038"/>
          <w:sz w:val="24"/>
        </w:rPr>
        <w:t>--secondary-color: #0288d1</w:t>
      </w:r>
      <w:r>
        <w:rPr>
          <w:sz w:val="24"/>
        </w:rPr>
        <w:t>), fondos claros (</w:t>
      </w:r>
      <w:r>
        <w:rPr>
          <w:color w:val="188038"/>
          <w:sz w:val="24"/>
        </w:rPr>
        <w:t>--bg-light: #f8fafc</w:t>
      </w:r>
      <w:r>
        <w:rPr>
          <w:sz w:val="24"/>
        </w:rPr>
        <w:t>), sombras escaladas (</w:t>
      </w:r>
      <w:r>
        <w:rPr>
          <w:color w:val="188038"/>
          <w:sz w:val="24"/>
        </w:rPr>
        <w:t>--shadow</w:t>
      </w:r>
      <w:r>
        <w:rPr>
          <w:sz w:val="24"/>
        </w:rPr>
        <w:t>) y tiempos de transición unificados (</w:t>
      </w:r>
      <w:r>
        <w:rPr>
          <w:color w:val="188038"/>
          <w:sz w:val="24"/>
        </w:rPr>
        <w:t>--transition: all 0.3s ease</w:t>
      </w:r>
      <w:r>
        <w:rPr>
          <w:sz w:val="24"/>
        </w:rPr>
        <w:t>).</w:t>
      </w:r>
    </w:p>
    <w:p>
      <w:pPr>
        <w:pStyle w:val="Heading4"/>
        <w:numPr>
          <w:ilvl w:val="2"/>
          <w:numId w:val="6"/>
        </w:numPr>
        <w:tabs>
          <w:tab w:pos="818" w:val="left" w:leader="none"/>
        </w:tabs>
        <w:spacing w:line="278" w:lineRule="exact" w:before="0" w:after="0"/>
        <w:ind w:left="818" w:right="0" w:hanging="458"/>
        <w:jc w:val="left"/>
      </w:pPr>
      <w:r>
        <w:rPr/>
        <w:t>Sistema</w:t>
      </w:r>
      <w:r>
        <w:rPr>
          <w:spacing w:val="-1"/>
        </w:rPr>
        <w:t> </w:t>
      </w:r>
      <w:r>
        <w:rPr/>
        <w:t>de Colores</w:t>
      </w:r>
      <w:r>
        <w:rPr>
          <w:spacing w:val="-1"/>
        </w:rPr>
        <w:t> </w:t>
      </w:r>
      <w:r>
        <w:rPr/>
        <w:t>y Semántica </w:t>
      </w:r>
      <w:r>
        <w:rPr>
          <w:spacing w:val="-2"/>
        </w:rPr>
        <w:t>Visual:</w:t>
      </w:r>
    </w:p>
    <w:p>
      <w:pPr>
        <w:pStyle w:val="ListParagraph"/>
        <w:numPr>
          <w:ilvl w:val="3"/>
          <w:numId w:val="6"/>
        </w:numPr>
        <w:tabs>
          <w:tab w:pos="1536" w:val="left" w:leader="none"/>
          <w:tab w:pos="1538" w:val="left" w:leader="none"/>
        </w:tabs>
        <w:spacing w:line="357" w:lineRule="auto" w:before="125" w:after="0"/>
        <w:ind w:left="1538" w:right="357" w:hanging="459"/>
        <w:jc w:val="both"/>
        <w:rPr>
          <w:sz w:val="24"/>
        </w:rPr>
      </w:pPr>
      <w:r>
        <w:rPr>
          <w:rFonts w:ascii="Arial" w:hAnsi="Arial"/>
          <w:i/>
          <w:sz w:val="24"/>
        </w:rPr>
        <w:t>Verde Identidad (</w:t>
      </w:r>
      <w:r>
        <w:rPr>
          <w:rFonts w:ascii="Arial" w:hAnsi="Arial"/>
          <w:i/>
          <w:color w:val="188038"/>
          <w:sz w:val="24"/>
        </w:rPr>
        <w:t>#008744</w:t>
      </w:r>
      <w:r>
        <w:rPr>
          <w:rFonts w:ascii="Arial" w:hAnsi="Arial"/>
          <w:i/>
          <w:sz w:val="24"/>
        </w:rPr>
        <w:t>, </w:t>
      </w:r>
      <w:r>
        <w:rPr>
          <w:rFonts w:ascii="Arial" w:hAnsi="Arial"/>
          <w:i/>
          <w:color w:val="188038"/>
          <w:sz w:val="24"/>
        </w:rPr>
        <w:t>#2e7d32</w:t>
      </w:r>
      <w:r>
        <w:rPr>
          <w:rFonts w:ascii="Arial" w:hAnsi="Arial"/>
          <w:i/>
          <w:sz w:val="24"/>
        </w:rPr>
        <w:t>): </w:t>
      </w:r>
      <w:r>
        <w:rPr>
          <w:sz w:val="24"/>
        </w:rPr>
        <w:t>Utilizado en la barra de navegación, encabezados principales y acciones primarias para transmitir salud y bienestar.</w:t>
      </w:r>
    </w:p>
    <w:p>
      <w:pPr>
        <w:pStyle w:val="ListParagraph"/>
        <w:numPr>
          <w:ilvl w:val="3"/>
          <w:numId w:val="6"/>
        </w:numPr>
        <w:tabs>
          <w:tab w:pos="1536" w:val="left" w:leader="none"/>
          <w:tab w:pos="1538" w:val="left" w:leader="none"/>
        </w:tabs>
        <w:spacing w:line="360" w:lineRule="auto" w:before="0" w:after="0"/>
        <w:ind w:left="1538" w:right="357" w:hanging="459"/>
        <w:jc w:val="both"/>
        <w:rPr>
          <w:sz w:val="24"/>
        </w:rPr>
      </w:pPr>
      <w:r>
        <w:rPr>
          <w:rFonts w:ascii="Arial" w:hAnsi="Arial"/>
          <w:i/>
          <w:spacing w:val="10"/>
          <w:sz w:val="24"/>
        </w:rPr>
        <w:t>Gama</w:t>
      </w:r>
      <w:r>
        <w:rPr>
          <w:rFonts w:ascii="Arial" w:hAnsi="Arial"/>
          <w:i/>
          <w:spacing w:val="10"/>
          <w:sz w:val="24"/>
        </w:rPr>
        <w:t> </w:t>
      </w:r>
      <w:r>
        <w:rPr>
          <w:rFonts w:ascii="Arial" w:hAnsi="Arial"/>
          <w:i/>
          <w:spacing w:val="9"/>
          <w:sz w:val="24"/>
        </w:rPr>
        <w:t>del</w:t>
      </w:r>
      <w:r>
        <w:rPr>
          <w:rFonts w:ascii="Arial" w:hAnsi="Arial"/>
          <w:i/>
          <w:spacing w:val="9"/>
          <w:sz w:val="24"/>
        </w:rPr>
        <w:t> </w:t>
      </w:r>
      <w:r>
        <w:rPr>
          <w:rFonts w:ascii="Arial" w:hAnsi="Arial"/>
          <w:i/>
          <w:spacing w:val="12"/>
          <w:sz w:val="24"/>
        </w:rPr>
        <w:t>Semáforo</w:t>
      </w:r>
      <w:r>
        <w:rPr>
          <w:rFonts w:ascii="Arial" w:hAnsi="Arial"/>
          <w:i/>
          <w:spacing w:val="12"/>
          <w:sz w:val="24"/>
        </w:rPr>
        <w:t> Nutricional:</w:t>
      </w:r>
      <w:r>
        <w:rPr>
          <w:rFonts w:ascii="Arial" w:hAnsi="Arial"/>
          <w:i/>
          <w:spacing w:val="12"/>
          <w:sz w:val="24"/>
        </w:rPr>
        <w:t> </w:t>
      </w:r>
      <w:r>
        <w:rPr>
          <w:spacing w:val="12"/>
          <w:sz w:val="24"/>
        </w:rPr>
        <w:t>Colores</w:t>
      </w:r>
      <w:r>
        <w:rPr>
          <w:spacing w:val="12"/>
          <w:sz w:val="24"/>
        </w:rPr>
        <w:t> normalizados</w:t>
      </w:r>
      <w:r>
        <w:rPr>
          <w:spacing w:val="12"/>
          <w:sz w:val="24"/>
        </w:rPr>
        <w:t> </w:t>
      </w:r>
      <w:r>
        <w:rPr>
          <w:sz w:val="24"/>
        </w:rPr>
        <w:t>en hexadecimal para el Plato y niveles del IMC: Verde saludable (</w:t>
      </w:r>
      <w:r>
        <w:rPr>
          <w:color w:val="188038"/>
          <w:sz w:val="24"/>
        </w:rPr>
        <w:t>#00b050</w:t>
      </w:r>
      <w:r>
        <w:rPr>
          <w:sz w:val="24"/>
        </w:rPr>
        <w:t>,</w:t>
      </w:r>
      <w:r>
        <w:rPr>
          <w:spacing w:val="-2"/>
          <w:sz w:val="24"/>
        </w:rPr>
        <w:t> </w:t>
      </w:r>
      <w:r>
        <w:rPr>
          <w:color w:val="188038"/>
          <w:sz w:val="24"/>
        </w:rPr>
        <w:t>#2ecc71</w:t>
      </w:r>
      <w:r>
        <w:rPr>
          <w:sz w:val="24"/>
        </w:rPr>
        <w:t>), Naranja precaución (</w:t>
      </w:r>
      <w:r>
        <w:rPr>
          <w:color w:val="188038"/>
          <w:sz w:val="24"/>
        </w:rPr>
        <w:t>#ff9900</w:t>
      </w:r>
      <w:r>
        <w:rPr>
          <w:sz w:val="24"/>
        </w:rPr>
        <w:t>, </w:t>
      </w:r>
      <w:r>
        <w:rPr>
          <w:color w:val="188038"/>
          <w:sz w:val="24"/>
        </w:rPr>
        <w:t>#f39c12</w:t>
      </w:r>
      <w:r>
        <w:rPr>
          <w:sz w:val="24"/>
        </w:rPr>
        <w:t>) y Rojo de alerta/obesidad (</w:t>
      </w:r>
      <w:r>
        <w:rPr>
          <w:color w:val="188038"/>
          <w:sz w:val="24"/>
        </w:rPr>
        <w:t>#ff0000</w:t>
      </w:r>
      <w:r>
        <w:rPr>
          <w:sz w:val="24"/>
        </w:rPr>
        <w:t>, </w:t>
      </w:r>
      <w:r>
        <w:rPr>
          <w:color w:val="188038"/>
          <w:sz w:val="24"/>
        </w:rPr>
        <w:t>#e54d42</w:t>
      </w:r>
      <w:r>
        <w:rPr>
          <w:sz w:val="24"/>
        </w:rPr>
        <w:t>).</w:t>
      </w:r>
    </w:p>
    <w:p>
      <w:pPr>
        <w:pStyle w:val="ListParagraph"/>
        <w:numPr>
          <w:ilvl w:val="3"/>
          <w:numId w:val="6"/>
        </w:numPr>
        <w:tabs>
          <w:tab w:pos="1536" w:val="left" w:leader="none"/>
          <w:tab w:pos="1538" w:val="left" w:leader="none"/>
        </w:tabs>
        <w:spacing w:line="357" w:lineRule="auto" w:before="0" w:after="0"/>
        <w:ind w:left="1538" w:right="357" w:hanging="459"/>
        <w:jc w:val="both"/>
        <w:rPr>
          <w:sz w:val="24"/>
        </w:rPr>
      </w:pPr>
      <w:r>
        <w:rPr>
          <w:rFonts w:ascii="Arial" w:hAnsi="Arial"/>
          <w:i/>
          <w:sz w:val="24"/>
        </w:rPr>
        <w:t>Badges e Insignias: </w:t>
      </w:r>
      <w:r>
        <w:rPr>
          <w:sz w:val="24"/>
        </w:rPr>
        <w:t>Sistema de etiquetas dinámicas con contrastes accesibles en azul (</w:t>
      </w:r>
      <w:r>
        <w:rPr>
          <w:color w:val="188038"/>
          <w:sz w:val="24"/>
        </w:rPr>
        <w:t>#dbeafe </w:t>
      </w:r>
      <w:r>
        <w:rPr>
          <w:sz w:val="24"/>
        </w:rPr>
        <w:t>/ </w:t>
      </w:r>
      <w:r>
        <w:rPr>
          <w:color w:val="188038"/>
          <w:sz w:val="24"/>
        </w:rPr>
        <w:t>#2563eb</w:t>
      </w:r>
      <w:r>
        <w:rPr>
          <w:sz w:val="24"/>
        </w:rPr>
        <w:t>), morado (</w:t>
      </w:r>
      <w:r>
        <w:rPr>
          <w:color w:val="188038"/>
          <w:sz w:val="24"/>
        </w:rPr>
        <w:t>#f3e8ff </w:t>
      </w:r>
      <w:r>
        <w:rPr>
          <w:sz w:val="24"/>
        </w:rPr>
        <w:t>/ </w:t>
      </w:r>
      <w:r>
        <w:rPr>
          <w:color w:val="188038"/>
          <w:sz w:val="24"/>
        </w:rPr>
        <w:t>#9333ea</w:t>
      </w:r>
      <w:r>
        <w:rPr>
          <w:sz w:val="24"/>
        </w:rPr>
        <w:t>), cian (</w:t>
      </w:r>
      <w:r>
        <w:rPr>
          <w:color w:val="188038"/>
          <w:sz w:val="24"/>
        </w:rPr>
        <w:t>#cff4fc </w:t>
      </w:r>
      <w:r>
        <w:rPr>
          <w:sz w:val="24"/>
        </w:rPr>
        <w:t>/ </w:t>
      </w:r>
      <w:r>
        <w:rPr>
          <w:color w:val="188038"/>
          <w:sz w:val="24"/>
        </w:rPr>
        <w:t>#0891b2</w:t>
      </w:r>
      <w:r>
        <w:rPr>
          <w:sz w:val="24"/>
        </w:rPr>
        <w:t>), entre otros.</w:t>
      </w:r>
    </w:p>
    <w:p>
      <w:pPr>
        <w:pStyle w:val="ListParagraph"/>
        <w:numPr>
          <w:ilvl w:val="2"/>
          <w:numId w:val="6"/>
        </w:numPr>
        <w:tabs>
          <w:tab w:pos="816" w:val="left" w:leader="none"/>
          <w:tab w:pos="818" w:val="left" w:leader="none"/>
        </w:tabs>
        <w:spacing w:line="360" w:lineRule="auto" w:before="0" w:after="0"/>
        <w:ind w:left="818" w:right="357" w:hanging="459"/>
        <w:jc w:val="both"/>
        <w:rPr>
          <w:sz w:val="24"/>
        </w:rPr>
      </w:pPr>
      <w:r>
        <w:rPr>
          <w:rFonts w:ascii="Arial" w:hAnsi="Arial"/>
          <w:b/>
          <w:sz w:val="24"/>
        </w:rPr>
        <w:t>Layout y Responsividad: </w:t>
      </w:r>
      <w:r>
        <w:rPr>
          <w:sz w:val="24"/>
        </w:rPr>
        <w:t>Implementación de </w:t>
      </w:r>
      <w:r>
        <w:rPr>
          <w:rFonts w:ascii="Arial" w:hAnsi="Arial"/>
          <w:b/>
          <w:sz w:val="24"/>
        </w:rPr>
        <w:t>CSS Grid </w:t>
      </w:r>
      <w:r>
        <w:rPr>
          <w:sz w:val="24"/>
        </w:rPr>
        <w:t>(para tarjetas de 3 a</w:t>
      </w:r>
      <w:r>
        <w:rPr>
          <w:spacing w:val="40"/>
          <w:sz w:val="24"/>
        </w:rPr>
        <w:t> </w:t>
      </w:r>
      <w:r>
        <w:rPr>
          <w:sz w:val="24"/>
        </w:rPr>
        <w:t>5</w:t>
      </w:r>
      <w:r>
        <w:rPr>
          <w:spacing w:val="40"/>
          <w:sz w:val="24"/>
        </w:rPr>
        <w:t> </w:t>
      </w:r>
      <w:r>
        <w:rPr>
          <w:sz w:val="24"/>
        </w:rPr>
        <w:t>columnas</w:t>
      </w:r>
      <w:r>
        <w:rPr>
          <w:spacing w:val="40"/>
          <w:sz w:val="24"/>
        </w:rPr>
        <w:t> </w:t>
      </w:r>
      <w:r>
        <w:rPr>
          <w:sz w:val="24"/>
        </w:rPr>
        <w:t>como</w:t>
      </w:r>
      <w:r>
        <w:rPr>
          <w:spacing w:val="40"/>
          <w:sz w:val="24"/>
        </w:rPr>
        <w:t> </w:t>
      </w:r>
      <w:r>
        <w:rPr>
          <w:color w:val="188038"/>
          <w:sz w:val="24"/>
        </w:rPr>
        <w:t>.grid-5-col</w:t>
      </w:r>
      <w:r>
        <w:rPr>
          <w:sz w:val="24"/>
        </w:rPr>
        <w:t>,</w:t>
      </w:r>
      <w:r>
        <w:rPr>
          <w:spacing w:val="40"/>
          <w:sz w:val="24"/>
        </w:rPr>
        <w:t> </w:t>
      </w:r>
      <w:r>
        <w:rPr>
          <w:color w:val="188038"/>
          <w:sz w:val="24"/>
        </w:rPr>
        <w:t>.ejercicio-grid</w:t>
      </w:r>
      <w:r>
        <w:rPr>
          <w:color w:val="188038"/>
          <w:spacing w:val="40"/>
          <w:sz w:val="24"/>
        </w:rPr>
        <w:t> </w:t>
      </w:r>
      <w:r>
        <w:rPr>
          <w:sz w:val="24"/>
        </w:rPr>
        <w:t>y</w:t>
      </w:r>
      <w:r>
        <w:rPr>
          <w:spacing w:val="40"/>
          <w:sz w:val="24"/>
        </w:rPr>
        <w:t> </w:t>
      </w:r>
      <w:r>
        <w:rPr>
          <w:sz w:val="24"/>
        </w:rPr>
        <w:t>estructuras</w:t>
      </w:r>
      <w:r>
        <w:rPr>
          <w:spacing w:val="40"/>
          <w:sz w:val="24"/>
        </w:rPr>
        <w:t> </w:t>
      </w:r>
      <w:r>
        <w:rPr>
          <w:sz w:val="24"/>
        </w:rPr>
        <w:t>complejas como </w:t>
      </w:r>
      <w:r>
        <w:rPr>
          <w:color w:val="188038"/>
          <w:sz w:val="24"/>
        </w:rPr>
        <w:t>.opinion-container</w:t>
      </w:r>
      <w:r>
        <w:rPr>
          <w:sz w:val="24"/>
        </w:rPr>
        <w:t>) y </w:t>
      </w:r>
      <w:r>
        <w:rPr>
          <w:rFonts w:ascii="Arial" w:hAnsi="Arial"/>
          <w:b/>
          <w:sz w:val="24"/>
        </w:rPr>
        <w:t>Flexbox </w:t>
      </w:r>
      <w:r>
        <w:rPr>
          <w:sz w:val="24"/>
        </w:rPr>
        <w:t>(para barras de navegación, encabezados de tarjetas y controles interactivos). Todo el sitio cuenta con </w:t>
      </w:r>
      <w:r>
        <w:rPr>
          <w:rFonts w:ascii="Arial" w:hAnsi="Arial"/>
          <w:i/>
          <w:sz w:val="24"/>
        </w:rPr>
        <w:t>Media Queries </w:t>
      </w:r>
      <w:r>
        <w:rPr>
          <w:sz w:val="24"/>
        </w:rPr>
        <w:t>adaptativas para puntos de interrupción en </w:t>
      </w:r>
      <w:r>
        <w:rPr>
          <w:color w:val="188038"/>
          <w:sz w:val="24"/>
        </w:rPr>
        <w:t>1200px</w:t>
      </w:r>
      <w:r>
        <w:rPr>
          <w:sz w:val="24"/>
        </w:rPr>
        <w:t>, </w:t>
      </w:r>
      <w:r>
        <w:rPr>
          <w:color w:val="188038"/>
          <w:sz w:val="24"/>
        </w:rPr>
        <w:t>1024px</w:t>
      </w:r>
      <w:r>
        <w:rPr>
          <w:sz w:val="24"/>
        </w:rPr>
        <w:t>, </w:t>
      </w:r>
      <w:r>
        <w:rPr>
          <w:color w:val="188038"/>
          <w:sz w:val="24"/>
        </w:rPr>
        <w:t>900px</w:t>
      </w:r>
      <w:r>
        <w:rPr>
          <w:sz w:val="24"/>
        </w:rPr>
        <w:t>, </w:t>
      </w:r>
      <w:r>
        <w:rPr>
          <w:color w:val="188038"/>
          <w:sz w:val="24"/>
        </w:rPr>
        <w:t>768px </w:t>
      </w:r>
      <w:r>
        <w:rPr>
          <w:sz w:val="24"/>
        </w:rPr>
        <w:t>y </w:t>
      </w:r>
      <w:r>
        <w:rPr>
          <w:color w:val="188038"/>
          <w:sz w:val="24"/>
        </w:rPr>
        <w:t>640px</w:t>
      </w:r>
      <w:r>
        <w:rPr>
          <w:sz w:val="24"/>
        </w:rPr>
        <w:t>.</w:t>
      </w:r>
    </w:p>
    <w:p>
      <w:pPr>
        <w:pStyle w:val="ListParagraph"/>
        <w:spacing w:after="0" w:line="360" w:lineRule="auto"/>
        <w:jc w:val="both"/>
        <w:rPr>
          <w:sz w:val="24"/>
        </w:rPr>
        <w:sectPr>
          <w:pgSz w:w="11900" w:h="16840"/>
          <w:pgMar w:header="0" w:footer="930" w:top="1360" w:bottom="1120" w:left="1440" w:right="1080"/>
        </w:sectPr>
      </w:pPr>
    </w:p>
    <w:p>
      <w:pPr>
        <w:pStyle w:val="Heading4"/>
        <w:numPr>
          <w:ilvl w:val="1"/>
          <w:numId w:val="6"/>
        </w:numPr>
        <w:tabs>
          <w:tab w:pos="458" w:val="left" w:leader="none"/>
        </w:tabs>
        <w:spacing w:line="240" w:lineRule="auto" w:before="76" w:after="0"/>
        <w:ind w:left="458" w:right="0" w:hanging="458"/>
        <w:jc w:val="left"/>
      </w:pPr>
      <w:bookmarkStart w:name="_TOC_250026" w:id="56"/>
      <w:bookmarkStart w:name="3.2. Anuncio Detallado de Vistas, Compon" w:id="57"/>
      <w:r>
        <w:rPr>
          <w:b w:val="0"/>
        </w:rPr>
      </w:r>
      <w:r>
        <w:rPr/>
        <w:t>Anuncio</w:t>
      </w:r>
      <w:r>
        <w:rPr>
          <w:spacing w:val="-3"/>
        </w:rPr>
        <w:t> </w:t>
      </w:r>
      <w:r>
        <w:rPr/>
        <w:t>Detallado</w:t>
      </w:r>
      <w:r>
        <w:rPr>
          <w:spacing w:val="-2"/>
        </w:rPr>
        <w:t> </w:t>
      </w:r>
      <w:r>
        <w:rPr/>
        <w:t>de</w:t>
      </w:r>
      <w:r>
        <w:rPr>
          <w:spacing w:val="-1"/>
        </w:rPr>
        <w:t> </w:t>
      </w:r>
      <w:r>
        <w:rPr/>
        <w:t>Vistas,</w:t>
      </w:r>
      <w:r>
        <w:rPr>
          <w:spacing w:val="-3"/>
        </w:rPr>
        <w:t> </w:t>
      </w:r>
      <w:r>
        <w:rPr/>
        <w:t>Componentes</w:t>
      </w:r>
      <w:r>
        <w:rPr>
          <w:spacing w:val="-1"/>
        </w:rPr>
        <w:t> </w:t>
      </w:r>
      <w:r>
        <w:rPr/>
        <w:t>y</w:t>
      </w:r>
      <w:r>
        <w:rPr>
          <w:spacing w:val="-1"/>
        </w:rPr>
        <w:t> </w:t>
      </w:r>
      <w:bookmarkEnd w:id="56"/>
      <w:r>
        <w:rPr>
          <w:spacing w:val="-2"/>
        </w:rPr>
        <w:t>Funcionalidades</w:t>
      </w:r>
    </w:p>
    <w:p>
      <w:pPr>
        <w:pStyle w:val="Heading4"/>
        <w:numPr>
          <w:ilvl w:val="0"/>
          <w:numId w:val="12"/>
        </w:numPr>
        <w:tabs>
          <w:tab w:pos="305" w:val="left" w:leader="none"/>
        </w:tabs>
        <w:spacing w:line="240" w:lineRule="auto" w:before="125" w:after="0"/>
        <w:ind w:left="305" w:right="0" w:hanging="305"/>
        <w:jc w:val="left"/>
      </w:pPr>
      <w:bookmarkStart w:name="_TOC_250025" w:id="58"/>
      <w:bookmarkStart w:name="A. Módulo General de Navegación y Estruc" w:id="59"/>
      <w:r>
        <w:rPr>
          <w:b w:val="0"/>
        </w:rPr>
      </w:r>
      <w:r>
        <w:rPr/>
        <w:t>Módulo</w:t>
      </w:r>
      <w:r>
        <w:rPr>
          <w:spacing w:val="-4"/>
        </w:rPr>
        <w:t> </w:t>
      </w:r>
      <w:r>
        <w:rPr/>
        <w:t>General</w:t>
      </w:r>
      <w:r>
        <w:rPr>
          <w:spacing w:val="-1"/>
        </w:rPr>
        <w:t> </w:t>
      </w:r>
      <w:r>
        <w:rPr/>
        <w:t>de Navegación</w:t>
      </w:r>
      <w:r>
        <w:rPr>
          <w:spacing w:val="-2"/>
        </w:rPr>
        <w:t> </w:t>
      </w:r>
      <w:r>
        <w:rPr/>
        <w:t>y Estructura Global</w:t>
      </w:r>
      <w:r>
        <w:rPr>
          <w:spacing w:val="-2"/>
        </w:rPr>
        <w:t> </w:t>
      </w:r>
      <w:r>
        <w:rPr/>
        <w:t>(Navbar &amp; </w:t>
      </w:r>
      <w:bookmarkEnd w:id="58"/>
      <w:r>
        <w:rPr>
          <w:spacing w:val="-2"/>
        </w:rPr>
        <w:t>Footer)</w:t>
      </w:r>
    </w:p>
    <w:p>
      <w:pPr>
        <w:pStyle w:val="ListParagraph"/>
        <w:numPr>
          <w:ilvl w:val="1"/>
          <w:numId w:val="12"/>
        </w:numPr>
        <w:tabs>
          <w:tab w:pos="818" w:val="left" w:leader="none"/>
        </w:tabs>
        <w:spacing w:line="240" w:lineRule="auto" w:before="110" w:after="0"/>
        <w:ind w:left="818" w:right="0" w:hanging="458"/>
        <w:jc w:val="left"/>
        <w:rPr>
          <w:rFonts w:ascii="Arial" w:hAnsi="Arial"/>
          <w:b/>
          <w:sz w:val="24"/>
        </w:rPr>
      </w:pPr>
      <w:r>
        <w:rPr>
          <w:rFonts w:ascii="Arial" w:hAnsi="Arial"/>
          <w:b/>
          <w:sz w:val="24"/>
        </w:rPr>
        <w:t>Encabezado</w:t>
      </w:r>
      <w:r>
        <w:rPr>
          <w:rFonts w:ascii="Arial" w:hAnsi="Arial"/>
          <w:b/>
          <w:spacing w:val="-7"/>
          <w:sz w:val="24"/>
        </w:rPr>
        <w:t> </w:t>
      </w:r>
      <w:r>
        <w:rPr>
          <w:rFonts w:ascii="Arial" w:hAnsi="Arial"/>
          <w:b/>
          <w:sz w:val="24"/>
        </w:rPr>
        <w:t>Global</w:t>
      </w:r>
      <w:r>
        <w:rPr>
          <w:rFonts w:ascii="Arial" w:hAnsi="Arial"/>
          <w:b/>
          <w:spacing w:val="-6"/>
          <w:sz w:val="24"/>
        </w:rPr>
        <w:t> </w:t>
      </w:r>
      <w:r>
        <w:rPr>
          <w:rFonts w:ascii="Arial" w:hAnsi="Arial"/>
          <w:b/>
          <w:sz w:val="24"/>
        </w:rPr>
        <w:t>(</w:t>
      </w:r>
      <w:r>
        <w:rPr>
          <w:rFonts w:ascii="Arial" w:hAnsi="Arial"/>
          <w:b/>
          <w:color w:val="188038"/>
          <w:sz w:val="24"/>
        </w:rPr>
        <w:t>.top-header</w:t>
      </w:r>
      <w:r>
        <w:rPr>
          <w:rFonts w:ascii="Arial" w:hAnsi="Arial"/>
          <w:b/>
          <w:sz w:val="24"/>
        </w:rPr>
        <w:t>,</w:t>
      </w:r>
      <w:r>
        <w:rPr>
          <w:rFonts w:ascii="Arial" w:hAnsi="Arial"/>
          <w:b/>
          <w:spacing w:val="-5"/>
          <w:sz w:val="24"/>
        </w:rPr>
        <w:t> </w:t>
      </w:r>
      <w:r>
        <w:rPr>
          <w:rFonts w:ascii="Arial" w:hAnsi="Arial"/>
          <w:b/>
          <w:color w:val="188038"/>
          <w:sz w:val="24"/>
        </w:rPr>
        <w:t>.nav-</w:t>
      </w:r>
      <w:r>
        <w:rPr>
          <w:rFonts w:ascii="Arial" w:hAnsi="Arial"/>
          <w:b/>
          <w:color w:val="188038"/>
          <w:spacing w:val="-2"/>
          <w:sz w:val="24"/>
        </w:rPr>
        <w:t>container</w:t>
      </w:r>
      <w:r>
        <w:rPr>
          <w:rFonts w:ascii="Arial" w:hAnsi="Arial"/>
          <w:b/>
          <w:spacing w:val="-2"/>
          <w:sz w:val="24"/>
        </w:rPr>
        <w:t>):</w:t>
      </w:r>
    </w:p>
    <w:p>
      <w:pPr>
        <w:pStyle w:val="ListParagraph"/>
        <w:numPr>
          <w:ilvl w:val="2"/>
          <w:numId w:val="12"/>
        </w:numPr>
        <w:tabs>
          <w:tab w:pos="1536" w:val="left" w:leader="none"/>
          <w:tab w:pos="1538" w:val="left" w:leader="none"/>
        </w:tabs>
        <w:spacing w:line="355" w:lineRule="auto" w:before="125" w:after="0"/>
        <w:ind w:left="1538" w:right="357" w:hanging="459"/>
        <w:jc w:val="both"/>
        <w:rPr>
          <w:sz w:val="24"/>
        </w:rPr>
      </w:pPr>
      <w:r>
        <w:rPr>
          <w:rFonts w:ascii="Arial" w:hAnsi="Arial"/>
          <w:i/>
          <w:sz w:val="24"/>
        </w:rPr>
        <w:t>Funcionalidad: </w:t>
      </w:r>
      <w:r>
        <w:rPr>
          <w:sz w:val="24"/>
        </w:rPr>
        <w:t>Contiene los logotipos institucionales y el menú </w:t>
      </w:r>
      <w:r>
        <w:rPr>
          <w:sz w:val="24"/>
        </w:rPr>
        <w:t>de navegación principal.</w:t>
      </w:r>
    </w:p>
    <w:p>
      <w:pPr>
        <w:pStyle w:val="ListParagraph"/>
        <w:numPr>
          <w:ilvl w:val="2"/>
          <w:numId w:val="12"/>
        </w:numPr>
        <w:tabs>
          <w:tab w:pos="1536" w:val="left" w:leader="none"/>
          <w:tab w:pos="1538" w:val="left" w:leader="none"/>
        </w:tabs>
        <w:spacing w:line="357" w:lineRule="auto" w:before="0" w:after="0"/>
        <w:ind w:left="1538" w:right="358" w:hanging="459"/>
        <w:jc w:val="both"/>
        <w:rPr>
          <w:sz w:val="24"/>
        </w:rPr>
      </w:pPr>
      <w:r>
        <w:rPr>
          <w:rFonts w:ascii="Arial" w:hAnsi="Arial"/>
          <w:i/>
          <w:sz w:val="24"/>
        </w:rPr>
        <w:t>Menú Desplegable (Dropdown): </w:t>
      </w:r>
      <w:r>
        <w:rPr>
          <w:sz w:val="24"/>
        </w:rPr>
        <w:t>Permite acceder a las distintas subclases y temas interactivos con transiciones suaves y cambio de color a </w:t>
      </w:r>
      <w:r>
        <w:rPr>
          <w:color w:val="188038"/>
          <w:sz w:val="24"/>
        </w:rPr>
        <w:t>#006b35 </w:t>
      </w:r>
      <w:r>
        <w:rPr>
          <w:sz w:val="24"/>
        </w:rPr>
        <w:t>en estado hover.</w:t>
      </w:r>
    </w:p>
    <w:p>
      <w:pPr>
        <w:pStyle w:val="ListParagraph"/>
        <w:numPr>
          <w:ilvl w:val="2"/>
          <w:numId w:val="12"/>
        </w:numPr>
        <w:tabs>
          <w:tab w:pos="1536" w:val="left" w:leader="none"/>
          <w:tab w:pos="1538" w:val="left" w:leader="none"/>
        </w:tabs>
        <w:spacing w:line="357" w:lineRule="auto" w:before="0" w:after="0"/>
        <w:ind w:left="1538" w:right="357" w:hanging="459"/>
        <w:jc w:val="both"/>
        <w:rPr>
          <w:sz w:val="24"/>
        </w:rPr>
      </w:pPr>
      <w:r>
        <w:rPr>
          <w:rFonts w:ascii="Arial" w:hAnsi="Arial"/>
          <w:i/>
          <w:sz w:val="24"/>
        </w:rPr>
        <w:t>Navegación Móvil: </w:t>
      </w:r>
      <w:r>
        <w:rPr>
          <w:sz w:val="24"/>
        </w:rPr>
        <w:t>En pantallas menores a </w:t>
      </w:r>
      <w:r>
        <w:rPr>
          <w:color w:val="188038"/>
          <w:sz w:val="24"/>
        </w:rPr>
        <w:t>900px</w:t>
      </w:r>
      <w:r>
        <w:rPr>
          <w:sz w:val="24"/>
        </w:rPr>
        <w:t>, el menú se transforma en un desplegable vertical accionable mediante </w:t>
      </w:r>
      <w:r>
        <w:rPr>
          <w:color w:val="188038"/>
          <w:sz w:val="24"/>
        </w:rPr>
        <w:t>.nav-toggle</w:t>
      </w:r>
      <w:r>
        <w:rPr>
          <w:sz w:val="24"/>
        </w:rPr>
        <w:t>, respaldado por una sombra proyectada (</w:t>
      </w:r>
      <w:r>
        <w:rPr>
          <w:color w:val="188038"/>
          <w:sz w:val="24"/>
        </w:rPr>
        <w:t>rgba(0,0,0,0.15)</w:t>
      </w:r>
      <w:r>
        <w:rPr>
          <w:sz w:val="24"/>
        </w:rPr>
        <w:t>).</w:t>
      </w:r>
    </w:p>
    <w:p>
      <w:pPr>
        <w:pStyle w:val="Heading4"/>
        <w:numPr>
          <w:ilvl w:val="1"/>
          <w:numId w:val="12"/>
        </w:numPr>
        <w:tabs>
          <w:tab w:pos="818" w:val="left" w:leader="none"/>
        </w:tabs>
        <w:spacing w:line="284" w:lineRule="exact" w:before="0" w:after="0"/>
        <w:ind w:left="818" w:right="0" w:hanging="458"/>
        <w:jc w:val="left"/>
      </w:pPr>
      <w:r>
        <w:rPr/>
        <w:t>Pie</w:t>
      </w:r>
      <w:r>
        <w:rPr>
          <w:spacing w:val="-1"/>
        </w:rPr>
        <w:t> </w:t>
      </w:r>
      <w:r>
        <w:rPr/>
        <w:t>de</w:t>
      </w:r>
      <w:r>
        <w:rPr>
          <w:spacing w:val="-1"/>
        </w:rPr>
        <w:t> </w:t>
      </w:r>
      <w:r>
        <w:rPr/>
        <w:t>Página</w:t>
      </w:r>
      <w:r>
        <w:rPr>
          <w:spacing w:val="-1"/>
        </w:rPr>
        <w:t> </w:t>
      </w:r>
      <w:r>
        <w:rPr/>
        <w:t>(</w:t>
      </w:r>
      <w:r>
        <w:rPr>
          <w:color w:val="188038"/>
        </w:rPr>
        <w:t>.footer-</w:t>
      </w:r>
      <w:r>
        <w:rPr>
          <w:color w:val="188038"/>
          <w:spacing w:val="-2"/>
        </w:rPr>
        <w:t>site</w:t>
      </w:r>
      <w:r>
        <w:rPr>
          <w:spacing w:val="-2"/>
        </w:rPr>
        <w:t>):</w:t>
      </w:r>
    </w:p>
    <w:p>
      <w:pPr>
        <w:pStyle w:val="ListParagraph"/>
        <w:numPr>
          <w:ilvl w:val="2"/>
          <w:numId w:val="12"/>
        </w:numPr>
        <w:tabs>
          <w:tab w:pos="1536" w:val="left" w:leader="none"/>
          <w:tab w:pos="1538" w:val="left" w:leader="none"/>
        </w:tabs>
        <w:spacing w:line="357" w:lineRule="auto" w:before="111" w:after="0"/>
        <w:ind w:left="1538" w:right="357" w:hanging="459"/>
        <w:jc w:val="both"/>
        <w:rPr>
          <w:sz w:val="24"/>
        </w:rPr>
      </w:pPr>
      <w:r>
        <w:rPr>
          <w:rFonts w:ascii="Arial" w:hAnsi="Arial"/>
          <w:i/>
          <w:sz w:val="24"/>
        </w:rPr>
        <w:t>Funcionalidad: </w:t>
      </w:r>
      <w:r>
        <w:rPr>
          <w:sz w:val="24"/>
        </w:rPr>
        <w:t>Presenta el cierre institucional en fondo </w:t>
      </w:r>
      <w:r>
        <w:rPr>
          <w:color w:val="188038"/>
          <w:sz w:val="24"/>
        </w:rPr>
        <w:t>#f4f4f4</w:t>
      </w:r>
      <w:r>
        <w:rPr>
          <w:sz w:val="24"/>
        </w:rPr>
        <w:t>, enlaces directos en verde </w:t>
      </w:r>
      <w:r>
        <w:rPr>
          <w:color w:val="188038"/>
          <w:sz w:val="24"/>
        </w:rPr>
        <w:t>#008744</w:t>
      </w:r>
      <w:r>
        <w:rPr>
          <w:sz w:val="24"/>
        </w:rPr>
        <w:t>, aviso legales y el bloque de derechos reservados (</w:t>
      </w:r>
      <w:r>
        <w:rPr>
          <w:color w:val="188038"/>
          <w:sz w:val="24"/>
        </w:rPr>
        <w:t>.copyright </w:t>
      </w:r>
      <w:r>
        <w:rPr>
          <w:sz w:val="24"/>
        </w:rPr>
        <w:t>en </w:t>
      </w:r>
      <w:r>
        <w:rPr>
          <w:color w:val="188038"/>
          <w:sz w:val="24"/>
        </w:rPr>
        <w:t>#777777</w:t>
      </w:r>
      <w:r>
        <w:rPr>
          <w:sz w:val="24"/>
        </w:rPr>
        <w:t>).</w:t>
      </w:r>
    </w:p>
    <w:p>
      <w:pPr>
        <w:pStyle w:val="Heading4"/>
        <w:numPr>
          <w:ilvl w:val="0"/>
          <w:numId w:val="12"/>
        </w:numPr>
        <w:tabs>
          <w:tab w:pos="305" w:val="left" w:leader="none"/>
        </w:tabs>
        <w:spacing w:line="240" w:lineRule="auto" w:before="248" w:after="0"/>
        <w:ind w:left="305" w:right="0" w:hanging="305"/>
        <w:jc w:val="left"/>
      </w:pPr>
      <w:bookmarkStart w:name="_TOC_250024" w:id="60"/>
      <w:bookmarkStart w:name="B. Vista de Inicio y Calculadora de IMC " w:id="61"/>
      <w:r>
        <w:rPr>
          <w:b w:val="0"/>
        </w:rPr>
      </w:r>
      <w:r>
        <w:rPr/>
        <w:t>Vista</w:t>
      </w:r>
      <w:r>
        <w:rPr>
          <w:spacing w:val="-1"/>
        </w:rPr>
        <w:t> </w:t>
      </w:r>
      <w:r>
        <w:rPr/>
        <w:t>de</w:t>
      </w:r>
      <w:r>
        <w:rPr>
          <w:spacing w:val="-1"/>
        </w:rPr>
        <w:t> </w:t>
      </w:r>
      <w:r>
        <w:rPr/>
        <w:t>Inicio</w:t>
      </w:r>
      <w:r>
        <w:rPr>
          <w:spacing w:val="-2"/>
        </w:rPr>
        <w:t> </w:t>
      </w:r>
      <w:r>
        <w:rPr/>
        <w:t>y</w:t>
      </w:r>
      <w:r>
        <w:rPr>
          <w:spacing w:val="-1"/>
        </w:rPr>
        <w:t> </w:t>
      </w:r>
      <w:r>
        <w:rPr/>
        <w:t>Calculadora de</w:t>
      </w:r>
      <w:r>
        <w:rPr>
          <w:spacing w:val="-1"/>
        </w:rPr>
        <w:t> </w:t>
      </w:r>
      <w:r>
        <w:rPr/>
        <w:t>IMC</w:t>
      </w:r>
      <w:r>
        <w:rPr>
          <w:spacing w:val="-1"/>
        </w:rPr>
        <w:t> </w:t>
      </w:r>
      <w:r>
        <w:rPr/>
        <w:t>(Home</w:t>
      </w:r>
      <w:r>
        <w:rPr>
          <w:spacing w:val="-1"/>
        </w:rPr>
        <w:t> </w:t>
      </w:r>
      <w:r>
        <w:rPr/>
        <w:t>&amp;</w:t>
      </w:r>
      <w:r>
        <w:rPr>
          <w:spacing w:val="-1"/>
        </w:rPr>
        <w:t> </w:t>
      </w:r>
      <w:r>
        <w:rPr/>
        <w:t>Health</w:t>
      </w:r>
      <w:r>
        <w:rPr>
          <w:spacing w:val="-1"/>
        </w:rPr>
        <w:t> </w:t>
      </w:r>
      <w:bookmarkEnd w:id="60"/>
      <w:r>
        <w:rPr>
          <w:spacing w:val="-2"/>
        </w:rPr>
        <w:t>Tools)</w:t>
      </w:r>
    </w:p>
    <w:p>
      <w:pPr>
        <w:pStyle w:val="ListParagraph"/>
        <w:numPr>
          <w:ilvl w:val="1"/>
          <w:numId w:val="12"/>
        </w:numPr>
        <w:tabs>
          <w:tab w:pos="818" w:val="left" w:leader="none"/>
        </w:tabs>
        <w:spacing w:line="240" w:lineRule="auto" w:before="110" w:after="0"/>
        <w:ind w:left="818" w:right="0" w:hanging="458"/>
        <w:jc w:val="left"/>
        <w:rPr>
          <w:rFonts w:ascii="Arial" w:hAnsi="Arial"/>
          <w:b/>
          <w:sz w:val="24"/>
        </w:rPr>
      </w:pPr>
      <w:r>
        <w:rPr>
          <w:rFonts w:ascii="Arial" w:hAnsi="Arial"/>
          <w:b/>
          <w:sz w:val="24"/>
        </w:rPr>
        <w:t>Formulario</w:t>
      </w:r>
      <w:r>
        <w:rPr>
          <w:rFonts w:ascii="Arial" w:hAnsi="Arial"/>
          <w:b/>
          <w:spacing w:val="-2"/>
          <w:sz w:val="24"/>
        </w:rPr>
        <w:t> </w:t>
      </w:r>
      <w:r>
        <w:rPr>
          <w:rFonts w:ascii="Arial" w:hAnsi="Arial"/>
          <w:b/>
          <w:sz w:val="24"/>
        </w:rPr>
        <w:t>de Entrada de </w:t>
      </w:r>
      <w:r>
        <w:rPr>
          <w:rFonts w:ascii="Arial" w:hAnsi="Arial"/>
          <w:b/>
          <w:spacing w:val="-2"/>
          <w:sz w:val="24"/>
        </w:rPr>
        <w:t>Datos:</w:t>
      </w:r>
    </w:p>
    <w:p>
      <w:pPr>
        <w:pStyle w:val="ListParagraph"/>
        <w:numPr>
          <w:ilvl w:val="2"/>
          <w:numId w:val="12"/>
        </w:numPr>
        <w:tabs>
          <w:tab w:pos="1536" w:val="left" w:leader="none"/>
          <w:tab w:pos="1538" w:val="left" w:leader="none"/>
        </w:tabs>
        <w:spacing w:line="355" w:lineRule="auto" w:before="125" w:after="0"/>
        <w:ind w:left="1538" w:right="358" w:hanging="459"/>
        <w:jc w:val="both"/>
        <w:rPr>
          <w:sz w:val="24"/>
        </w:rPr>
      </w:pPr>
      <w:r>
        <w:rPr>
          <w:rFonts w:ascii="Arial" w:hAnsi="Arial"/>
          <w:i/>
          <w:sz w:val="24"/>
        </w:rPr>
        <w:t>Detalles de Interfaz: </w:t>
      </w:r>
      <w:r>
        <w:rPr>
          <w:sz w:val="24"/>
        </w:rPr>
        <w:t>Entradas estilizadas con bordes </w:t>
      </w:r>
      <w:r>
        <w:rPr>
          <w:color w:val="188038"/>
          <w:sz w:val="24"/>
        </w:rPr>
        <w:t>#e2e8f0 </w:t>
      </w:r>
      <w:r>
        <w:rPr>
          <w:sz w:val="24"/>
        </w:rPr>
        <w:t>y</w:t>
      </w:r>
      <w:r>
        <w:rPr>
          <w:spacing w:val="40"/>
          <w:sz w:val="24"/>
        </w:rPr>
        <w:t> </w:t>
      </w:r>
      <w:r>
        <w:rPr>
          <w:sz w:val="24"/>
        </w:rPr>
        <w:t>fondos </w:t>
      </w:r>
      <w:r>
        <w:rPr>
          <w:color w:val="188038"/>
          <w:sz w:val="24"/>
        </w:rPr>
        <w:t>#f8fafc </w:t>
      </w:r>
      <w:r>
        <w:rPr>
          <w:sz w:val="24"/>
        </w:rPr>
        <w:t>que cambian al recibir foco.</w:t>
      </w:r>
    </w:p>
    <w:p>
      <w:pPr>
        <w:pStyle w:val="ListParagraph"/>
        <w:numPr>
          <w:ilvl w:val="2"/>
          <w:numId w:val="12"/>
        </w:numPr>
        <w:tabs>
          <w:tab w:pos="1537" w:val="left" w:leader="none"/>
        </w:tabs>
        <w:spacing w:line="285" w:lineRule="exact" w:before="0" w:after="0"/>
        <w:ind w:left="1537" w:right="0" w:hanging="457"/>
        <w:jc w:val="both"/>
        <w:rPr>
          <w:sz w:val="24"/>
        </w:rPr>
      </w:pPr>
      <w:r>
        <w:rPr>
          <w:rFonts w:ascii="Arial" w:hAnsi="Arial"/>
          <w:i/>
          <w:sz w:val="24"/>
        </w:rPr>
        <w:t>Funcionalidad:</w:t>
      </w:r>
      <w:r>
        <w:rPr>
          <w:rFonts w:ascii="Arial" w:hAnsi="Arial"/>
          <w:i/>
          <w:spacing w:val="-4"/>
          <w:sz w:val="24"/>
        </w:rPr>
        <w:t> </w:t>
      </w:r>
      <w:r>
        <w:rPr>
          <w:sz w:val="24"/>
        </w:rPr>
        <w:t>Captura</w:t>
      </w:r>
      <w:r>
        <w:rPr>
          <w:spacing w:val="-1"/>
          <w:sz w:val="24"/>
        </w:rPr>
        <w:t> </w:t>
      </w:r>
      <w:r>
        <w:rPr>
          <w:sz w:val="24"/>
        </w:rPr>
        <w:t>de</w:t>
      </w:r>
      <w:r>
        <w:rPr>
          <w:spacing w:val="-1"/>
          <w:sz w:val="24"/>
        </w:rPr>
        <w:t> </w:t>
      </w:r>
      <w:r>
        <w:rPr>
          <w:sz w:val="24"/>
        </w:rPr>
        <w:t>edad,</w:t>
      </w:r>
      <w:r>
        <w:rPr>
          <w:spacing w:val="-2"/>
          <w:sz w:val="24"/>
        </w:rPr>
        <w:t> </w:t>
      </w:r>
      <w:r>
        <w:rPr>
          <w:sz w:val="24"/>
        </w:rPr>
        <w:t>género,</w:t>
      </w:r>
      <w:r>
        <w:rPr>
          <w:spacing w:val="-1"/>
          <w:sz w:val="24"/>
        </w:rPr>
        <w:t> </w:t>
      </w:r>
      <w:r>
        <w:rPr>
          <w:sz w:val="24"/>
        </w:rPr>
        <w:t>peso</w:t>
      </w:r>
      <w:r>
        <w:rPr>
          <w:spacing w:val="-1"/>
          <w:sz w:val="24"/>
        </w:rPr>
        <w:t> </w:t>
      </w:r>
      <w:r>
        <w:rPr>
          <w:sz w:val="24"/>
        </w:rPr>
        <w:t>(kg)</w:t>
      </w:r>
      <w:r>
        <w:rPr>
          <w:spacing w:val="-1"/>
          <w:sz w:val="24"/>
        </w:rPr>
        <w:t> </w:t>
      </w:r>
      <w:r>
        <w:rPr>
          <w:sz w:val="24"/>
        </w:rPr>
        <w:t>y</w:t>
      </w:r>
      <w:r>
        <w:rPr>
          <w:spacing w:val="-1"/>
          <w:sz w:val="24"/>
        </w:rPr>
        <w:t> </w:t>
      </w:r>
      <w:r>
        <w:rPr>
          <w:sz w:val="24"/>
        </w:rPr>
        <w:t>estatura </w:t>
      </w:r>
      <w:r>
        <w:rPr>
          <w:spacing w:val="-2"/>
          <w:sz w:val="24"/>
        </w:rPr>
        <w:t>(cm).</w:t>
      </w:r>
    </w:p>
    <w:p>
      <w:pPr>
        <w:pStyle w:val="Heading4"/>
        <w:numPr>
          <w:ilvl w:val="1"/>
          <w:numId w:val="12"/>
        </w:numPr>
        <w:tabs>
          <w:tab w:pos="818" w:val="left" w:leader="none"/>
        </w:tabs>
        <w:spacing w:line="240" w:lineRule="auto" w:before="125" w:after="0"/>
        <w:ind w:left="818" w:right="0" w:hanging="458"/>
        <w:jc w:val="left"/>
      </w:pPr>
      <w:r>
        <w:rPr/>
        <w:t>Lógica</w:t>
      </w:r>
      <w:r>
        <w:rPr>
          <w:spacing w:val="-1"/>
        </w:rPr>
        <w:t> </w:t>
      </w:r>
      <w:r>
        <w:rPr/>
        <w:t>de Cálculo</w:t>
      </w:r>
      <w:r>
        <w:rPr>
          <w:spacing w:val="-1"/>
        </w:rPr>
        <w:t> </w:t>
      </w:r>
      <w:r>
        <w:rPr/>
        <w:t>e</w:t>
      </w:r>
      <w:r>
        <w:rPr>
          <w:spacing w:val="-1"/>
        </w:rPr>
        <w:t> </w:t>
      </w:r>
      <w:r>
        <w:rPr/>
        <w:t>Interpretación</w:t>
      </w:r>
      <w:r>
        <w:rPr>
          <w:spacing w:val="-1"/>
        </w:rPr>
        <w:t> </w:t>
      </w:r>
      <w:r>
        <w:rPr/>
        <w:t>del</w:t>
      </w:r>
      <w:r>
        <w:rPr>
          <w:spacing w:val="-1"/>
        </w:rPr>
        <w:t> </w:t>
      </w:r>
      <w:r>
        <w:rPr>
          <w:spacing w:val="-4"/>
        </w:rPr>
        <w:t>IMC:</w:t>
      </w:r>
    </w:p>
    <w:p>
      <w:pPr>
        <w:pStyle w:val="ListParagraph"/>
        <w:numPr>
          <w:ilvl w:val="2"/>
          <w:numId w:val="12"/>
        </w:numPr>
        <w:tabs>
          <w:tab w:pos="1537" w:val="left" w:leader="none"/>
        </w:tabs>
        <w:spacing w:line="240" w:lineRule="auto" w:before="125" w:after="0"/>
        <w:ind w:left="1537" w:right="0" w:hanging="457"/>
        <w:jc w:val="both"/>
        <w:rPr>
          <w:sz w:val="24"/>
        </w:rPr>
      </w:pPr>
      <w:r>
        <w:rPr>
          <w:rFonts w:ascii="Arial" w:hAnsi="Arial"/>
          <w:i/>
          <w:sz w:val="24"/>
        </w:rPr>
        <w:t>Algoritmo</w:t>
      </w:r>
      <w:r>
        <w:rPr>
          <w:rFonts w:ascii="Arial" w:hAnsi="Arial"/>
          <w:i/>
          <w:spacing w:val="10"/>
          <w:sz w:val="24"/>
        </w:rPr>
        <w:t> </w:t>
      </w:r>
      <w:r>
        <w:rPr>
          <w:rFonts w:ascii="Arial" w:hAnsi="Arial"/>
          <w:i/>
          <w:sz w:val="24"/>
        </w:rPr>
        <w:t>JavaScript:</w:t>
      </w:r>
      <w:r>
        <w:rPr>
          <w:rFonts w:ascii="Arial" w:hAnsi="Arial"/>
          <w:i/>
          <w:spacing w:val="-1"/>
          <w:sz w:val="24"/>
        </w:rPr>
        <w:t> </w:t>
      </w:r>
      <w:r>
        <w:rPr>
          <w:sz w:val="24"/>
        </w:rPr>
        <w:t>Aplica</w:t>
      </w:r>
      <w:r>
        <w:rPr>
          <w:spacing w:val="12"/>
          <w:sz w:val="24"/>
        </w:rPr>
        <w:t> </w:t>
      </w:r>
      <w:r>
        <w:rPr>
          <w:sz w:val="24"/>
        </w:rPr>
        <w:t>la</w:t>
      </w:r>
      <w:r>
        <w:rPr>
          <w:spacing w:val="12"/>
          <w:sz w:val="24"/>
        </w:rPr>
        <w:t> </w:t>
      </w:r>
      <w:r>
        <w:rPr>
          <w:sz w:val="24"/>
        </w:rPr>
        <w:t>fórmula</w:t>
      </w:r>
      <w:r>
        <w:rPr>
          <w:spacing w:val="12"/>
          <w:sz w:val="24"/>
        </w:rPr>
        <w:t> </w:t>
      </w:r>
      <w:r>
        <w:rPr>
          <w:sz w:val="24"/>
        </w:rPr>
        <w:t>$\text{IMC}</w:t>
      </w:r>
      <w:r>
        <w:rPr>
          <w:spacing w:val="12"/>
          <w:sz w:val="24"/>
        </w:rPr>
        <w:t> </w:t>
      </w:r>
      <w:r>
        <w:rPr>
          <w:sz w:val="24"/>
        </w:rPr>
        <w:t>=</w:t>
      </w:r>
      <w:r>
        <w:rPr>
          <w:spacing w:val="13"/>
          <w:sz w:val="24"/>
        </w:rPr>
        <w:t> </w:t>
      </w:r>
      <w:r>
        <w:rPr>
          <w:spacing w:val="-2"/>
          <w:sz w:val="24"/>
        </w:rPr>
        <w:t>\frac{\text{peso}}</w:t>
      </w:r>
    </w:p>
    <w:p>
      <w:pPr>
        <w:pStyle w:val="BodyText"/>
        <w:spacing w:before="140"/>
        <w:ind w:left="1538"/>
        <w:jc w:val="both"/>
      </w:pPr>
      <w:r>
        <w:rPr/>
        <w:t>{\text{estatura}^2}$</w:t>
      </w:r>
      <w:r>
        <w:rPr>
          <w:spacing w:val="-2"/>
        </w:rPr>
        <w:t> </w:t>
      </w:r>
      <w:r>
        <w:rPr/>
        <w:t>y</w:t>
      </w:r>
      <w:r>
        <w:rPr>
          <w:spacing w:val="-1"/>
        </w:rPr>
        <w:t> </w:t>
      </w:r>
      <w:r>
        <w:rPr/>
        <w:t>evalúa</w:t>
      </w:r>
      <w:r>
        <w:rPr>
          <w:spacing w:val="-1"/>
        </w:rPr>
        <w:t> </w:t>
      </w:r>
      <w:r>
        <w:rPr/>
        <w:t>el</w:t>
      </w:r>
      <w:r>
        <w:rPr>
          <w:spacing w:val="-1"/>
        </w:rPr>
        <w:t> </w:t>
      </w:r>
      <w:r>
        <w:rPr/>
        <w:t>rango</w:t>
      </w:r>
      <w:r>
        <w:rPr>
          <w:spacing w:val="-1"/>
        </w:rPr>
        <w:t> </w:t>
      </w:r>
      <w:r>
        <w:rPr>
          <w:spacing w:val="-2"/>
        </w:rPr>
        <w:t>correspondiente.</w:t>
      </w:r>
    </w:p>
    <w:p>
      <w:pPr>
        <w:pStyle w:val="ListParagraph"/>
        <w:numPr>
          <w:ilvl w:val="2"/>
          <w:numId w:val="12"/>
        </w:numPr>
        <w:tabs>
          <w:tab w:pos="1536" w:val="left" w:leader="none"/>
          <w:tab w:pos="1538" w:val="left" w:leader="none"/>
        </w:tabs>
        <w:spacing w:line="360" w:lineRule="auto" w:before="126" w:after="0"/>
        <w:ind w:left="1538" w:right="356" w:hanging="459"/>
        <w:jc w:val="both"/>
        <w:rPr>
          <w:sz w:val="24"/>
        </w:rPr>
      </w:pPr>
      <w:r>
        <w:rPr>
          <w:rFonts w:ascii="Arial" w:hAnsi="Arial"/>
          <w:i/>
          <w:sz w:val="24"/>
        </w:rPr>
        <w:t>Barra/Gradiente de Resultados: </w:t>
      </w:r>
      <w:r>
        <w:rPr>
          <w:sz w:val="24"/>
        </w:rPr>
        <w:t>Representación visual del nivel mediante un gradiente dinámico que abarca desde bajo peso (</w:t>
      </w:r>
      <w:r>
        <w:rPr>
          <w:color w:val="188038"/>
          <w:sz w:val="24"/>
        </w:rPr>
        <w:t>#e54d42</w:t>
      </w:r>
      <w:r>
        <w:rPr>
          <w:sz w:val="24"/>
        </w:rPr>
        <w:t>), peso normal (</w:t>
      </w:r>
      <w:r>
        <w:rPr>
          <w:color w:val="188038"/>
          <w:sz w:val="24"/>
        </w:rPr>
        <w:t>#2ecc71</w:t>
      </w:r>
      <w:r>
        <w:rPr>
          <w:sz w:val="24"/>
        </w:rPr>
        <w:t>), sobrepeso (</w:t>
      </w:r>
      <w:r>
        <w:rPr>
          <w:color w:val="188038"/>
          <w:sz w:val="24"/>
        </w:rPr>
        <w:t>#f39c12</w:t>
      </w:r>
      <w:r>
        <w:rPr>
          <w:sz w:val="24"/>
        </w:rPr>
        <w:t>) hasta obesidad (</w:t>
      </w:r>
      <w:r>
        <w:rPr>
          <w:color w:val="188038"/>
          <w:sz w:val="24"/>
        </w:rPr>
        <w:t>#e74c3c</w:t>
      </w:r>
      <w:r>
        <w:rPr>
          <w:sz w:val="24"/>
        </w:rPr>
        <w:t>). Una flecha indicador (</w:t>
      </w:r>
      <w:r>
        <w:rPr>
          <w:color w:val="188038"/>
          <w:sz w:val="24"/>
        </w:rPr>
        <w:t>.puntero-flecha </w:t>
      </w:r>
      <w:r>
        <w:rPr>
          <w:sz w:val="24"/>
        </w:rPr>
        <w:t>en </w:t>
      </w:r>
      <w:r>
        <w:rPr>
          <w:color w:val="188038"/>
          <w:sz w:val="24"/>
        </w:rPr>
        <w:t>#2d3748</w:t>
      </w:r>
      <w:r>
        <w:rPr>
          <w:sz w:val="24"/>
        </w:rPr>
        <w:t>) se desplaza porcentualmente según el resultado obtenido.</w:t>
      </w:r>
    </w:p>
    <w:p>
      <w:pPr>
        <w:pStyle w:val="Heading4"/>
        <w:numPr>
          <w:ilvl w:val="1"/>
          <w:numId w:val="12"/>
        </w:numPr>
        <w:tabs>
          <w:tab w:pos="818" w:val="left" w:leader="none"/>
        </w:tabs>
        <w:spacing w:line="280" w:lineRule="exact" w:before="0" w:after="0"/>
        <w:ind w:left="818" w:right="0" w:hanging="458"/>
        <w:jc w:val="left"/>
      </w:pPr>
      <w:r>
        <w:rPr/>
        <w:t>Post-it</w:t>
      </w:r>
      <w:r>
        <w:rPr>
          <w:spacing w:val="-3"/>
        </w:rPr>
        <w:t> </w:t>
      </w:r>
      <w:r>
        <w:rPr/>
        <w:t>Informativo</w:t>
      </w:r>
      <w:r>
        <w:rPr>
          <w:spacing w:val="-1"/>
        </w:rPr>
        <w:t> </w:t>
      </w:r>
      <w:r>
        <w:rPr/>
        <w:t>e Integración</w:t>
      </w:r>
      <w:r>
        <w:rPr>
          <w:spacing w:val="-1"/>
        </w:rPr>
        <w:t> </w:t>
      </w:r>
      <w:r>
        <w:rPr>
          <w:spacing w:val="-2"/>
        </w:rPr>
        <w:t>IMSS:</w:t>
      </w:r>
    </w:p>
    <w:p>
      <w:pPr>
        <w:pStyle w:val="ListParagraph"/>
        <w:numPr>
          <w:ilvl w:val="2"/>
          <w:numId w:val="12"/>
        </w:numPr>
        <w:tabs>
          <w:tab w:pos="1536" w:val="left" w:leader="none"/>
          <w:tab w:pos="1538" w:val="left" w:leader="none"/>
        </w:tabs>
        <w:spacing w:line="357" w:lineRule="auto" w:before="125" w:after="0"/>
        <w:ind w:left="1538" w:right="357" w:hanging="459"/>
        <w:jc w:val="both"/>
        <w:rPr>
          <w:sz w:val="24"/>
        </w:rPr>
      </w:pPr>
      <w:r>
        <w:rPr>
          <w:rFonts w:ascii="Arial" w:hAnsi="Arial"/>
          <w:i/>
          <w:sz w:val="24"/>
        </w:rPr>
        <w:t>Post-it Adhesivo (</w:t>
      </w:r>
      <w:r>
        <w:rPr>
          <w:rFonts w:ascii="Arial" w:hAnsi="Arial"/>
          <w:i/>
          <w:color w:val="188038"/>
          <w:sz w:val="24"/>
        </w:rPr>
        <w:t>.postit-facts</w:t>
      </w:r>
      <w:r>
        <w:rPr>
          <w:rFonts w:ascii="Arial" w:hAnsi="Arial"/>
          <w:i/>
          <w:sz w:val="24"/>
        </w:rPr>
        <w:t>): </w:t>
      </w:r>
      <w:r>
        <w:rPr>
          <w:sz w:val="24"/>
        </w:rPr>
        <w:t>Componente flotante estilizado en amarillo </w:t>
      </w:r>
      <w:r>
        <w:rPr>
          <w:color w:val="188038"/>
          <w:sz w:val="24"/>
        </w:rPr>
        <w:t>#fef08a </w:t>
      </w:r>
      <w:r>
        <w:rPr>
          <w:sz w:val="24"/>
        </w:rPr>
        <w:t>con un chinche visual (</w:t>
      </w:r>
      <w:r>
        <w:rPr>
          <w:color w:val="188038"/>
          <w:sz w:val="24"/>
        </w:rPr>
        <w:t>.pin</w:t>
      </w:r>
      <w:r>
        <w:rPr>
          <w:sz w:val="24"/>
        </w:rPr>
        <w:t>), títulos en café </w:t>
      </w:r>
      <w:r>
        <w:rPr>
          <w:color w:val="188038"/>
          <w:sz w:val="24"/>
        </w:rPr>
        <w:t>#854d0e</w:t>
      </w:r>
      <w:r>
        <w:rPr>
          <w:color w:val="188038"/>
          <w:spacing w:val="40"/>
          <w:sz w:val="24"/>
        </w:rPr>
        <w:t> </w:t>
      </w:r>
      <w:r>
        <w:rPr>
          <w:sz w:val="24"/>
        </w:rPr>
        <w:t>y contador en </w:t>
      </w:r>
      <w:r>
        <w:rPr>
          <w:color w:val="188038"/>
          <w:sz w:val="24"/>
        </w:rPr>
        <w:t>#facc15 </w:t>
      </w:r>
      <w:r>
        <w:rPr>
          <w:sz w:val="24"/>
        </w:rPr>
        <w:t>para resaltar datos clave de salud.</w:t>
      </w:r>
    </w:p>
    <w:p>
      <w:pPr>
        <w:pStyle w:val="ListParagraph"/>
        <w:spacing w:after="0" w:line="357" w:lineRule="auto"/>
        <w:jc w:val="both"/>
        <w:rPr>
          <w:sz w:val="24"/>
        </w:rPr>
        <w:sectPr>
          <w:pgSz w:w="11900" w:h="16840"/>
          <w:pgMar w:header="0" w:footer="930" w:top="1360" w:bottom="1120" w:left="1440" w:right="1080"/>
        </w:sectPr>
      </w:pPr>
    </w:p>
    <w:p>
      <w:pPr>
        <w:pStyle w:val="ListParagraph"/>
        <w:numPr>
          <w:ilvl w:val="2"/>
          <w:numId w:val="12"/>
        </w:numPr>
        <w:tabs>
          <w:tab w:pos="1536" w:val="left" w:leader="none"/>
          <w:tab w:pos="1538" w:val="left" w:leader="none"/>
        </w:tabs>
        <w:spacing w:line="355" w:lineRule="auto" w:before="61" w:after="0"/>
        <w:ind w:left="1538" w:right="357" w:hanging="459"/>
        <w:jc w:val="both"/>
        <w:rPr>
          <w:sz w:val="24"/>
        </w:rPr>
      </w:pPr>
      <w:r>
        <w:rPr>
          <w:rFonts w:ascii="Arial" w:hAnsi="Arial"/>
          <w:i/>
          <w:sz w:val="24"/>
        </w:rPr>
        <w:t>Enlace Exterior: </w:t>
      </w:r>
      <w:r>
        <w:rPr>
          <w:sz w:val="24"/>
        </w:rPr>
        <w:t>Botón en azul </w:t>
      </w:r>
      <w:r>
        <w:rPr>
          <w:color w:val="188038"/>
          <w:sz w:val="24"/>
        </w:rPr>
        <w:t>#2563eb </w:t>
      </w:r>
      <w:r>
        <w:rPr>
          <w:sz w:val="24"/>
        </w:rPr>
        <w:t>que redirige a las tablas oficiales de evaluación nutricional del IMSS.</w:t>
      </w:r>
    </w:p>
    <w:p>
      <w:pPr>
        <w:pStyle w:val="Heading4"/>
        <w:numPr>
          <w:ilvl w:val="0"/>
          <w:numId w:val="12"/>
        </w:numPr>
        <w:tabs>
          <w:tab w:pos="305" w:val="left" w:leader="none"/>
        </w:tabs>
        <w:spacing w:line="240" w:lineRule="auto" w:before="249" w:after="0"/>
        <w:ind w:left="305" w:right="0" w:hanging="305"/>
        <w:jc w:val="left"/>
      </w:pPr>
      <w:bookmarkStart w:name="_TOC_250023" w:id="62"/>
      <w:bookmarkStart w:name="C. Vista ¿Sabías Qué? (Facts Section)" w:id="63"/>
      <w:r>
        <w:rPr>
          <w:b w:val="0"/>
        </w:rPr>
      </w:r>
      <w:r>
        <w:rPr/>
        <w:t>Vista</w:t>
      </w:r>
      <w:r>
        <w:rPr>
          <w:spacing w:val="-2"/>
        </w:rPr>
        <w:t> </w:t>
      </w:r>
      <w:r>
        <w:rPr/>
        <w:t>¿Sabías</w:t>
      </w:r>
      <w:r>
        <w:rPr>
          <w:spacing w:val="-3"/>
        </w:rPr>
        <w:t> </w:t>
      </w:r>
      <w:r>
        <w:rPr/>
        <w:t>Qué?</w:t>
      </w:r>
      <w:r>
        <w:rPr>
          <w:spacing w:val="-2"/>
        </w:rPr>
        <w:t> </w:t>
      </w:r>
      <w:r>
        <w:rPr/>
        <w:t>(Facts</w:t>
      </w:r>
      <w:bookmarkEnd w:id="62"/>
      <w:r>
        <w:rPr>
          <w:spacing w:val="-2"/>
        </w:rPr>
        <w:t> Section)</w:t>
      </w:r>
    </w:p>
    <w:p>
      <w:pPr>
        <w:pStyle w:val="ListParagraph"/>
        <w:numPr>
          <w:ilvl w:val="1"/>
          <w:numId w:val="12"/>
        </w:numPr>
        <w:tabs>
          <w:tab w:pos="818" w:val="left" w:leader="none"/>
        </w:tabs>
        <w:spacing w:line="240" w:lineRule="auto" w:before="109" w:after="0"/>
        <w:ind w:left="818" w:right="0" w:hanging="458"/>
        <w:jc w:val="left"/>
        <w:rPr>
          <w:rFonts w:ascii="Arial" w:hAnsi="Arial"/>
          <w:b/>
          <w:sz w:val="24"/>
        </w:rPr>
      </w:pPr>
      <w:r>
        <w:rPr>
          <w:rFonts w:ascii="Arial" w:hAnsi="Arial"/>
          <w:b/>
          <w:sz w:val="24"/>
        </w:rPr>
        <w:t>Navegación</w:t>
      </w:r>
      <w:r>
        <w:rPr>
          <w:rFonts w:ascii="Arial" w:hAnsi="Arial"/>
          <w:b/>
          <w:spacing w:val="-1"/>
          <w:sz w:val="24"/>
        </w:rPr>
        <w:t> </w:t>
      </w:r>
      <w:r>
        <w:rPr>
          <w:rFonts w:ascii="Arial" w:hAnsi="Arial"/>
          <w:b/>
          <w:sz w:val="24"/>
        </w:rPr>
        <w:t>por </w:t>
      </w:r>
      <w:r>
        <w:rPr>
          <w:rFonts w:ascii="Arial" w:hAnsi="Arial"/>
          <w:b/>
          <w:spacing w:val="-2"/>
          <w:sz w:val="24"/>
        </w:rPr>
        <w:t>Temáticas:</w:t>
      </w:r>
    </w:p>
    <w:p>
      <w:pPr>
        <w:pStyle w:val="ListParagraph"/>
        <w:numPr>
          <w:ilvl w:val="2"/>
          <w:numId w:val="12"/>
        </w:numPr>
        <w:tabs>
          <w:tab w:pos="1536" w:val="left" w:leader="none"/>
          <w:tab w:pos="1538" w:val="left" w:leader="none"/>
        </w:tabs>
        <w:spacing w:line="357" w:lineRule="auto" w:before="125" w:after="0"/>
        <w:ind w:left="1538" w:right="357" w:hanging="459"/>
        <w:jc w:val="both"/>
        <w:rPr>
          <w:sz w:val="24"/>
        </w:rPr>
      </w:pPr>
      <w:r>
        <w:rPr>
          <w:rFonts w:ascii="Arial" w:hAnsi="Arial"/>
          <w:i/>
          <w:sz w:val="24"/>
        </w:rPr>
        <w:t>Contenedor de Selección </w:t>
      </w:r>
      <w:r>
        <w:rPr>
          <w:rFonts w:ascii="Arial" w:hAnsi="Arial"/>
          <w:i/>
          <w:spacing w:val="9"/>
          <w:sz w:val="24"/>
        </w:rPr>
        <w:t>(</w:t>
      </w:r>
      <w:r>
        <w:rPr>
          <w:rFonts w:ascii="Arial" w:hAnsi="Arial"/>
          <w:i/>
          <w:color w:val="188038"/>
          <w:spacing w:val="9"/>
          <w:sz w:val="24"/>
        </w:rPr>
        <w:t>.topic-</w:t>
      </w:r>
      <w:r>
        <w:rPr>
          <w:rFonts w:ascii="Arial" w:hAnsi="Arial"/>
          <w:i/>
          <w:color w:val="188038"/>
          <w:sz w:val="24"/>
        </w:rPr>
        <w:t>selector-container</w:t>
      </w:r>
      <w:r>
        <w:rPr>
          <w:rFonts w:ascii="Arial" w:hAnsi="Arial"/>
          <w:i/>
          <w:sz w:val="24"/>
        </w:rPr>
        <w:t>): </w:t>
      </w:r>
      <w:r>
        <w:rPr>
          <w:sz w:val="24"/>
        </w:rPr>
        <w:t>Selector centralizado sobre fondo </w:t>
      </w:r>
      <w:r>
        <w:rPr>
          <w:color w:val="188038"/>
          <w:sz w:val="24"/>
        </w:rPr>
        <w:t>#f3f4f6 </w:t>
      </w:r>
      <w:r>
        <w:rPr>
          <w:sz w:val="24"/>
        </w:rPr>
        <w:t>con borde verde </w:t>
      </w:r>
      <w:r>
        <w:rPr>
          <w:color w:val="188038"/>
          <w:sz w:val="24"/>
        </w:rPr>
        <w:t>#008744 </w:t>
      </w:r>
      <w:r>
        <w:rPr>
          <w:sz w:val="24"/>
        </w:rPr>
        <w:t>que filtra tarjetas dinámicamente.</w:t>
      </w:r>
    </w:p>
    <w:p>
      <w:pPr>
        <w:pStyle w:val="Heading4"/>
        <w:numPr>
          <w:ilvl w:val="1"/>
          <w:numId w:val="12"/>
        </w:numPr>
        <w:tabs>
          <w:tab w:pos="818" w:val="left" w:leader="none"/>
        </w:tabs>
        <w:spacing w:line="284" w:lineRule="exact" w:before="0" w:after="0"/>
        <w:ind w:left="818" w:right="0" w:hanging="458"/>
        <w:jc w:val="left"/>
      </w:pPr>
      <w:r>
        <w:rPr/>
        <w:t>Módulo</w:t>
      </w:r>
      <w:r>
        <w:rPr>
          <w:spacing w:val="-9"/>
        </w:rPr>
        <w:t> </w:t>
      </w:r>
      <w:r>
        <w:rPr/>
        <w:t>de</w:t>
      </w:r>
      <w:r>
        <w:rPr>
          <w:spacing w:val="-6"/>
        </w:rPr>
        <w:t> </w:t>
      </w:r>
      <w:r>
        <w:rPr/>
        <w:t>Tarjetas</w:t>
      </w:r>
      <w:r>
        <w:rPr>
          <w:spacing w:val="-6"/>
        </w:rPr>
        <w:t> </w:t>
      </w:r>
      <w:r>
        <w:rPr/>
        <w:t>Informativas</w:t>
      </w:r>
      <w:r>
        <w:rPr>
          <w:spacing w:val="-5"/>
        </w:rPr>
        <w:t> </w:t>
      </w:r>
      <w:r>
        <w:rPr/>
        <w:t>(</w:t>
      </w:r>
      <w:r>
        <w:rPr>
          <w:color w:val="188038"/>
        </w:rPr>
        <w:t>.fact-</w:t>
      </w:r>
      <w:r>
        <w:rPr>
          <w:color w:val="188038"/>
          <w:spacing w:val="-2"/>
        </w:rPr>
        <w:t>card</w:t>
      </w:r>
      <w:r>
        <w:rPr>
          <w:spacing w:val="-2"/>
        </w:rPr>
        <w:t>):</w:t>
      </w:r>
    </w:p>
    <w:p>
      <w:pPr>
        <w:pStyle w:val="ListParagraph"/>
        <w:numPr>
          <w:ilvl w:val="2"/>
          <w:numId w:val="12"/>
        </w:numPr>
        <w:tabs>
          <w:tab w:pos="1536" w:val="left" w:leader="none"/>
          <w:tab w:pos="1538" w:val="left" w:leader="none"/>
        </w:tabs>
        <w:spacing w:line="357" w:lineRule="auto" w:before="126" w:after="0"/>
        <w:ind w:left="1538" w:right="357" w:hanging="459"/>
        <w:jc w:val="both"/>
        <w:rPr>
          <w:sz w:val="24"/>
        </w:rPr>
      </w:pPr>
      <w:r>
        <w:rPr>
          <w:rFonts w:ascii="Arial" w:hAnsi="Arial"/>
          <w:i/>
          <w:sz w:val="24"/>
        </w:rPr>
        <w:t>Estructura Visual: </w:t>
      </w:r>
      <w:r>
        <w:rPr>
          <w:sz w:val="24"/>
        </w:rPr>
        <w:t>Borde lateral distintivo en </w:t>
      </w:r>
      <w:r>
        <w:rPr>
          <w:color w:val="188038"/>
          <w:sz w:val="24"/>
        </w:rPr>
        <w:t>#008744</w:t>
      </w:r>
      <w:r>
        <w:rPr>
          <w:sz w:val="24"/>
        </w:rPr>
        <w:t>, fondo blanco y numeración resaltada mediante una cápsula (</w:t>
      </w:r>
      <w:r>
        <w:rPr>
          <w:color w:val="188038"/>
          <w:sz w:val="24"/>
        </w:rPr>
        <w:t>.fact-number</w:t>
      </w:r>
      <w:r>
        <w:rPr>
          <w:sz w:val="24"/>
        </w:rPr>
        <w:t>) sobre verde claro </w:t>
      </w:r>
      <w:r>
        <w:rPr>
          <w:color w:val="188038"/>
          <w:sz w:val="24"/>
        </w:rPr>
        <w:t>#e6f9f0</w:t>
      </w:r>
      <w:r>
        <w:rPr>
          <w:sz w:val="24"/>
        </w:rPr>
        <w:t>.</w:t>
      </w:r>
    </w:p>
    <w:p>
      <w:pPr>
        <w:pStyle w:val="ListParagraph"/>
        <w:numPr>
          <w:ilvl w:val="2"/>
          <w:numId w:val="12"/>
        </w:numPr>
        <w:tabs>
          <w:tab w:pos="1536" w:val="left" w:leader="none"/>
          <w:tab w:pos="1538" w:val="left" w:leader="none"/>
        </w:tabs>
        <w:spacing w:line="355" w:lineRule="auto" w:before="0" w:after="0"/>
        <w:ind w:left="1538" w:right="357" w:hanging="459"/>
        <w:jc w:val="both"/>
        <w:rPr>
          <w:sz w:val="24"/>
        </w:rPr>
      </w:pPr>
      <w:r>
        <w:rPr>
          <w:rFonts w:ascii="Arial" w:hAnsi="Arial"/>
          <w:i/>
          <w:sz w:val="24"/>
        </w:rPr>
        <w:t>Comportamiento: </w:t>
      </w:r>
      <w:r>
        <w:rPr>
          <w:sz w:val="24"/>
        </w:rPr>
        <w:t>Carga diferida o filtrado instantáneo según la categoría elegida en el selector.</w:t>
      </w:r>
    </w:p>
    <w:p>
      <w:pPr>
        <w:pStyle w:val="Heading4"/>
        <w:numPr>
          <w:ilvl w:val="0"/>
          <w:numId w:val="12"/>
        </w:numPr>
        <w:tabs>
          <w:tab w:pos="305" w:val="left" w:leader="none"/>
        </w:tabs>
        <w:spacing w:line="240" w:lineRule="auto" w:before="241" w:after="0"/>
        <w:ind w:left="305" w:right="0" w:hanging="305"/>
        <w:jc w:val="left"/>
      </w:pPr>
      <w:bookmarkStart w:name="_TOC_250022" w:id="64"/>
      <w:bookmarkStart w:name="D. Vista Temas de Interés (Topics &amp; Feat" w:id="65"/>
      <w:r>
        <w:rPr>
          <w:b w:val="0"/>
        </w:rPr>
      </w:r>
      <w:r>
        <w:rPr/>
        <w:t>Vista</w:t>
      </w:r>
      <w:r>
        <w:rPr>
          <w:spacing w:val="-7"/>
        </w:rPr>
        <w:t> </w:t>
      </w:r>
      <w:r>
        <w:rPr/>
        <w:t>Temas</w:t>
      </w:r>
      <w:r>
        <w:rPr>
          <w:spacing w:val="-6"/>
        </w:rPr>
        <w:t> </w:t>
      </w:r>
      <w:r>
        <w:rPr/>
        <w:t>de</w:t>
      </w:r>
      <w:r>
        <w:rPr>
          <w:spacing w:val="-6"/>
        </w:rPr>
        <w:t> </w:t>
      </w:r>
      <w:r>
        <w:rPr/>
        <w:t>Interés</w:t>
      </w:r>
      <w:r>
        <w:rPr>
          <w:spacing w:val="-6"/>
        </w:rPr>
        <w:t> </w:t>
      </w:r>
      <w:r>
        <w:rPr/>
        <w:t>(Topics</w:t>
      </w:r>
      <w:r>
        <w:rPr>
          <w:spacing w:val="-6"/>
        </w:rPr>
        <w:t> </w:t>
      </w:r>
      <w:r>
        <w:rPr/>
        <w:t>&amp;</w:t>
      </w:r>
      <w:r>
        <w:rPr>
          <w:spacing w:val="-6"/>
        </w:rPr>
        <w:t> </w:t>
      </w:r>
      <w:r>
        <w:rPr/>
        <w:t>Feature</w:t>
      </w:r>
      <w:r>
        <w:rPr>
          <w:spacing w:val="-6"/>
        </w:rPr>
        <w:t> </w:t>
      </w:r>
      <w:bookmarkEnd w:id="64"/>
      <w:r>
        <w:rPr>
          <w:spacing w:val="-2"/>
        </w:rPr>
        <w:t>Cards)</w:t>
      </w:r>
    </w:p>
    <w:p>
      <w:pPr>
        <w:pStyle w:val="ListParagraph"/>
        <w:numPr>
          <w:ilvl w:val="1"/>
          <w:numId w:val="12"/>
        </w:numPr>
        <w:tabs>
          <w:tab w:pos="818" w:val="left" w:leader="none"/>
        </w:tabs>
        <w:spacing w:line="240" w:lineRule="auto" w:before="110" w:after="0"/>
        <w:ind w:left="818" w:right="0" w:hanging="458"/>
        <w:jc w:val="left"/>
        <w:rPr>
          <w:rFonts w:ascii="Arial" w:hAnsi="Arial"/>
          <w:b/>
          <w:sz w:val="24"/>
        </w:rPr>
      </w:pPr>
      <w:r>
        <w:rPr>
          <w:rFonts w:ascii="Arial" w:hAnsi="Arial"/>
          <w:b/>
          <w:sz w:val="24"/>
        </w:rPr>
        <w:t>Estructura</w:t>
      </w:r>
      <w:r>
        <w:rPr>
          <w:rFonts w:ascii="Arial" w:hAnsi="Arial"/>
          <w:b/>
          <w:spacing w:val="-1"/>
          <w:sz w:val="24"/>
        </w:rPr>
        <w:t> </w:t>
      </w:r>
      <w:r>
        <w:rPr>
          <w:rFonts w:ascii="Arial" w:hAnsi="Arial"/>
          <w:b/>
          <w:sz w:val="24"/>
        </w:rPr>
        <w:t>de</w:t>
      </w:r>
      <w:r>
        <w:rPr>
          <w:rFonts w:ascii="Arial" w:hAnsi="Arial"/>
          <w:b/>
          <w:spacing w:val="-1"/>
          <w:sz w:val="24"/>
        </w:rPr>
        <w:t> </w:t>
      </w:r>
      <w:r>
        <w:rPr>
          <w:rFonts w:ascii="Arial" w:hAnsi="Arial"/>
          <w:b/>
          <w:sz w:val="24"/>
        </w:rPr>
        <w:t>Cuadrícula</w:t>
      </w:r>
      <w:r>
        <w:rPr>
          <w:rFonts w:ascii="Arial" w:hAnsi="Arial"/>
          <w:b/>
          <w:spacing w:val="-1"/>
          <w:sz w:val="24"/>
        </w:rPr>
        <w:t> </w:t>
      </w:r>
      <w:r>
        <w:rPr>
          <w:rFonts w:ascii="Arial" w:hAnsi="Arial"/>
          <w:b/>
          <w:sz w:val="24"/>
        </w:rPr>
        <w:t>Flexible</w:t>
      </w:r>
      <w:r>
        <w:rPr>
          <w:rFonts w:ascii="Arial" w:hAnsi="Arial"/>
          <w:b/>
          <w:spacing w:val="-1"/>
          <w:sz w:val="24"/>
        </w:rPr>
        <w:t> </w:t>
      </w:r>
      <w:r>
        <w:rPr>
          <w:rFonts w:ascii="Arial" w:hAnsi="Arial"/>
          <w:b/>
          <w:sz w:val="24"/>
        </w:rPr>
        <w:t>(</w:t>
      </w:r>
      <w:r>
        <w:rPr>
          <w:rFonts w:ascii="Arial" w:hAnsi="Arial"/>
          <w:b/>
          <w:color w:val="188038"/>
          <w:sz w:val="24"/>
        </w:rPr>
        <w:t>.grid-5-col</w:t>
      </w:r>
      <w:r>
        <w:rPr>
          <w:rFonts w:ascii="Arial" w:hAnsi="Arial"/>
          <w:b/>
          <w:sz w:val="24"/>
        </w:rPr>
        <w:t>,</w:t>
      </w:r>
      <w:r>
        <w:rPr>
          <w:rFonts w:ascii="Arial" w:hAnsi="Arial"/>
          <w:b/>
          <w:spacing w:val="-1"/>
          <w:sz w:val="24"/>
        </w:rPr>
        <w:t> </w:t>
      </w:r>
      <w:r>
        <w:rPr>
          <w:rFonts w:ascii="Arial" w:hAnsi="Arial"/>
          <w:b/>
          <w:color w:val="188038"/>
          <w:sz w:val="24"/>
        </w:rPr>
        <w:t>.topic-right-</w:t>
      </w:r>
      <w:r>
        <w:rPr>
          <w:rFonts w:ascii="Arial" w:hAnsi="Arial"/>
          <w:b/>
          <w:color w:val="188038"/>
          <w:spacing w:val="-2"/>
          <w:sz w:val="24"/>
        </w:rPr>
        <w:t>grid</w:t>
      </w:r>
      <w:r>
        <w:rPr>
          <w:rFonts w:ascii="Arial" w:hAnsi="Arial"/>
          <w:b/>
          <w:spacing w:val="-2"/>
          <w:sz w:val="24"/>
        </w:rPr>
        <w:t>):</w:t>
      </w:r>
    </w:p>
    <w:p>
      <w:pPr>
        <w:pStyle w:val="ListParagraph"/>
        <w:numPr>
          <w:ilvl w:val="2"/>
          <w:numId w:val="12"/>
        </w:numPr>
        <w:tabs>
          <w:tab w:pos="1536" w:val="left" w:leader="none"/>
          <w:tab w:pos="1538" w:val="left" w:leader="none"/>
        </w:tabs>
        <w:spacing w:line="355" w:lineRule="auto" w:before="125" w:after="0"/>
        <w:ind w:left="1538" w:right="358" w:hanging="459"/>
        <w:jc w:val="both"/>
        <w:rPr>
          <w:sz w:val="24"/>
        </w:rPr>
      </w:pPr>
      <w:r>
        <w:rPr>
          <w:rFonts w:ascii="Arial" w:hAnsi="Arial"/>
          <w:i/>
          <w:spacing w:val="10"/>
          <w:sz w:val="24"/>
        </w:rPr>
        <w:t>Diseño:</w:t>
      </w:r>
      <w:r>
        <w:rPr>
          <w:rFonts w:ascii="Arial" w:hAnsi="Arial"/>
          <w:i/>
          <w:spacing w:val="10"/>
          <w:sz w:val="24"/>
        </w:rPr>
        <w:t> </w:t>
      </w:r>
      <w:r>
        <w:rPr>
          <w:spacing w:val="10"/>
          <w:sz w:val="24"/>
        </w:rPr>
        <w:t>Despliegue</w:t>
      </w:r>
      <w:r>
        <w:rPr>
          <w:spacing w:val="10"/>
          <w:sz w:val="24"/>
        </w:rPr>
        <w:t> </w:t>
      </w:r>
      <w:r>
        <w:rPr>
          <w:spacing w:val="11"/>
          <w:sz w:val="24"/>
        </w:rPr>
        <w:t>organizativo</w:t>
      </w:r>
      <w:r>
        <w:rPr>
          <w:spacing w:val="11"/>
          <w:sz w:val="24"/>
        </w:rPr>
        <w:t> </w:t>
      </w:r>
      <w:r>
        <w:rPr>
          <w:sz w:val="24"/>
        </w:rPr>
        <w:t>para </w:t>
      </w:r>
      <w:r>
        <w:rPr>
          <w:spacing w:val="9"/>
          <w:sz w:val="24"/>
        </w:rPr>
        <w:t>temas</w:t>
      </w:r>
      <w:r>
        <w:rPr>
          <w:spacing w:val="9"/>
          <w:sz w:val="24"/>
        </w:rPr>
        <w:t> </w:t>
      </w:r>
      <w:r>
        <w:rPr>
          <w:spacing w:val="10"/>
          <w:sz w:val="24"/>
        </w:rPr>
        <w:t>complejos</w:t>
      </w:r>
      <w:r>
        <w:rPr>
          <w:spacing w:val="10"/>
          <w:sz w:val="24"/>
        </w:rPr>
        <w:t> </w:t>
      </w:r>
      <w:r>
        <w:rPr>
          <w:sz w:val="24"/>
        </w:rPr>
        <w:t>en cuadrículas de 2 a 5 columnas.</w:t>
      </w:r>
    </w:p>
    <w:p>
      <w:pPr>
        <w:pStyle w:val="Heading4"/>
        <w:numPr>
          <w:ilvl w:val="1"/>
          <w:numId w:val="12"/>
        </w:numPr>
        <w:tabs>
          <w:tab w:pos="818" w:val="left" w:leader="none"/>
        </w:tabs>
        <w:spacing w:line="285" w:lineRule="exact" w:before="0" w:after="0"/>
        <w:ind w:left="818" w:right="0" w:hanging="458"/>
        <w:jc w:val="left"/>
      </w:pPr>
      <w:r>
        <w:rPr/>
        <w:t>Tarjetas</w:t>
      </w:r>
      <w:r>
        <w:rPr>
          <w:spacing w:val="-10"/>
        </w:rPr>
        <w:t> </w:t>
      </w:r>
      <w:r>
        <w:rPr/>
        <w:t>de</w:t>
      </w:r>
      <w:r>
        <w:rPr>
          <w:spacing w:val="-8"/>
        </w:rPr>
        <w:t> </w:t>
      </w:r>
      <w:r>
        <w:rPr/>
        <w:t>Características</w:t>
      </w:r>
      <w:r>
        <w:rPr>
          <w:spacing w:val="-7"/>
        </w:rPr>
        <w:t> </w:t>
      </w:r>
      <w:r>
        <w:rPr/>
        <w:t>(</w:t>
      </w:r>
      <w:r>
        <w:rPr>
          <w:color w:val="188038"/>
        </w:rPr>
        <w:t>.feature-</w:t>
      </w:r>
      <w:r>
        <w:rPr>
          <w:color w:val="188038"/>
          <w:spacing w:val="-2"/>
        </w:rPr>
        <w:t>card</w:t>
      </w:r>
      <w:r>
        <w:rPr>
          <w:spacing w:val="-2"/>
        </w:rPr>
        <w:t>):</w:t>
      </w:r>
    </w:p>
    <w:p>
      <w:pPr>
        <w:pStyle w:val="ListParagraph"/>
        <w:numPr>
          <w:ilvl w:val="2"/>
          <w:numId w:val="12"/>
        </w:numPr>
        <w:tabs>
          <w:tab w:pos="1536" w:val="left" w:leader="none"/>
          <w:tab w:pos="1538" w:val="left" w:leader="none"/>
        </w:tabs>
        <w:spacing w:line="357" w:lineRule="auto" w:before="125" w:after="0"/>
        <w:ind w:left="1538" w:right="357" w:hanging="459"/>
        <w:jc w:val="both"/>
        <w:rPr>
          <w:sz w:val="24"/>
        </w:rPr>
      </w:pPr>
      <w:r>
        <w:rPr>
          <w:rFonts w:ascii="Arial" w:hAnsi="Arial"/>
          <w:i/>
          <w:sz w:val="24"/>
        </w:rPr>
        <w:t>Interacción Visual: </w:t>
      </w:r>
      <w:r>
        <w:rPr>
          <w:sz w:val="24"/>
        </w:rPr>
        <w:t>Efecto de elevación tridimensional al pasar el cursor (</w:t>
      </w:r>
      <w:r>
        <w:rPr>
          <w:color w:val="188038"/>
          <w:sz w:val="24"/>
        </w:rPr>
        <w:t>transform: translateY(-3px) </w:t>
      </w:r>
      <w:r>
        <w:rPr>
          <w:sz w:val="24"/>
        </w:rPr>
        <w:t>/ </w:t>
      </w:r>
      <w:r>
        <w:rPr>
          <w:color w:val="188038"/>
          <w:sz w:val="24"/>
        </w:rPr>
        <w:t>translateY(-5px)</w:t>
      </w:r>
      <w:r>
        <w:rPr>
          <w:sz w:val="24"/>
        </w:rPr>
        <w:t>) respaldado por sombras de leve a intensa (</w:t>
      </w:r>
      <w:r>
        <w:rPr>
          <w:color w:val="188038"/>
          <w:sz w:val="24"/>
        </w:rPr>
        <w:t>rgba(0,0,0,0.08) </w:t>
      </w:r>
      <w:r>
        <w:rPr>
          <w:sz w:val="24"/>
        </w:rPr>
        <w:t>a </w:t>
      </w:r>
      <w:r>
        <w:rPr>
          <w:color w:val="188038"/>
          <w:sz w:val="24"/>
        </w:rPr>
        <w:t>0.12</w:t>
      </w:r>
      <w:r>
        <w:rPr>
          <w:sz w:val="24"/>
        </w:rPr>
        <w:t>).</w:t>
      </w:r>
    </w:p>
    <w:p>
      <w:pPr>
        <w:pStyle w:val="ListParagraph"/>
        <w:numPr>
          <w:ilvl w:val="2"/>
          <w:numId w:val="12"/>
        </w:numPr>
        <w:tabs>
          <w:tab w:pos="1536" w:val="left" w:leader="none"/>
          <w:tab w:pos="1538" w:val="left" w:leader="none"/>
        </w:tabs>
        <w:spacing w:line="357" w:lineRule="auto" w:before="0" w:after="0"/>
        <w:ind w:left="1538" w:right="358" w:hanging="459"/>
        <w:jc w:val="both"/>
        <w:rPr>
          <w:sz w:val="24"/>
        </w:rPr>
      </w:pPr>
      <w:r>
        <w:rPr>
          <w:rFonts w:ascii="Arial" w:hAnsi="Arial"/>
          <w:i/>
          <w:sz w:val="24"/>
        </w:rPr>
        <w:t>Variaciones de Badges Numéricos: </w:t>
      </w:r>
      <w:r>
        <w:rPr>
          <w:sz w:val="24"/>
        </w:rPr>
        <w:t>Insignias redondas (</w:t>
      </w:r>
      <w:r>
        <w:rPr>
          <w:color w:val="188038"/>
          <w:sz w:val="24"/>
        </w:rPr>
        <w:t>.card-num</w:t>
      </w:r>
      <w:r>
        <w:rPr>
          <w:sz w:val="24"/>
        </w:rPr>
        <w:t>) con colores temáticos codificados (Azul, Morado, Verde, Cian, Rojo y Verde Claro).</w:t>
      </w:r>
    </w:p>
    <w:p>
      <w:pPr>
        <w:pStyle w:val="Heading4"/>
        <w:numPr>
          <w:ilvl w:val="1"/>
          <w:numId w:val="12"/>
        </w:numPr>
        <w:tabs>
          <w:tab w:pos="818" w:val="left" w:leader="none"/>
        </w:tabs>
        <w:spacing w:line="284" w:lineRule="exact" w:before="0" w:after="0"/>
        <w:ind w:left="818" w:right="0" w:hanging="458"/>
        <w:jc w:val="left"/>
      </w:pPr>
      <w:r>
        <w:rPr/>
        <w:t>Botón</w:t>
      </w:r>
      <w:r>
        <w:rPr>
          <w:spacing w:val="-2"/>
        </w:rPr>
        <w:t> </w:t>
      </w:r>
      <w:r>
        <w:rPr/>
        <w:t>Multimedia (</w:t>
      </w:r>
      <w:r>
        <w:rPr>
          <w:color w:val="188038"/>
        </w:rPr>
        <w:t>.video-</w:t>
      </w:r>
      <w:r>
        <w:rPr>
          <w:color w:val="188038"/>
          <w:spacing w:val="-4"/>
        </w:rPr>
        <w:t>btn</w:t>
      </w:r>
      <w:r>
        <w:rPr>
          <w:spacing w:val="-4"/>
        </w:rPr>
        <w:t>):</w:t>
      </w:r>
    </w:p>
    <w:p>
      <w:pPr>
        <w:pStyle w:val="ListParagraph"/>
        <w:numPr>
          <w:ilvl w:val="2"/>
          <w:numId w:val="12"/>
        </w:numPr>
        <w:tabs>
          <w:tab w:pos="1536" w:val="left" w:leader="none"/>
          <w:tab w:pos="1538" w:val="left" w:leader="none"/>
        </w:tabs>
        <w:spacing w:line="355" w:lineRule="auto" w:before="118" w:after="0"/>
        <w:ind w:left="1538" w:right="357" w:hanging="459"/>
        <w:jc w:val="both"/>
        <w:rPr>
          <w:sz w:val="24"/>
        </w:rPr>
      </w:pPr>
      <w:r>
        <w:rPr>
          <w:rFonts w:ascii="Arial" w:hAnsi="Arial"/>
          <w:i/>
          <w:sz w:val="24"/>
        </w:rPr>
        <w:t>Funcionalidad: </w:t>
      </w:r>
      <w:r>
        <w:rPr>
          <w:sz w:val="24"/>
        </w:rPr>
        <w:t>Enlace de integración para contenido en video en azul </w:t>
      </w:r>
      <w:r>
        <w:rPr>
          <w:color w:val="188038"/>
          <w:sz w:val="24"/>
        </w:rPr>
        <w:t>#0284c7 </w:t>
      </w:r>
      <w:r>
        <w:rPr>
          <w:sz w:val="24"/>
        </w:rPr>
        <w:t>con retroalimentación visual al hover (</w:t>
      </w:r>
      <w:r>
        <w:rPr>
          <w:color w:val="188038"/>
          <w:sz w:val="24"/>
        </w:rPr>
        <w:t>#0369a1</w:t>
      </w:r>
      <w:r>
        <w:rPr>
          <w:sz w:val="24"/>
        </w:rPr>
        <w:t>).</w:t>
      </w:r>
    </w:p>
    <w:p>
      <w:pPr>
        <w:pStyle w:val="Heading4"/>
        <w:numPr>
          <w:ilvl w:val="0"/>
          <w:numId w:val="12"/>
        </w:numPr>
        <w:tabs>
          <w:tab w:pos="292" w:val="left" w:leader="none"/>
        </w:tabs>
        <w:spacing w:line="240" w:lineRule="auto" w:before="249" w:after="0"/>
        <w:ind w:left="292" w:right="2513" w:hanging="292"/>
        <w:jc w:val="right"/>
      </w:pPr>
      <w:bookmarkStart w:name="_TOC_250021" w:id="66"/>
      <w:bookmarkStart w:name="E. Vista Interactiva: La Jarra del Buen " w:id="67"/>
      <w:r>
        <w:rPr>
          <w:b w:val="0"/>
        </w:rPr>
      </w:r>
      <w:r>
        <w:rPr/>
        <w:t>Vista</w:t>
      </w:r>
      <w:r>
        <w:rPr>
          <w:spacing w:val="-4"/>
        </w:rPr>
        <w:t> </w:t>
      </w:r>
      <w:r>
        <w:rPr/>
        <w:t>Interactiva:</w:t>
      </w:r>
      <w:r>
        <w:rPr>
          <w:spacing w:val="-1"/>
        </w:rPr>
        <w:t> </w:t>
      </w:r>
      <w:r>
        <w:rPr/>
        <w:t>La</w:t>
      </w:r>
      <w:r>
        <w:rPr>
          <w:spacing w:val="-1"/>
        </w:rPr>
        <w:t> </w:t>
      </w:r>
      <w:r>
        <w:rPr/>
        <w:t>Jarra</w:t>
      </w:r>
      <w:r>
        <w:rPr>
          <w:spacing w:val="-1"/>
        </w:rPr>
        <w:t> </w:t>
      </w:r>
      <w:r>
        <w:rPr/>
        <w:t>del</w:t>
      </w:r>
      <w:r>
        <w:rPr>
          <w:spacing w:val="-2"/>
        </w:rPr>
        <w:t> </w:t>
      </w:r>
      <w:r>
        <w:rPr/>
        <w:t>Buen</w:t>
      </w:r>
      <w:r>
        <w:rPr>
          <w:spacing w:val="-2"/>
        </w:rPr>
        <w:t> </w:t>
      </w:r>
      <w:r>
        <w:rPr/>
        <w:t>Beber</w:t>
      </w:r>
      <w:r>
        <w:rPr>
          <w:spacing w:val="-1"/>
        </w:rPr>
        <w:t> </w:t>
      </w:r>
      <w:r>
        <w:rPr/>
        <w:t>(</w:t>
      </w:r>
      <w:r>
        <w:rPr>
          <w:color w:val="188038"/>
        </w:rPr>
        <w:t>.jarra-</w:t>
      </w:r>
      <w:r>
        <w:rPr>
          <w:color w:val="188038"/>
          <w:spacing w:val="-2"/>
        </w:rPr>
        <w:t>wrapper</w:t>
      </w:r>
      <w:bookmarkEnd w:id="66"/>
      <w:r>
        <w:rPr>
          <w:spacing w:val="-2"/>
        </w:rPr>
        <w:t>)</w:t>
      </w:r>
    </w:p>
    <w:p>
      <w:pPr>
        <w:pStyle w:val="ListParagraph"/>
        <w:numPr>
          <w:ilvl w:val="1"/>
          <w:numId w:val="12"/>
        </w:numPr>
        <w:tabs>
          <w:tab w:pos="458" w:val="left" w:leader="none"/>
        </w:tabs>
        <w:spacing w:line="240" w:lineRule="auto" w:before="110" w:after="0"/>
        <w:ind w:left="458" w:right="2558" w:hanging="458"/>
        <w:jc w:val="right"/>
        <w:rPr>
          <w:rFonts w:ascii="Arial" w:hAnsi="Arial"/>
          <w:b/>
          <w:sz w:val="24"/>
        </w:rPr>
      </w:pPr>
      <w:r>
        <w:rPr>
          <w:rFonts w:ascii="Arial" w:hAnsi="Arial"/>
          <w:b/>
          <w:sz w:val="24"/>
        </w:rPr>
        <w:t>Mascota</w:t>
      </w:r>
      <w:r>
        <w:rPr>
          <w:rFonts w:ascii="Arial" w:hAnsi="Arial"/>
          <w:b/>
          <w:spacing w:val="-2"/>
          <w:sz w:val="24"/>
        </w:rPr>
        <w:t> </w:t>
      </w:r>
      <w:r>
        <w:rPr>
          <w:rFonts w:ascii="Arial" w:hAnsi="Arial"/>
          <w:b/>
          <w:sz w:val="24"/>
        </w:rPr>
        <w:t>interactiva</w:t>
      </w:r>
      <w:r>
        <w:rPr>
          <w:rFonts w:ascii="Arial" w:hAnsi="Arial"/>
          <w:b/>
          <w:spacing w:val="-1"/>
          <w:sz w:val="24"/>
        </w:rPr>
        <w:t> </w:t>
      </w:r>
      <w:r>
        <w:rPr>
          <w:rFonts w:ascii="Arial" w:hAnsi="Arial"/>
          <w:b/>
          <w:sz w:val="24"/>
        </w:rPr>
        <w:t>(Castor)</w:t>
      </w:r>
      <w:r>
        <w:rPr>
          <w:rFonts w:ascii="Arial" w:hAnsi="Arial"/>
          <w:b/>
          <w:spacing w:val="-1"/>
          <w:sz w:val="24"/>
        </w:rPr>
        <w:t> </w:t>
      </w:r>
      <w:r>
        <w:rPr>
          <w:rFonts w:ascii="Arial" w:hAnsi="Arial"/>
          <w:b/>
          <w:sz w:val="24"/>
        </w:rPr>
        <w:t>y</w:t>
      </w:r>
      <w:r>
        <w:rPr>
          <w:rFonts w:ascii="Arial" w:hAnsi="Arial"/>
          <w:b/>
          <w:spacing w:val="-1"/>
          <w:sz w:val="24"/>
        </w:rPr>
        <w:t> </w:t>
      </w:r>
      <w:r>
        <w:rPr>
          <w:rFonts w:ascii="Arial" w:hAnsi="Arial"/>
          <w:b/>
          <w:sz w:val="24"/>
        </w:rPr>
        <w:t>Diálogo</w:t>
      </w:r>
      <w:r>
        <w:rPr>
          <w:rFonts w:ascii="Arial" w:hAnsi="Arial"/>
          <w:b/>
          <w:spacing w:val="-2"/>
          <w:sz w:val="24"/>
        </w:rPr>
        <w:t> </w:t>
      </w:r>
      <w:r>
        <w:rPr>
          <w:rFonts w:ascii="Arial" w:hAnsi="Arial"/>
          <w:b/>
          <w:sz w:val="24"/>
        </w:rPr>
        <w:t>(</w:t>
      </w:r>
      <w:r>
        <w:rPr>
          <w:rFonts w:ascii="Arial" w:hAnsi="Arial"/>
          <w:b/>
          <w:color w:val="188038"/>
          <w:sz w:val="24"/>
        </w:rPr>
        <w:t>.mascot-</w:t>
      </w:r>
      <w:r>
        <w:rPr>
          <w:rFonts w:ascii="Arial" w:hAnsi="Arial"/>
          <w:b/>
          <w:color w:val="188038"/>
          <w:spacing w:val="-2"/>
          <w:sz w:val="24"/>
        </w:rPr>
        <w:t>col</w:t>
      </w:r>
      <w:r>
        <w:rPr>
          <w:rFonts w:ascii="Arial" w:hAnsi="Arial"/>
          <w:b/>
          <w:spacing w:val="-2"/>
          <w:sz w:val="24"/>
        </w:rPr>
        <w:t>):</w:t>
      </w:r>
    </w:p>
    <w:p>
      <w:pPr>
        <w:pStyle w:val="ListParagraph"/>
        <w:numPr>
          <w:ilvl w:val="2"/>
          <w:numId w:val="12"/>
        </w:numPr>
        <w:tabs>
          <w:tab w:pos="1536" w:val="left" w:leader="none"/>
          <w:tab w:pos="1538" w:val="left" w:leader="none"/>
        </w:tabs>
        <w:spacing w:line="357" w:lineRule="auto" w:before="125" w:after="0"/>
        <w:ind w:left="1538" w:right="357" w:hanging="459"/>
        <w:jc w:val="both"/>
        <w:rPr>
          <w:sz w:val="24"/>
        </w:rPr>
      </w:pPr>
      <w:r>
        <w:rPr>
          <w:rFonts w:ascii="Arial" w:hAnsi="Arial"/>
          <w:i/>
          <w:sz w:val="24"/>
        </w:rPr>
        <w:t>Bocadillo de Diálogo (</w:t>
      </w:r>
      <w:r>
        <w:rPr>
          <w:rFonts w:ascii="Arial" w:hAnsi="Arial"/>
          <w:i/>
          <w:color w:val="188038"/>
          <w:sz w:val="24"/>
        </w:rPr>
        <w:t>.speech-bubble</w:t>
      </w:r>
      <w:r>
        <w:rPr>
          <w:rFonts w:ascii="Arial" w:hAnsi="Arial"/>
          <w:i/>
          <w:sz w:val="24"/>
        </w:rPr>
        <w:t>): </w:t>
      </w:r>
      <w:r>
        <w:rPr>
          <w:sz w:val="24"/>
        </w:rPr>
        <w:t>Estilizado con borde verde </w:t>
      </w:r>
      <w:r>
        <w:rPr>
          <w:color w:val="188038"/>
          <w:sz w:val="24"/>
        </w:rPr>
        <w:t>#2e7d32</w:t>
      </w:r>
      <w:r>
        <w:rPr>
          <w:sz w:val="24"/>
        </w:rPr>
        <w:t>, fondo </w:t>
      </w:r>
      <w:r>
        <w:rPr>
          <w:color w:val="188038"/>
          <w:sz w:val="24"/>
        </w:rPr>
        <w:t>#f8fafc </w:t>
      </w:r>
      <w:r>
        <w:rPr>
          <w:sz w:val="24"/>
        </w:rPr>
        <w:t>y un indicador triangular inferior que señala hacia la mascota.</w:t>
      </w:r>
    </w:p>
    <w:p>
      <w:pPr>
        <w:pStyle w:val="ListParagraph"/>
        <w:spacing w:after="0" w:line="357" w:lineRule="auto"/>
        <w:jc w:val="both"/>
        <w:rPr>
          <w:sz w:val="24"/>
        </w:rPr>
        <w:sectPr>
          <w:pgSz w:w="11900" w:h="16840"/>
          <w:pgMar w:header="0" w:footer="930" w:top="1360" w:bottom="1120" w:left="1440" w:right="1080"/>
        </w:sectPr>
      </w:pPr>
    </w:p>
    <w:p>
      <w:pPr>
        <w:pStyle w:val="ListParagraph"/>
        <w:numPr>
          <w:ilvl w:val="2"/>
          <w:numId w:val="12"/>
        </w:numPr>
        <w:tabs>
          <w:tab w:pos="1536" w:val="left" w:leader="none"/>
          <w:tab w:pos="1538" w:val="left" w:leader="none"/>
        </w:tabs>
        <w:spacing w:line="357" w:lineRule="auto" w:before="61" w:after="0"/>
        <w:ind w:left="1538" w:right="357" w:hanging="459"/>
        <w:jc w:val="both"/>
        <w:rPr>
          <w:sz w:val="24"/>
        </w:rPr>
      </w:pPr>
      <w:r>
        <w:rPr>
          <w:rFonts w:ascii="Arial" w:hAnsi="Arial"/>
          <w:i/>
          <w:sz w:val="24"/>
        </w:rPr>
        <w:t>Animación: </w:t>
      </w:r>
      <w:r>
        <w:rPr>
          <w:sz w:val="24"/>
        </w:rPr>
        <w:t>La ilustración del castor (</w:t>
      </w:r>
      <w:r>
        <w:rPr>
          <w:color w:val="188038"/>
          <w:sz w:val="24"/>
        </w:rPr>
        <w:t>.castor-jarra-img</w:t>
      </w:r>
      <w:r>
        <w:rPr>
          <w:sz w:val="24"/>
        </w:rPr>
        <w:t>) posee una animación continua de flotación por fotogramas clave (</w:t>
      </w:r>
      <w:r>
        <w:rPr>
          <w:color w:val="188038"/>
          <w:sz w:val="24"/>
        </w:rPr>
        <w:t>@keyframes </w:t>
      </w:r>
      <w:r>
        <w:rPr>
          <w:color w:val="188038"/>
          <w:spacing w:val="-2"/>
          <w:sz w:val="24"/>
        </w:rPr>
        <w:t>floatCastor</w:t>
      </w:r>
      <w:r>
        <w:rPr>
          <w:spacing w:val="-2"/>
          <w:sz w:val="24"/>
        </w:rPr>
        <w:t>).</w:t>
      </w:r>
    </w:p>
    <w:p>
      <w:pPr>
        <w:pStyle w:val="Heading4"/>
        <w:numPr>
          <w:ilvl w:val="1"/>
          <w:numId w:val="12"/>
        </w:numPr>
        <w:tabs>
          <w:tab w:pos="818" w:val="left" w:leader="none"/>
        </w:tabs>
        <w:spacing w:line="284" w:lineRule="exact" w:before="0" w:after="0"/>
        <w:ind w:left="818" w:right="0" w:hanging="458"/>
        <w:jc w:val="left"/>
      </w:pPr>
      <w:r>
        <w:rPr/>
        <w:t>Gráfico</w:t>
      </w:r>
      <w:r>
        <w:rPr>
          <w:spacing w:val="-2"/>
        </w:rPr>
        <w:t> </w:t>
      </w:r>
      <w:r>
        <w:rPr/>
        <w:t>SVG</w:t>
      </w:r>
      <w:r>
        <w:rPr>
          <w:spacing w:val="-2"/>
        </w:rPr>
        <w:t> </w:t>
      </w:r>
      <w:r>
        <w:rPr/>
        <w:t>Interactivo</w:t>
      </w:r>
      <w:r>
        <w:rPr>
          <w:spacing w:val="-1"/>
        </w:rPr>
        <w:t> </w:t>
      </w:r>
      <w:r>
        <w:rPr/>
        <w:t>de</w:t>
      </w:r>
      <w:r>
        <w:rPr>
          <w:spacing w:val="-1"/>
        </w:rPr>
        <w:t> </w:t>
      </w:r>
      <w:r>
        <w:rPr/>
        <w:t>la</w:t>
      </w:r>
      <w:r>
        <w:rPr>
          <w:spacing w:val="-1"/>
        </w:rPr>
        <w:t> </w:t>
      </w:r>
      <w:r>
        <w:rPr/>
        <w:t>Jarra (</w:t>
      </w:r>
      <w:r>
        <w:rPr>
          <w:color w:val="188038"/>
        </w:rPr>
        <w:t>.jarra-visual-</w:t>
      </w:r>
      <w:r>
        <w:rPr>
          <w:color w:val="188038"/>
          <w:spacing w:val="-2"/>
        </w:rPr>
        <w:t>col</w:t>
      </w:r>
      <w:r>
        <w:rPr>
          <w:spacing w:val="-2"/>
        </w:rPr>
        <w:t>):</w:t>
      </w:r>
    </w:p>
    <w:p>
      <w:pPr>
        <w:pStyle w:val="ListParagraph"/>
        <w:numPr>
          <w:ilvl w:val="2"/>
          <w:numId w:val="12"/>
        </w:numPr>
        <w:tabs>
          <w:tab w:pos="1536" w:val="left" w:leader="none"/>
          <w:tab w:pos="1538" w:val="left" w:leader="none"/>
        </w:tabs>
        <w:spacing w:line="357" w:lineRule="auto" w:before="125" w:after="0"/>
        <w:ind w:left="1538" w:right="357" w:hanging="459"/>
        <w:jc w:val="both"/>
        <w:rPr>
          <w:sz w:val="24"/>
        </w:rPr>
      </w:pPr>
      <w:r>
        <w:rPr>
          <w:rFonts w:ascii="Arial" w:hAnsi="Arial"/>
          <w:i/>
          <w:sz w:val="24"/>
        </w:rPr>
        <w:t>Capas Selecciónales (</w:t>
      </w:r>
      <w:r>
        <w:rPr>
          <w:rFonts w:ascii="Arial" w:hAnsi="Arial"/>
          <w:i/>
          <w:color w:val="188038"/>
          <w:sz w:val="24"/>
        </w:rPr>
        <w:t>.jarra-layer</w:t>
      </w:r>
      <w:r>
        <w:rPr>
          <w:rFonts w:ascii="Arial" w:hAnsi="Arial"/>
          <w:i/>
          <w:sz w:val="24"/>
        </w:rPr>
        <w:t>): </w:t>
      </w:r>
      <w:r>
        <w:rPr>
          <w:sz w:val="24"/>
        </w:rPr>
        <w:t>Cada nivel de la jarra está</w:t>
      </w:r>
      <w:r>
        <w:rPr>
          <w:spacing w:val="40"/>
          <w:sz w:val="24"/>
        </w:rPr>
        <w:t> </w:t>
      </w:r>
      <w:r>
        <w:rPr>
          <w:sz w:val="24"/>
        </w:rPr>
        <w:t>dibujado vectorialmente con opacidad inicial de </w:t>
      </w:r>
      <w:r>
        <w:rPr>
          <w:color w:val="188038"/>
          <w:sz w:val="24"/>
        </w:rPr>
        <w:t>0.2</w:t>
      </w:r>
      <w:r>
        <w:rPr>
          <w:sz w:val="24"/>
        </w:rPr>
        <w:t>. Al interactuar o pasar el cursor, la opacidad aumenta a </w:t>
      </w:r>
      <w:r>
        <w:rPr>
          <w:color w:val="188038"/>
          <w:sz w:val="24"/>
        </w:rPr>
        <w:t>1 </w:t>
      </w:r>
      <w:r>
        <w:rPr>
          <w:sz w:val="24"/>
        </w:rPr>
        <w:t>u </w:t>
      </w:r>
      <w:r>
        <w:rPr>
          <w:color w:val="188038"/>
          <w:sz w:val="24"/>
        </w:rPr>
        <w:t>0.85</w:t>
      </w:r>
      <w:r>
        <w:rPr>
          <w:sz w:val="24"/>
        </w:rPr>
        <w:t>.</w:t>
      </w:r>
    </w:p>
    <w:p>
      <w:pPr>
        <w:pStyle w:val="ListParagraph"/>
        <w:numPr>
          <w:ilvl w:val="2"/>
          <w:numId w:val="12"/>
        </w:numPr>
        <w:tabs>
          <w:tab w:pos="1536" w:val="left" w:leader="none"/>
          <w:tab w:pos="1538" w:val="left" w:leader="none"/>
        </w:tabs>
        <w:spacing w:line="355" w:lineRule="auto" w:before="0" w:after="0"/>
        <w:ind w:left="1538" w:right="357" w:hanging="459"/>
        <w:jc w:val="both"/>
        <w:rPr>
          <w:sz w:val="24"/>
        </w:rPr>
      </w:pPr>
      <w:r>
        <w:rPr>
          <w:rFonts w:ascii="Arial" w:hAnsi="Arial"/>
          <w:i/>
          <w:sz w:val="24"/>
        </w:rPr>
        <w:t>Etiquetas Internas (</w:t>
      </w:r>
      <w:r>
        <w:rPr>
          <w:rFonts w:ascii="Arial" w:hAnsi="Arial"/>
          <w:i/>
          <w:color w:val="188038"/>
          <w:sz w:val="24"/>
        </w:rPr>
        <w:t>.jarra-text-lbl</w:t>
      </w:r>
      <w:r>
        <w:rPr>
          <w:rFonts w:ascii="Arial" w:hAnsi="Arial"/>
          <w:i/>
          <w:sz w:val="24"/>
        </w:rPr>
        <w:t>): </w:t>
      </w:r>
      <w:r>
        <w:rPr>
          <w:sz w:val="24"/>
        </w:rPr>
        <w:t>Texto superpuesto en blanco </w:t>
      </w:r>
      <w:r>
        <w:rPr>
          <w:color w:val="188038"/>
          <w:sz w:val="24"/>
        </w:rPr>
        <w:t>#ffffff </w:t>
      </w:r>
      <w:r>
        <w:rPr>
          <w:sz w:val="24"/>
        </w:rPr>
        <w:t>orientado al centro de cada nivel.</w:t>
      </w:r>
    </w:p>
    <w:p>
      <w:pPr>
        <w:pStyle w:val="Heading4"/>
        <w:numPr>
          <w:ilvl w:val="1"/>
          <w:numId w:val="12"/>
        </w:numPr>
        <w:tabs>
          <w:tab w:pos="818" w:val="left" w:leader="none"/>
        </w:tabs>
        <w:spacing w:line="285" w:lineRule="exact" w:before="0" w:after="0"/>
        <w:ind w:left="818" w:right="0" w:hanging="458"/>
        <w:jc w:val="left"/>
      </w:pPr>
      <w:r>
        <w:rPr/>
        <w:t>Panel</w:t>
      </w:r>
      <w:r>
        <w:rPr>
          <w:spacing w:val="-2"/>
        </w:rPr>
        <w:t> </w:t>
      </w:r>
      <w:r>
        <w:rPr/>
        <w:t>Informativo</w:t>
      </w:r>
      <w:r>
        <w:rPr>
          <w:spacing w:val="-2"/>
        </w:rPr>
        <w:t> </w:t>
      </w:r>
      <w:r>
        <w:rPr/>
        <w:t>Dinámico</w:t>
      </w:r>
      <w:r>
        <w:rPr>
          <w:spacing w:val="-1"/>
        </w:rPr>
        <w:t> </w:t>
      </w:r>
      <w:r>
        <w:rPr/>
        <w:t>(</w:t>
      </w:r>
      <w:r>
        <w:rPr>
          <w:color w:val="188038"/>
        </w:rPr>
        <w:t>.jarra-info-</w:t>
      </w:r>
      <w:r>
        <w:rPr>
          <w:color w:val="188038"/>
          <w:spacing w:val="-2"/>
        </w:rPr>
        <w:t>panel</w:t>
      </w:r>
      <w:r>
        <w:rPr>
          <w:spacing w:val="-2"/>
        </w:rPr>
        <w:t>):</w:t>
      </w:r>
    </w:p>
    <w:p>
      <w:pPr>
        <w:pStyle w:val="ListParagraph"/>
        <w:numPr>
          <w:ilvl w:val="2"/>
          <w:numId w:val="12"/>
        </w:numPr>
        <w:tabs>
          <w:tab w:pos="1536" w:val="left" w:leader="none"/>
          <w:tab w:pos="1538" w:val="left" w:leader="none"/>
        </w:tabs>
        <w:spacing w:line="360" w:lineRule="auto" w:before="118" w:after="0"/>
        <w:ind w:left="1538" w:right="357" w:hanging="459"/>
        <w:jc w:val="both"/>
        <w:rPr>
          <w:sz w:val="24"/>
        </w:rPr>
      </w:pPr>
      <w:r>
        <w:rPr>
          <w:rFonts w:ascii="Arial" w:hAnsi="Arial"/>
          <w:i/>
          <w:sz w:val="24"/>
        </w:rPr>
        <w:t>Display Descriptivo (</w:t>
      </w:r>
      <w:r>
        <w:rPr>
          <w:rFonts w:ascii="Arial" w:hAnsi="Arial"/>
          <w:i/>
          <w:color w:val="188038"/>
          <w:sz w:val="24"/>
        </w:rPr>
        <w:t>.info-card-display</w:t>
      </w:r>
      <w:r>
        <w:rPr>
          <w:rFonts w:ascii="Arial" w:hAnsi="Arial"/>
          <w:i/>
          <w:sz w:val="24"/>
        </w:rPr>
        <w:t>): </w:t>
      </w:r>
      <w:r>
        <w:rPr>
          <w:sz w:val="24"/>
        </w:rPr>
        <w:t>Tarjeta que se actualiza dinámicamente según el nivel seleccionado mediante animación de entrada (</w:t>
      </w:r>
      <w:r>
        <w:rPr>
          <w:color w:val="188038"/>
          <w:sz w:val="24"/>
        </w:rPr>
        <w:t>@keyframes cardSlide</w:t>
      </w:r>
      <w:r>
        <w:rPr>
          <w:sz w:val="24"/>
        </w:rPr>
        <w:t>). Incluye acento lateral en </w:t>
      </w:r>
      <w:r>
        <w:rPr>
          <w:color w:val="188038"/>
          <w:sz w:val="24"/>
        </w:rPr>
        <w:t>#2563eb </w:t>
      </w:r>
      <w:r>
        <w:rPr>
          <w:sz w:val="24"/>
        </w:rPr>
        <w:t>y la cantidad de vasos recomendada (</w:t>
      </w:r>
      <w:r>
        <w:rPr>
          <w:color w:val="188038"/>
          <w:sz w:val="24"/>
        </w:rPr>
        <w:t>.recommended-quantity </w:t>
      </w:r>
      <w:r>
        <w:rPr>
          <w:sz w:val="24"/>
        </w:rPr>
        <w:t>en </w:t>
      </w:r>
      <w:r>
        <w:rPr>
          <w:color w:val="188038"/>
          <w:spacing w:val="-2"/>
          <w:sz w:val="24"/>
        </w:rPr>
        <w:t>#16a34a</w:t>
      </w:r>
      <w:r>
        <w:rPr>
          <w:spacing w:val="-2"/>
          <w:sz w:val="24"/>
        </w:rPr>
        <w:t>).</w:t>
      </w:r>
    </w:p>
    <w:p>
      <w:pPr>
        <w:pStyle w:val="ListParagraph"/>
        <w:numPr>
          <w:ilvl w:val="2"/>
          <w:numId w:val="12"/>
        </w:numPr>
        <w:tabs>
          <w:tab w:pos="1536" w:val="left" w:leader="none"/>
          <w:tab w:pos="1538" w:val="left" w:leader="none"/>
        </w:tabs>
        <w:spacing w:line="357" w:lineRule="auto" w:before="0" w:after="0"/>
        <w:ind w:left="1538" w:right="357" w:hanging="459"/>
        <w:jc w:val="both"/>
        <w:rPr>
          <w:sz w:val="24"/>
        </w:rPr>
      </w:pPr>
      <w:r>
        <w:rPr>
          <w:rFonts w:ascii="Arial" w:hAnsi="Arial"/>
          <w:i/>
          <w:sz w:val="24"/>
        </w:rPr>
        <w:t>Botones Selector Grid (</w:t>
      </w:r>
      <w:r>
        <w:rPr>
          <w:rFonts w:ascii="Arial" w:hAnsi="Arial"/>
          <w:i/>
          <w:color w:val="188038"/>
          <w:sz w:val="24"/>
        </w:rPr>
        <w:t>.jarra-btn-grid</w:t>
      </w:r>
      <w:r>
        <w:rPr>
          <w:rFonts w:ascii="Arial" w:hAnsi="Arial"/>
          <w:i/>
          <w:sz w:val="24"/>
        </w:rPr>
        <w:t>): </w:t>
      </w:r>
      <w:r>
        <w:rPr>
          <w:sz w:val="24"/>
        </w:rPr>
        <w:t>Botones interactivos que alternan entre activo/inactivo modificando sus bordes y texto según variables de color (</w:t>
      </w:r>
      <w:r>
        <w:rPr>
          <w:color w:val="188038"/>
          <w:sz w:val="24"/>
        </w:rPr>
        <w:t>var(--btn-color)</w:t>
      </w:r>
      <w:r>
        <w:rPr>
          <w:sz w:val="24"/>
        </w:rPr>
        <w:t>).</w:t>
      </w:r>
    </w:p>
    <w:p>
      <w:pPr>
        <w:pStyle w:val="Heading4"/>
        <w:numPr>
          <w:ilvl w:val="1"/>
          <w:numId w:val="12"/>
        </w:numPr>
        <w:tabs>
          <w:tab w:pos="818" w:val="left" w:leader="none"/>
        </w:tabs>
        <w:spacing w:line="284" w:lineRule="exact" w:before="0" w:after="0"/>
        <w:ind w:left="818" w:right="0" w:hanging="458"/>
        <w:jc w:val="left"/>
      </w:pPr>
      <w:r>
        <w:rPr/>
        <w:t>Bloque</w:t>
      </w:r>
      <w:r>
        <w:rPr>
          <w:spacing w:val="-3"/>
        </w:rPr>
        <w:t> </w:t>
      </w:r>
      <w:r>
        <w:rPr/>
        <w:t>de</w:t>
      </w:r>
      <w:r>
        <w:rPr>
          <w:spacing w:val="-10"/>
        </w:rPr>
        <w:t> </w:t>
      </w:r>
      <w:r>
        <w:rPr/>
        <w:t>Alerta</w:t>
      </w:r>
      <w:r>
        <w:rPr>
          <w:spacing w:val="-1"/>
        </w:rPr>
        <w:t> </w:t>
      </w:r>
      <w:r>
        <w:rPr/>
        <w:t>Nutricional</w:t>
      </w:r>
      <w:r>
        <w:rPr>
          <w:spacing w:val="-2"/>
        </w:rPr>
        <w:t> </w:t>
      </w:r>
      <w:r>
        <w:rPr/>
        <w:t>y</w:t>
      </w:r>
      <w:r>
        <w:rPr>
          <w:spacing w:val="-1"/>
        </w:rPr>
        <w:t> </w:t>
      </w:r>
      <w:r>
        <w:rPr/>
        <w:t>PROFECO</w:t>
      </w:r>
      <w:r>
        <w:rPr>
          <w:spacing w:val="-1"/>
        </w:rPr>
        <w:t> </w:t>
      </w:r>
      <w:r>
        <w:rPr/>
        <w:t>(</w:t>
      </w:r>
      <w:r>
        <w:rPr>
          <w:color w:val="188038"/>
        </w:rPr>
        <w:t>.alert-box-</w:t>
      </w:r>
      <w:r>
        <w:rPr>
          <w:color w:val="188038"/>
          <w:spacing w:val="-2"/>
        </w:rPr>
        <w:t>stat</w:t>
      </w:r>
      <w:r>
        <w:rPr>
          <w:spacing w:val="-2"/>
        </w:rPr>
        <w:t>):</w:t>
      </w:r>
    </w:p>
    <w:p>
      <w:pPr>
        <w:pStyle w:val="ListParagraph"/>
        <w:numPr>
          <w:ilvl w:val="2"/>
          <w:numId w:val="12"/>
        </w:numPr>
        <w:tabs>
          <w:tab w:pos="1536" w:val="left" w:leader="none"/>
          <w:tab w:pos="1538" w:val="left" w:leader="none"/>
        </w:tabs>
        <w:spacing w:line="355" w:lineRule="auto" w:before="114" w:after="0"/>
        <w:ind w:left="1538" w:right="357" w:hanging="459"/>
        <w:jc w:val="both"/>
        <w:rPr>
          <w:sz w:val="24"/>
        </w:rPr>
      </w:pPr>
      <w:r>
        <w:rPr>
          <w:rFonts w:ascii="Arial" w:hAnsi="Arial"/>
          <w:i/>
          <w:sz w:val="24"/>
        </w:rPr>
        <w:t>Diseño de Alerta: </w:t>
      </w:r>
      <w:r>
        <w:rPr>
          <w:sz w:val="24"/>
        </w:rPr>
        <w:t>Cuadro de advertencia estadística en fondo rojo claro </w:t>
      </w:r>
      <w:r>
        <w:rPr>
          <w:color w:val="188038"/>
          <w:sz w:val="24"/>
        </w:rPr>
        <w:t>#fef2f2</w:t>
      </w:r>
      <w:r>
        <w:rPr>
          <w:sz w:val="24"/>
        </w:rPr>
        <w:t>, texto </w:t>
      </w:r>
      <w:r>
        <w:rPr>
          <w:color w:val="188038"/>
          <w:sz w:val="24"/>
        </w:rPr>
        <w:t>#991b1b </w:t>
      </w:r>
      <w:r>
        <w:rPr>
          <w:sz w:val="24"/>
        </w:rPr>
        <w:t>y borde </w:t>
      </w:r>
      <w:r>
        <w:rPr>
          <w:color w:val="188038"/>
          <w:sz w:val="24"/>
        </w:rPr>
        <w:t>#fecaca</w:t>
      </w:r>
      <w:r>
        <w:rPr>
          <w:sz w:val="24"/>
        </w:rPr>
        <w:t>.</w:t>
      </w:r>
    </w:p>
    <w:p>
      <w:pPr>
        <w:pStyle w:val="ListParagraph"/>
        <w:numPr>
          <w:ilvl w:val="2"/>
          <w:numId w:val="12"/>
        </w:numPr>
        <w:tabs>
          <w:tab w:pos="1536" w:val="left" w:leader="none"/>
          <w:tab w:pos="1538" w:val="left" w:leader="none"/>
        </w:tabs>
        <w:spacing w:line="357" w:lineRule="auto" w:before="0" w:after="0"/>
        <w:ind w:left="1538" w:right="357" w:hanging="459"/>
        <w:jc w:val="both"/>
        <w:rPr>
          <w:sz w:val="24"/>
        </w:rPr>
      </w:pPr>
      <w:r>
        <w:rPr>
          <w:rFonts w:ascii="Arial" w:hAnsi="Arial"/>
          <w:i/>
          <w:sz w:val="24"/>
        </w:rPr>
        <w:t>Enlace de Consulta: </w:t>
      </w:r>
      <w:r>
        <w:rPr>
          <w:sz w:val="24"/>
        </w:rPr>
        <w:t>Redirección externa directa a estudios de PROFECO en verde </w:t>
      </w:r>
      <w:r>
        <w:rPr>
          <w:color w:val="188038"/>
          <w:sz w:val="24"/>
        </w:rPr>
        <w:t>#15803d </w:t>
      </w:r>
      <w:r>
        <w:rPr>
          <w:sz w:val="24"/>
        </w:rPr>
        <w:t>con cambio de estilo al hover </w:t>
      </w:r>
      <w:r>
        <w:rPr>
          <w:spacing w:val="-2"/>
          <w:sz w:val="24"/>
        </w:rPr>
        <w:t>(</w:t>
      </w:r>
      <w:r>
        <w:rPr>
          <w:color w:val="188038"/>
          <w:spacing w:val="-2"/>
          <w:sz w:val="24"/>
        </w:rPr>
        <w:t>#166534</w:t>
      </w:r>
      <w:r>
        <w:rPr>
          <w:spacing w:val="-2"/>
          <w:sz w:val="24"/>
        </w:rPr>
        <w:t>).</w:t>
      </w:r>
    </w:p>
    <w:p>
      <w:pPr>
        <w:pStyle w:val="Heading4"/>
        <w:numPr>
          <w:ilvl w:val="0"/>
          <w:numId w:val="12"/>
        </w:numPr>
        <w:tabs>
          <w:tab w:pos="251" w:val="left" w:leader="none"/>
        </w:tabs>
        <w:spacing w:line="240" w:lineRule="auto" w:before="241" w:after="0"/>
        <w:ind w:left="251" w:right="0" w:hanging="251"/>
        <w:jc w:val="left"/>
      </w:pPr>
      <w:bookmarkStart w:name="_TOC_250020" w:id="68"/>
      <w:bookmarkStart w:name="F. Vista Interactiva: El Plato del Bien " w:id="69"/>
      <w:r>
        <w:rPr>
          <w:b w:val="0"/>
        </w:rPr>
      </w:r>
      <w:r>
        <w:rPr/>
        <w:t>Vista</w:t>
      </w:r>
      <w:r>
        <w:rPr>
          <w:spacing w:val="-4"/>
        </w:rPr>
        <w:t> </w:t>
      </w:r>
      <w:r>
        <w:rPr/>
        <w:t>Interactiva:</w:t>
      </w:r>
      <w:r>
        <w:rPr>
          <w:spacing w:val="-1"/>
        </w:rPr>
        <w:t> </w:t>
      </w:r>
      <w:r>
        <w:rPr/>
        <w:t>El</w:t>
      </w:r>
      <w:r>
        <w:rPr>
          <w:spacing w:val="-2"/>
        </w:rPr>
        <w:t> </w:t>
      </w:r>
      <w:r>
        <w:rPr/>
        <w:t>Plato</w:t>
      </w:r>
      <w:r>
        <w:rPr>
          <w:spacing w:val="-2"/>
        </w:rPr>
        <w:t> </w:t>
      </w:r>
      <w:r>
        <w:rPr/>
        <w:t>del</w:t>
      </w:r>
      <w:r>
        <w:rPr>
          <w:spacing w:val="-2"/>
        </w:rPr>
        <w:t> </w:t>
      </w:r>
      <w:r>
        <w:rPr/>
        <w:t>Bien</w:t>
      </w:r>
      <w:r>
        <w:rPr>
          <w:spacing w:val="-2"/>
        </w:rPr>
        <w:t> </w:t>
      </w:r>
      <w:r>
        <w:rPr/>
        <w:t>Comer</w:t>
      </w:r>
      <w:r>
        <w:rPr>
          <w:spacing w:val="-1"/>
        </w:rPr>
        <w:t> </w:t>
      </w:r>
      <w:r>
        <w:rPr/>
        <w:t>(</w:t>
      </w:r>
      <w:r>
        <w:rPr>
          <w:color w:val="188038"/>
        </w:rPr>
        <w:t>.plato-</w:t>
      </w:r>
      <w:r>
        <w:rPr>
          <w:color w:val="188038"/>
          <w:spacing w:val="-2"/>
        </w:rPr>
        <w:t>wrapper</w:t>
      </w:r>
      <w:bookmarkEnd w:id="68"/>
      <w:r>
        <w:rPr>
          <w:spacing w:val="-2"/>
        </w:rPr>
        <w:t>)</w:t>
      </w:r>
    </w:p>
    <w:p>
      <w:pPr>
        <w:pStyle w:val="ListParagraph"/>
        <w:numPr>
          <w:ilvl w:val="1"/>
          <w:numId w:val="12"/>
        </w:numPr>
        <w:tabs>
          <w:tab w:pos="818" w:val="left" w:leader="none"/>
        </w:tabs>
        <w:spacing w:line="240" w:lineRule="auto" w:before="110" w:after="0"/>
        <w:ind w:left="818" w:right="0" w:hanging="458"/>
        <w:jc w:val="left"/>
        <w:rPr>
          <w:rFonts w:ascii="Arial" w:hAnsi="Arial"/>
          <w:b/>
          <w:sz w:val="24"/>
        </w:rPr>
      </w:pPr>
      <w:r>
        <w:rPr>
          <w:rFonts w:ascii="Arial" w:hAnsi="Arial"/>
          <w:b/>
          <w:sz w:val="24"/>
        </w:rPr>
        <w:t>Gráfico</w:t>
      </w:r>
      <w:r>
        <w:rPr>
          <w:rFonts w:ascii="Arial" w:hAnsi="Arial"/>
          <w:b/>
          <w:spacing w:val="-2"/>
          <w:sz w:val="24"/>
        </w:rPr>
        <w:t> </w:t>
      </w:r>
      <w:r>
        <w:rPr>
          <w:rFonts w:ascii="Arial" w:hAnsi="Arial"/>
          <w:b/>
          <w:sz w:val="24"/>
        </w:rPr>
        <w:t>Circular /</w:t>
      </w:r>
      <w:r>
        <w:rPr>
          <w:rFonts w:ascii="Arial" w:hAnsi="Arial"/>
          <w:b/>
          <w:spacing w:val="-1"/>
          <w:sz w:val="24"/>
        </w:rPr>
        <w:t> </w:t>
      </w:r>
      <w:r>
        <w:rPr>
          <w:rFonts w:ascii="Arial" w:hAnsi="Arial"/>
          <w:b/>
          <w:sz w:val="24"/>
        </w:rPr>
        <w:t>Pie</w:t>
      </w:r>
      <w:r>
        <w:rPr>
          <w:rFonts w:ascii="Arial" w:hAnsi="Arial"/>
          <w:b/>
          <w:spacing w:val="-1"/>
          <w:sz w:val="24"/>
        </w:rPr>
        <w:t> </w:t>
      </w:r>
      <w:r>
        <w:rPr>
          <w:rFonts w:ascii="Arial" w:hAnsi="Arial"/>
          <w:b/>
          <w:sz w:val="24"/>
        </w:rPr>
        <w:t>Chart SVG</w:t>
      </w:r>
      <w:r>
        <w:rPr>
          <w:rFonts w:ascii="Arial" w:hAnsi="Arial"/>
          <w:b/>
          <w:spacing w:val="-1"/>
          <w:sz w:val="24"/>
        </w:rPr>
        <w:t> </w:t>
      </w:r>
      <w:r>
        <w:rPr>
          <w:rFonts w:ascii="Arial" w:hAnsi="Arial"/>
          <w:b/>
          <w:sz w:val="24"/>
        </w:rPr>
        <w:t>(</w:t>
      </w:r>
      <w:r>
        <w:rPr>
          <w:rFonts w:ascii="Arial" w:hAnsi="Arial"/>
          <w:b/>
          <w:color w:val="188038"/>
          <w:sz w:val="24"/>
        </w:rPr>
        <w:t>.plato-pie-</w:t>
      </w:r>
      <w:r>
        <w:rPr>
          <w:rFonts w:ascii="Arial" w:hAnsi="Arial"/>
          <w:b/>
          <w:color w:val="188038"/>
          <w:spacing w:val="-2"/>
          <w:sz w:val="24"/>
        </w:rPr>
        <w:t>svg</w:t>
      </w:r>
      <w:r>
        <w:rPr>
          <w:rFonts w:ascii="Arial" w:hAnsi="Arial"/>
          <w:b/>
          <w:spacing w:val="-2"/>
          <w:sz w:val="24"/>
        </w:rPr>
        <w:t>):</w:t>
      </w:r>
    </w:p>
    <w:p>
      <w:pPr>
        <w:pStyle w:val="ListParagraph"/>
        <w:numPr>
          <w:ilvl w:val="2"/>
          <w:numId w:val="12"/>
        </w:numPr>
        <w:tabs>
          <w:tab w:pos="1536" w:val="left" w:leader="none"/>
          <w:tab w:pos="1538" w:val="left" w:leader="none"/>
        </w:tabs>
        <w:spacing w:line="355" w:lineRule="auto" w:before="125" w:after="0"/>
        <w:ind w:left="1538" w:right="358" w:hanging="459"/>
        <w:jc w:val="both"/>
        <w:rPr>
          <w:sz w:val="24"/>
        </w:rPr>
      </w:pPr>
      <w:r>
        <w:rPr>
          <w:rFonts w:ascii="Arial" w:hAnsi="Arial"/>
          <w:i/>
          <w:sz w:val="24"/>
        </w:rPr>
        <w:t>Orientación: </w:t>
      </w:r>
      <w:r>
        <w:rPr>
          <w:sz w:val="24"/>
        </w:rPr>
        <w:t>Rotación calculada de </w:t>
      </w:r>
      <w:r>
        <w:rPr>
          <w:color w:val="188038"/>
          <w:sz w:val="24"/>
        </w:rPr>
        <w:t>-90deg </w:t>
      </w:r>
      <w:r>
        <w:rPr>
          <w:sz w:val="24"/>
        </w:rPr>
        <w:t>para priorizar la lectura del grupo principal en la parte superior.</w:t>
      </w:r>
    </w:p>
    <w:p>
      <w:pPr>
        <w:pStyle w:val="ListParagraph"/>
        <w:numPr>
          <w:ilvl w:val="2"/>
          <w:numId w:val="12"/>
        </w:numPr>
        <w:tabs>
          <w:tab w:pos="1536" w:val="left" w:leader="none"/>
          <w:tab w:pos="1538" w:val="left" w:leader="none"/>
        </w:tabs>
        <w:spacing w:line="360" w:lineRule="auto" w:before="0" w:after="0"/>
        <w:ind w:left="1538" w:right="357" w:hanging="459"/>
        <w:jc w:val="both"/>
        <w:rPr>
          <w:sz w:val="24"/>
        </w:rPr>
      </w:pPr>
      <w:r>
        <w:rPr>
          <w:rFonts w:ascii="Arial" w:hAnsi="Arial"/>
          <w:i/>
          <w:sz w:val="24"/>
        </w:rPr>
        <w:t>Sectores Interactivos (</w:t>
      </w:r>
      <w:r>
        <w:rPr>
          <w:rFonts w:ascii="Arial" w:hAnsi="Arial"/>
          <w:i/>
          <w:color w:val="188038"/>
          <w:sz w:val="24"/>
        </w:rPr>
        <w:t>.pie-slice</w:t>
      </w:r>
      <w:r>
        <w:rPr>
          <w:rFonts w:ascii="Arial" w:hAnsi="Arial"/>
          <w:i/>
          <w:sz w:val="24"/>
        </w:rPr>
        <w:t>): </w:t>
      </w:r>
      <w:r>
        <w:rPr>
          <w:sz w:val="24"/>
        </w:rPr>
        <w:t>Divididos por trazos blancos (</w:t>
      </w:r>
      <w:r>
        <w:rPr>
          <w:color w:val="188038"/>
          <w:sz w:val="24"/>
        </w:rPr>
        <w:t>stroke: #ffffff</w:t>
      </w:r>
      <w:r>
        <w:rPr>
          <w:sz w:val="24"/>
        </w:rPr>
        <w:t>) de </w:t>
      </w:r>
      <w:r>
        <w:rPr>
          <w:color w:val="188038"/>
          <w:sz w:val="24"/>
        </w:rPr>
        <w:t>2px</w:t>
      </w:r>
      <w:r>
        <w:rPr>
          <w:sz w:val="24"/>
        </w:rPr>
        <w:t>. Al hacer clic o hover, la sección incrementa su grosor de trazo a </w:t>
      </w:r>
      <w:r>
        <w:rPr>
          <w:color w:val="188038"/>
          <w:sz w:val="24"/>
        </w:rPr>
        <w:t>4px</w:t>
      </w:r>
      <w:r>
        <w:rPr>
          <w:sz w:val="24"/>
        </w:rPr>
        <w:t>, se escala un $4\%$ (</w:t>
      </w:r>
      <w:r>
        <w:rPr>
          <w:color w:val="188038"/>
          <w:sz w:val="24"/>
        </w:rPr>
        <w:t>scale(1.04)</w:t>
      </w:r>
      <w:r>
        <w:rPr>
          <w:sz w:val="24"/>
        </w:rPr>
        <w:t>) y pasa a opacidad </w:t>
      </w:r>
      <w:r>
        <w:rPr>
          <w:spacing w:val="-2"/>
          <w:sz w:val="24"/>
        </w:rPr>
        <w:t>total.</w:t>
      </w:r>
    </w:p>
    <w:p>
      <w:pPr>
        <w:pStyle w:val="ListParagraph"/>
        <w:spacing w:after="0" w:line="360" w:lineRule="auto"/>
        <w:jc w:val="both"/>
        <w:rPr>
          <w:sz w:val="24"/>
        </w:rPr>
        <w:sectPr>
          <w:pgSz w:w="11900" w:h="16840"/>
          <w:pgMar w:header="0" w:footer="930" w:top="1360" w:bottom="1120" w:left="1440" w:right="1080"/>
        </w:sectPr>
      </w:pPr>
    </w:p>
    <w:p>
      <w:pPr>
        <w:pStyle w:val="Heading4"/>
        <w:numPr>
          <w:ilvl w:val="1"/>
          <w:numId w:val="12"/>
        </w:numPr>
        <w:tabs>
          <w:tab w:pos="818" w:val="left" w:leader="none"/>
        </w:tabs>
        <w:spacing w:line="240" w:lineRule="auto" w:before="61" w:after="0"/>
        <w:ind w:left="818" w:right="0" w:hanging="458"/>
        <w:jc w:val="left"/>
      </w:pPr>
      <w:r>
        <w:rPr/>
        <w:t>Integración</w:t>
      </w:r>
      <w:r>
        <w:rPr>
          <w:spacing w:val="-2"/>
        </w:rPr>
        <w:t> </w:t>
      </w:r>
      <w:r>
        <w:rPr/>
        <w:t>con</w:t>
      </w:r>
      <w:r>
        <w:rPr>
          <w:spacing w:val="-2"/>
        </w:rPr>
        <w:t> </w:t>
      </w:r>
      <w:r>
        <w:rPr/>
        <w:t>Panel</w:t>
      </w:r>
      <w:r>
        <w:rPr>
          <w:spacing w:val="-1"/>
        </w:rPr>
        <w:t> </w:t>
      </w:r>
      <w:r>
        <w:rPr>
          <w:spacing w:val="-2"/>
        </w:rPr>
        <w:t>Informativo:</w:t>
      </w:r>
    </w:p>
    <w:p>
      <w:pPr>
        <w:pStyle w:val="ListParagraph"/>
        <w:numPr>
          <w:ilvl w:val="2"/>
          <w:numId w:val="12"/>
        </w:numPr>
        <w:tabs>
          <w:tab w:pos="1536" w:val="left" w:leader="none"/>
          <w:tab w:pos="1538" w:val="left" w:leader="none"/>
        </w:tabs>
        <w:spacing w:line="360" w:lineRule="auto" w:before="125" w:after="0"/>
        <w:ind w:left="1538" w:right="357" w:hanging="459"/>
        <w:jc w:val="both"/>
        <w:rPr>
          <w:sz w:val="24"/>
        </w:rPr>
      </w:pPr>
      <w:r>
        <w:rPr>
          <w:sz w:val="24"/>
        </w:rPr>
        <w:t>Vinculación directa entre cada sector circular (Verduras/Frutas, Cereales, Leguminosas/Alimentos de Origen Animal) y el contenido explicativo de las recomendaciones del semáforo nutricional (</w:t>
      </w:r>
      <w:r>
        <w:rPr>
          <w:color w:val="188038"/>
          <w:sz w:val="24"/>
        </w:rPr>
        <w:t>#00b050</w:t>
      </w:r>
      <w:r>
        <w:rPr>
          <w:sz w:val="24"/>
        </w:rPr>
        <w:t>, </w:t>
      </w:r>
      <w:r>
        <w:rPr>
          <w:color w:val="188038"/>
          <w:sz w:val="24"/>
        </w:rPr>
        <w:t>#ff9900</w:t>
      </w:r>
      <w:r>
        <w:rPr>
          <w:sz w:val="24"/>
        </w:rPr>
        <w:t>, </w:t>
      </w:r>
      <w:r>
        <w:rPr>
          <w:color w:val="188038"/>
          <w:sz w:val="24"/>
        </w:rPr>
        <w:t>#ff0000</w:t>
      </w:r>
      <w:r>
        <w:rPr>
          <w:sz w:val="24"/>
        </w:rPr>
        <w:t>).</w:t>
      </w:r>
    </w:p>
    <w:p>
      <w:pPr>
        <w:pStyle w:val="Heading4"/>
        <w:numPr>
          <w:ilvl w:val="0"/>
          <w:numId w:val="12"/>
        </w:numPr>
        <w:tabs>
          <w:tab w:pos="400" w:val="left" w:leader="none"/>
        </w:tabs>
        <w:spacing w:line="278" w:lineRule="auto" w:before="242" w:after="0"/>
        <w:ind w:left="0" w:right="358" w:firstLine="0"/>
        <w:jc w:val="left"/>
      </w:pPr>
      <w:bookmarkStart w:name="G. Vista Recomendaciones de Ejercicio, M" w:id="70"/>
      <w:bookmarkEnd w:id="70"/>
      <w:r>
        <w:rPr>
          <w:b w:val="0"/>
        </w:rPr>
      </w:r>
      <w:r>
        <w:rPr/>
        <w:t>Vista</w:t>
      </w:r>
      <w:r>
        <w:rPr>
          <w:spacing w:val="75"/>
        </w:rPr>
        <w:t> </w:t>
      </w:r>
      <w:r>
        <w:rPr/>
        <w:t>Recomendaciones</w:t>
      </w:r>
      <w:r>
        <w:rPr>
          <w:spacing w:val="75"/>
        </w:rPr>
        <w:t> </w:t>
      </w:r>
      <w:r>
        <w:rPr/>
        <w:t>de</w:t>
      </w:r>
      <w:r>
        <w:rPr>
          <w:spacing w:val="75"/>
        </w:rPr>
        <w:t> </w:t>
      </w:r>
      <w:r>
        <w:rPr/>
        <w:t>Ejercicio,</w:t>
      </w:r>
      <w:r>
        <w:rPr>
          <w:spacing w:val="75"/>
        </w:rPr>
        <w:t> </w:t>
      </w:r>
      <w:r>
        <w:rPr/>
        <w:t>Movimiento</w:t>
      </w:r>
      <w:r>
        <w:rPr>
          <w:spacing w:val="75"/>
        </w:rPr>
        <w:t> </w:t>
      </w:r>
      <w:r>
        <w:rPr/>
        <w:t>y</w:t>
      </w:r>
      <w:r>
        <w:rPr>
          <w:spacing w:val="75"/>
        </w:rPr>
        <w:t> </w:t>
      </w:r>
      <w:r>
        <w:rPr/>
        <w:t>Hábitos</w:t>
      </w:r>
      <w:r>
        <w:rPr>
          <w:spacing w:val="75"/>
        </w:rPr>
        <w:t> </w:t>
      </w:r>
      <w:r>
        <w:rPr/>
        <w:t>(</w:t>
      </w:r>
      <w:r>
        <w:rPr>
          <w:color w:val="188038"/>
        </w:rPr>
        <w:t>.ejercicio-</w:t>
      </w:r>
      <w:r>
        <w:rPr>
          <w:color w:val="188038"/>
          <w:spacing w:val="-2"/>
        </w:rPr>
        <w:t>wrapper</w:t>
      </w:r>
      <w:r>
        <w:rPr>
          <w:spacing w:val="-2"/>
        </w:rPr>
        <w:t>)</w:t>
      </w:r>
    </w:p>
    <w:p>
      <w:pPr>
        <w:pStyle w:val="ListParagraph"/>
        <w:numPr>
          <w:ilvl w:val="1"/>
          <w:numId w:val="12"/>
        </w:numPr>
        <w:tabs>
          <w:tab w:pos="818" w:val="left" w:leader="none"/>
        </w:tabs>
        <w:spacing w:line="240" w:lineRule="auto" w:before="66" w:after="0"/>
        <w:ind w:left="818" w:right="0" w:hanging="458"/>
        <w:jc w:val="left"/>
        <w:rPr>
          <w:rFonts w:ascii="Arial" w:hAnsi="Arial"/>
          <w:b/>
          <w:sz w:val="24"/>
        </w:rPr>
      </w:pPr>
      <w:r>
        <w:rPr>
          <w:rFonts w:ascii="Arial" w:hAnsi="Arial"/>
          <w:b/>
          <w:sz w:val="24"/>
        </w:rPr>
        <w:t>Cuadrícula</w:t>
      </w:r>
      <w:r>
        <w:rPr>
          <w:rFonts w:ascii="Arial" w:hAnsi="Arial"/>
          <w:b/>
          <w:spacing w:val="-1"/>
          <w:sz w:val="24"/>
        </w:rPr>
        <w:t> </w:t>
      </w:r>
      <w:r>
        <w:rPr>
          <w:rFonts w:ascii="Arial" w:hAnsi="Arial"/>
          <w:b/>
          <w:sz w:val="24"/>
        </w:rPr>
        <w:t>de Categorías</w:t>
      </w:r>
      <w:r>
        <w:rPr>
          <w:rFonts w:ascii="Arial" w:hAnsi="Arial"/>
          <w:b/>
          <w:spacing w:val="-1"/>
          <w:sz w:val="24"/>
        </w:rPr>
        <w:t> </w:t>
      </w:r>
      <w:r>
        <w:rPr>
          <w:rFonts w:ascii="Arial" w:hAnsi="Arial"/>
          <w:b/>
          <w:sz w:val="24"/>
        </w:rPr>
        <w:t>de Ejercicio</w:t>
      </w:r>
      <w:r>
        <w:rPr>
          <w:rFonts w:ascii="Arial" w:hAnsi="Arial"/>
          <w:b/>
          <w:spacing w:val="-1"/>
          <w:sz w:val="24"/>
        </w:rPr>
        <w:t> </w:t>
      </w:r>
      <w:r>
        <w:rPr>
          <w:rFonts w:ascii="Arial" w:hAnsi="Arial"/>
          <w:b/>
          <w:sz w:val="24"/>
        </w:rPr>
        <w:t>(</w:t>
      </w:r>
      <w:r>
        <w:rPr>
          <w:rFonts w:ascii="Arial" w:hAnsi="Arial"/>
          <w:b/>
          <w:color w:val="188038"/>
          <w:sz w:val="24"/>
        </w:rPr>
        <w:t>.ejercicio-</w:t>
      </w:r>
      <w:r>
        <w:rPr>
          <w:rFonts w:ascii="Arial" w:hAnsi="Arial"/>
          <w:b/>
          <w:color w:val="188038"/>
          <w:spacing w:val="-2"/>
          <w:sz w:val="24"/>
        </w:rPr>
        <w:t>grid</w:t>
      </w:r>
      <w:r>
        <w:rPr>
          <w:rFonts w:ascii="Arial" w:hAnsi="Arial"/>
          <w:b/>
          <w:spacing w:val="-2"/>
          <w:sz w:val="24"/>
        </w:rPr>
        <w:t>):</w:t>
      </w:r>
    </w:p>
    <w:p>
      <w:pPr>
        <w:pStyle w:val="ListParagraph"/>
        <w:numPr>
          <w:ilvl w:val="2"/>
          <w:numId w:val="12"/>
        </w:numPr>
        <w:tabs>
          <w:tab w:pos="458" w:val="left" w:leader="none"/>
        </w:tabs>
        <w:spacing w:line="240" w:lineRule="auto" w:before="125" w:after="0"/>
        <w:ind w:left="458" w:right="422" w:hanging="458"/>
        <w:jc w:val="right"/>
        <w:rPr>
          <w:sz w:val="24"/>
        </w:rPr>
      </w:pPr>
      <w:r>
        <w:rPr>
          <w:sz w:val="24"/>
        </w:rPr>
        <w:t>Organización</w:t>
      </w:r>
      <w:r>
        <w:rPr>
          <w:spacing w:val="-3"/>
          <w:sz w:val="24"/>
        </w:rPr>
        <w:t> </w:t>
      </w:r>
      <w:r>
        <w:rPr>
          <w:sz w:val="24"/>
        </w:rPr>
        <w:t>en</w:t>
      </w:r>
      <w:r>
        <w:rPr>
          <w:spacing w:val="-1"/>
          <w:sz w:val="24"/>
        </w:rPr>
        <w:t> </w:t>
      </w:r>
      <w:r>
        <w:rPr>
          <w:sz w:val="24"/>
        </w:rPr>
        <w:t>3</w:t>
      </w:r>
      <w:r>
        <w:rPr>
          <w:spacing w:val="-1"/>
          <w:sz w:val="24"/>
        </w:rPr>
        <w:t> </w:t>
      </w:r>
      <w:r>
        <w:rPr>
          <w:sz w:val="24"/>
        </w:rPr>
        <w:t>columnas</w:t>
      </w:r>
      <w:r>
        <w:rPr>
          <w:spacing w:val="-1"/>
          <w:sz w:val="24"/>
        </w:rPr>
        <w:t> </w:t>
      </w:r>
      <w:r>
        <w:rPr>
          <w:sz w:val="24"/>
        </w:rPr>
        <w:t>principales</w:t>
      </w:r>
      <w:r>
        <w:rPr>
          <w:spacing w:val="-1"/>
          <w:sz w:val="24"/>
        </w:rPr>
        <w:t> </w:t>
      </w:r>
      <w:r>
        <w:rPr>
          <w:sz w:val="24"/>
        </w:rPr>
        <w:t>para</w:t>
      </w:r>
      <w:r>
        <w:rPr>
          <w:spacing w:val="-1"/>
          <w:sz w:val="24"/>
        </w:rPr>
        <w:t> </w:t>
      </w:r>
      <w:r>
        <w:rPr>
          <w:sz w:val="24"/>
        </w:rPr>
        <w:t>tipos</w:t>
      </w:r>
      <w:r>
        <w:rPr>
          <w:spacing w:val="-1"/>
          <w:sz w:val="24"/>
        </w:rPr>
        <w:t> </w:t>
      </w:r>
      <w:r>
        <w:rPr>
          <w:sz w:val="24"/>
        </w:rPr>
        <w:t>de</w:t>
      </w:r>
      <w:r>
        <w:rPr>
          <w:spacing w:val="-1"/>
          <w:sz w:val="24"/>
        </w:rPr>
        <w:t> </w:t>
      </w:r>
      <w:r>
        <w:rPr>
          <w:sz w:val="24"/>
        </w:rPr>
        <w:t>actividad</w:t>
      </w:r>
      <w:r>
        <w:rPr>
          <w:spacing w:val="-1"/>
          <w:sz w:val="24"/>
        </w:rPr>
        <w:t> </w:t>
      </w:r>
      <w:r>
        <w:rPr>
          <w:spacing w:val="-2"/>
          <w:sz w:val="24"/>
        </w:rPr>
        <w:t>física:</w:t>
      </w:r>
    </w:p>
    <w:p>
      <w:pPr>
        <w:pStyle w:val="ListParagraph"/>
        <w:numPr>
          <w:ilvl w:val="3"/>
          <w:numId w:val="12"/>
        </w:numPr>
        <w:tabs>
          <w:tab w:pos="458" w:val="left" w:leader="none"/>
        </w:tabs>
        <w:spacing w:line="240" w:lineRule="auto" w:before="140" w:after="0"/>
        <w:ind w:left="458" w:right="515" w:hanging="458"/>
        <w:jc w:val="right"/>
        <w:rPr>
          <w:sz w:val="24"/>
        </w:rPr>
      </w:pPr>
      <w:r>
        <w:rPr>
          <w:rFonts w:ascii="Arial" w:hAnsi="Arial"/>
          <w:i/>
          <w:sz w:val="24"/>
        </w:rPr>
        <w:t>Cardio</w:t>
      </w:r>
      <w:r>
        <w:rPr>
          <w:rFonts w:ascii="Arial" w:hAnsi="Arial"/>
          <w:i/>
          <w:spacing w:val="-3"/>
          <w:sz w:val="24"/>
        </w:rPr>
        <w:t> </w:t>
      </w:r>
      <w:r>
        <w:rPr>
          <w:rFonts w:ascii="Arial" w:hAnsi="Arial"/>
          <w:i/>
          <w:sz w:val="24"/>
        </w:rPr>
        <w:t>(</w:t>
      </w:r>
      <w:r>
        <w:rPr>
          <w:rFonts w:ascii="Arial" w:hAnsi="Arial"/>
          <w:i/>
          <w:color w:val="188038"/>
          <w:sz w:val="24"/>
        </w:rPr>
        <w:t>.icon-cardio</w:t>
      </w:r>
      <w:r>
        <w:rPr>
          <w:rFonts w:ascii="Arial" w:hAnsi="Arial"/>
          <w:i/>
          <w:sz w:val="24"/>
        </w:rPr>
        <w:t>):</w:t>
      </w:r>
      <w:r>
        <w:rPr>
          <w:rFonts w:ascii="Arial" w:hAnsi="Arial"/>
          <w:i/>
          <w:spacing w:val="-2"/>
          <w:sz w:val="24"/>
        </w:rPr>
        <w:t> </w:t>
      </w:r>
      <w:r>
        <w:rPr>
          <w:sz w:val="24"/>
        </w:rPr>
        <w:t>Fondo</w:t>
      </w:r>
      <w:r>
        <w:rPr>
          <w:spacing w:val="-1"/>
          <w:sz w:val="24"/>
        </w:rPr>
        <w:t> </w:t>
      </w:r>
      <w:r>
        <w:rPr>
          <w:sz w:val="24"/>
        </w:rPr>
        <w:t>azul</w:t>
      </w:r>
      <w:r>
        <w:rPr>
          <w:spacing w:val="-1"/>
          <w:sz w:val="24"/>
        </w:rPr>
        <w:t> </w:t>
      </w:r>
      <w:r>
        <w:rPr>
          <w:color w:val="188038"/>
          <w:sz w:val="24"/>
        </w:rPr>
        <w:t>#e0f2fe</w:t>
      </w:r>
      <w:r>
        <w:rPr>
          <w:color w:val="188038"/>
          <w:spacing w:val="-2"/>
          <w:sz w:val="24"/>
        </w:rPr>
        <w:t> </w:t>
      </w:r>
      <w:r>
        <w:rPr>
          <w:sz w:val="24"/>
        </w:rPr>
        <w:t>e</w:t>
      </w:r>
      <w:r>
        <w:rPr>
          <w:spacing w:val="-1"/>
          <w:sz w:val="24"/>
        </w:rPr>
        <w:t> </w:t>
      </w:r>
      <w:r>
        <w:rPr>
          <w:sz w:val="24"/>
        </w:rPr>
        <w:t>ícono</w:t>
      </w:r>
      <w:r>
        <w:rPr>
          <w:spacing w:val="-1"/>
          <w:sz w:val="24"/>
        </w:rPr>
        <w:t> </w:t>
      </w:r>
      <w:r>
        <w:rPr>
          <w:sz w:val="24"/>
        </w:rPr>
        <w:t>en </w:t>
      </w:r>
      <w:r>
        <w:rPr>
          <w:color w:val="188038"/>
          <w:spacing w:val="-2"/>
          <w:sz w:val="24"/>
        </w:rPr>
        <w:t>#0284c7</w:t>
      </w:r>
      <w:r>
        <w:rPr>
          <w:spacing w:val="-2"/>
          <w:sz w:val="24"/>
        </w:rPr>
        <w:t>.</w:t>
      </w:r>
    </w:p>
    <w:p>
      <w:pPr>
        <w:pStyle w:val="ListParagraph"/>
        <w:numPr>
          <w:ilvl w:val="3"/>
          <w:numId w:val="12"/>
        </w:numPr>
        <w:tabs>
          <w:tab w:pos="2258" w:val="left" w:leader="none"/>
        </w:tabs>
        <w:spacing w:line="362" w:lineRule="auto" w:before="140" w:after="0"/>
        <w:ind w:left="2258" w:right="358" w:hanging="459"/>
        <w:jc w:val="left"/>
        <w:rPr>
          <w:sz w:val="24"/>
        </w:rPr>
      </w:pPr>
      <w:r>
        <w:rPr>
          <w:rFonts w:ascii="Arial" w:hAnsi="Arial"/>
          <w:i/>
          <w:sz w:val="24"/>
        </w:rPr>
        <w:t>Fuerza</w:t>
      </w:r>
      <w:r>
        <w:rPr>
          <w:rFonts w:ascii="Arial" w:hAnsi="Arial"/>
          <w:i/>
          <w:spacing w:val="80"/>
          <w:w w:val="150"/>
          <w:sz w:val="24"/>
        </w:rPr>
        <w:t> </w:t>
      </w:r>
      <w:r>
        <w:rPr>
          <w:rFonts w:ascii="Arial" w:hAnsi="Arial"/>
          <w:i/>
          <w:sz w:val="24"/>
        </w:rPr>
        <w:t>(</w:t>
      </w:r>
      <w:r>
        <w:rPr>
          <w:rFonts w:ascii="Arial" w:hAnsi="Arial"/>
          <w:i/>
          <w:color w:val="188038"/>
          <w:sz w:val="24"/>
        </w:rPr>
        <w:t>.icon-fuerza</w:t>
      </w:r>
      <w:r>
        <w:rPr>
          <w:rFonts w:ascii="Arial" w:hAnsi="Arial"/>
          <w:i/>
          <w:sz w:val="24"/>
        </w:rPr>
        <w:t>):</w:t>
      </w:r>
      <w:r>
        <w:rPr>
          <w:rFonts w:ascii="Arial" w:hAnsi="Arial"/>
          <w:i/>
          <w:spacing w:val="80"/>
          <w:w w:val="150"/>
          <w:sz w:val="24"/>
        </w:rPr>
        <w:t> </w:t>
      </w:r>
      <w:r>
        <w:rPr>
          <w:sz w:val="24"/>
        </w:rPr>
        <w:t>Fondo</w:t>
      </w:r>
      <w:r>
        <w:rPr>
          <w:spacing w:val="80"/>
          <w:w w:val="150"/>
          <w:sz w:val="24"/>
        </w:rPr>
        <w:t> </w:t>
      </w:r>
      <w:r>
        <w:rPr>
          <w:sz w:val="24"/>
        </w:rPr>
        <w:t>verde</w:t>
      </w:r>
      <w:r>
        <w:rPr>
          <w:spacing w:val="80"/>
          <w:w w:val="150"/>
          <w:sz w:val="24"/>
        </w:rPr>
        <w:t> </w:t>
      </w:r>
      <w:r>
        <w:rPr>
          <w:color w:val="188038"/>
          <w:sz w:val="24"/>
        </w:rPr>
        <w:t>#dcfce7</w:t>
      </w:r>
      <w:r>
        <w:rPr>
          <w:color w:val="188038"/>
          <w:spacing w:val="80"/>
          <w:w w:val="150"/>
          <w:sz w:val="24"/>
        </w:rPr>
        <w:t> </w:t>
      </w:r>
      <w:r>
        <w:rPr>
          <w:sz w:val="24"/>
        </w:rPr>
        <w:t>e</w:t>
      </w:r>
      <w:r>
        <w:rPr>
          <w:spacing w:val="80"/>
          <w:w w:val="150"/>
          <w:sz w:val="24"/>
        </w:rPr>
        <w:t> </w:t>
      </w:r>
      <w:r>
        <w:rPr>
          <w:sz w:val="24"/>
        </w:rPr>
        <w:t>ícono</w:t>
      </w:r>
      <w:r>
        <w:rPr>
          <w:spacing w:val="80"/>
          <w:w w:val="150"/>
          <w:sz w:val="24"/>
        </w:rPr>
        <w:t> </w:t>
      </w:r>
      <w:r>
        <w:rPr>
          <w:sz w:val="24"/>
        </w:rPr>
        <w:t>en </w:t>
      </w:r>
      <w:r>
        <w:rPr>
          <w:color w:val="188038"/>
          <w:spacing w:val="-2"/>
          <w:sz w:val="24"/>
        </w:rPr>
        <w:t>#16a34a</w:t>
      </w:r>
      <w:r>
        <w:rPr>
          <w:spacing w:val="-2"/>
          <w:sz w:val="24"/>
        </w:rPr>
        <w:t>.</w:t>
      </w:r>
    </w:p>
    <w:p>
      <w:pPr>
        <w:pStyle w:val="ListParagraph"/>
        <w:numPr>
          <w:ilvl w:val="3"/>
          <w:numId w:val="12"/>
        </w:numPr>
        <w:tabs>
          <w:tab w:pos="2258" w:val="left" w:leader="none"/>
        </w:tabs>
        <w:spacing w:line="362" w:lineRule="auto" w:before="0" w:after="0"/>
        <w:ind w:left="2258" w:right="358" w:hanging="459"/>
        <w:jc w:val="left"/>
        <w:rPr>
          <w:sz w:val="24"/>
        </w:rPr>
      </w:pPr>
      <w:r>
        <w:rPr>
          <w:rFonts w:ascii="Arial" w:hAnsi="Arial"/>
          <w:i/>
          <w:sz w:val="24"/>
        </w:rPr>
        <w:t>Flexibilidad</w:t>
      </w:r>
      <w:r>
        <w:rPr>
          <w:rFonts w:ascii="Arial" w:hAnsi="Arial"/>
          <w:i/>
          <w:spacing w:val="80"/>
          <w:sz w:val="24"/>
        </w:rPr>
        <w:t> </w:t>
      </w:r>
      <w:r>
        <w:rPr>
          <w:rFonts w:ascii="Arial" w:hAnsi="Arial"/>
          <w:i/>
          <w:sz w:val="24"/>
        </w:rPr>
        <w:t>(</w:t>
      </w:r>
      <w:r>
        <w:rPr>
          <w:rFonts w:ascii="Arial" w:hAnsi="Arial"/>
          <w:i/>
          <w:color w:val="188038"/>
          <w:sz w:val="24"/>
        </w:rPr>
        <w:t>.icon-flex</w:t>
      </w:r>
      <w:r>
        <w:rPr>
          <w:rFonts w:ascii="Arial" w:hAnsi="Arial"/>
          <w:i/>
          <w:sz w:val="24"/>
        </w:rPr>
        <w:t>):</w:t>
      </w:r>
      <w:r>
        <w:rPr>
          <w:rFonts w:ascii="Arial" w:hAnsi="Arial"/>
          <w:i/>
          <w:spacing w:val="80"/>
          <w:sz w:val="24"/>
        </w:rPr>
        <w:t> </w:t>
      </w:r>
      <w:r>
        <w:rPr>
          <w:sz w:val="24"/>
        </w:rPr>
        <w:t>Fondo</w:t>
      </w:r>
      <w:r>
        <w:rPr>
          <w:spacing w:val="80"/>
          <w:sz w:val="24"/>
        </w:rPr>
        <w:t> </w:t>
      </w:r>
      <w:r>
        <w:rPr>
          <w:sz w:val="24"/>
        </w:rPr>
        <w:t>morado</w:t>
      </w:r>
      <w:r>
        <w:rPr>
          <w:spacing w:val="80"/>
          <w:sz w:val="24"/>
        </w:rPr>
        <w:t> </w:t>
      </w:r>
      <w:r>
        <w:rPr>
          <w:color w:val="188038"/>
          <w:sz w:val="24"/>
        </w:rPr>
        <w:t>#f3e8ff</w:t>
      </w:r>
      <w:r>
        <w:rPr>
          <w:color w:val="188038"/>
          <w:spacing w:val="80"/>
          <w:sz w:val="24"/>
        </w:rPr>
        <w:t> </w:t>
      </w:r>
      <w:r>
        <w:rPr>
          <w:sz w:val="24"/>
        </w:rPr>
        <w:t>e</w:t>
      </w:r>
      <w:r>
        <w:rPr>
          <w:spacing w:val="80"/>
          <w:sz w:val="24"/>
        </w:rPr>
        <w:t> </w:t>
      </w:r>
      <w:r>
        <w:rPr>
          <w:sz w:val="24"/>
        </w:rPr>
        <w:t>ícono</w:t>
      </w:r>
      <w:r>
        <w:rPr>
          <w:spacing w:val="80"/>
          <w:sz w:val="24"/>
        </w:rPr>
        <w:t> </w:t>
      </w:r>
      <w:r>
        <w:rPr>
          <w:sz w:val="24"/>
        </w:rPr>
        <w:t>en </w:t>
      </w:r>
      <w:r>
        <w:rPr>
          <w:color w:val="188038"/>
          <w:spacing w:val="-2"/>
          <w:sz w:val="24"/>
        </w:rPr>
        <w:t>#9333ea</w:t>
      </w:r>
      <w:r>
        <w:rPr>
          <w:spacing w:val="-2"/>
          <w:sz w:val="24"/>
        </w:rPr>
        <w:t>.</w:t>
      </w:r>
    </w:p>
    <w:p>
      <w:pPr>
        <w:pStyle w:val="Heading4"/>
        <w:numPr>
          <w:ilvl w:val="1"/>
          <w:numId w:val="12"/>
        </w:numPr>
        <w:tabs>
          <w:tab w:pos="818" w:val="left" w:leader="none"/>
        </w:tabs>
        <w:spacing w:line="275" w:lineRule="exact" w:before="0" w:after="0"/>
        <w:ind w:left="818" w:right="0" w:hanging="458"/>
        <w:jc w:val="left"/>
      </w:pPr>
      <w:r>
        <w:rPr/>
        <w:t>Listas</w:t>
      </w:r>
      <w:r>
        <w:rPr>
          <w:spacing w:val="-8"/>
        </w:rPr>
        <w:t> </w:t>
      </w:r>
      <w:r>
        <w:rPr/>
        <w:t>de</w:t>
      </w:r>
      <w:r>
        <w:rPr>
          <w:spacing w:val="-5"/>
        </w:rPr>
        <w:t> </w:t>
      </w:r>
      <w:r>
        <w:rPr/>
        <w:t>Verificación</w:t>
      </w:r>
      <w:r>
        <w:rPr>
          <w:spacing w:val="-6"/>
        </w:rPr>
        <w:t> </w:t>
      </w:r>
      <w:r>
        <w:rPr/>
        <w:t>(</w:t>
      </w:r>
      <w:r>
        <w:rPr>
          <w:color w:val="188038"/>
        </w:rPr>
        <w:t>.ejercicio-</w:t>
      </w:r>
      <w:r>
        <w:rPr>
          <w:color w:val="188038"/>
          <w:spacing w:val="-2"/>
        </w:rPr>
        <w:t>checklist</w:t>
      </w:r>
      <w:r>
        <w:rPr>
          <w:spacing w:val="-2"/>
        </w:rPr>
        <w:t>):</w:t>
      </w:r>
    </w:p>
    <w:p>
      <w:pPr>
        <w:pStyle w:val="ListParagraph"/>
        <w:numPr>
          <w:ilvl w:val="2"/>
          <w:numId w:val="12"/>
        </w:numPr>
        <w:tabs>
          <w:tab w:pos="1536" w:val="left" w:leader="none"/>
          <w:tab w:pos="1538" w:val="left" w:leader="none"/>
        </w:tabs>
        <w:spacing w:line="355" w:lineRule="auto" w:before="124" w:after="0"/>
        <w:ind w:left="1538" w:right="358" w:hanging="459"/>
        <w:jc w:val="both"/>
        <w:rPr>
          <w:sz w:val="24"/>
        </w:rPr>
      </w:pPr>
      <w:r>
        <w:rPr>
          <w:sz w:val="24"/>
        </w:rPr>
        <w:t>Puntos clave con íconos de cotejo en azul </w:t>
      </w:r>
      <w:r>
        <w:rPr>
          <w:color w:val="188038"/>
          <w:sz w:val="24"/>
        </w:rPr>
        <w:t>#0284c7 </w:t>
      </w:r>
      <w:r>
        <w:rPr>
          <w:sz w:val="24"/>
        </w:rPr>
        <w:t>y texto</w:t>
      </w:r>
      <w:r>
        <w:rPr>
          <w:spacing w:val="80"/>
          <w:sz w:val="24"/>
        </w:rPr>
        <w:t> </w:t>
      </w:r>
      <w:r>
        <w:rPr>
          <w:sz w:val="24"/>
        </w:rPr>
        <w:t>secundario en </w:t>
      </w:r>
      <w:r>
        <w:rPr>
          <w:color w:val="188038"/>
          <w:sz w:val="24"/>
        </w:rPr>
        <w:t>#64748b</w:t>
      </w:r>
      <w:r>
        <w:rPr>
          <w:sz w:val="24"/>
        </w:rPr>
        <w:t>.</w:t>
      </w:r>
    </w:p>
    <w:p>
      <w:pPr>
        <w:pStyle w:val="Heading4"/>
        <w:numPr>
          <w:ilvl w:val="1"/>
          <w:numId w:val="12"/>
        </w:numPr>
        <w:tabs>
          <w:tab w:pos="818" w:val="left" w:leader="none"/>
        </w:tabs>
        <w:spacing w:line="285" w:lineRule="exact" w:before="0" w:after="0"/>
        <w:ind w:left="818" w:right="0" w:hanging="458"/>
        <w:jc w:val="left"/>
      </w:pPr>
      <w:r>
        <w:rPr/>
        <w:t>Tarjetas</w:t>
      </w:r>
      <w:r>
        <w:rPr>
          <w:spacing w:val="-6"/>
        </w:rPr>
        <w:t> </w:t>
      </w:r>
      <w:r>
        <w:rPr/>
        <w:t>de</w:t>
      </w:r>
      <w:r>
        <w:rPr>
          <w:spacing w:val="-3"/>
        </w:rPr>
        <w:t> </w:t>
      </w:r>
      <w:r>
        <w:rPr/>
        <w:t>Planificación</w:t>
      </w:r>
      <w:r>
        <w:rPr>
          <w:spacing w:val="-4"/>
        </w:rPr>
        <w:t> </w:t>
      </w:r>
      <w:r>
        <w:rPr/>
        <w:t>e</w:t>
      </w:r>
      <w:r>
        <w:rPr>
          <w:spacing w:val="-4"/>
        </w:rPr>
        <w:t> </w:t>
      </w:r>
      <w:r>
        <w:rPr/>
        <w:t>Interacción</w:t>
      </w:r>
      <w:r>
        <w:rPr>
          <w:spacing w:val="-4"/>
        </w:rPr>
        <w:t> </w:t>
      </w:r>
      <w:r>
        <w:rPr/>
        <w:t>de</w:t>
      </w:r>
      <w:r>
        <w:rPr>
          <w:spacing w:val="-3"/>
        </w:rPr>
        <w:t> </w:t>
      </w:r>
      <w:r>
        <w:rPr>
          <w:spacing w:val="-2"/>
        </w:rPr>
        <w:t>Hábitos:</w:t>
      </w:r>
    </w:p>
    <w:p>
      <w:pPr>
        <w:pStyle w:val="ListParagraph"/>
        <w:numPr>
          <w:ilvl w:val="2"/>
          <w:numId w:val="12"/>
        </w:numPr>
        <w:tabs>
          <w:tab w:pos="1536" w:val="left" w:leader="none"/>
          <w:tab w:pos="1538" w:val="left" w:leader="none"/>
        </w:tabs>
        <w:spacing w:line="357" w:lineRule="auto" w:before="125" w:after="0"/>
        <w:ind w:left="1538" w:right="359" w:hanging="459"/>
        <w:jc w:val="both"/>
        <w:rPr>
          <w:sz w:val="24"/>
        </w:rPr>
      </w:pPr>
      <w:r>
        <w:rPr>
          <w:sz w:val="24"/>
        </w:rPr>
        <w:t>Tarjetas interactivo-educativas con estado </w:t>
      </w:r>
      <w:r>
        <w:rPr>
          <w:color w:val="188038"/>
          <w:sz w:val="24"/>
        </w:rPr>
        <w:t>.active </w:t>
      </w:r>
      <w:r>
        <w:rPr>
          <w:sz w:val="24"/>
        </w:rPr>
        <w:t>y hover que destacan con borde verde </w:t>
      </w:r>
      <w:r>
        <w:rPr>
          <w:color w:val="188038"/>
          <w:sz w:val="24"/>
        </w:rPr>
        <w:t>#22c55e </w:t>
      </w:r>
      <w:r>
        <w:rPr>
          <w:sz w:val="24"/>
        </w:rPr>
        <w:t>y elevación proyectada por </w:t>
      </w:r>
      <w:r>
        <w:rPr>
          <w:spacing w:val="-2"/>
          <w:sz w:val="24"/>
        </w:rPr>
        <w:t>sombra.</w:t>
      </w:r>
    </w:p>
    <w:p>
      <w:pPr>
        <w:pStyle w:val="Heading4"/>
        <w:numPr>
          <w:ilvl w:val="0"/>
          <w:numId w:val="12"/>
        </w:numPr>
        <w:tabs>
          <w:tab w:pos="305" w:val="left" w:leader="none"/>
        </w:tabs>
        <w:spacing w:line="240" w:lineRule="auto" w:before="248" w:after="0"/>
        <w:ind w:left="305" w:right="0" w:hanging="305"/>
        <w:jc w:val="left"/>
      </w:pPr>
      <w:bookmarkStart w:name="_TOC_250019" w:id="71"/>
      <w:bookmarkStart w:name="H. Vista Módulo Recolector: &quot;Tu Opinión&quot;" w:id="72"/>
      <w:r>
        <w:rPr>
          <w:b w:val="0"/>
        </w:rPr>
      </w:r>
      <w:r>
        <w:rPr/>
        <w:t>Vista</w:t>
      </w:r>
      <w:r>
        <w:rPr>
          <w:spacing w:val="-8"/>
        </w:rPr>
        <w:t> </w:t>
      </w:r>
      <w:r>
        <w:rPr/>
        <w:t>Módulo</w:t>
      </w:r>
      <w:r>
        <w:rPr>
          <w:spacing w:val="-6"/>
        </w:rPr>
        <w:t> </w:t>
      </w:r>
      <w:r>
        <w:rPr/>
        <w:t>Recolector:</w:t>
      </w:r>
      <w:r>
        <w:rPr>
          <w:spacing w:val="-5"/>
        </w:rPr>
        <w:t> </w:t>
      </w:r>
      <w:r>
        <w:rPr/>
        <w:t>"Tu</w:t>
      </w:r>
      <w:r>
        <w:rPr>
          <w:spacing w:val="-6"/>
        </w:rPr>
        <w:t> </w:t>
      </w:r>
      <w:r>
        <w:rPr/>
        <w:t>Opinión"</w:t>
      </w:r>
      <w:r>
        <w:rPr>
          <w:spacing w:val="-5"/>
        </w:rPr>
        <w:t> </w:t>
      </w:r>
      <w:r>
        <w:rPr/>
        <w:t>(</w:t>
      </w:r>
      <w:r>
        <w:rPr>
          <w:color w:val="188038"/>
        </w:rPr>
        <w:t>.opinion-</w:t>
      </w:r>
      <w:r>
        <w:rPr>
          <w:color w:val="188038"/>
          <w:spacing w:val="-2"/>
        </w:rPr>
        <w:t>container</w:t>
      </w:r>
      <w:bookmarkEnd w:id="71"/>
      <w:r>
        <w:rPr>
          <w:spacing w:val="-2"/>
        </w:rPr>
        <w:t>)</w:t>
      </w:r>
    </w:p>
    <w:p>
      <w:pPr>
        <w:pStyle w:val="ListParagraph"/>
        <w:numPr>
          <w:ilvl w:val="1"/>
          <w:numId w:val="12"/>
        </w:numPr>
        <w:tabs>
          <w:tab w:pos="818" w:val="left" w:leader="none"/>
        </w:tabs>
        <w:spacing w:line="240" w:lineRule="auto" w:before="110" w:after="0"/>
        <w:ind w:left="818" w:right="0" w:hanging="458"/>
        <w:jc w:val="left"/>
        <w:rPr>
          <w:rFonts w:ascii="Arial" w:hAnsi="Arial"/>
          <w:b/>
          <w:sz w:val="24"/>
        </w:rPr>
      </w:pPr>
      <w:r>
        <w:rPr>
          <w:rFonts w:ascii="Arial" w:hAnsi="Arial"/>
          <w:b/>
          <w:sz w:val="24"/>
        </w:rPr>
        <w:t>Estructura</w:t>
      </w:r>
      <w:r>
        <w:rPr>
          <w:rFonts w:ascii="Arial" w:hAnsi="Arial"/>
          <w:b/>
          <w:spacing w:val="-1"/>
          <w:sz w:val="24"/>
        </w:rPr>
        <w:t> </w:t>
      </w:r>
      <w:r>
        <w:rPr>
          <w:rFonts w:ascii="Arial" w:hAnsi="Arial"/>
          <w:b/>
          <w:sz w:val="24"/>
        </w:rPr>
        <w:t>de Layout</w:t>
      </w:r>
      <w:r>
        <w:rPr>
          <w:rFonts w:ascii="Arial" w:hAnsi="Arial"/>
          <w:b/>
          <w:spacing w:val="-1"/>
          <w:sz w:val="24"/>
        </w:rPr>
        <w:t> </w:t>
      </w:r>
      <w:r>
        <w:rPr>
          <w:rFonts w:ascii="Arial" w:hAnsi="Arial"/>
          <w:b/>
          <w:sz w:val="24"/>
        </w:rPr>
        <w:t>(Grid</w:t>
      </w:r>
      <w:r>
        <w:rPr>
          <w:rFonts w:ascii="Arial" w:hAnsi="Arial"/>
          <w:b/>
          <w:spacing w:val="-1"/>
          <w:sz w:val="24"/>
        </w:rPr>
        <w:t> </w:t>
      </w:r>
      <w:r>
        <w:rPr>
          <w:rFonts w:ascii="Arial" w:hAnsi="Arial"/>
          <w:b/>
          <w:sz w:val="24"/>
        </w:rPr>
        <w:t>2 </w:t>
      </w:r>
      <w:r>
        <w:rPr>
          <w:rFonts w:ascii="Arial" w:hAnsi="Arial"/>
          <w:b/>
          <w:spacing w:val="-2"/>
          <w:sz w:val="24"/>
        </w:rPr>
        <w:t>Columnas):</w:t>
      </w:r>
    </w:p>
    <w:p>
      <w:pPr>
        <w:pStyle w:val="ListParagraph"/>
        <w:numPr>
          <w:ilvl w:val="2"/>
          <w:numId w:val="12"/>
        </w:numPr>
        <w:tabs>
          <w:tab w:pos="1536" w:val="left" w:leader="none"/>
          <w:tab w:pos="1538" w:val="left" w:leader="none"/>
        </w:tabs>
        <w:spacing w:line="355" w:lineRule="auto" w:before="125" w:after="0"/>
        <w:ind w:left="1538" w:right="358" w:hanging="459"/>
        <w:jc w:val="both"/>
        <w:rPr>
          <w:sz w:val="24"/>
        </w:rPr>
      </w:pPr>
      <w:r>
        <w:rPr>
          <w:sz w:val="24"/>
        </w:rPr>
        <w:t>Organización asimétrica con el formulario principal ocupando el área mayor (</w:t>
      </w:r>
      <w:r>
        <w:rPr>
          <w:color w:val="188038"/>
          <w:sz w:val="24"/>
        </w:rPr>
        <w:t>1fr</w:t>
      </w:r>
      <w:r>
        <w:rPr>
          <w:sz w:val="24"/>
        </w:rPr>
        <w:t>) y un panel lateral (</w:t>
      </w:r>
      <w:r>
        <w:rPr>
          <w:rFonts w:ascii="Arial" w:hAnsi="Arial"/>
          <w:i/>
          <w:sz w:val="24"/>
        </w:rPr>
        <w:t>aside</w:t>
      </w:r>
      <w:r>
        <w:rPr>
          <w:sz w:val="24"/>
        </w:rPr>
        <w:t>) pegajoso de </w:t>
      </w:r>
      <w:r>
        <w:rPr>
          <w:color w:val="188038"/>
          <w:sz w:val="24"/>
        </w:rPr>
        <w:t>320px</w:t>
      </w:r>
      <w:r>
        <w:rPr>
          <w:sz w:val="24"/>
        </w:rPr>
        <w:t>.</w:t>
      </w:r>
    </w:p>
    <w:p>
      <w:pPr>
        <w:pStyle w:val="Heading4"/>
        <w:numPr>
          <w:ilvl w:val="1"/>
          <w:numId w:val="12"/>
        </w:numPr>
        <w:tabs>
          <w:tab w:pos="818" w:val="left" w:leader="none"/>
        </w:tabs>
        <w:spacing w:line="285" w:lineRule="exact" w:before="0" w:after="0"/>
        <w:ind w:left="818" w:right="0" w:hanging="458"/>
        <w:jc w:val="left"/>
      </w:pPr>
      <w:r>
        <w:rPr/>
        <w:t>Sección</w:t>
      </w:r>
      <w:r>
        <w:rPr>
          <w:spacing w:val="-2"/>
        </w:rPr>
        <w:t> </w:t>
      </w:r>
      <w:r>
        <w:rPr/>
        <w:t>del</w:t>
      </w:r>
      <w:r>
        <w:rPr>
          <w:spacing w:val="-2"/>
        </w:rPr>
        <w:t> </w:t>
      </w:r>
      <w:r>
        <w:rPr/>
        <w:t>Formulario</w:t>
      </w:r>
      <w:r>
        <w:rPr>
          <w:spacing w:val="-1"/>
        </w:rPr>
        <w:t> </w:t>
      </w:r>
      <w:r>
        <w:rPr/>
        <w:t>(</w:t>
      </w:r>
      <w:r>
        <w:rPr>
          <w:color w:val="188038"/>
        </w:rPr>
        <w:t>.opinion-form-</w:t>
      </w:r>
      <w:r>
        <w:rPr>
          <w:color w:val="188038"/>
          <w:spacing w:val="-2"/>
        </w:rPr>
        <w:t>section</w:t>
      </w:r>
      <w:r>
        <w:rPr>
          <w:spacing w:val="-2"/>
        </w:rPr>
        <w:t>):</w:t>
      </w:r>
    </w:p>
    <w:p>
      <w:pPr>
        <w:pStyle w:val="ListParagraph"/>
        <w:numPr>
          <w:ilvl w:val="2"/>
          <w:numId w:val="12"/>
        </w:numPr>
        <w:tabs>
          <w:tab w:pos="1536" w:val="left" w:leader="none"/>
          <w:tab w:pos="1538" w:val="left" w:leader="none"/>
        </w:tabs>
        <w:spacing w:line="355" w:lineRule="auto" w:before="125" w:after="0"/>
        <w:ind w:left="1538" w:right="357" w:hanging="459"/>
        <w:jc w:val="both"/>
        <w:rPr>
          <w:sz w:val="24"/>
        </w:rPr>
      </w:pPr>
      <w:r>
        <w:rPr>
          <w:rFonts w:ascii="Arial" w:hAnsi="Arial"/>
          <w:i/>
          <w:sz w:val="24"/>
        </w:rPr>
        <w:t>Título: </w:t>
      </w:r>
      <w:r>
        <w:rPr>
          <w:sz w:val="24"/>
        </w:rPr>
        <w:t>Destacado en verde </w:t>
      </w:r>
      <w:r>
        <w:rPr>
          <w:color w:val="188038"/>
          <w:sz w:val="24"/>
        </w:rPr>
        <w:t>--primary-color </w:t>
      </w:r>
      <w:r>
        <w:rPr>
          <w:sz w:val="24"/>
        </w:rPr>
        <w:t>(</w:t>
      </w:r>
      <w:r>
        <w:rPr>
          <w:color w:val="188038"/>
          <w:sz w:val="24"/>
        </w:rPr>
        <w:t>#2e7d32</w:t>
      </w:r>
      <w:r>
        <w:rPr>
          <w:sz w:val="24"/>
        </w:rPr>
        <w:t>) con estilo mayúsculo y espaciado de letras.</w:t>
      </w:r>
    </w:p>
    <w:p>
      <w:pPr>
        <w:pStyle w:val="ListParagraph"/>
        <w:numPr>
          <w:ilvl w:val="2"/>
          <w:numId w:val="12"/>
        </w:numPr>
        <w:tabs>
          <w:tab w:pos="1536" w:val="left" w:leader="none"/>
          <w:tab w:pos="1538" w:val="left" w:leader="none"/>
        </w:tabs>
        <w:spacing w:line="357" w:lineRule="auto" w:before="0" w:after="0"/>
        <w:ind w:left="1538" w:right="358" w:hanging="459"/>
        <w:jc w:val="both"/>
        <w:rPr>
          <w:sz w:val="24"/>
        </w:rPr>
      </w:pPr>
      <w:r>
        <w:rPr>
          <w:rFonts w:ascii="Arial" w:hAnsi="Arial"/>
          <w:i/>
          <w:sz w:val="24"/>
        </w:rPr>
        <w:t>Bloques de Preguntas (</w:t>
      </w:r>
      <w:r>
        <w:rPr>
          <w:rFonts w:ascii="Arial" w:hAnsi="Arial"/>
          <w:i/>
          <w:color w:val="188038"/>
          <w:sz w:val="24"/>
        </w:rPr>
        <w:t>.question-block</w:t>
      </w:r>
      <w:r>
        <w:rPr>
          <w:rFonts w:ascii="Arial" w:hAnsi="Arial"/>
          <w:i/>
          <w:sz w:val="24"/>
        </w:rPr>
        <w:t>): </w:t>
      </w:r>
      <w:r>
        <w:rPr>
          <w:sz w:val="24"/>
        </w:rPr>
        <w:t>Tarjetas en fondo claro </w:t>
      </w:r>
      <w:r>
        <w:rPr>
          <w:color w:val="188038"/>
          <w:sz w:val="24"/>
        </w:rPr>
        <w:t>#f1f5f9 </w:t>
      </w:r>
      <w:r>
        <w:rPr>
          <w:sz w:val="24"/>
        </w:rPr>
        <w:t>con acento en borde izquierdo verde de </w:t>
      </w:r>
      <w:r>
        <w:rPr>
          <w:color w:val="188038"/>
          <w:sz w:val="24"/>
        </w:rPr>
        <w:t>4px </w:t>
      </w:r>
      <w:r>
        <w:rPr>
          <w:sz w:val="24"/>
        </w:rPr>
        <w:t>(</w:t>
      </w:r>
      <w:r>
        <w:rPr>
          <w:color w:val="188038"/>
          <w:sz w:val="24"/>
        </w:rPr>
        <w:t>#2e7d32</w:t>
      </w:r>
      <w:r>
        <w:rPr>
          <w:sz w:val="24"/>
        </w:rPr>
        <w:t>). Al pasar el ratón, el fondo cambia suavemente a </w:t>
      </w:r>
      <w:r>
        <w:rPr>
          <w:color w:val="188038"/>
          <w:sz w:val="24"/>
        </w:rPr>
        <w:t>#e2e8f0</w:t>
      </w:r>
      <w:r>
        <w:rPr>
          <w:sz w:val="24"/>
        </w:rPr>
        <w:t>.</w:t>
      </w:r>
    </w:p>
    <w:p>
      <w:pPr>
        <w:pStyle w:val="ListParagraph"/>
        <w:spacing w:after="0" w:line="357" w:lineRule="auto"/>
        <w:jc w:val="both"/>
        <w:rPr>
          <w:sz w:val="24"/>
        </w:rPr>
        <w:sectPr>
          <w:pgSz w:w="11900" w:h="16840"/>
          <w:pgMar w:header="0" w:footer="930" w:top="1360" w:bottom="1120" w:left="1440" w:right="1080"/>
        </w:sectPr>
      </w:pPr>
    </w:p>
    <w:p>
      <w:pPr>
        <w:pStyle w:val="ListParagraph"/>
        <w:numPr>
          <w:ilvl w:val="2"/>
          <w:numId w:val="12"/>
        </w:numPr>
        <w:tabs>
          <w:tab w:pos="1536" w:val="left" w:leader="none"/>
          <w:tab w:pos="1538" w:val="left" w:leader="none"/>
        </w:tabs>
        <w:spacing w:line="357" w:lineRule="auto" w:before="61" w:after="0"/>
        <w:ind w:left="1538" w:right="349" w:hanging="459"/>
        <w:jc w:val="both"/>
        <w:rPr>
          <w:sz w:val="24"/>
        </w:rPr>
      </w:pPr>
      <w:r>
        <w:rPr>
          <w:rFonts w:ascii="Arial" w:hAnsi="Arial"/>
          <w:i/>
          <w:sz w:val="24"/>
        </w:rPr>
        <w:t>Opciones de Selección: </w:t>
      </w:r>
      <w:r>
        <w:rPr>
          <w:sz w:val="24"/>
        </w:rPr>
        <w:t>Botones de opción múltiple (</w:t>
      </w:r>
      <w:r>
        <w:rPr>
          <w:color w:val="188038"/>
          <w:sz w:val="24"/>
        </w:rPr>
        <w:t>radio</w:t>
      </w:r>
      <w:r>
        <w:rPr>
          <w:sz w:val="24"/>
        </w:rPr>
        <w:t>) y casillas (</w:t>
      </w:r>
      <w:r>
        <w:rPr>
          <w:color w:val="188038"/>
          <w:sz w:val="24"/>
        </w:rPr>
        <w:t>checkbox</w:t>
      </w:r>
      <w:r>
        <w:rPr>
          <w:sz w:val="24"/>
        </w:rPr>
        <w:t>) con color de acento personalizado (</w:t>
      </w:r>
      <w:r>
        <w:rPr>
          <w:color w:val="188038"/>
          <w:sz w:val="24"/>
        </w:rPr>
        <w:t>accent-</w:t>
      </w:r>
      <w:r>
        <w:rPr>
          <w:color w:val="188038"/>
          <w:sz w:val="24"/>
        </w:rPr>
        <w:t>color: </w:t>
      </w:r>
      <w:r>
        <w:rPr>
          <w:color w:val="188038"/>
          <w:spacing w:val="-2"/>
          <w:sz w:val="24"/>
        </w:rPr>
        <w:t>#2e7d32</w:t>
      </w:r>
      <w:r>
        <w:rPr>
          <w:spacing w:val="-2"/>
          <w:sz w:val="24"/>
        </w:rPr>
        <w:t>).</w:t>
      </w:r>
    </w:p>
    <w:p>
      <w:pPr>
        <w:pStyle w:val="Heading4"/>
        <w:numPr>
          <w:ilvl w:val="1"/>
          <w:numId w:val="12"/>
        </w:numPr>
        <w:tabs>
          <w:tab w:pos="818" w:val="left" w:leader="none"/>
        </w:tabs>
        <w:spacing w:line="284" w:lineRule="exact" w:before="0" w:after="0"/>
        <w:ind w:left="818" w:right="0" w:hanging="458"/>
        <w:jc w:val="left"/>
      </w:pPr>
      <w:r>
        <w:rPr/>
        <w:t>Botón</w:t>
      </w:r>
      <w:r>
        <w:rPr>
          <w:spacing w:val="-2"/>
        </w:rPr>
        <w:t> </w:t>
      </w:r>
      <w:r>
        <w:rPr/>
        <w:t>de Envío</w:t>
      </w:r>
      <w:r>
        <w:rPr>
          <w:spacing w:val="-1"/>
        </w:rPr>
        <w:t> </w:t>
      </w:r>
      <w:r>
        <w:rPr/>
        <w:t>y</w:t>
      </w:r>
      <w:r>
        <w:rPr>
          <w:spacing w:val="-1"/>
        </w:rPr>
        <w:t> </w:t>
      </w:r>
      <w:r>
        <w:rPr/>
        <w:t>Estado</w:t>
      </w:r>
      <w:r>
        <w:rPr>
          <w:spacing w:val="-1"/>
        </w:rPr>
        <w:t> </w:t>
      </w:r>
      <w:r>
        <w:rPr/>
        <w:t>de </w:t>
      </w:r>
      <w:r>
        <w:rPr>
          <w:spacing w:val="-2"/>
        </w:rPr>
        <w:t>Confirmación:</w:t>
      </w:r>
    </w:p>
    <w:p>
      <w:pPr>
        <w:pStyle w:val="ListParagraph"/>
        <w:numPr>
          <w:ilvl w:val="2"/>
          <w:numId w:val="12"/>
        </w:numPr>
        <w:tabs>
          <w:tab w:pos="1536" w:val="left" w:leader="none"/>
          <w:tab w:pos="1538" w:val="left" w:leader="none"/>
        </w:tabs>
        <w:spacing w:line="355" w:lineRule="auto" w:before="125" w:after="0"/>
        <w:ind w:left="1538" w:right="358" w:hanging="459"/>
        <w:jc w:val="both"/>
        <w:rPr>
          <w:sz w:val="24"/>
        </w:rPr>
      </w:pPr>
      <w:r>
        <w:rPr>
          <w:rFonts w:ascii="Arial" w:hAnsi="Arial"/>
          <w:i/>
          <w:sz w:val="24"/>
        </w:rPr>
        <w:t>Botón de Acción (</w:t>
      </w:r>
      <w:r>
        <w:rPr>
          <w:rFonts w:ascii="Arial" w:hAnsi="Arial"/>
          <w:i/>
          <w:color w:val="188038"/>
          <w:sz w:val="24"/>
        </w:rPr>
        <w:t>.btn-submit-opinion</w:t>
      </w:r>
      <w:r>
        <w:rPr>
          <w:rFonts w:ascii="Arial" w:hAnsi="Arial"/>
          <w:i/>
          <w:sz w:val="24"/>
        </w:rPr>
        <w:t>): </w:t>
      </w:r>
      <w:r>
        <w:rPr>
          <w:sz w:val="24"/>
        </w:rPr>
        <w:t>Diseñado en formato cápsula (</w:t>
      </w:r>
      <w:r>
        <w:rPr>
          <w:color w:val="188038"/>
          <w:sz w:val="24"/>
        </w:rPr>
        <w:t>border-radius: 30px</w:t>
      </w:r>
      <w:r>
        <w:rPr>
          <w:sz w:val="24"/>
        </w:rPr>
        <w:t>), color verde </w:t>
      </w:r>
      <w:r>
        <w:rPr>
          <w:color w:val="188038"/>
          <w:sz w:val="24"/>
        </w:rPr>
        <w:t>#2e7d32</w:t>
      </w:r>
      <w:r>
        <w:rPr>
          <w:sz w:val="24"/>
        </w:rPr>
        <w:t>, texto blanco y sombra.</w:t>
      </w:r>
    </w:p>
    <w:p>
      <w:pPr>
        <w:pStyle w:val="ListParagraph"/>
        <w:numPr>
          <w:ilvl w:val="2"/>
          <w:numId w:val="12"/>
        </w:numPr>
        <w:tabs>
          <w:tab w:pos="1536" w:val="left" w:leader="none"/>
          <w:tab w:pos="1538" w:val="left" w:leader="none"/>
        </w:tabs>
        <w:spacing w:line="360" w:lineRule="auto" w:before="0" w:after="0"/>
        <w:ind w:left="1538" w:right="357" w:hanging="459"/>
        <w:jc w:val="both"/>
        <w:rPr>
          <w:sz w:val="24"/>
        </w:rPr>
      </w:pPr>
      <w:r>
        <w:rPr>
          <w:rFonts w:ascii="Arial" w:hAnsi="Arial"/>
          <w:i/>
          <w:spacing w:val="16"/>
          <w:sz w:val="24"/>
        </w:rPr>
        <w:t>Mensaje</w:t>
      </w:r>
      <w:r>
        <w:rPr>
          <w:rFonts w:ascii="Arial" w:hAnsi="Arial"/>
          <w:i/>
          <w:spacing w:val="16"/>
          <w:sz w:val="24"/>
        </w:rPr>
        <w:t> </w:t>
      </w:r>
      <w:r>
        <w:rPr>
          <w:rFonts w:ascii="Arial" w:hAnsi="Arial"/>
          <w:i/>
          <w:spacing w:val="9"/>
          <w:sz w:val="24"/>
        </w:rPr>
        <w:t>de</w:t>
      </w:r>
      <w:r>
        <w:rPr>
          <w:rFonts w:ascii="Arial" w:hAnsi="Arial"/>
          <w:i/>
          <w:spacing w:val="9"/>
          <w:sz w:val="24"/>
        </w:rPr>
        <w:t> </w:t>
      </w:r>
      <w:r>
        <w:rPr>
          <w:rFonts w:ascii="Arial" w:hAnsi="Arial"/>
          <w:i/>
          <w:spacing w:val="17"/>
          <w:sz w:val="24"/>
        </w:rPr>
        <w:t>Agradecimiento</w:t>
      </w:r>
      <w:r>
        <w:rPr>
          <w:rFonts w:ascii="Arial" w:hAnsi="Arial"/>
          <w:i/>
          <w:spacing w:val="17"/>
          <w:sz w:val="24"/>
        </w:rPr>
        <w:t> </w:t>
      </w:r>
      <w:r>
        <w:rPr>
          <w:rFonts w:ascii="Arial" w:hAnsi="Arial"/>
          <w:i/>
          <w:spacing w:val="19"/>
          <w:sz w:val="24"/>
        </w:rPr>
        <w:t>(</w:t>
      </w:r>
      <w:r>
        <w:rPr>
          <w:rFonts w:ascii="Arial" w:hAnsi="Arial"/>
          <w:i/>
          <w:color w:val="188038"/>
          <w:spacing w:val="19"/>
          <w:sz w:val="24"/>
        </w:rPr>
        <w:t>.thankyou-</w:t>
      </w:r>
      <w:r>
        <w:rPr>
          <w:rFonts w:ascii="Arial" w:hAnsi="Arial"/>
          <w:i/>
          <w:color w:val="188038"/>
          <w:spacing w:val="17"/>
          <w:sz w:val="24"/>
        </w:rPr>
        <w:t>message</w:t>
      </w:r>
      <w:r>
        <w:rPr>
          <w:rFonts w:ascii="Arial" w:hAnsi="Arial"/>
          <w:i/>
          <w:spacing w:val="17"/>
          <w:sz w:val="24"/>
        </w:rPr>
        <w:t>):</w:t>
      </w:r>
      <w:r>
        <w:rPr>
          <w:rFonts w:ascii="Arial" w:hAnsi="Arial"/>
          <w:i/>
          <w:spacing w:val="17"/>
          <w:sz w:val="24"/>
        </w:rPr>
        <w:t> </w:t>
      </w:r>
      <w:r>
        <w:rPr>
          <w:spacing w:val="15"/>
          <w:sz w:val="24"/>
        </w:rPr>
        <w:t>Oculto </w:t>
      </w:r>
      <w:r>
        <w:rPr>
          <w:sz w:val="24"/>
        </w:rPr>
        <w:t>dinámicamente (</w:t>
      </w:r>
      <w:r>
        <w:rPr>
          <w:color w:val="188038"/>
          <w:sz w:val="24"/>
        </w:rPr>
        <w:t>.hidden</w:t>
      </w:r>
      <w:r>
        <w:rPr>
          <w:sz w:val="24"/>
        </w:rPr>
        <w:t>) hasta completar el envío. Muestra un contenedor estilizado en verde claro </w:t>
      </w:r>
      <w:r>
        <w:rPr>
          <w:color w:val="188038"/>
          <w:sz w:val="24"/>
        </w:rPr>
        <w:t>#f0fdf4</w:t>
      </w:r>
      <w:r>
        <w:rPr>
          <w:sz w:val="24"/>
        </w:rPr>
        <w:t>, borde verde </w:t>
      </w:r>
      <w:r>
        <w:rPr>
          <w:color w:val="188038"/>
          <w:sz w:val="24"/>
        </w:rPr>
        <w:t>#bbf7d0</w:t>
      </w:r>
      <w:r>
        <w:rPr>
          <w:sz w:val="24"/>
        </w:rPr>
        <w:t>, ícono check gigante en </w:t>
      </w:r>
      <w:r>
        <w:rPr>
          <w:color w:val="188038"/>
          <w:sz w:val="24"/>
        </w:rPr>
        <w:t>#16a34a </w:t>
      </w:r>
      <w:r>
        <w:rPr>
          <w:sz w:val="24"/>
        </w:rPr>
        <w:t>y textos en verde institucional (</w:t>
      </w:r>
      <w:r>
        <w:rPr>
          <w:color w:val="188038"/>
          <w:sz w:val="24"/>
        </w:rPr>
        <w:t>#15803d </w:t>
      </w:r>
      <w:r>
        <w:rPr>
          <w:sz w:val="24"/>
        </w:rPr>
        <w:t>/ </w:t>
      </w:r>
      <w:r>
        <w:rPr>
          <w:color w:val="188038"/>
          <w:sz w:val="24"/>
        </w:rPr>
        <w:t>#166534</w:t>
      </w:r>
      <w:r>
        <w:rPr>
          <w:sz w:val="24"/>
        </w:rPr>
        <w:t>).</w:t>
      </w:r>
    </w:p>
    <w:p>
      <w:pPr>
        <w:pStyle w:val="ListParagraph"/>
        <w:numPr>
          <w:ilvl w:val="1"/>
          <w:numId w:val="12"/>
        </w:numPr>
        <w:tabs>
          <w:tab w:pos="818" w:val="left" w:leader="none"/>
        </w:tabs>
        <w:spacing w:line="280" w:lineRule="exact" w:before="0" w:after="0"/>
        <w:ind w:left="818" w:right="0" w:hanging="458"/>
        <w:jc w:val="left"/>
        <w:rPr>
          <w:rFonts w:ascii="Arial" w:hAnsi="Arial"/>
          <w:b/>
          <w:sz w:val="24"/>
        </w:rPr>
      </w:pPr>
      <w:r>
        <w:rPr>
          <w:rFonts w:ascii="Arial" w:hAnsi="Arial"/>
          <w:b/>
          <w:sz w:val="24"/>
        </w:rPr>
        <w:t>Panel</w:t>
      </w:r>
      <w:r>
        <w:rPr>
          <w:rFonts w:ascii="Arial" w:hAnsi="Arial"/>
          <w:b/>
          <w:spacing w:val="-4"/>
          <w:sz w:val="24"/>
        </w:rPr>
        <w:t> </w:t>
      </w:r>
      <w:r>
        <w:rPr>
          <w:rFonts w:ascii="Arial" w:hAnsi="Arial"/>
          <w:b/>
          <w:sz w:val="24"/>
        </w:rPr>
        <w:t>Lateral</w:t>
      </w:r>
      <w:r>
        <w:rPr>
          <w:rFonts w:ascii="Arial" w:hAnsi="Arial"/>
          <w:b/>
          <w:spacing w:val="-9"/>
          <w:sz w:val="24"/>
        </w:rPr>
        <w:t> </w:t>
      </w:r>
      <w:r>
        <w:rPr>
          <w:rFonts w:ascii="Arial" w:hAnsi="Arial"/>
          <w:b/>
          <w:sz w:val="24"/>
        </w:rPr>
        <w:t>Adicional</w:t>
      </w:r>
      <w:r>
        <w:rPr>
          <w:rFonts w:ascii="Arial" w:hAnsi="Arial"/>
          <w:b/>
          <w:spacing w:val="-2"/>
          <w:sz w:val="24"/>
        </w:rPr>
        <w:t> </w:t>
      </w:r>
      <w:r>
        <w:rPr>
          <w:rFonts w:ascii="Arial" w:hAnsi="Arial"/>
          <w:b/>
          <w:sz w:val="24"/>
        </w:rPr>
        <w:t>(</w:t>
      </w:r>
      <w:r>
        <w:rPr>
          <w:rFonts w:ascii="Arial" w:hAnsi="Arial"/>
          <w:b/>
          <w:i/>
          <w:sz w:val="24"/>
        </w:rPr>
        <w:t>Aside Sticky</w:t>
      </w:r>
      <w:r>
        <w:rPr>
          <w:rFonts w:ascii="Arial" w:hAnsi="Arial"/>
          <w:b/>
          <w:i/>
          <w:spacing w:val="-2"/>
          <w:sz w:val="24"/>
        </w:rPr>
        <w:t> </w:t>
      </w:r>
      <w:r>
        <w:rPr>
          <w:rFonts w:ascii="Arial" w:hAnsi="Arial"/>
          <w:b/>
          <w:sz w:val="24"/>
        </w:rPr>
        <w:t>- </w:t>
      </w:r>
      <w:r>
        <w:rPr>
          <w:rFonts w:ascii="Arial" w:hAnsi="Arial"/>
          <w:b/>
          <w:color w:val="188038"/>
          <w:sz w:val="24"/>
        </w:rPr>
        <w:t>.opinion-</w:t>
      </w:r>
      <w:r>
        <w:rPr>
          <w:rFonts w:ascii="Arial" w:hAnsi="Arial"/>
          <w:b/>
          <w:color w:val="188038"/>
          <w:spacing w:val="-2"/>
          <w:sz w:val="24"/>
        </w:rPr>
        <w:t>aside</w:t>
      </w:r>
      <w:r>
        <w:rPr>
          <w:rFonts w:ascii="Arial" w:hAnsi="Arial"/>
          <w:b/>
          <w:spacing w:val="-2"/>
          <w:sz w:val="24"/>
        </w:rPr>
        <w:t>):</w:t>
      </w:r>
    </w:p>
    <w:p>
      <w:pPr>
        <w:pStyle w:val="ListParagraph"/>
        <w:numPr>
          <w:ilvl w:val="2"/>
          <w:numId w:val="12"/>
        </w:numPr>
        <w:tabs>
          <w:tab w:pos="1536" w:val="left" w:leader="none"/>
          <w:tab w:pos="1538" w:val="left" w:leader="none"/>
        </w:tabs>
        <w:spacing w:line="355" w:lineRule="auto" w:before="119" w:after="0"/>
        <w:ind w:left="1538" w:right="356" w:hanging="459"/>
        <w:jc w:val="both"/>
        <w:rPr>
          <w:sz w:val="24"/>
        </w:rPr>
      </w:pPr>
      <w:r>
        <w:rPr>
          <w:rFonts w:ascii="Arial" w:hAnsi="Arial"/>
          <w:i/>
          <w:spacing w:val="18"/>
          <w:sz w:val="24"/>
        </w:rPr>
        <w:t>Comportamiento:</w:t>
      </w:r>
      <w:r>
        <w:rPr>
          <w:rFonts w:ascii="Arial" w:hAnsi="Arial"/>
          <w:i/>
          <w:spacing w:val="18"/>
          <w:sz w:val="24"/>
        </w:rPr>
        <w:t> </w:t>
      </w:r>
      <w:r>
        <w:rPr>
          <w:spacing w:val="17"/>
          <w:sz w:val="24"/>
        </w:rPr>
        <w:t>Permanece</w:t>
      </w:r>
      <w:r>
        <w:rPr>
          <w:spacing w:val="17"/>
          <w:sz w:val="24"/>
        </w:rPr>
        <w:t> </w:t>
      </w:r>
      <w:r>
        <w:rPr>
          <w:spacing w:val="15"/>
          <w:sz w:val="24"/>
        </w:rPr>
        <w:t>fijo</w:t>
      </w:r>
      <w:r>
        <w:rPr>
          <w:spacing w:val="15"/>
          <w:sz w:val="24"/>
        </w:rPr>
        <w:t> </w:t>
      </w:r>
      <w:r>
        <w:rPr>
          <w:spacing w:val="10"/>
          <w:sz w:val="24"/>
        </w:rPr>
        <w:t>en</w:t>
      </w:r>
      <w:r>
        <w:rPr>
          <w:spacing w:val="10"/>
          <w:sz w:val="24"/>
        </w:rPr>
        <w:t> </w:t>
      </w:r>
      <w:r>
        <w:rPr>
          <w:spacing w:val="17"/>
          <w:sz w:val="24"/>
        </w:rPr>
        <w:t>pantalla</w:t>
      </w:r>
      <w:r>
        <w:rPr>
          <w:spacing w:val="17"/>
          <w:sz w:val="24"/>
        </w:rPr>
        <w:t> durante</w:t>
      </w:r>
      <w:r>
        <w:rPr>
          <w:spacing w:val="17"/>
          <w:sz w:val="24"/>
        </w:rPr>
        <w:t> </w:t>
      </w:r>
      <w:r>
        <w:rPr>
          <w:spacing w:val="10"/>
          <w:sz w:val="24"/>
        </w:rPr>
        <w:t>el </w:t>
      </w:r>
      <w:r>
        <w:rPr>
          <w:sz w:val="24"/>
        </w:rPr>
        <w:t>desplazamiento vertical (</w:t>
      </w:r>
      <w:r>
        <w:rPr>
          <w:color w:val="188038"/>
          <w:sz w:val="24"/>
        </w:rPr>
        <w:t>position: sticky; top: 2rem</w:t>
      </w:r>
      <w:r>
        <w:rPr>
          <w:sz w:val="24"/>
        </w:rPr>
        <w:t>).</w:t>
      </w:r>
    </w:p>
    <w:p>
      <w:pPr>
        <w:pStyle w:val="ListParagraph"/>
        <w:numPr>
          <w:ilvl w:val="2"/>
          <w:numId w:val="12"/>
        </w:numPr>
        <w:tabs>
          <w:tab w:pos="1536" w:val="left" w:leader="none"/>
          <w:tab w:pos="1538" w:val="left" w:leader="none"/>
        </w:tabs>
        <w:spacing w:line="357" w:lineRule="auto" w:before="0" w:after="0"/>
        <w:ind w:left="1538" w:right="357" w:hanging="459"/>
        <w:jc w:val="both"/>
        <w:rPr>
          <w:sz w:val="24"/>
        </w:rPr>
      </w:pPr>
      <w:r>
        <w:rPr>
          <w:rFonts w:ascii="Arial" w:hAnsi="Arial"/>
          <w:i/>
          <w:sz w:val="24"/>
        </w:rPr>
        <w:t>Componente Castor Guía: </w:t>
      </w:r>
      <w:r>
        <w:rPr>
          <w:sz w:val="24"/>
        </w:rPr>
        <w:t>Tarjeta con la mascota (</w:t>
      </w:r>
      <w:r>
        <w:rPr>
          <w:color w:val="188038"/>
          <w:sz w:val="24"/>
        </w:rPr>
        <w:t>.castor-opinion-img</w:t>
      </w:r>
      <w:r>
        <w:rPr>
          <w:sz w:val="24"/>
        </w:rPr>
        <w:t>) y una burbuja de diálogo específica (</w:t>
      </w:r>
      <w:r>
        <w:rPr>
          <w:color w:val="188038"/>
          <w:sz w:val="24"/>
        </w:rPr>
        <w:t>.castor-dialog-bubble</w:t>
      </w:r>
      <w:r>
        <w:rPr>
          <w:sz w:val="24"/>
        </w:rPr>
        <w:t>) en azul suave (</w:t>
      </w:r>
      <w:r>
        <w:rPr>
          <w:color w:val="188038"/>
          <w:sz w:val="24"/>
        </w:rPr>
        <w:t>background: #e0f2fe</w:t>
      </w:r>
      <w:r>
        <w:rPr>
          <w:sz w:val="24"/>
        </w:rPr>
        <w:t>, borde </w:t>
      </w:r>
      <w:r>
        <w:rPr>
          <w:color w:val="188038"/>
          <w:sz w:val="24"/>
        </w:rPr>
        <w:t>#bae6fd</w:t>
      </w:r>
      <w:r>
        <w:rPr>
          <w:sz w:val="24"/>
        </w:rPr>
        <w:t>, texto </w:t>
      </w:r>
      <w:r>
        <w:rPr>
          <w:color w:val="188038"/>
          <w:sz w:val="24"/>
        </w:rPr>
        <w:t>#0369a1</w:t>
      </w:r>
      <w:r>
        <w:rPr>
          <w:sz w:val="24"/>
        </w:rPr>
        <w:t>).</w:t>
      </w:r>
    </w:p>
    <w:p>
      <w:pPr>
        <w:pStyle w:val="Heading4"/>
        <w:numPr>
          <w:ilvl w:val="1"/>
          <w:numId w:val="6"/>
        </w:numPr>
        <w:tabs>
          <w:tab w:pos="466" w:val="left" w:leader="none"/>
        </w:tabs>
        <w:spacing w:line="240" w:lineRule="auto" w:before="241" w:after="0"/>
        <w:ind w:left="466" w:right="0" w:hanging="466"/>
        <w:jc w:val="left"/>
      </w:pPr>
      <w:bookmarkStart w:name="_TOC_250018" w:id="73"/>
      <w:bookmarkStart w:name="3.3. Evaluación y Pruebas Técnicas de la" w:id="74"/>
      <w:r>
        <w:rPr>
          <w:b w:val="0"/>
        </w:rPr>
      </w:r>
      <w:r>
        <w:rPr/>
        <w:t>Evaluación</w:t>
      </w:r>
      <w:r>
        <w:rPr>
          <w:spacing w:val="-2"/>
        </w:rPr>
        <w:t> </w:t>
      </w:r>
      <w:r>
        <w:rPr/>
        <w:t>y Pruebas Técnicas</w:t>
      </w:r>
      <w:r>
        <w:rPr>
          <w:spacing w:val="-1"/>
        </w:rPr>
        <w:t> </w:t>
      </w:r>
      <w:r>
        <w:rPr/>
        <w:t>de la </w:t>
      </w:r>
      <w:bookmarkEnd w:id="73"/>
      <w:r>
        <w:rPr>
          <w:spacing w:val="-2"/>
        </w:rPr>
        <w:t>Plataforma</w:t>
      </w:r>
    </w:p>
    <w:p>
      <w:pPr>
        <w:pStyle w:val="BodyText"/>
        <w:spacing w:line="362" w:lineRule="auto" w:before="125"/>
      </w:pPr>
      <w:r>
        <w:rPr/>
        <w:t>Para garantizar la calidad del software y la experiencia del usuario, la plataforma fue sometida a un riguroso proceso de evaluación técnica dividido en tres pilares:</w:t>
      </w:r>
    </w:p>
    <w:p>
      <w:pPr>
        <w:pStyle w:val="Heading4"/>
        <w:numPr>
          <w:ilvl w:val="0"/>
          <w:numId w:val="13"/>
        </w:numPr>
        <w:tabs>
          <w:tab w:pos="265" w:val="left" w:leader="none"/>
        </w:tabs>
        <w:spacing w:line="240" w:lineRule="auto" w:before="239" w:after="0"/>
        <w:ind w:left="265" w:right="0" w:hanging="265"/>
        <w:jc w:val="left"/>
      </w:pPr>
      <w:bookmarkStart w:name="_TOC_250017" w:id="75"/>
      <w:bookmarkStart w:name="1. Pruebas Funcionales y Carga Dinámica " w:id="76"/>
      <w:r>
        <w:rPr>
          <w:b w:val="0"/>
        </w:rPr>
      </w:r>
      <w:r>
        <w:rPr/>
        <w:t>Pruebas</w:t>
      </w:r>
      <w:r>
        <w:rPr>
          <w:spacing w:val="-1"/>
        </w:rPr>
        <w:t> </w:t>
      </w:r>
      <w:r>
        <w:rPr/>
        <w:t>Funcionales y Carga Dinámica </w:t>
      </w:r>
      <w:bookmarkEnd w:id="75"/>
      <w:r>
        <w:rPr>
          <w:spacing w:val="-2"/>
        </w:rPr>
        <w:t>(DOM)</w:t>
      </w:r>
    </w:p>
    <w:p>
      <w:pPr>
        <w:pStyle w:val="ListParagraph"/>
        <w:numPr>
          <w:ilvl w:val="1"/>
          <w:numId w:val="13"/>
        </w:numPr>
        <w:tabs>
          <w:tab w:pos="816" w:val="left" w:leader="none"/>
          <w:tab w:pos="818" w:val="left" w:leader="none"/>
        </w:tabs>
        <w:spacing w:line="357" w:lineRule="auto" w:before="110" w:after="0"/>
        <w:ind w:left="818" w:right="357" w:hanging="459"/>
        <w:jc w:val="both"/>
        <w:rPr>
          <w:sz w:val="24"/>
        </w:rPr>
      </w:pPr>
      <w:r>
        <w:rPr>
          <w:rFonts w:ascii="Arial" w:hAnsi="Arial"/>
          <w:b/>
          <w:sz w:val="24"/>
        </w:rPr>
        <w:t>Calculadora IMC: </w:t>
      </w:r>
      <w:r>
        <w:rPr>
          <w:sz w:val="24"/>
        </w:rPr>
        <w:t>Se comprobaron 15 casos de prueba con combinaciones límite de edad, peso y estatura, validando que el puntero visual coincida matemáticamente con la categoría correspondiente del semáforo.</w:t>
      </w:r>
    </w:p>
    <w:p>
      <w:pPr>
        <w:pStyle w:val="ListParagraph"/>
        <w:numPr>
          <w:ilvl w:val="1"/>
          <w:numId w:val="13"/>
        </w:numPr>
        <w:tabs>
          <w:tab w:pos="816" w:val="left" w:leader="none"/>
          <w:tab w:pos="818" w:val="left" w:leader="none"/>
        </w:tabs>
        <w:spacing w:line="357" w:lineRule="auto" w:before="0" w:after="0"/>
        <w:ind w:left="818" w:right="357" w:hanging="459"/>
        <w:jc w:val="both"/>
        <w:rPr>
          <w:sz w:val="24"/>
        </w:rPr>
      </w:pPr>
      <w:r>
        <w:rPr>
          <w:rFonts w:ascii="Arial" w:hAnsi="Arial"/>
          <w:b/>
          <w:sz w:val="24"/>
        </w:rPr>
        <w:t>Interactividad</w:t>
      </w:r>
      <w:r>
        <w:rPr>
          <w:rFonts w:ascii="Arial" w:hAnsi="Arial"/>
          <w:b/>
          <w:spacing w:val="-3"/>
          <w:sz w:val="24"/>
        </w:rPr>
        <w:t> </w:t>
      </w:r>
      <w:r>
        <w:rPr>
          <w:rFonts w:ascii="Arial" w:hAnsi="Arial"/>
          <w:b/>
          <w:sz w:val="24"/>
        </w:rPr>
        <w:t>SVG</w:t>
      </w:r>
      <w:r>
        <w:rPr>
          <w:rFonts w:ascii="Arial" w:hAnsi="Arial"/>
          <w:b/>
          <w:spacing w:val="-3"/>
          <w:sz w:val="24"/>
        </w:rPr>
        <w:t> </w:t>
      </w:r>
      <w:r>
        <w:rPr>
          <w:rFonts w:ascii="Arial" w:hAnsi="Arial"/>
          <w:b/>
          <w:sz w:val="24"/>
        </w:rPr>
        <w:t>(Jarra</w:t>
      </w:r>
      <w:r>
        <w:rPr>
          <w:rFonts w:ascii="Arial" w:hAnsi="Arial"/>
          <w:b/>
          <w:spacing w:val="-3"/>
          <w:sz w:val="24"/>
        </w:rPr>
        <w:t> </w:t>
      </w:r>
      <w:r>
        <w:rPr>
          <w:rFonts w:ascii="Arial" w:hAnsi="Arial"/>
          <w:b/>
          <w:sz w:val="24"/>
        </w:rPr>
        <w:t>y</w:t>
      </w:r>
      <w:r>
        <w:rPr>
          <w:rFonts w:ascii="Arial" w:hAnsi="Arial"/>
          <w:b/>
          <w:spacing w:val="-3"/>
          <w:sz w:val="24"/>
        </w:rPr>
        <w:t> </w:t>
      </w:r>
      <w:r>
        <w:rPr>
          <w:rFonts w:ascii="Arial" w:hAnsi="Arial"/>
          <w:b/>
          <w:sz w:val="24"/>
        </w:rPr>
        <w:t>Plato):</w:t>
      </w:r>
      <w:r>
        <w:rPr>
          <w:rFonts w:ascii="Arial" w:hAnsi="Arial"/>
          <w:b/>
          <w:spacing w:val="-4"/>
          <w:sz w:val="24"/>
        </w:rPr>
        <w:t> </w:t>
      </w:r>
      <w:r>
        <w:rPr>
          <w:sz w:val="24"/>
        </w:rPr>
        <w:t>Se</w:t>
      </w:r>
      <w:r>
        <w:rPr>
          <w:spacing w:val="-3"/>
          <w:sz w:val="24"/>
        </w:rPr>
        <w:t> </w:t>
      </w:r>
      <w:r>
        <w:rPr>
          <w:sz w:val="24"/>
        </w:rPr>
        <w:t>comprobó</w:t>
      </w:r>
      <w:r>
        <w:rPr>
          <w:spacing w:val="-3"/>
          <w:sz w:val="24"/>
        </w:rPr>
        <w:t> </w:t>
      </w:r>
      <w:r>
        <w:rPr>
          <w:sz w:val="24"/>
        </w:rPr>
        <w:t>la</w:t>
      </w:r>
      <w:r>
        <w:rPr>
          <w:spacing w:val="-3"/>
          <w:sz w:val="24"/>
        </w:rPr>
        <w:t> </w:t>
      </w:r>
      <w:r>
        <w:rPr>
          <w:sz w:val="24"/>
        </w:rPr>
        <w:t>reactividad</w:t>
      </w:r>
      <w:r>
        <w:rPr>
          <w:spacing w:val="-3"/>
          <w:sz w:val="24"/>
        </w:rPr>
        <w:t> </w:t>
      </w:r>
      <w:r>
        <w:rPr>
          <w:sz w:val="24"/>
        </w:rPr>
        <w:t>al</w:t>
      </w:r>
      <w:r>
        <w:rPr>
          <w:spacing w:val="-3"/>
          <w:sz w:val="24"/>
        </w:rPr>
        <w:t> </w:t>
      </w:r>
      <w:r>
        <w:rPr>
          <w:sz w:val="24"/>
        </w:rPr>
        <w:t>clic/hover de los vectores SVG, garantizando la actualización asíncrona de los bloques de información sin recargas de página.</w:t>
      </w:r>
    </w:p>
    <w:p>
      <w:pPr>
        <w:pStyle w:val="ListParagraph"/>
        <w:numPr>
          <w:ilvl w:val="1"/>
          <w:numId w:val="13"/>
        </w:numPr>
        <w:tabs>
          <w:tab w:pos="816" w:val="left" w:leader="none"/>
          <w:tab w:pos="818" w:val="left" w:leader="none"/>
        </w:tabs>
        <w:spacing w:line="360" w:lineRule="auto" w:before="0" w:after="0"/>
        <w:ind w:left="818" w:right="348" w:hanging="459"/>
        <w:jc w:val="both"/>
        <w:rPr>
          <w:sz w:val="24"/>
        </w:rPr>
      </w:pPr>
      <w:r>
        <w:rPr>
          <w:rFonts w:ascii="Arial" w:hAnsi="Arial"/>
          <w:b/>
          <w:sz w:val="24"/>
        </w:rPr>
        <w:t>Módulo de Opinión: </w:t>
      </w:r>
      <w:r>
        <w:rPr>
          <w:sz w:val="24"/>
        </w:rPr>
        <w:t>Se validaron los eventos </w:t>
      </w:r>
      <w:r>
        <w:rPr>
          <w:color w:val="188038"/>
          <w:sz w:val="24"/>
        </w:rPr>
        <w:t>submit</w:t>
      </w:r>
      <w:r>
        <w:rPr>
          <w:sz w:val="24"/>
        </w:rPr>
        <w:t>, la prevención de recarga</w:t>
      </w:r>
      <w:r>
        <w:rPr>
          <w:spacing w:val="80"/>
          <w:w w:val="150"/>
          <w:sz w:val="24"/>
        </w:rPr>
        <w:t> </w:t>
      </w:r>
      <w:r>
        <w:rPr>
          <w:sz w:val="24"/>
        </w:rPr>
        <w:t>por</w:t>
      </w:r>
      <w:r>
        <w:rPr>
          <w:spacing w:val="80"/>
          <w:w w:val="150"/>
          <w:sz w:val="24"/>
        </w:rPr>
        <w:t> </w:t>
      </w:r>
      <w:r>
        <w:rPr>
          <w:sz w:val="24"/>
        </w:rPr>
        <w:t>defecto</w:t>
      </w:r>
      <w:r>
        <w:rPr>
          <w:spacing w:val="80"/>
          <w:w w:val="150"/>
          <w:sz w:val="24"/>
        </w:rPr>
        <w:t> </w:t>
      </w:r>
      <w:r>
        <w:rPr>
          <w:sz w:val="24"/>
        </w:rPr>
        <w:t>(</w:t>
      </w:r>
      <w:r>
        <w:rPr>
          <w:color w:val="188038"/>
          <w:sz w:val="24"/>
        </w:rPr>
        <w:t>event.preventDefault()</w:t>
      </w:r>
      <w:r>
        <w:rPr>
          <w:sz w:val="24"/>
        </w:rPr>
        <w:t>),</w:t>
      </w:r>
      <w:r>
        <w:rPr>
          <w:spacing w:val="80"/>
          <w:w w:val="150"/>
          <w:sz w:val="24"/>
        </w:rPr>
        <w:t> </w:t>
      </w:r>
      <w:r>
        <w:rPr>
          <w:sz w:val="24"/>
        </w:rPr>
        <w:t>la</w:t>
      </w:r>
      <w:r>
        <w:rPr>
          <w:spacing w:val="80"/>
          <w:w w:val="150"/>
          <w:sz w:val="24"/>
        </w:rPr>
        <w:t> </w:t>
      </w:r>
      <w:r>
        <w:rPr>
          <w:sz w:val="24"/>
        </w:rPr>
        <w:t>alternancia</w:t>
      </w:r>
      <w:r>
        <w:rPr>
          <w:spacing w:val="80"/>
          <w:w w:val="150"/>
          <w:sz w:val="24"/>
        </w:rPr>
        <w:t> </w:t>
      </w:r>
      <w:r>
        <w:rPr>
          <w:sz w:val="24"/>
        </w:rPr>
        <w:t>de</w:t>
      </w:r>
      <w:r>
        <w:rPr>
          <w:spacing w:val="80"/>
          <w:w w:val="150"/>
          <w:sz w:val="24"/>
        </w:rPr>
        <w:t> </w:t>
      </w:r>
      <w:r>
        <w:rPr>
          <w:sz w:val="24"/>
        </w:rPr>
        <w:t>la</w:t>
      </w:r>
      <w:r>
        <w:rPr>
          <w:spacing w:val="40"/>
          <w:sz w:val="24"/>
        </w:rPr>
        <w:t> </w:t>
      </w:r>
      <w:r>
        <w:rPr>
          <w:sz w:val="24"/>
        </w:rPr>
        <w:t>clase </w:t>
      </w:r>
      <w:r>
        <w:rPr>
          <w:color w:val="188038"/>
          <w:sz w:val="24"/>
        </w:rPr>
        <w:t>.hidden </w:t>
      </w:r>
      <w:r>
        <w:rPr>
          <w:sz w:val="24"/>
        </w:rPr>
        <w:t>para mostrar el mensaje de agradecimiento y la recolección correcta de datos.</w:t>
      </w:r>
    </w:p>
    <w:p>
      <w:pPr>
        <w:pStyle w:val="ListParagraph"/>
        <w:spacing w:after="0" w:line="360" w:lineRule="auto"/>
        <w:jc w:val="both"/>
        <w:rPr>
          <w:sz w:val="24"/>
        </w:rPr>
        <w:sectPr>
          <w:pgSz w:w="11900" w:h="16840"/>
          <w:pgMar w:header="0" w:footer="930" w:top="1360" w:bottom="1120" w:left="1440" w:right="1080"/>
        </w:sectPr>
      </w:pPr>
    </w:p>
    <w:p>
      <w:pPr>
        <w:pStyle w:val="Heading4"/>
        <w:numPr>
          <w:ilvl w:val="0"/>
          <w:numId w:val="13"/>
        </w:numPr>
        <w:tabs>
          <w:tab w:pos="265" w:val="left" w:leader="none"/>
        </w:tabs>
        <w:spacing w:line="240" w:lineRule="auto" w:before="76" w:after="0"/>
        <w:ind w:left="265" w:right="0" w:hanging="265"/>
        <w:jc w:val="left"/>
      </w:pPr>
      <w:bookmarkStart w:name="_TOC_250016" w:id="77"/>
      <w:bookmarkStart w:name="2. Pruebas de Responsividad y Compatibil" w:id="78"/>
      <w:r>
        <w:rPr>
          <w:b w:val="0"/>
        </w:rPr>
      </w:r>
      <w:r>
        <w:rPr/>
        <w:t>Pruebas</w:t>
      </w:r>
      <w:r>
        <w:rPr>
          <w:spacing w:val="-1"/>
        </w:rPr>
        <w:t> </w:t>
      </w:r>
      <w:r>
        <w:rPr/>
        <w:t>de Responsividad</w:t>
      </w:r>
      <w:r>
        <w:rPr>
          <w:spacing w:val="-2"/>
        </w:rPr>
        <w:t> </w:t>
      </w:r>
      <w:r>
        <w:rPr/>
        <w:t>y Compatibilidad</w:t>
      </w:r>
      <w:r>
        <w:rPr>
          <w:spacing w:val="-1"/>
        </w:rPr>
        <w:t> </w:t>
      </w:r>
      <w:r>
        <w:rPr/>
        <w:t>Multi-</w:t>
      </w:r>
      <w:bookmarkEnd w:id="77"/>
      <w:r>
        <w:rPr>
          <w:spacing w:val="-2"/>
        </w:rPr>
        <w:t>Navegador</w:t>
      </w:r>
    </w:p>
    <w:p>
      <w:pPr>
        <w:pStyle w:val="ListParagraph"/>
        <w:numPr>
          <w:ilvl w:val="1"/>
          <w:numId w:val="13"/>
        </w:numPr>
        <w:tabs>
          <w:tab w:pos="816" w:val="left" w:leader="none"/>
          <w:tab w:pos="818" w:val="left" w:leader="none"/>
        </w:tabs>
        <w:spacing w:line="357" w:lineRule="auto" w:before="110" w:after="0"/>
        <w:ind w:left="818" w:right="357" w:hanging="459"/>
        <w:jc w:val="both"/>
        <w:rPr>
          <w:sz w:val="24"/>
        </w:rPr>
      </w:pPr>
      <w:r>
        <w:rPr>
          <w:rFonts w:ascii="Arial" w:hAnsi="Arial"/>
          <w:b/>
          <w:sz w:val="24"/>
        </w:rPr>
        <w:t>Pruebas Responsive: </w:t>
      </w:r>
      <w:r>
        <w:rPr>
          <w:sz w:val="24"/>
        </w:rPr>
        <w:t>La interfaz fue probada mediante </w:t>
      </w:r>
      <w:r>
        <w:rPr>
          <w:rFonts w:ascii="Arial" w:hAnsi="Arial"/>
          <w:i/>
          <w:sz w:val="24"/>
        </w:rPr>
        <w:t>Chrome DevTools </w:t>
      </w:r>
      <w:r>
        <w:rPr>
          <w:sz w:val="24"/>
        </w:rPr>
        <w:t>en dispositivos móviles (iPhone SE, iPhone 12/13/14 Pro, Samsung Galaxy S20), tabletas (iPad</w:t>
      </w:r>
      <w:r>
        <w:rPr>
          <w:spacing w:val="-3"/>
          <w:sz w:val="24"/>
        </w:rPr>
        <w:t> </w:t>
      </w:r>
      <w:r>
        <w:rPr>
          <w:sz w:val="24"/>
        </w:rPr>
        <w:t>Air, iPad Mini) y monitores Desktop (1080p, 2K).</w:t>
      </w:r>
    </w:p>
    <w:p>
      <w:pPr>
        <w:pStyle w:val="ListParagraph"/>
        <w:numPr>
          <w:ilvl w:val="1"/>
          <w:numId w:val="13"/>
        </w:numPr>
        <w:tabs>
          <w:tab w:pos="816" w:val="left" w:leader="none"/>
          <w:tab w:pos="818" w:val="left" w:leader="none"/>
        </w:tabs>
        <w:spacing w:line="357" w:lineRule="auto" w:before="0" w:after="0"/>
        <w:ind w:left="818" w:right="357" w:hanging="459"/>
        <w:jc w:val="both"/>
        <w:rPr>
          <w:sz w:val="24"/>
        </w:rPr>
      </w:pPr>
      <w:r>
        <w:rPr>
          <w:rFonts w:ascii="Arial" w:hAnsi="Arial"/>
          <w:b/>
          <w:sz w:val="24"/>
        </w:rPr>
        <w:t>Navegadores: </w:t>
      </w:r>
      <w:r>
        <w:rPr>
          <w:sz w:val="24"/>
        </w:rPr>
        <w:t>Compatibilidad comprobada al $100\%$ en Google Chrome, Mozilla Firefox, Microsoft Edge y Safari, verificando el soporte de CSS Grid, Flexbox y animaciones keyframe.</w:t>
      </w:r>
    </w:p>
    <w:p>
      <w:pPr>
        <w:pStyle w:val="Heading4"/>
        <w:numPr>
          <w:ilvl w:val="0"/>
          <w:numId w:val="13"/>
        </w:numPr>
        <w:tabs>
          <w:tab w:pos="265" w:val="left" w:leader="none"/>
        </w:tabs>
        <w:spacing w:line="240" w:lineRule="auto" w:before="240" w:after="0"/>
        <w:ind w:left="265" w:right="0" w:hanging="265"/>
        <w:jc w:val="left"/>
      </w:pPr>
      <w:bookmarkStart w:name="_TOC_250015" w:id="79"/>
      <w:bookmarkStart w:name="3. Evaluación de Accesibilidad (a11y) y " w:id="80"/>
      <w:r>
        <w:rPr>
          <w:b w:val="0"/>
        </w:rPr>
      </w:r>
      <w:r>
        <w:rPr/>
        <w:t>Evaluación</w:t>
      </w:r>
      <w:r>
        <w:rPr>
          <w:spacing w:val="-6"/>
        </w:rPr>
        <w:t> </w:t>
      </w:r>
      <w:r>
        <w:rPr/>
        <w:t>de</w:t>
      </w:r>
      <w:r>
        <w:rPr>
          <w:spacing w:val="-12"/>
        </w:rPr>
        <w:t> </w:t>
      </w:r>
      <w:r>
        <w:rPr/>
        <w:t>Accesibilidad</w:t>
      </w:r>
      <w:r>
        <w:rPr>
          <w:spacing w:val="-3"/>
        </w:rPr>
        <w:t> </w:t>
      </w:r>
      <w:r>
        <w:rPr/>
        <w:t>(a11y)</w:t>
      </w:r>
      <w:r>
        <w:rPr>
          <w:spacing w:val="-3"/>
        </w:rPr>
        <w:t> </w:t>
      </w:r>
      <w:r>
        <w:rPr/>
        <w:t>y</w:t>
      </w:r>
      <w:r>
        <w:rPr>
          <w:spacing w:val="-3"/>
        </w:rPr>
        <w:t> </w:t>
      </w:r>
      <w:r>
        <w:rPr/>
        <w:t>Rendimiento</w:t>
      </w:r>
      <w:r>
        <w:rPr>
          <w:spacing w:val="-3"/>
        </w:rPr>
        <w:t> </w:t>
      </w:r>
      <w:bookmarkEnd w:id="79"/>
      <w:r>
        <w:rPr>
          <w:spacing w:val="-2"/>
        </w:rPr>
        <w:t>(Lighthouse)</w:t>
      </w:r>
    </w:p>
    <w:p>
      <w:pPr>
        <w:pStyle w:val="ListParagraph"/>
        <w:numPr>
          <w:ilvl w:val="1"/>
          <w:numId w:val="13"/>
        </w:numPr>
        <w:tabs>
          <w:tab w:pos="816" w:val="left" w:leader="none"/>
          <w:tab w:pos="818" w:val="left" w:leader="none"/>
        </w:tabs>
        <w:spacing w:line="360" w:lineRule="auto" w:before="110" w:after="0"/>
        <w:ind w:left="818" w:right="357" w:hanging="459"/>
        <w:jc w:val="both"/>
        <w:rPr>
          <w:sz w:val="24"/>
        </w:rPr>
      </w:pPr>
      <w:r>
        <w:rPr>
          <w:rFonts w:ascii="Arial" w:hAnsi="Arial"/>
          <w:b/>
          <w:sz w:val="24"/>
        </w:rPr>
        <w:t>Accesibilidad Visual: </w:t>
      </w:r>
      <w:r>
        <w:rPr>
          <w:sz w:val="24"/>
        </w:rPr>
        <w:t>Se evaluó el contraste del texto sobre el fondo conforme a las pautas WCAG 2.1 AA. Todos los pares de colores (como texto </w:t>
      </w:r>
      <w:r>
        <w:rPr>
          <w:color w:val="188038"/>
          <w:sz w:val="24"/>
        </w:rPr>
        <w:t>#334155 </w:t>
      </w:r>
      <w:r>
        <w:rPr>
          <w:sz w:val="24"/>
        </w:rPr>
        <w:t>sobre fondo </w:t>
      </w:r>
      <w:r>
        <w:rPr>
          <w:color w:val="188038"/>
          <w:sz w:val="24"/>
        </w:rPr>
        <w:t>#f8fafc </w:t>
      </w:r>
      <w:r>
        <w:rPr>
          <w:sz w:val="24"/>
        </w:rPr>
        <w:t>o badges </w:t>
      </w:r>
      <w:r>
        <w:rPr>
          <w:color w:val="188038"/>
          <w:sz w:val="24"/>
        </w:rPr>
        <w:t>#0284c7 </w:t>
      </w:r>
      <w:r>
        <w:rPr>
          <w:sz w:val="24"/>
        </w:rPr>
        <w:t>sobre </w:t>
      </w:r>
      <w:r>
        <w:rPr>
          <w:color w:val="188038"/>
          <w:sz w:val="24"/>
        </w:rPr>
        <w:t>#dbeafe</w:t>
      </w:r>
      <w:r>
        <w:rPr>
          <w:sz w:val="24"/>
        </w:rPr>
        <w:t>) superan la relación mínima de contraste $4.5:1$.</w:t>
      </w:r>
    </w:p>
    <w:p>
      <w:pPr>
        <w:pStyle w:val="ListParagraph"/>
        <w:numPr>
          <w:ilvl w:val="1"/>
          <w:numId w:val="13"/>
        </w:numPr>
        <w:tabs>
          <w:tab w:pos="816" w:val="left" w:leader="none"/>
          <w:tab w:pos="818" w:val="left" w:leader="none"/>
        </w:tabs>
        <w:spacing w:line="360" w:lineRule="auto" w:before="0" w:after="0"/>
        <w:ind w:left="818" w:right="357" w:hanging="459"/>
        <w:jc w:val="both"/>
        <w:rPr>
          <w:sz w:val="24"/>
        </w:rPr>
      </w:pPr>
      <w:r>
        <w:rPr>
          <w:rFonts w:ascii="Arial" w:hAnsi="Arial"/>
          <w:b/>
          <w:sz w:val="24"/>
        </w:rPr>
        <w:t>Performance: </w:t>
      </w:r>
      <w:r>
        <w:rPr>
          <w:sz w:val="24"/>
        </w:rPr>
        <w:t>El sitio mantiene un peso ligero gracias al uso de gráficos vectoriales (SVG) y hojas CSS puras sin librerías pesadas, alcanzando puntuaciones superiores a 90/100 en las auditorías de rendimiento de Google Lighthouse.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2"/>
      </w:pPr>
    </w:p>
    <w:p>
      <w:pPr>
        <w:pStyle w:val="Heading4"/>
        <w:ind w:left="0" w:firstLine="0"/>
        <w:jc w:val="both"/>
      </w:pPr>
      <w:bookmarkStart w:name="_TOC_250014" w:id="81"/>
      <w:bookmarkStart w:name="3.4METODOLOGÍA Y DESARROLLO DEL PROYECTO" w:id="82"/>
      <w:r>
        <w:rPr>
          <w:b w:val="0"/>
        </w:rPr>
      </w:r>
      <w:r>
        <w:rPr/>
        <w:t>3.4METODOLOGÍA</w:t>
      </w:r>
      <w:r>
        <w:rPr>
          <w:spacing w:val="-18"/>
        </w:rPr>
        <w:t> </w:t>
      </w:r>
      <w:r>
        <w:rPr/>
        <w:t>Y</w:t>
      </w:r>
      <w:r>
        <w:rPr>
          <w:spacing w:val="-7"/>
        </w:rPr>
        <w:t> </w:t>
      </w:r>
      <w:r>
        <w:rPr/>
        <w:t>DESARROLLO</w:t>
      </w:r>
      <w:r>
        <w:rPr>
          <w:spacing w:val="-3"/>
        </w:rPr>
        <w:t> </w:t>
      </w:r>
      <w:r>
        <w:rPr/>
        <w:t>DEL</w:t>
      </w:r>
      <w:r>
        <w:rPr>
          <w:spacing w:val="-6"/>
        </w:rPr>
        <w:t> </w:t>
      </w:r>
      <w:bookmarkEnd w:id="81"/>
      <w:r>
        <w:rPr>
          <w:spacing w:val="-2"/>
        </w:rPr>
        <w:t>PROYECTO</w:t>
      </w:r>
    </w:p>
    <w:p>
      <w:pPr>
        <w:pStyle w:val="BodyText"/>
        <w:spacing w:before="8"/>
        <w:rPr>
          <w:rFonts w:ascii="Arial"/>
          <w:b/>
        </w:rPr>
      </w:pPr>
    </w:p>
    <w:p>
      <w:pPr>
        <w:pStyle w:val="BodyText"/>
        <w:spacing w:line="362" w:lineRule="auto" w:before="1"/>
        <w:ind w:right="357"/>
        <w:jc w:val="both"/>
      </w:pPr>
      <w:r>
        <w:rPr/>
        <w:t>Para la realización de esta plataforma web interactiva de salud y nutrición, mi compañero y yo implementamos una metodología de trabajo colaborativo, ágil y modular.</w:t>
      </w:r>
      <w:r>
        <w:rPr>
          <w:spacing w:val="-5"/>
        </w:rPr>
        <w:t> </w:t>
      </w:r>
      <w:r>
        <w:rPr/>
        <w:t>Esta</w:t>
      </w:r>
      <w:r>
        <w:rPr>
          <w:spacing w:val="-5"/>
        </w:rPr>
        <w:t> </w:t>
      </w:r>
      <w:r>
        <w:rPr/>
        <w:t>estructura</w:t>
      </w:r>
      <w:r>
        <w:rPr>
          <w:spacing w:val="-5"/>
        </w:rPr>
        <w:t> </w:t>
      </w:r>
      <w:r>
        <w:rPr/>
        <w:t>nos</w:t>
      </w:r>
      <w:r>
        <w:rPr>
          <w:spacing w:val="-5"/>
        </w:rPr>
        <w:t> </w:t>
      </w:r>
      <w:r>
        <w:rPr/>
        <w:t>permitió</w:t>
      </w:r>
      <w:r>
        <w:rPr>
          <w:spacing w:val="-5"/>
        </w:rPr>
        <w:t> </w:t>
      </w:r>
      <w:r>
        <w:rPr/>
        <w:t>dividirme</w:t>
      </w:r>
      <w:r>
        <w:rPr>
          <w:spacing w:val="-5"/>
        </w:rPr>
        <w:t> </w:t>
      </w:r>
      <w:r>
        <w:rPr/>
        <w:t>y</w:t>
      </w:r>
      <w:r>
        <w:rPr>
          <w:spacing w:val="-5"/>
        </w:rPr>
        <w:t> </w:t>
      </w:r>
      <w:r>
        <w:rPr/>
        <w:t>asignarme</w:t>
      </w:r>
      <w:r>
        <w:rPr>
          <w:spacing w:val="-5"/>
        </w:rPr>
        <w:t> </w:t>
      </w:r>
      <w:r>
        <w:rPr/>
        <w:t>con</w:t>
      </w:r>
      <w:r>
        <w:rPr>
          <w:spacing w:val="-5"/>
        </w:rPr>
        <w:t> </w:t>
      </w:r>
      <w:r>
        <w:rPr/>
        <w:t>rigor</w:t>
      </w:r>
      <w:r>
        <w:rPr>
          <w:spacing w:val="-5"/>
        </w:rPr>
        <w:t> </w:t>
      </w:r>
      <w:r>
        <w:rPr/>
        <w:t>cada</w:t>
      </w:r>
      <w:r>
        <w:rPr>
          <w:spacing w:val="-5"/>
        </w:rPr>
        <w:t> </w:t>
      </w:r>
      <w:r>
        <w:rPr/>
        <w:t>etapa</w:t>
      </w:r>
      <w:r>
        <w:rPr>
          <w:spacing w:val="-5"/>
        </w:rPr>
        <w:t> </w:t>
      </w:r>
      <w:r>
        <w:rPr/>
        <w:t>del ciclo de vida del software: desde la conceptualización inicial y la organización de tareas, hasta la maquetación en HTML5/CSS3, la lógica interactiva en JavaScript (ES6+) y las auditorías finales de calidad y rendimiento.</w:t>
      </w:r>
    </w:p>
    <w:p>
      <w:pPr>
        <w:pStyle w:val="BodyText"/>
        <w:spacing w:line="362" w:lineRule="auto" w:before="236"/>
        <w:ind w:right="357"/>
        <w:jc w:val="both"/>
      </w:pPr>
      <w:r>
        <w:rPr/>
        <w:t>A continuación, detallamos paso a paso el proceso metodológico y técnico que llevamos a cabo en equipo para construir la plataforma.</w:t>
      </w:r>
    </w:p>
    <w:p>
      <w:pPr>
        <w:pStyle w:val="BodyText"/>
        <w:spacing w:after="0" w:line="362" w:lineRule="auto"/>
        <w:jc w:val="both"/>
        <w:sectPr>
          <w:pgSz w:w="11900" w:h="16840"/>
          <w:pgMar w:header="0" w:footer="930" w:top="1360" w:bottom="1120" w:left="1440" w:right="1080"/>
        </w:sectPr>
      </w:pPr>
    </w:p>
    <w:p>
      <w:pPr>
        <w:pStyle w:val="Heading4"/>
        <w:spacing w:before="76"/>
        <w:ind w:left="0" w:firstLine="0"/>
        <w:jc w:val="both"/>
      </w:pPr>
      <w:bookmarkStart w:name="Planificación y Gestión del Proyecto (Pl" w:id="83"/>
      <w:bookmarkEnd w:id="83"/>
      <w:r>
        <w:rPr>
          <w:b w:val="0"/>
        </w:rPr>
      </w:r>
      <w:r>
        <w:rPr/>
        <w:t>Planificación</w:t>
      </w:r>
      <w:r>
        <w:rPr>
          <w:spacing w:val="-2"/>
        </w:rPr>
        <w:t> </w:t>
      </w:r>
      <w:r>
        <w:rPr/>
        <w:t>y Gestión</w:t>
      </w:r>
      <w:r>
        <w:rPr>
          <w:spacing w:val="-1"/>
        </w:rPr>
        <w:t> </w:t>
      </w:r>
      <w:r>
        <w:rPr/>
        <w:t>del</w:t>
      </w:r>
      <w:r>
        <w:rPr>
          <w:spacing w:val="-1"/>
        </w:rPr>
        <w:t> </w:t>
      </w:r>
      <w:r>
        <w:rPr/>
        <w:t>Proyecto</w:t>
      </w:r>
      <w:r>
        <w:rPr>
          <w:spacing w:val="-1"/>
        </w:rPr>
        <w:t> </w:t>
      </w:r>
      <w:r>
        <w:rPr>
          <w:spacing w:val="-2"/>
        </w:rPr>
        <w:t>(Plane)</w:t>
      </w:r>
    </w:p>
    <w:p>
      <w:pPr>
        <w:pStyle w:val="BodyText"/>
        <w:spacing w:before="9"/>
        <w:rPr>
          <w:rFonts w:ascii="Arial"/>
          <w:b/>
        </w:rPr>
      </w:pPr>
    </w:p>
    <w:p>
      <w:pPr>
        <w:pStyle w:val="BodyText"/>
        <w:spacing w:line="362" w:lineRule="auto"/>
        <w:ind w:right="357"/>
        <w:jc w:val="both"/>
      </w:pPr>
      <w:r>
        <w:rPr/>
        <w:t>Con el fin de coordinar nuestro flujo de trabajo, evitar solapamientos en el código y mantener un seguimiento transparente de cada entregable, elegimos la plataforma </w:t>
      </w:r>
      <w:r>
        <w:rPr>
          <w:rFonts w:ascii="Arial" w:hAnsi="Arial"/>
          <w:b/>
        </w:rPr>
        <w:t>Plane </w:t>
      </w:r>
      <w:r>
        <w:rPr/>
        <w:t>como nuestro centro de gestión del proyecto.</w:t>
      </w:r>
    </w:p>
    <w:p>
      <w:pPr>
        <w:pStyle w:val="ListParagraph"/>
        <w:numPr>
          <w:ilvl w:val="0"/>
          <w:numId w:val="14"/>
        </w:numPr>
        <w:tabs>
          <w:tab w:pos="818" w:val="left" w:leader="none"/>
        </w:tabs>
        <w:spacing w:line="355" w:lineRule="auto" w:before="223" w:after="0"/>
        <w:ind w:left="818" w:right="358" w:hanging="459"/>
        <w:jc w:val="left"/>
        <w:rPr>
          <w:sz w:val="24"/>
        </w:rPr>
      </w:pPr>
      <w:r>
        <w:rPr>
          <w:rFonts w:ascii="Arial" w:hAnsi="Arial"/>
          <w:b/>
          <w:sz w:val="24"/>
        </w:rPr>
        <w:t>Estructuración del Roadmap: </w:t>
      </w:r>
      <w:r>
        <w:rPr>
          <w:sz w:val="24"/>
        </w:rPr>
        <w:t>En conjunto, fragmentamos el desarrollo en 5 fases principales con fechas de entrega fijas:</w:t>
      </w:r>
    </w:p>
    <w:p>
      <w:pPr>
        <w:pStyle w:val="ListParagraph"/>
        <w:numPr>
          <w:ilvl w:val="1"/>
          <w:numId w:val="14"/>
        </w:numPr>
        <w:tabs>
          <w:tab w:pos="1538" w:val="left" w:leader="none"/>
        </w:tabs>
        <w:spacing w:line="240" w:lineRule="auto" w:before="8" w:after="0"/>
        <w:ind w:left="1538" w:right="0" w:hanging="458"/>
        <w:jc w:val="left"/>
        <w:rPr>
          <w:rFonts w:ascii="Arial" w:hAnsi="Arial"/>
          <w:i/>
          <w:sz w:val="24"/>
        </w:rPr>
      </w:pPr>
      <w:r>
        <w:rPr>
          <w:rFonts w:ascii="Arial" w:hAnsi="Arial"/>
          <w:i/>
          <w:sz w:val="24"/>
        </w:rPr>
        <w:t>Fase</w:t>
      </w:r>
      <w:r>
        <w:rPr>
          <w:rFonts w:ascii="Arial" w:hAnsi="Arial"/>
          <w:i/>
          <w:spacing w:val="-1"/>
          <w:sz w:val="24"/>
        </w:rPr>
        <w:t> </w:t>
      </w:r>
      <w:r>
        <w:rPr>
          <w:rFonts w:ascii="Arial" w:hAnsi="Arial"/>
          <w:i/>
          <w:sz w:val="24"/>
        </w:rPr>
        <w:t>1:</w:t>
      </w:r>
      <w:r>
        <w:rPr>
          <w:rFonts w:ascii="Arial" w:hAnsi="Arial"/>
          <w:i/>
          <w:spacing w:val="-2"/>
          <w:sz w:val="24"/>
        </w:rPr>
        <w:t> </w:t>
      </w:r>
      <w:r>
        <w:rPr>
          <w:rFonts w:ascii="Arial" w:hAnsi="Arial"/>
          <w:i/>
          <w:sz w:val="24"/>
        </w:rPr>
        <w:t>Configuración</w:t>
      </w:r>
      <w:r>
        <w:rPr>
          <w:rFonts w:ascii="Arial" w:hAnsi="Arial"/>
          <w:i/>
          <w:spacing w:val="-1"/>
          <w:sz w:val="24"/>
        </w:rPr>
        <w:t> </w:t>
      </w:r>
      <w:r>
        <w:rPr>
          <w:rFonts w:ascii="Arial" w:hAnsi="Arial"/>
          <w:i/>
          <w:sz w:val="24"/>
        </w:rPr>
        <w:t>de</w:t>
      </w:r>
      <w:r>
        <w:rPr>
          <w:rFonts w:ascii="Arial" w:hAnsi="Arial"/>
          <w:i/>
          <w:spacing w:val="-1"/>
          <w:sz w:val="24"/>
        </w:rPr>
        <w:t> </w:t>
      </w:r>
      <w:r>
        <w:rPr>
          <w:rFonts w:ascii="Arial" w:hAnsi="Arial"/>
          <w:i/>
          <w:sz w:val="24"/>
        </w:rPr>
        <w:t>la infraestructura</w:t>
      </w:r>
      <w:r>
        <w:rPr>
          <w:rFonts w:ascii="Arial" w:hAnsi="Arial"/>
          <w:i/>
          <w:spacing w:val="-1"/>
          <w:sz w:val="24"/>
        </w:rPr>
        <w:t> </w:t>
      </w:r>
      <w:r>
        <w:rPr>
          <w:rFonts w:ascii="Arial" w:hAnsi="Arial"/>
          <w:i/>
          <w:sz w:val="24"/>
        </w:rPr>
        <w:t>y</w:t>
      </w:r>
      <w:r>
        <w:rPr>
          <w:rFonts w:ascii="Arial" w:hAnsi="Arial"/>
          <w:i/>
          <w:spacing w:val="-1"/>
          <w:sz w:val="24"/>
        </w:rPr>
        <w:t> </w:t>
      </w:r>
      <w:r>
        <w:rPr>
          <w:rFonts w:ascii="Arial" w:hAnsi="Arial"/>
          <w:i/>
          <w:sz w:val="24"/>
        </w:rPr>
        <w:t>el</w:t>
      </w:r>
      <w:r>
        <w:rPr>
          <w:rFonts w:ascii="Arial" w:hAnsi="Arial"/>
          <w:i/>
          <w:spacing w:val="-1"/>
          <w:sz w:val="24"/>
        </w:rPr>
        <w:t> </w:t>
      </w:r>
      <w:r>
        <w:rPr>
          <w:rFonts w:ascii="Arial" w:hAnsi="Arial"/>
          <w:i/>
          <w:sz w:val="24"/>
        </w:rPr>
        <w:t>entorno </w:t>
      </w:r>
      <w:r>
        <w:rPr>
          <w:rFonts w:ascii="Arial" w:hAnsi="Arial"/>
          <w:i/>
          <w:spacing w:val="-2"/>
          <w:sz w:val="24"/>
        </w:rPr>
        <w:t>local.</w:t>
      </w:r>
    </w:p>
    <w:p>
      <w:pPr>
        <w:pStyle w:val="ListParagraph"/>
        <w:numPr>
          <w:ilvl w:val="1"/>
          <w:numId w:val="14"/>
        </w:numPr>
        <w:tabs>
          <w:tab w:pos="1538" w:val="left" w:leader="none"/>
        </w:tabs>
        <w:spacing w:line="240" w:lineRule="auto" w:before="141" w:after="0"/>
        <w:ind w:left="1538" w:right="0" w:hanging="458"/>
        <w:jc w:val="left"/>
        <w:rPr>
          <w:rFonts w:ascii="Arial" w:hAnsi="Arial"/>
          <w:i/>
          <w:sz w:val="24"/>
        </w:rPr>
      </w:pPr>
      <w:r>
        <w:rPr>
          <w:rFonts w:ascii="Arial" w:hAnsi="Arial"/>
          <w:i/>
          <w:sz w:val="24"/>
        </w:rPr>
        <w:t>Fase</w:t>
      </w:r>
      <w:r>
        <w:rPr>
          <w:rFonts w:ascii="Arial" w:hAnsi="Arial"/>
          <w:i/>
          <w:spacing w:val="-3"/>
          <w:sz w:val="24"/>
        </w:rPr>
        <w:t> </w:t>
      </w:r>
      <w:r>
        <w:rPr>
          <w:rFonts w:ascii="Arial" w:hAnsi="Arial"/>
          <w:i/>
          <w:sz w:val="24"/>
        </w:rPr>
        <w:t>2:</w:t>
      </w:r>
      <w:r>
        <w:rPr>
          <w:rFonts w:ascii="Arial" w:hAnsi="Arial"/>
          <w:i/>
          <w:spacing w:val="-1"/>
          <w:sz w:val="24"/>
        </w:rPr>
        <w:t> </w:t>
      </w:r>
      <w:r>
        <w:rPr>
          <w:rFonts w:ascii="Arial" w:hAnsi="Arial"/>
          <w:i/>
          <w:sz w:val="24"/>
        </w:rPr>
        <w:t>Diseño</w:t>
      </w:r>
      <w:r>
        <w:rPr>
          <w:rFonts w:ascii="Arial" w:hAnsi="Arial"/>
          <w:i/>
          <w:spacing w:val="-1"/>
          <w:sz w:val="24"/>
        </w:rPr>
        <w:t> </w:t>
      </w:r>
      <w:r>
        <w:rPr>
          <w:rFonts w:ascii="Arial" w:hAnsi="Arial"/>
          <w:i/>
          <w:sz w:val="24"/>
        </w:rPr>
        <w:t>de la</w:t>
      </w:r>
      <w:r>
        <w:rPr>
          <w:rFonts w:ascii="Arial" w:hAnsi="Arial"/>
          <w:i/>
          <w:spacing w:val="-1"/>
          <w:sz w:val="24"/>
        </w:rPr>
        <w:t> </w:t>
      </w:r>
      <w:r>
        <w:rPr>
          <w:rFonts w:ascii="Arial" w:hAnsi="Arial"/>
          <w:i/>
          <w:sz w:val="24"/>
        </w:rPr>
        <w:t>arquitectura CSS</w:t>
      </w:r>
      <w:r>
        <w:rPr>
          <w:rFonts w:ascii="Arial" w:hAnsi="Arial"/>
          <w:i/>
          <w:spacing w:val="-1"/>
          <w:sz w:val="24"/>
        </w:rPr>
        <w:t> </w:t>
      </w:r>
      <w:r>
        <w:rPr>
          <w:rFonts w:ascii="Arial" w:hAnsi="Arial"/>
          <w:i/>
          <w:sz w:val="24"/>
        </w:rPr>
        <w:t>unificada e</w:t>
      </w:r>
      <w:r>
        <w:rPr>
          <w:rFonts w:ascii="Arial" w:hAnsi="Arial"/>
          <w:i/>
          <w:spacing w:val="-1"/>
          <w:sz w:val="24"/>
        </w:rPr>
        <w:t> </w:t>
      </w:r>
      <w:r>
        <w:rPr>
          <w:rFonts w:ascii="Arial" w:hAnsi="Arial"/>
          <w:i/>
          <w:sz w:val="24"/>
        </w:rPr>
        <w:t>identidad </w:t>
      </w:r>
      <w:r>
        <w:rPr>
          <w:rFonts w:ascii="Arial" w:hAnsi="Arial"/>
          <w:i/>
          <w:spacing w:val="-2"/>
          <w:sz w:val="24"/>
        </w:rPr>
        <w:t>visual.</w:t>
      </w:r>
    </w:p>
    <w:p>
      <w:pPr>
        <w:pStyle w:val="ListParagraph"/>
        <w:numPr>
          <w:ilvl w:val="1"/>
          <w:numId w:val="14"/>
        </w:numPr>
        <w:tabs>
          <w:tab w:pos="1538" w:val="left" w:leader="none"/>
        </w:tabs>
        <w:spacing w:line="362" w:lineRule="auto" w:before="140" w:after="0"/>
        <w:ind w:left="1538" w:right="357" w:hanging="459"/>
        <w:jc w:val="left"/>
        <w:rPr>
          <w:rFonts w:ascii="Arial"/>
          <w:i/>
          <w:sz w:val="24"/>
        </w:rPr>
      </w:pPr>
      <w:r>
        <w:rPr>
          <w:rFonts w:ascii="Arial"/>
          <w:i/>
          <w:sz w:val="24"/>
        </w:rPr>
        <w:t>Fase</w:t>
      </w:r>
      <w:r>
        <w:rPr>
          <w:rFonts w:ascii="Arial"/>
          <w:i/>
          <w:spacing w:val="40"/>
          <w:sz w:val="24"/>
        </w:rPr>
        <w:t> </w:t>
      </w:r>
      <w:r>
        <w:rPr>
          <w:rFonts w:ascii="Arial"/>
          <w:i/>
          <w:sz w:val="24"/>
        </w:rPr>
        <w:t>3:</w:t>
      </w:r>
      <w:r>
        <w:rPr>
          <w:rFonts w:ascii="Arial"/>
          <w:i/>
          <w:spacing w:val="40"/>
          <w:sz w:val="24"/>
        </w:rPr>
        <w:t> </w:t>
      </w:r>
      <w:r>
        <w:rPr>
          <w:rFonts w:ascii="Arial"/>
          <w:i/>
          <w:sz w:val="24"/>
        </w:rPr>
        <w:t>Desarrollo</w:t>
      </w:r>
      <w:r>
        <w:rPr>
          <w:rFonts w:ascii="Arial"/>
          <w:i/>
          <w:spacing w:val="40"/>
          <w:sz w:val="24"/>
        </w:rPr>
        <w:t> </w:t>
      </w:r>
      <w:r>
        <w:rPr>
          <w:rFonts w:ascii="Arial"/>
          <w:i/>
          <w:sz w:val="24"/>
        </w:rPr>
        <w:t>de</w:t>
      </w:r>
      <w:r>
        <w:rPr>
          <w:rFonts w:ascii="Arial"/>
          <w:i/>
          <w:spacing w:val="40"/>
          <w:sz w:val="24"/>
        </w:rPr>
        <w:t> </w:t>
      </w:r>
      <w:r>
        <w:rPr>
          <w:rFonts w:ascii="Arial"/>
          <w:i/>
          <w:sz w:val="24"/>
        </w:rPr>
        <w:t>herramientas</w:t>
      </w:r>
      <w:r>
        <w:rPr>
          <w:rFonts w:ascii="Arial"/>
          <w:i/>
          <w:spacing w:val="40"/>
          <w:sz w:val="24"/>
        </w:rPr>
        <w:t> </w:t>
      </w:r>
      <w:r>
        <w:rPr>
          <w:rFonts w:ascii="Arial"/>
          <w:i/>
          <w:sz w:val="24"/>
        </w:rPr>
        <w:t>centrales</w:t>
      </w:r>
      <w:r>
        <w:rPr>
          <w:rFonts w:ascii="Arial"/>
          <w:i/>
          <w:spacing w:val="40"/>
          <w:sz w:val="24"/>
        </w:rPr>
        <w:t> </w:t>
      </w:r>
      <w:r>
        <w:rPr>
          <w:rFonts w:ascii="Arial"/>
          <w:i/>
          <w:sz w:val="24"/>
        </w:rPr>
        <w:t>e</w:t>
      </w:r>
      <w:r>
        <w:rPr>
          <w:rFonts w:ascii="Arial"/>
          <w:i/>
          <w:spacing w:val="40"/>
          <w:sz w:val="24"/>
        </w:rPr>
        <w:t> </w:t>
      </w:r>
      <w:r>
        <w:rPr>
          <w:rFonts w:ascii="Arial"/>
          <w:i/>
          <w:sz w:val="24"/>
        </w:rPr>
        <w:t>interactividad</w:t>
      </w:r>
      <w:r>
        <w:rPr>
          <w:rFonts w:ascii="Arial"/>
          <w:i/>
          <w:spacing w:val="40"/>
          <w:sz w:val="24"/>
        </w:rPr>
        <w:t> </w:t>
      </w:r>
      <w:r>
        <w:rPr>
          <w:rFonts w:ascii="Arial"/>
          <w:i/>
          <w:sz w:val="24"/>
        </w:rPr>
        <w:t>SVG (Calculadora IMC, Jarra del Buen Beber y Plato del Bien Comer).</w:t>
      </w:r>
    </w:p>
    <w:p>
      <w:pPr>
        <w:pStyle w:val="ListParagraph"/>
        <w:numPr>
          <w:ilvl w:val="1"/>
          <w:numId w:val="14"/>
        </w:numPr>
        <w:tabs>
          <w:tab w:pos="1538" w:val="left" w:leader="none"/>
        </w:tabs>
        <w:spacing w:line="362" w:lineRule="auto" w:before="0" w:after="0"/>
        <w:ind w:left="1538" w:right="357" w:hanging="459"/>
        <w:jc w:val="left"/>
        <w:rPr>
          <w:rFonts w:ascii="Arial" w:hAnsi="Arial"/>
          <w:i/>
          <w:sz w:val="24"/>
        </w:rPr>
      </w:pPr>
      <w:r>
        <w:rPr>
          <w:rFonts w:ascii="Arial" w:hAnsi="Arial"/>
          <w:i/>
          <w:sz w:val="24"/>
        </w:rPr>
        <w:t>Fase 4: Construcción de módulos educativos y de hábitos (¿Sabías</w:t>
      </w:r>
      <w:r>
        <w:rPr>
          <w:rFonts w:ascii="Arial" w:hAnsi="Arial"/>
          <w:i/>
          <w:spacing w:val="80"/>
          <w:sz w:val="24"/>
        </w:rPr>
        <w:t> </w:t>
      </w:r>
      <w:r>
        <w:rPr>
          <w:rFonts w:ascii="Arial" w:hAnsi="Arial"/>
          <w:i/>
          <w:sz w:val="24"/>
        </w:rPr>
        <w:t>qué?, Ejercicios y Planificación).</w:t>
      </w:r>
    </w:p>
    <w:p>
      <w:pPr>
        <w:pStyle w:val="ListParagraph"/>
        <w:numPr>
          <w:ilvl w:val="1"/>
          <w:numId w:val="14"/>
        </w:numPr>
        <w:tabs>
          <w:tab w:pos="1538" w:val="left" w:leader="none"/>
        </w:tabs>
        <w:spacing w:line="362" w:lineRule="auto" w:before="0" w:after="0"/>
        <w:ind w:left="1538" w:right="357" w:hanging="459"/>
        <w:jc w:val="left"/>
        <w:rPr>
          <w:rFonts w:ascii="Arial" w:hAnsi="Arial"/>
          <w:i/>
          <w:sz w:val="24"/>
        </w:rPr>
      </w:pPr>
      <w:r>
        <w:rPr>
          <w:rFonts w:ascii="Arial" w:hAnsi="Arial"/>
          <w:i/>
          <w:sz w:val="24"/>
        </w:rPr>
        <w:t>Fase 5: Módulo de retroalimentación (Tu Opinión), pruebas cruzadas</w:t>
      </w:r>
      <w:r>
        <w:rPr>
          <w:rFonts w:ascii="Arial" w:hAnsi="Arial"/>
          <w:i/>
          <w:spacing w:val="40"/>
          <w:sz w:val="24"/>
        </w:rPr>
        <w:t> </w:t>
      </w:r>
      <w:r>
        <w:rPr>
          <w:rFonts w:ascii="Arial" w:hAnsi="Arial"/>
          <w:i/>
          <w:sz w:val="24"/>
        </w:rPr>
        <w:t>y optimización final.</w:t>
      </w:r>
    </w:p>
    <w:p>
      <w:pPr>
        <w:pStyle w:val="ListParagraph"/>
        <w:numPr>
          <w:ilvl w:val="0"/>
          <w:numId w:val="14"/>
        </w:numPr>
        <w:tabs>
          <w:tab w:pos="818" w:val="left" w:leader="none"/>
        </w:tabs>
        <w:spacing w:line="275" w:lineRule="exact" w:before="0" w:after="0"/>
        <w:ind w:left="818" w:right="0" w:hanging="458"/>
        <w:jc w:val="left"/>
        <w:rPr>
          <w:rFonts w:ascii="Arial" w:hAnsi="Arial"/>
          <w:i/>
          <w:sz w:val="24"/>
        </w:rPr>
      </w:pPr>
      <w:r>
        <w:rPr>
          <w:rFonts w:ascii="Arial" w:hAnsi="Arial"/>
          <w:b/>
          <w:sz w:val="24"/>
        </w:rPr>
        <w:t>Gestión</w:t>
      </w:r>
      <w:r>
        <w:rPr>
          <w:rFonts w:ascii="Arial" w:hAnsi="Arial"/>
          <w:b/>
          <w:spacing w:val="3"/>
          <w:sz w:val="24"/>
        </w:rPr>
        <w:t> </w:t>
      </w:r>
      <w:r>
        <w:rPr>
          <w:rFonts w:ascii="Arial" w:hAnsi="Arial"/>
          <w:b/>
          <w:sz w:val="24"/>
        </w:rPr>
        <w:t>de</w:t>
      </w:r>
      <w:r>
        <w:rPr>
          <w:rFonts w:ascii="Arial" w:hAnsi="Arial"/>
          <w:b/>
          <w:spacing w:val="4"/>
          <w:sz w:val="24"/>
        </w:rPr>
        <w:t> </w:t>
      </w:r>
      <w:r>
        <w:rPr>
          <w:rFonts w:ascii="Arial" w:hAnsi="Arial"/>
          <w:b/>
          <w:i/>
          <w:sz w:val="24"/>
        </w:rPr>
        <w:t>Issues</w:t>
      </w:r>
      <w:r>
        <w:rPr>
          <w:rFonts w:ascii="Arial" w:hAnsi="Arial"/>
          <w:b/>
          <w:i/>
          <w:spacing w:val="3"/>
          <w:sz w:val="24"/>
        </w:rPr>
        <w:t> </w:t>
      </w:r>
      <w:r>
        <w:rPr>
          <w:rFonts w:ascii="Arial" w:hAnsi="Arial"/>
          <w:b/>
          <w:sz w:val="24"/>
        </w:rPr>
        <w:t>y</w:t>
      </w:r>
      <w:r>
        <w:rPr>
          <w:rFonts w:ascii="Arial" w:hAnsi="Arial"/>
          <w:b/>
          <w:spacing w:val="3"/>
          <w:sz w:val="24"/>
        </w:rPr>
        <w:t> </w:t>
      </w:r>
      <w:r>
        <w:rPr>
          <w:rFonts w:ascii="Arial" w:hAnsi="Arial"/>
          <w:b/>
          <w:sz w:val="24"/>
        </w:rPr>
        <w:t>Tablero</w:t>
      </w:r>
      <w:r>
        <w:rPr>
          <w:rFonts w:ascii="Arial" w:hAnsi="Arial"/>
          <w:b/>
          <w:spacing w:val="4"/>
          <w:sz w:val="24"/>
        </w:rPr>
        <w:t> </w:t>
      </w:r>
      <w:r>
        <w:rPr>
          <w:rFonts w:ascii="Arial" w:hAnsi="Arial"/>
          <w:b/>
          <w:sz w:val="24"/>
        </w:rPr>
        <w:t>Kanban:</w:t>
      </w:r>
      <w:r>
        <w:rPr>
          <w:rFonts w:ascii="Arial" w:hAnsi="Arial"/>
          <w:b/>
          <w:spacing w:val="2"/>
          <w:sz w:val="24"/>
        </w:rPr>
        <w:t> </w:t>
      </w:r>
      <w:r>
        <w:rPr>
          <w:sz w:val="24"/>
        </w:rPr>
        <w:t>Desglosamos</w:t>
      </w:r>
      <w:r>
        <w:rPr>
          <w:spacing w:val="4"/>
          <w:sz w:val="24"/>
        </w:rPr>
        <w:t> </w:t>
      </w:r>
      <w:r>
        <w:rPr>
          <w:sz w:val="24"/>
        </w:rPr>
        <w:t>la</w:t>
      </w:r>
      <w:r>
        <w:rPr>
          <w:spacing w:val="3"/>
          <w:sz w:val="24"/>
        </w:rPr>
        <w:t> </w:t>
      </w:r>
      <w:r>
        <w:rPr>
          <w:sz w:val="24"/>
        </w:rPr>
        <w:t>plataforma</w:t>
      </w:r>
      <w:r>
        <w:rPr>
          <w:spacing w:val="4"/>
          <w:sz w:val="24"/>
        </w:rPr>
        <w:t> </w:t>
      </w:r>
      <w:r>
        <w:rPr>
          <w:sz w:val="24"/>
        </w:rPr>
        <w:t>en</w:t>
      </w:r>
      <w:r>
        <w:rPr>
          <w:spacing w:val="4"/>
          <w:sz w:val="24"/>
        </w:rPr>
        <w:t> </w:t>
      </w:r>
      <w:r>
        <w:rPr>
          <w:rFonts w:ascii="Arial" w:hAnsi="Arial"/>
          <w:i/>
          <w:spacing w:val="-2"/>
          <w:sz w:val="24"/>
        </w:rPr>
        <w:t>tasks</w:t>
      </w:r>
    </w:p>
    <w:p>
      <w:pPr>
        <w:pStyle w:val="BodyText"/>
        <w:spacing w:line="362" w:lineRule="auto" w:before="137"/>
        <w:ind w:left="818" w:right="357"/>
        <w:jc w:val="both"/>
      </w:pPr>
      <w:r>
        <w:rPr/>
        <w:t>e </w:t>
      </w:r>
      <w:r>
        <w:rPr>
          <w:rFonts w:ascii="Arial" w:hAnsi="Arial"/>
          <w:i/>
        </w:rPr>
        <w:t>issues </w:t>
      </w:r>
      <w:r>
        <w:rPr/>
        <w:t>individuales. Cada tarea fue etiquetada por su naturaleza</w:t>
      </w:r>
      <w:r>
        <w:rPr>
          <w:spacing w:val="80"/>
        </w:rPr>
        <w:t> </w:t>
      </w:r>
      <w:r>
        <w:rPr/>
        <w:t>(Frontend, CSS, JS, Assets) y asignada a uno de los dos según nuestra especialización para cada módulo. Llevamos el control a través de un</w:t>
      </w:r>
      <w:r>
        <w:rPr>
          <w:spacing w:val="80"/>
        </w:rPr>
        <w:t> </w:t>
      </w:r>
      <w:r>
        <w:rPr/>
        <w:t>tablero Kanban pasando por los estados: </w:t>
      </w:r>
      <w:r>
        <w:rPr>
          <w:rFonts w:ascii="Arial" w:hAnsi="Arial"/>
          <w:i/>
        </w:rPr>
        <w:t>Por hacer</w:t>
      </w:r>
      <w:r>
        <w:rPr/>
        <w:t>, </w:t>
      </w:r>
      <w:r>
        <w:rPr>
          <w:rFonts w:ascii="Arial" w:hAnsi="Arial"/>
          <w:i/>
        </w:rPr>
        <w:t>En progreso</w:t>
      </w:r>
      <w:r>
        <w:rPr/>
        <w:t>, </w:t>
      </w:r>
      <w:r>
        <w:rPr>
          <w:rFonts w:ascii="Arial" w:hAnsi="Arial"/>
          <w:i/>
        </w:rPr>
        <w:t>En</w:t>
      </w:r>
      <w:r>
        <w:rPr>
          <w:rFonts w:ascii="Arial" w:hAnsi="Arial"/>
          <w:i/>
          <w:spacing w:val="40"/>
        </w:rPr>
        <w:t> </w:t>
      </w:r>
      <w:r>
        <w:rPr>
          <w:rFonts w:ascii="Arial" w:hAnsi="Arial"/>
          <w:i/>
        </w:rPr>
        <w:t>revisión </w:t>
      </w:r>
      <w:r>
        <w:rPr/>
        <w:t>y </w:t>
      </w:r>
      <w:r>
        <w:rPr>
          <w:rFonts w:ascii="Arial" w:hAnsi="Arial"/>
          <w:i/>
        </w:rPr>
        <w:t>Completado</w:t>
      </w:r>
      <w:r>
        <w:rPr/>
        <w:t>.</w:t>
      </w:r>
    </w:p>
    <w:p>
      <w:pPr>
        <w:pStyle w:val="BodyText"/>
        <w:spacing w:before="81"/>
      </w:pPr>
    </w:p>
    <w:p>
      <w:pPr>
        <w:pStyle w:val="Heading4"/>
        <w:numPr>
          <w:ilvl w:val="0"/>
          <w:numId w:val="15"/>
        </w:numPr>
        <w:tabs>
          <w:tab w:pos="265" w:val="left" w:leader="none"/>
        </w:tabs>
        <w:spacing w:line="240" w:lineRule="auto" w:before="0" w:after="0"/>
        <w:ind w:left="265" w:right="0" w:hanging="265"/>
        <w:jc w:val="left"/>
      </w:pPr>
      <w:bookmarkStart w:name="_TOC_250013" w:id="84"/>
      <w:bookmarkStart w:name="2. Configuración del Entorno de Desarrol" w:id="85"/>
      <w:r>
        <w:rPr>
          <w:b w:val="0"/>
        </w:rPr>
      </w:r>
      <w:r>
        <w:rPr/>
        <w:t>Configuración</w:t>
      </w:r>
      <w:r>
        <w:rPr>
          <w:spacing w:val="-4"/>
        </w:rPr>
        <w:t> </w:t>
      </w:r>
      <w:r>
        <w:rPr/>
        <w:t>del</w:t>
      </w:r>
      <w:r>
        <w:rPr>
          <w:spacing w:val="-1"/>
        </w:rPr>
        <w:t> </w:t>
      </w:r>
      <w:r>
        <w:rPr/>
        <w:t>Entorno</w:t>
      </w:r>
      <w:r>
        <w:rPr>
          <w:spacing w:val="-1"/>
        </w:rPr>
        <w:t> </w:t>
      </w:r>
      <w:r>
        <w:rPr/>
        <w:t>de Desarrollo</w:t>
      </w:r>
      <w:r>
        <w:rPr>
          <w:spacing w:val="-1"/>
        </w:rPr>
        <w:t> </w:t>
      </w:r>
      <w:r>
        <w:rPr/>
        <w:t>y Control</w:t>
      </w:r>
      <w:r>
        <w:rPr>
          <w:spacing w:val="-1"/>
        </w:rPr>
        <w:t> </w:t>
      </w:r>
      <w:r>
        <w:rPr/>
        <w:t>de </w:t>
      </w:r>
      <w:bookmarkEnd w:id="84"/>
      <w:r>
        <w:rPr>
          <w:spacing w:val="-2"/>
        </w:rPr>
        <w:t>Versiones</w:t>
      </w:r>
    </w:p>
    <w:p>
      <w:pPr>
        <w:pStyle w:val="BodyText"/>
        <w:spacing w:before="9"/>
        <w:rPr>
          <w:rFonts w:ascii="Arial"/>
          <w:b/>
        </w:rPr>
      </w:pPr>
    </w:p>
    <w:p>
      <w:pPr>
        <w:pStyle w:val="BodyText"/>
        <w:spacing w:line="362" w:lineRule="auto"/>
        <w:ind w:right="358"/>
        <w:jc w:val="both"/>
      </w:pPr>
      <w:r>
        <w:rPr/>
        <w:t>Para asegurar que ambos trabajáramos sobre la misma base de código sin generar conflictos de integración, establecimos un flujo de trabajo riguroso con Git y GitHub:</w:t>
      </w:r>
    </w:p>
    <w:p>
      <w:pPr>
        <w:pStyle w:val="ListParagraph"/>
        <w:numPr>
          <w:ilvl w:val="1"/>
          <w:numId w:val="15"/>
        </w:numPr>
        <w:tabs>
          <w:tab w:pos="818" w:val="left" w:leader="none"/>
        </w:tabs>
        <w:spacing w:line="362" w:lineRule="auto" w:before="238" w:after="0"/>
        <w:ind w:left="818" w:right="357" w:hanging="459"/>
        <w:jc w:val="left"/>
        <w:rPr>
          <w:sz w:val="24"/>
        </w:rPr>
      </w:pPr>
      <w:r>
        <w:rPr>
          <w:rFonts w:ascii="Arial" w:hAnsi="Arial"/>
          <w:b/>
          <w:sz w:val="24"/>
        </w:rPr>
        <w:t>Sincronización</w:t>
      </w:r>
      <w:r>
        <w:rPr>
          <w:rFonts w:ascii="Arial" w:hAnsi="Arial"/>
          <w:b/>
          <w:spacing w:val="80"/>
          <w:sz w:val="24"/>
        </w:rPr>
        <w:t> </w:t>
      </w:r>
      <w:r>
        <w:rPr>
          <w:rFonts w:ascii="Arial" w:hAnsi="Arial"/>
          <w:b/>
          <w:sz w:val="24"/>
        </w:rPr>
        <w:t>del</w:t>
      </w:r>
      <w:r>
        <w:rPr>
          <w:rFonts w:ascii="Arial" w:hAnsi="Arial"/>
          <w:b/>
          <w:spacing w:val="80"/>
          <w:sz w:val="24"/>
        </w:rPr>
        <w:t> </w:t>
      </w:r>
      <w:r>
        <w:rPr>
          <w:rFonts w:ascii="Arial" w:hAnsi="Arial"/>
          <w:b/>
          <w:sz w:val="24"/>
        </w:rPr>
        <w:t>Repositorio:</w:t>
      </w:r>
      <w:r>
        <w:rPr>
          <w:rFonts w:ascii="Arial" w:hAnsi="Arial"/>
          <w:b/>
          <w:spacing w:val="80"/>
          <w:sz w:val="24"/>
        </w:rPr>
        <w:t> </w:t>
      </w:r>
      <w:r>
        <w:rPr>
          <w:sz w:val="24"/>
        </w:rPr>
        <w:t>Clonamos</w:t>
      </w:r>
      <w:r>
        <w:rPr>
          <w:spacing w:val="80"/>
          <w:sz w:val="24"/>
        </w:rPr>
        <w:t> </w:t>
      </w:r>
      <w:r>
        <w:rPr>
          <w:sz w:val="24"/>
        </w:rPr>
        <w:t>el</w:t>
      </w:r>
      <w:r>
        <w:rPr>
          <w:spacing w:val="80"/>
          <w:sz w:val="24"/>
        </w:rPr>
        <w:t> </w:t>
      </w:r>
      <w:r>
        <w:rPr>
          <w:sz w:val="24"/>
        </w:rPr>
        <w:t>repositorio</w:t>
      </w:r>
      <w:r>
        <w:rPr>
          <w:spacing w:val="80"/>
          <w:sz w:val="24"/>
        </w:rPr>
        <w:t> </w:t>
      </w:r>
      <w:r>
        <w:rPr>
          <w:sz w:val="24"/>
        </w:rPr>
        <w:t>remoto</w:t>
      </w:r>
      <w:r>
        <w:rPr>
          <w:spacing w:val="80"/>
          <w:sz w:val="24"/>
        </w:rPr>
        <w:t> </w:t>
      </w:r>
      <w:r>
        <w:rPr>
          <w:sz w:val="24"/>
        </w:rPr>
        <w:t>en</w:t>
      </w:r>
      <w:r>
        <w:rPr>
          <w:spacing w:val="80"/>
          <w:sz w:val="24"/>
        </w:rPr>
        <w:t> </w:t>
      </w:r>
      <w:r>
        <w:rPr>
          <w:sz w:val="24"/>
        </w:rPr>
        <w:t>nuestros respectivos entornos locales de desarrollo:</w:t>
      </w:r>
    </w:p>
    <w:p>
      <w:pPr>
        <w:pStyle w:val="BodyText"/>
      </w:pPr>
    </w:p>
    <w:p>
      <w:pPr>
        <w:pStyle w:val="BodyText"/>
        <w:spacing w:before="103"/>
      </w:pPr>
    </w:p>
    <w:p>
      <w:pPr>
        <w:pStyle w:val="BodyText"/>
        <w:spacing w:line="362" w:lineRule="auto"/>
        <w:ind w:right="5058"/>
      </w:pPr>
      <w:r>
        <w:rPr/>
        <w:t>git</w:t>
      </w:r>
      <w:r>
        <w:rPr>
          <w:spacing w:val="-17"/>
        </w:rPr>
        <w:t> </w:t>
      </w:r>
      <w:r>
        <w:rPr/>
        <w:t>clone</w:t>
      </w:r>
      <w:r>
        <w:rPr>
          <w:spacing w:val="-17"/>
        </w:rPr>
        <w:t> </w:t>
      </w:r>
      <w:r>
        <w:rPr/>
        <w:t>&lt;URL_DEL_REPOSITORIO&gt; cd nombre-del-proyecto</w:t>
      </w:r>
    </w:p>
    <w:p>
      <w:pPr>
        <w:pStyle w:val="BodyText"/>
        <w:spacing w:after="0" w:line="362" w:lineRule="auto"/>
        <w:sectPr>
          <w:pgSz w:w="11900" w:h="16840"/>
          <w:pgMar w:header="0" w:footer="930" w:top="1360" w:bottom="1120" w:left="1440" w:right="1080"/>
        </w:sectPr>
      </w:pPr>
    </w:p>
    <w:p>
      <w:pPr>
        <w:pStyle w:val="BodyText"/>
        <w:spacing w:line="367" w:lineRule="auto" w:before="76"/>
        <w:ind w:right="357"/>
        <w:jc w:val="both"/>
      </w:pPr>
      <w:r>
        <w:rPr>
          <w:rFonts w:ascii="Arial" w:hAnsi="Arial"/>
          <w:b/>
        </w:rPr>
        <w:t>Estrategia de Ramas (Git Branching): </w:t>
      </w:r>
      <w:r>
        <w:rPr/>
        <w:t>Acordamos no trabajar directamente sobre la rama </w:t>
      </w:r>
      <w:r>
        <w:rPr>
          <w:color w:val="188038"/>
        </w:rPr>
        <w:t>main</w:t>
      </w:r>
      <w:r>
        <w:rPr/>
        <w:t>. Creamos ramas temáticas por funcionalidad (por ejemplo, </w:t>
      </w:r>
      <w:r>
        <w:rPr>
          <w:color w:val="188038"/>
        </w:rPr>
        <w:t>feature/ calculadora-imc</w:t>
      </w:r>
      <w:r>
        <w:rPr/>
        <w:t>, </w:t>
      </w:r>
      <w:r>
        <w:rPr>
          <w:color w:val="188038"/>
        </w:rPr>
        <w:t>feature/svg-jarra</w:t>
      </w:r>
      <w:r>
        <w:rPr/>
        <w:t>, </w:t>
      </w:r>
      <w:r>
        <w:rPr>
          <w:color w:val="188038"/>
        </w:rPr>
        <w:t>feature/modulo-opinion</w:t>
      </w:r>
      <w:r>
        <w:rPr/>
        <w:t>) que luego integrábamos mediante revisiones de código (</w:t>
      </w:r>
      <w:r>
        <w:rPr>
          <w:rFonts w:ascii="Arial" w:hAnsi="Arial"/>
          <w:i/>
        </w:rPr>
        <w:t>Pull Requests</w:t>
      </w:r>
      <w:r>
        <w:rPr/>
        <w:t>) que el otro compañero debía validar antes de fusionar.</w:t>
      </w:r>
    </w:p>
    <w:p>
      <w:pPr>
        <w:spacing w:line="362" w:lineRule="auto" w:before="0"/>
        <w:ind w:left="0" w:right="357" w:firstLine="0"/>
        <w:jc w:val="both"/>
        <w:rPr>
          <w:sz w:val="24"/>
        </w:rPr>
      </w:pPr>
      <w:r>
        <w:rPr>
          <w:rFonts w:ascii="Arial"/>
          <w:b/>
          <w:sz w:val="24"/>
        </w:rPr>
        <w:t>Arquitectura Modular del Proyecto: </w:t>
      </w:r>
      <w:r>
        <w:rPr>
          <w:sz w:val="24"/>
        </w:rPr>
        <w:t>Definimos una estructura de archivos limpia y bien separada:</w:t>
      </w:r>
    </w:p>
    <w:p>
      <w:pPr>
        <w:pStyle w:val="BodyText"/>
      </w:pPr>
    </w:p>
    <w:p>
      <w:pPr>
        <w:pStyle w:val="BodyText"/>
        <w:spacing w:before="256"/>
      </w:pPr>
    </w:p>
    <w:p>
      <w:pPr>
        <w:pStyle w:val="BodyText"/>
      </w:pPr>
      <w:r>
        <w:rPr>
          <w:rFonts w:ascii="Tahoma" w:hAnsi="Tahoma"/>
        </w:rPr>
        <w:t>├──</w:t>
      </w:r>
      <w:r>
        <w:rPr>
          <w:rFonts w:ascii="Tahoma" w:hAnsi="Tahoma"/>
          <w:spacing w:val="-9"/>
        </w:rPr>
        <w:t> </w:t>
      </w:r>
      <w:r>
        <w:rPr>
          <w:spacing w:val="-4"/>
        </w:rPr>
        <w:t>css/</w:t>
      </w:r>
    </w:p>
    <w:p>
      <w:pPr>
        <w:pStyle w:val="BodyText"/>
        <w:tabs>
          <w:tab w:pos="441" w:val="left" w:leader="none"/>
          <w:tab w:pos="3729" w:val="left" w:leader="none"/>
        </w:tabs>
        <w:spacing w:line="355" w:lineRule="auto" w:before="126"/>
        <w:ind w:right="365"/>
      </w:pPr>
      <w:r>
        <w:rPr>
          <w:rFonts w:ascii="Tahoma" w:hAnsi="Tahoma"/>
          <w:spacing w:val="-10"/>
        </w:rPr>
        <w:t>│</w:t>
      </w:r>
      <w:r>
        <w:rPr>
          <w:rFonts w:ascii="Tahoma" w:hAnsi="Tahoma"/>
        </w:rPr>
        <w:tab/>
        <w:t>└── </w:t>
      </w:r>
      <w:r>
        <w:rPr/>
        <w:t>Style_components.css</w:t>
        <w:tab/>
        <w:t># Hoja de estilos global, unificada y </w:t>
      </w:r>
      <w:r>
        <w:rPr/>
        <w:t>estructurada por bloques</w:t>
      </w:r>
    </w:p>
    <w:p>
      <w:pPr>
        <w:pStyle w:val="BodyText"/>
        <w:spacing w:line="285" w:lineRule="exact"/>
      </w:pPr>
      <w:r>
        <w:rPr>
          <w:rFonts w:ascii="Tahoma" w:hAnsi="Tahoma"/>
        </w:rPr>
        <w:t>├──</w:t>
      </w:r>
      <w:r>
        <w:rPr>
          <w:rFonts w:ascii="Tahoma" w:hAnsi="Tahoma"/>
          <w:spacing w:val="-9"/>
        </w:rPr>
        <w:t> </w:t>
      </w:r>
      <w:r>
        <w:rPr>
          <w:spacing w:val="-5"/>
        </w:rPr>
        <w:t>js/</w:t>
      </w:r>
    </w:p>
    <w:p>
      <w:pPr>
        <w:pStyle w:val="BodyText"/>
        <w:tabs>
          <w:tab w:pos="417" w:val="left" w:leader="none"/>
          <w:tab w:pos="3254" w:val="left" w:leader="none"/>
        </w:tabs>
        <w:spacing w:line="355" w:lineRule="auto" w:before="125"/>
        <w:ind w:right="365"/>
      </w:pPr>
      <w:r>
        <w:rPr>
          <w:rFonts w:ascii="Tahoma" w:hAnsi="Tahoma"/>
          <w:spacing w:val="-10"/>
        </w:rPr>
        <w:t>│</w:t>
      </w:r>
      <w:r>
        <w:rPr>
          <w:rFonts w:ascii="Tahoma" w:hAnsi="Tahoma"/>
        </w:rPr>
        <w:tab/>
        <w:t>├── </w:t>
      </w:r>
      <w:r>
        <w:rPr/>
        <w:t>main.js</w:t>
        <w:tab/>
        <w:t># Manejo de navegación global, menús y eventos del </w:t>
      </w:r>
      <w:r>
        <w:rPr>
          <w:spacing w:val="-4"/>
        </w:rPr>
        <w:t>DOM</w:t>
      </w:r>
    </w:p>
    <w:p>
      <w:pPr>
        <w:pStyle w:val="BodyText"/>
        <w:tabs>
          <w:tab w:pos="3077" w:val="left" w:leader="none"/>
        </w:tabs>
        <w:spacing w:line="355" w:lineRule="auto"/>
        <w:ind w:right="358"/>
        <w:jc w:val="both"/>
      </w:pPr>
      <w:r>
        <w:rPr>
          <w:rFonts w:ascii="Tahoma" w:hAnsi="Tahoma"/>
        </w:rPr>
        <w:t>│</w:t>
      </w:r>
      <w:r>
        <w:rPr>
          <w:rFonts w:ascii="Tahoma" w:hAnsi="Tahoma"/>
          <w:spacing w:val="80"/>
          <w:w w:val="150"/>
        </w:rPr>
        <w:t> </w:t>
      </w:r>
      <w:r>
        <w:rPr>
          <w:rFonts w:ascii="Tahoma" w:hAnsi="Tahoma"/>
        </w:rPr>
        <w:t>├── </w:t>
      </w:r>
      <w:r>
        <w:rPr/>
        <w:t>imc.js</w:t>
        <w:tab/>
        <w:t># Lógica matemática e interpretación de la Calculadora </w:t>
      </w:r>
      <w:r>
        <w:rPr>
          <w:spacing w:val="-4"/>
        </w:rPr>
        <w:t>IMC</w:t>
      </w:r>
    </w:p>
    <w:p>
      <w:pPr>
        <w:pStyle w:val="BodyText"/>
        <w:tabs>
          <w:tab w:pos="2646" w:val="left" w:leader="none"/>
        </w:tabs>
        <w:spacing w:line="285" w:lineRule="exact"/>
      </w:pPr>
      <w:r>
        <w:rPr>
          <w:rFonts w:ascii="Tahoma" w:hAnsi="Tahoma"/>
        </w:rPr>
        <w:t>│</w:t>
      </w:r>
      <w:r>
        <w:rPr>
          <w:rFonts w:ascii="Tahoma" w:hAnsi="Tahoma"/>
          <w:spacing w:val="72"/>
          <w:w w:val="150"/>
        </w:rPr>
        <w:t> </w:t>
      </w:r>
      <w:r>
        <w:rPr>
          <w:rFonts w:ascii="Tahoma" w:hAnsi="Tahoma"/>
        </w:rPr>
        <w:t>├──</w:t>
      </w:r>
      <w:r>
        <w:rPr>
          <w:rFonts w:ascii="Tahoma" w:hAnsi="Tahoma"/>
          <w:spacing w:val="-14"/>
        </w:rPr>
        <w:t> </w:t>
      </w:r>
      <w:r>
        <w:rPr>
          <w:spacing w:val="-2"/>
        </w:rPr>
        <w:t>jarra.js</w:t>
      </w:r>
      <w:r>
        <w:rPr/>
        <w:tab/>
        <w:t>#</w:t>
      </w:r>
      <w:r>
        <w:rPr>
          <w:spacing w:val="-3"/>
        </w:rPr>
        <w:t> </w:t>
      </w:r>
      <w:r>
        <w:rPr/>
        <w:t>Eventos,</w:t>
      </w:r>
      <w:r>
        <w:rPr>
          <w:spacing w:val="-2"/>
        </w:rPr>
        <w:t> </w:t>
      </w:r>
      <w:r>
        <w:rPr/>
        <w:t>animaciones</w:t>
      </w:r>
      <w:r>
        <w:rPr>
          <w:spacing w:val="-1"/>
        </w:rPr>
        <w:t> </w:t>
      </w:r>
      <w:r>
        <w:rPr/>
        <w:t>y</w:t>
      </w:r>
      <w:r>
        <w:rPr>
          <w:spacing w:val="-1"/>
        </w:rPr>
        <w:t> </w:t>
      </w:r>
      <w:r>
        <w:rPr/>
        <w:t>vinculación</w:t>
      </w:r>
      <w:r>
        <w:rPr>
          <w:spacing w:val="-1"/>
        </w:rPr>
        <w:t> </w:t>
      </w:r>
      <w:r>
        <w:rPr/>
        <w:t>SVG</w:t>
      </w:r>
      <w:r>
        <w:rPr>
          <w:spacing w:val="-2"/>
        </w:rPr>
        <w:t> </w:t>
      </w:r>
      <w:r>
        <w:rPr/>
        <w:t>de</w:t>
      </w:r>
      <w:r>
        <w:rPr>
          <w:spacing w:val="-1"/>
        </w:rPr>
        <w:t> </w:t>
      </w:r>
      <w:r>
        <w:rPr/>
        <w:t>la </w:t>
      </w:r>
      <w:r>
        <w:rPr>
          <w:spacing w:val="-2"/>
        </w:rPr>
        <w:t>Jarra</w:t>
      </w:r>
    </w:p>
    <w:p>
      <w:pPr>
        <w:pStyle w:val="BodyText"/>
        <w:tabs>
          <w:tab w:pos="2687" w:val="left" w:leader="none"/>
        </w:tabs>
        <w:spacing w:before="118"/>
      </w:pPr>
      <w:r>
        <w:rPr>
          <w:rFonts w:ascii="Tahoma" w:hAnsi="Tahoma"/>
        </w:rPr>
        <w:t>│</w:t>
      </w:r>
      <w:r>
        <w:rPr>
          <w:rFonts w:ascii="Tahoma" w:hAnsi="Tahoma"/>
          <w:spacing w:val="72"/>
          <w:w w:val="150"/>
        </w:rPr>
        <w:t> </w:t>
      </w:r>
      <w:r>
        <w:rPr>
          <w:rFonts w:ascii="Tahoma" w:hAnsi="Tahoma"/>
        </w:rPr>
        <w:t>└──</w:t>
      </w:r>
      <w:r>
        <w:rPr>
          <w:rFonts w:ascii="Tahoma" w:hAnsi="Tahoma"/>
          <w:spacing w:val="-14"/>
        </w:rPr>
        <w:t> </w:t>
      </w:r>
      <w:r>
        <w:rPr>
          <w:spacing w:val="-2"/>
        </w:rPr>
        <w:t>plato.js</w:t>
      </w:r>
      <w:r>
        <w:rPr/>
        <w:tab/>
        <w:t>#</w:t>
      </w:r>
      <w:r>
        <w:rPr>
          <w:spacing w:val="-4"/>
        </w:rPr>
        <w:t> </w:t>
      </w:r>
      <w:r>
        <w:rPr/>
        <w:t>Interactividad,</w:t>
      </w:r>
      <w:r>
        <w:rPr>
          <w:spacing w:val="-2"/>
        </w:rPr>
        <w:t> </w:t>
      </w:r>
      <w:r>
        <w:rPr/>
        <w:t>sectores</w:t>
      </w:r>
      <w:r>
        <w:rPr>
          <w:spacing w:val="-1"/>
        </w:rPr>
        <w:t> </w:t>
      </w:r>
      <w:r>
        <w:rPr/>
        <w:t>y</w:t>
      </w:r>
      <w:r>
        <w:rPr>
          <w:spacing w:val="-1"/>
        </w:rPr>
        <w:t> </w:t>
      </w:r>
      <w:r>
        <w:rPr/>
        <w:t>semáforo</w:t>
      </w:r>
      <w:r>
        <w:rPr>
          <w:spacing w:val="-1"/>
        </w:rPr>
        <w:t> </w:t>
      </w:r>
      <w:r>
        <w:rPr/>
        <w:t>del</w:t>
      </w:r>
      <w:r>
        <w:rPr>
          <w:spacing w:val="-1"/>
        </w:rPr>
        <w:t> </w:t>
      </w:r>
      <w:r>
        <w:rPr>
          <w:spacing w:val="-2"/>
        </w:rPr>
        <w:t>Plato</w:t>
      </w:r>
    </w:p>
    <w:p>
      <w:pPr>
        <w:pStyle w:val="BodyText"/>
        <w:spacing w:before="126"/>
      </w:pPr>
      <w:r>
        <w:rPr>
          <w:rFonts w:ascii="Tahoma" w:hAnsi="Tahoma"/>
        </w:rPr>
        <w:t>├──</w:t>
      </w:r>
      <w:r>
        <w:rPr>
          <w:rFonts w:ascii="Tahoma" w:hAnsi="Tahoma"/>
          <w:spacing w:val="-9"/>
        </w:rPr>
        <w:t> </w:t>
      </w:r>
      <w:r>
        <w:rPr>
          <w:spacing w:val="-2"/>
        </w:rPr>
        <w:t>assets/</w:t>
      </w:r>
    </w:p>
    <w:p>
      <w:pPr>
        <w:pStyle w:val="BodyText"/>
        <w:tabs>
          <w:tab w:pos="2646" w:val="left" w:leader="none"/>
        </w:tabs>
        <w:spacing w:before="125"/>
      </w:pPr>
      <w:r>
        <w:rPr>
          <w:rFonts w:ascii="Tahoma" w:hAnsi="Tahoma"/>
        </w:rPr>
        <w:t>│</w:t>
      </w:r>
      <w:r>
        <w:rPr>
          <w:rFonts w:ascii="Tahoma" w:hAnsi="Tahoma"/>
          <w:spacing w:val="72"/>
          <w:w w:val="150"/>
        </w:rPr>
        <w:t> </w:t>
      </w:r>
      <w:r>
        <w:rPr>
          <w:rFonts w:ascii="Tahoma" w:hAnsi="Tahoma"/>
        </w:rPr>
        <w:t>└──</w:t>
      </w:r>
      <w:r>
        <w:rPr>
          <w:rFonts w:ascii="Tahoma" w:hAnsi="Tahoma"/>
          <w:spacing w:val="-14"/>
        </w:rPr>
        <w:t> </w:t>
      </w:r>
      <w:r>
        <w:rPr>
          <w:spacing w:val="-4"/>
        </w:rPr>
        <w:t>img/</w:t>
      </w:r>
      <w:r>
        <w:rPr/>
        <w:tab/>
        <w:t>#</w:t>
      </w:r>
      <w:r>
        <w:rPr>
          <w:spacing w:val="-4"/>
        </w:rPr>
        <w:t> </w:t>
      </w:r>
      <w:r>
        <w:rPr/>
        <w:t>Ilustraciones</w:t>
      </w:r>
      <w:r>
        <w:rPr>
          <w:spacing w:val="-1"/>
        </w:rPr>
        <w:t> </w:t>
      </w:r>
      <w:r>
        <w:rPr/>
        <w:t>vectoriales,</w:t>
      </w:r>
      <w:r>
        <w:rPr>
          <w:spacing w:val="-2"/>
        </w:rPr>
        <w:t> </w:t>
      </w:r>
      <w:r>
        <w:rPr/>
        <w:t>mascota</w:t>
      </w:r>
      <w:r>
        <w:rPr>
          <w:spacing w:val="-2"/>
        </w:rPr>
        <w:t> </w:t>
      </w:r>
      <w:r>
        <w:rPr/>
        <w:t>(Castor)</w:t>
      </w:r>
      <w:r>
        <w:rPr>
          <w:spacing w:val="-1"/>
        </w:rPr>
        <w:t> </w:t>
      </w:r>
      <w:r>
        <w:rPr/>
        <w:t>e</w:t>
      </w:r>
      <w:r>
        <w:rPr>
          <w:spacing w:val="-1"/>
        </w:rPr>
        <w:t> </w:t>
      </w:r>
      <w:r>
        <w:rPr>
          <w:spacing w:val="-2"/>
        </w:rPr>
        <w:t>íconos</w:t>
      </w:r>
    </w:p>
    <w:p>
      <w:pPr>
        <w:pStyle w:val="BodyText"/>
        <w:tabs>
          <w:tab w:pos="2804" w:val="left" w:leader="none"/>
        </w:tabs>
        <w:spacing w:before="125"/>
      </w:pPr>
      <w:r>
        <w:rPr>
          <w:rFonts w:ascii="Tahoma" w:hAnsi="Tahoma"/>
        </w:rPr>
        <w:t>├──</w:t>
      </w:r>
      <w:r>
        <w:rPr>
          <w:rFonts w:ascii="Tahoma" w:hAnsi="Tahoma"/>
          <w:spacing w:val="-9"/>
        </w:rPr>
        <w:t> </w:t>
      </w:r>
      <w:r>
        <w:rPr>
          <w:spacing w:val="-2"/>
        </w:rPr>
        <w:t>index.html</w:t>
      </w:r>
      <w:r>
        <w:rPr/>
        <w:tab/>
        <w:t>#</w:t>
      </w:r>
      <w:r>
        <w:rPr>
          <w:spacing w:val="-3"/>
        </w:rPr>
        <w:t> </w:t>
      </w:r>
      <w:r>
        <w:rPr/>
        <w:t>Pantalla</w:t>
      </w:r>
      <w:r>
        <w:rPr>
          <w:spacing w:val="-1"/>
        </w:rPr>
        <w:t> </w:t>
      </w:r>
      <w:r>
        <w:rPr/>
        <w:t>principal</w:t>
      </w:r>
      <w:r>
        <w:rPr>
          <w:spacing w:val="-1"/>
        </w:rPr>
        <w:t> </w:t>
      </w:r>
      <w:r>
        <w:rPr/>
        <w:t>y </w:t>
      </w:r>
      <w:r>
        <w:rPr>
          <w:spacing w:val="-2"/>
        </w:rPr>
        <w:t>calculadora</w:t>
      </w:r>
    </w:p>
    <w:p>
      <w:pPr>
        <w:pStyle w:val="BodyText"/>
        <w:tabs>
          <w:tab w:pos="2870" w:val="left" w:leader="none"/>
        </w:tabs>
        <w:spacing w:before="125"/>
      </w:pPr>
      <w:r>
        <w:rPr>
          <w:rFonts w:ascii="Tahoma" w:hAnsi="Tahoma"/>
        </w:rPr>
        <w:t>├──</w:t>
      </w:r>
      <w:r>
        <w:rPr>
          <w:rFonts w:ascii="Tahoma" w:hAnsi="Tahoma"/>
          <w:spacing w:val="-9"/>
        </w:rPr>
        <w:t> </w:t>
      </w:r>
      <w:r>
        <w:rPr>
          <w:spacing w:val="-2"/>
        </w:rPr>
        <w:t>opinion.html</w:t>
      </w:r>
      <w:r>
        <w:rPr/>
        <w:tab/>
        <w:t>#</w:t>
      </w:r>
      <w:r>
        <w:rPr>
          <w:spacing w:val="-5"/>
        </w:rPr>
        <w:t> </w:t>
      </w:r>
      <w:r>
        <w:rPr/>
        <w:t>Módulo</w:t>
      </w:r>
      <w:r>
        <w:rPr>
          <w:spacing w:val="-3"/>
        </w:rPr>
        <w:t> </w:t>
      </w:r>
      <w:r>
        <w:rPr/>
        <w:t>de</w:t>
      </w:r>
      <w:r>
        <w:rPr>
          <w:spacing w:val="-3"/>
        </w:rPr>
        <w:t> </w:t>
      </w:r>
      <w:r>
        <w:rPr/>
        <w:t>retroalimentación</w:t>
      </w:r>
      <w:r>
        <w:rPr>
          <w:spacing w:val="-3"/>
        </w:rPr>
        <w:t> </w:t>
      </w:r>
      <w:r>
        <w:rPr/>
        <w:t>"Tu</w:t>
      </w:r>
      <w:r>
        <w:rPr>
          <w:spacing w:val="-2"/>
        </w:rPr>
        <w:t> Opinión"</w:t>
      </w:r>
    </w:p>
    <w:p>
      <w:pPr>
        <w:pStyle w:val="BodyText"/>
        <w:tabs>
          <w:tab w:pos="2376" w:val="left" w:leader="none"/>
        </w:tabs>
        <w:spacing w:before="125"/>
      </w:pPr>
      <w:r>
        <w:rPr>
          <w:rFonts w:ascii="Tahoma" w:hAnsi="Tahoma"/>
        </w:rPr>
        <w:t>└──</w:t>
      </w:r>
      <w:r>
        <w:rPr>
          <w:rFonts w:ascii="Tahoma" w:hAnsi="Tahoma"/>
          <w:spacing w:val="-9"/>
        </w:rPr>
        <w:t> </w:t>
      </w:r>
      <w:r>
        <w:rPr>
          <w:spacing w:val="-5"/>
        </w:rPr>
        <w:t>...</w:t>
      </w:r>
      <w:r>
        <w:rPr/>
        <w:tab/>
        <w:t>#</w:t>
      </w:r>
      <w:r>
        <w:rPr>
          <w:spacing w:val="-2"/>
        </w:rPr>
        <w:t> </w:t>
      </w:r>
      <w:r>
        <w:rPr/>
        <w:t>Pantallas</w:t>
      </w:r>
      <w:r>
        <w:rPr>
          <w:spacing w:val="-1"/>
        </w:rPr>
        <w:t> </w:t>
      </w:r>
      <w:r>
        <w:rPr/>
        <w:t>informativas</w:t>
      </w:r>
      <w:r>
        <w:rPr>
          <w:spacing w:val="-1"/>
        </w:rPr>
        <w:t> </w:t>
      </w:r>
      <w:r>
        <w:rPr>
          <w:spacing w:val="-2"/>
        </w:rPr>
        <w:t>secundarias</w:t>
      </w:r>
    </w:p>
    <w:p>
      <w:pPr>
        <w:pStyle w:val="BodyText"/>
      </w:pPr>
    </w:p>
    <w:p>
      <w:pPr>
        <w:pStyle w:val="BodyText"/>
        <w:spacing w:before="4"/>
      </w:pPr>
    </w:p>
    <w:p>
      <w:pPr>
        <w:spacing w:before="0"/>
        <w:ind w:left="0" w:right="0" w:firstLine="0"/>
        <w:jc w:val="left"/>
        <w:rPr>
          <w:sz w:val="24"/>
        </w:rPr>
      </w:pPr>
      <w:r>
        <w:rPr>
          <w:spacing w:val="-5"/>
          <w:sz w:val="24"/>
        </w:rPr>
        <w:t>```</w:t>
      </w:r>
    </w:p>
    <w:p>
      <w:pPr>
        <w:spacing w:after="0"/>
        <w:jc w:val="left"/>
        <w:rPr>
          <w:sz w:val="24"/>
        </w:rPr>
        <w:sectPr>
          <w:pgSz w:w="11900" w:h="16840"/>
          <w:pgMar w:header="0" w:footer="930" w:top="1360" w:bottom="1120" w:left="1440" w:right="1080"/>
        </w:sectPr>
      </w:pPr>
    </w:p>
    <w:p>
      <w:pPr>
        <w:pStyle w:val="Heading4"/>
        <w:numPr>
          <w:ilvl w:val="0"/>
          <w:numId w:val="15"/>
        </w:numPr>
        <w:tabs>
          <w:tab w:pos="265" w:val="left" w:leader="none"/>
        </w:tabs>
        <w:spacing w:line="240" w:lineRule="auto" w:before="79" w:after="0"/>
        <w:ind w:left="265" w:right="0" w:hanging="265"/>
        <w:jc w:val="left"/>
      </w:pPr>
      <w:bookmarkStart w:name="_TOC_250012" w:id="86"/>
      <w:bookmarkStart w:name="3. Construcción del Sistema de Estilos U" w:id="87"/>
      <w:r>
        <w:rPr>
          <w:b w:val="0"/>
        </w:rPr>
      </w:r>
      <w:r>
        <w:rPr/>
        <w:t>Construcción</w:t>
      </w:r>
      <w:r>
        <w:rPr>
          <w:spacing w:val="-4"/>
        </w:rPr>
        <w:t> </w:t>
      </w:r>
      <w:r>
        <w:rPr/>
        <w:t>del</w:t>
      </w:r>
      <w:r>
        <w:rPr>
          <w:spacing w:val="-1"/>
        </w:rPr>
        <w:t> </w:t>
      </w:r>
      <w:r>
        <w:rPr/>
        <w:t>Sistema</w:t>
      </w:r>
      <w:r>
        <w:rPr>
          <w:spacing w:val="-1"/>
        </w:rPr>
        <w:t> </w:t>
      </w:r>
      <w:r>
        <w:rPr/>
        <w:t>de Estilos</w:t>
      </w:r>
      <w:r>
        <w:rPr>
          <w:spacing w:val="-1"/>
        </w:rPr>
        <w:t> </w:t>
      </w:r>
      <w:r>
        <w:rPr/>
        <w:t>Unificado</w:t>
      </w:r>
      <w:r>
        <w:rPr>
          <w:spacing w:val="-1"/>
        </w:rPr>
        <w:t> </w:t>
      </w:r>
      <w:r>
        <w:rPr>
          <w:spacing w:val="-2"/>
        </w:rPr>
        <w:t>(</w:t>
      </w:r>
      <w:r>
        <w:rPr>
          <w:color w:val="188038"/>
          <w:spacing w:val="-2"/>
        </w:rPr>
        <w:t>Style_components.css</w:t>
      </w:r>
      <w:bookmarkEnd w:id="86"/>
      <w:r>
        <w:rPr>
          <w:spacing w:val="-2"/>
        </w:rPr>
        <w:t>)</w:t>
      </w:r>
    </w:p>
    <w:p>
      <w:pPr>
        <w:pStyle w:val="BodyText"/>
        <w:spacing w:before="15"/>
        <w:rPr>
          <w:rFonts w:ascii="Arial"/>
          <w:b/>
        </w:rPr>
      </w:pPr>
    </w:p>
    <w:p>
      <w:pPr>
        <w:pStyle w:val="BodyText"/>
        <w:spacing w:line="362" w:lineRule="auto"/>
        <w:ind w:right="357"/>
        <w:jc w:val="both"/>
      </w:pPr>
      <w:r>
        <w:rPr/>
        <w:t>Decidimos de forma conjunta no emplear </w:t>
      </w:r>
      <w:r>
        <w:rPr>
          <w:rFonts w:ascii="Arial" w:hAnsi="Arial"/>
          <w:i/>
        </w:rPr>
        <w:t>frameworks </w:t>
      </w:r>
      <w:r>
        <w:rPr/>
        <w:t>pesados (como Bootstrap o Tailwind) para garantizar que la plataforma fuera extremadamente ligera, ágil y totalmente personalizada. En su lugar, coescribimos la hoja de estilos global </w:t>
      </w:r>
      <w:r>
        <w:rPr>
          <w:color w:val="188038"/>
          <w:spacing w:val="-2"/>
        </w:rPr>
        <w:t>Style_components.css</w:t>
      </w:r>
      <w:r>
        <w:rPr>
          <w:spacing w:val="-2"/>
        </w:rPr>
        <w:t>.</w:t>
      </w:r>
    </w:p>
    <w:p>
      <w:pPr>
        <w:pStyle w:val="ListParagraph"/>
        <w:numPr>
          <w:ilvl w:val="0"/>
          <w:numId w:val="16"/>
        </w:numPr>
        <w:tabs>
          <w:tab w:pos="816" w:val="left" w:leader="none"/>
          <w:tab w:pos="818" w:val="left" w:leader="none"/>
        </w:tabs>
        <w:spacing w:line="362" w:lineRule="auto" w:before="238" w:after="0"/>
        <w:ind w:left="818" w:right="357" w:hanging="459"/>
        <w:jc w:val="both"/>
        <w:rPr>
          <w:sz w:val="24"/>
        </w:rPr>
      </w:pPr>
      <w:r>
        <w:rPr>
          <w:rFonts w:ascii="Arial" w:hAnsi="Arial"/>
          <w:b/>
          <w:sz w:val="24"/>
        </w:rPr>
        <w:t>Tokens de Diseño Globale (</w:t>
      </w:r>
      <w:r>
        <w:rPr>
          <w:rFonts w:ascii="Arial" w:hAnsi="Arial"/>
          <w:b/>
          <w:color w:val="188038"/>
          <w:sz w:val="24"/>
        </w:rPr>
        <w:t>:root</w:t>
      </w:r>
      <w:r>
        <w:rPr>
          <w:rFonts w:ascii="Arial" w:hAnsi="Arial"/>
          <w:b/>
          <w:sz w:val="24"/>
        </w:rPr>
        <w:t>): </w:t>
      </w:r>
      <w:r>
        <w:rPr>
          <w:sz w:val="24"/>
        </w:rPr>
        <w:t>Definimos una base estandarizada de variables CSS para garantizar la coherencia visual en todas las pantallas desarrolladas por ambos:</w:t>
      </w:r>
    </w:p>
    <w:p>
      <w:pPr>
        <w:pStyle w:val="BodyText"/>
      </w:pPr>
    </w:p>
    <w:p>
      <w:pPr>
        <w:pStyle w:val="BodyText"/>
        <w:spacing w:before="103"/>
      </w:pPr>
    </w:p>
    <w:p>
      <w:pPr>
        <w:pStyle w:val="BodyText"/>
      </w:pPr>
      <w:r>
        <w:rPr>
          <w:spacing w:val="-2"/>
        </w:rPr>
        <w:t>```css</w:t>
      </w:r>
    </w:p>
    <w:p>
      <w:pPr>
        <w:pStyle w:val="BodyText"/>
        <w:spacing w:before="140"/>
      </w:pPr>
      <w:r>
        <w:rPr/>
        <w:t>:root</w:t>
      </w:r>
      <w:r>
        <w:rPr>
          <w:spacing w:val="-2"/>
        </w:rPr>
        <w:t> </w:t>
      </w:r>
      <w:r>
        <w:rPr>
          <w:spacing w:val="-10"/>
        </w:rPr>
        <w:t>{</w:t>
      </w:r>
    </w:p>
    <w:p>
      <w:pPr>
        <w:pStyle w:val="BodyText"/>
        <w:spacing w:before="140"/>
        <w:ind w:left="133"/>
      </w:pPr>
      <w:r>
        <w:rPr/>
        <w:t>--primary-color:</w:t>
      </w:r>
      <w:r>
        <w:rPr>
          <w:spacing w:val="-9"/>
        </w:rPr>
        <w:t> </w:t>
      </w:r>
      <w:r>
        <w:rPr>
          <w:spacing w:val="-2"/>
        </w:rPr>
        <w:t>#2e7d32;</w:t>
      </w:r>
    </w:p>
    <w:p>
      <w:pPr>
        <w:pStyle w:val="BodyText"/>
        <w:spacing w:before="140"/>
        <w:ind w:left="133"/>
      </w:pPr>
      <w:r>
        <w:rPr/>
        <w:t>--primary-hover:</w:t>
      </w:r>
      <w:r>
        <w:rPr>
          <w:spacing w:val="-9"/>
        </w:rPr>
        <w:t> </w:t>
      </w:r>
      <w:r>
        <w:rPr>
          <w:spacing w:val="-2"/>
        </w:rPr>
        <w:t>#1b5e20;</w:t>
      </w:r>
    </w:p>
    <w:p>
      <w:pPr>
        <w:pStyle w:val="BodyText"/>
        <w:spacing w:before="140"/>
        <w:ind w:left="133"/>
      </w:pPr>
      <w:r>
        <w:rPr/>
        <w:t>--secondary-color:</w:t>
      </w:r>
      <w:r>
        <w:rPr>
          <w:spacing w:val="-9"/>
        </w:rPr>
        <w:t> </w:t>
      </w:r>
      <w:r>
        <w:rPr>
          <w:spacing w:val="-2"/>
        </w:rPr>
        <w:t>#0288d1;</w:t>
      </w:r>
    </w:p>
    <w:p>
      <w:pPr>
        <w:pStyle w:val="BodyText"/>
        <w:spacing w:before="140"/>
        <w:ind w:left="133"/>
      </w:pPr>
      <w:r>
        <w:rPr/>
        <w:t>--text-color:</w:t>
      </w:r>
      <w:r>
        <w:rPr>
          <w:spacing w:val="-3"/>
        </w:rPr>
        <w:t> </w:t>
      </w:r>
      <w:r>
        <w:rPr>
          <w:spacing w:val="-2"/>
        </w:rPr>
        <w:t>#2c3e50;</w:t>
      </w:r>
    </w:p>
    <w:p>
      <w:pPr>
        <w:pStyle w:val="BodyText"/>
        <w:spacing w:before="140"/>
        <w:ind w:left="133"/>
      </w:pPr>
      <w:r>
        <w:rPr/>
        <w:t>--bg-light:</w:t>
      </w:r>
      <w:r>
        <w:rPr>
          <w:spacing w:val="-6"/>
        </w:rPr>
        <w:t> </w:t>
      </w:r>
      <w:r>
        <w:rPr>
          <w:spacing w:val="-2"/>
        </w:rPr>
        <w:t>#f8fafc;</w:t>
      </w:r>
    </w:p>
    <w:p>
      <w:pPr>
        <w:pStyle w:val="BodyText"/>
        <w:spacing w:before="141"/>
        <w:ind w:left="133"/>
      </w:pPr>
      <w:r>
        <w:rPr/>
        <w:t>--white:</w:t>
      </w:r>
      <w:r>
        <w:rPr>
          <w:spacing w:val="-3"/>
        </w:rPr>
        <w:t> </w:t>
      </w:r>
      <w:r>
        <w:rPr>
          <w:spacing w:val="-2"/>
        </w:rPr>
        <w:t>#ffffff;</w:t>
      </w:r>
    </w:p>
    <w:p>
      <w:pPr>
        <w:pStyle w:val="BodyText"/>
        <w:spacing w:before="140"/>
        <w:ind w:left="133"/>
      </w:pPr>
      <w:r>
        <w:rPr/>
        <w:t>--shadow:</w:t>
      </w:r>
      <w:r>
        <w:rPr>
          <w:spacing w:val="-4"/>
        </w:rPr>
        <w:t> </w:t>
      </w:r>
      <w:r>
        <w:rPr/>
        <w:t>0</w:t>
      </w:r>
      <w:r>
        <w:rPr>
          <w:spacing w:val="-1"/>
        </w:rPr>
        <w:t> </w:t>
      </w:r>
      <w:r>
        <w:rPr/>
        <w:t>4px 6px</w:t>
      </w:r>
      <w:r>
        <w:rPr>
          <w:spacing w:val="-1"/>
        </w:rPr>
        <w:t> </w:t>
      </w:r>
      <w:r>
        <w:rPr/>
        <w:t>-1px rgba(0,</w:t>
      </w:r>
      <w:r>
        <w:rPr>
          <w:spacing w:val="-2"/>
        </w:rPr>
        <w:t> </w:t>
      </w:r>
      <w:r>
        <w:rPr/>
        <w:t>0,</w:t>
      </w:r>
      <w:r>
        <w:rPr>
          <w:spacing w:val="-1"/>
        </w:rPr>
        <w:t> </w:t>
      </w:r>
      <w:r>
        <w:rPr/>
        <w:t>0,</w:t>
      </w:r>
      <w:r>
        <w:rPr>
          <w:spacing w:val="-2"/>
        </w:rPr>
        <w:t> </w:t>
      </w:r>
      <w:r>
        <w:rPr/>
        <w:t>0.1),</w:t>
      </w:r>
      <w:r>
        <w:rPr>
          <w:spacing w:val="-2"/>
        </w:rPr>
        <w:t> </w:t>
      </w:r>
      <w:r>
        <w:rPr/>
        <w:t>0 2px</w:t>
      </w:r>
      <w:r>
        <w:rPr>
          <w:spacing w:val="-1"/>
        </w:rPr>
        <w:t> </w:t>
      </w:r>
      <w:r>
        <w:rPr/>
        <w:t>4px -1px</w:t>
      </w:r>
      <w:r>
        <w:rPr>
          <w:spacing w:val="-1"/>
        </w:rPr>
        <w:t> </w:t>
      </w:r>
      <w:r>
        <w:rPr/>
        <w:t>rgba(0,</w:t>
      </w:r>
      <w:r>
        <w:rPr>
          <w:spacing w:val="-1"/>
        </w:rPr>
        <w:t> </w:t>
      </w:r>
      <w:r>
        <w:rPr/>
        <w:t>0,</w:t>
      </w:r>
      <w:r>
        <w:rPr>
          <w:spacing w:val="-2"/>
        </w:rPr>
        <w:t> </w:t>
      </w:r>
      <w:r>
        <w:rPr/>
        <w:t>0,</w:t>
      </w:r>
      <w:r>
        <w:rPr>
          <w:spacing w:val="-1"/>
        </w:rPr>
        <w:t> </w:t>
      </w:r>
      <w:r>
        <w:rPr>
          <w:spacing w:val="-2"/>
        </w:rPr>
        <w:t>0.06);</w:t>
      </w:r>
    </w:p>
    <w:p>
      <w:pPr>
        <w:pStyle w:val="BodyText"/>
        <w:spacing w:before="140"/>
        <w:ind w:left="133"/>
      </w:pPr>
      <w:r>
        <w:rPr/>
        <w:t>--transition:</w:t>
      </w:r>
      <w:r>
        <w:rPr>
          <w:spacing w:val="-4"/>
        </w:rPr>
        <w:t> </w:t>
      </w:r>
      <w:r>
        <w:rPr/>
        <w:t>all</w:t>
      </w:r>
      <w:r>
        <w:rPr>
          <w:spacing w:val="-1"/>
        </w:rPr>
        <w:t> </w:t>
      </w:r>
      <w:r>
        <w:rPr/>
        <w:t>0.3s </w:t>
      </w:r>
      <w:r>
        <w:rPr>
          <w:spacing w:val="-2"/>
        </w:rPr>
        <w:t>ease;</w:t>
      </w:r>
    </w:p>
    <w:p>
      <w:pPr>
        <w:spacing w:before="140"/>
        <w:ind w:left="0" w:right="0" w:firstLine="0"/>
        <w:jc w:val="left"/>
        <w:rPr>
          <w:sz w:val="24"/>
        </w:rPr>
      </w:pPr>
      <w:r>
        <w:rPr>
          <w:spacing w:val="-10"/>
          <w:sz w:val="24"/>
        </w:rPr>
        <w:t>}</w:t>
      </w:r>
    </w:p>
    <w:p>
      <w:pPr>
        <w:pStyle w:val="BodyText"/>
      </w:pPr>
    </w:p>
    <w:p>
      <w:pPr>
        <w:pStyle w:val="BodyText"/>
        <w:spacing w:before="4"/>
      </w:pPr>
    </w:p>
    <w:p>
      <w:pPr>
        <w:spacing w:before="0"/>
        <w:ind w:left="0" w:right="0" w:firstLine="0"/>
        <w:jc w:val="left"/>
        <w:rPr>
          <w:sz w:val="24"/>
        </w:rPr>
      </w:pPr>
      <w:r>
        <w:rPr>
          <w:spacing w:val="-5"/>
          <w:sz w:val="24"/>
        </w:rPr>
        <w:t>```</w:t>
      </w:r>
    </w:p>
    <w:p>
      <w:pPr>
        <w:spacing w:after="0"/>
        <w:jc w:val="left"/>
        <w:rPr>
          <w:sz w:val="24"/>
        </w:rPr>
        <w:sectPr>
          <w:pgSz w:w="11900" w:h="16840"/>
          <w:pgMar w:header="0" w:footer="930" w:top="1360" w:bottom="1120" w:left="1440" w:right="1080"/>
        </w:sectPr>
      </w:pPr>
    </w:p>
    <w:p>
      <w:pPr>
        <w:pStyle w:val="ListParagraph"/>
        <w:numPr>
          <w:ilvl w:val="0"/>
          <w:numId w:val="16"/>
        </w:numPr>
        <w:tabs>
          <w:tab w:pos="816" w:val="left" w:leader="none"/>
          <w:tab w:pos="818" w:val="left" w:leader="none"/>
        </w:tabs>
        <w:spacing w:line="355" w:lineRule="auto" w:before="61" w:after="0"/>
        <w:ind w:left="818" w:right="358" w:hanging="459"/>
        <w:jc w:val="both"/>
        <w:rPr>
          <w:sz w:val="24"/>
        </w:rPr>
      </w:pPr>
      <w:r>
        <w:rPr>
          <w:rFonts w:ascii="Arial" w:hAnsi="Arial"/>
          <w:b/>
          <w:sz w:val="24"/>
        </w:rPr>
        <w:t>Mapeo Semántico de Colores: </w:t>
      </w:r>
      <w:r>
        <w:rPr>
          <w:sz w:val="24"/>
        </w:rPr>
        <w:t>Diseñamos una paleta cromática unificada que responde directamente al propósito educativo de la plataforma:</w:t>
      </w:r>
    </w:p>
    <w:p>
      <w:pPr>
        <w:pStyle w:val="ListParagraph"/>
        <w:numPr>
          <w:ilvl w:val="1"/>
          <w:numId w:val="16"/>
        </w:numPr>
        <w:tabs>
          <w:tab w:pos="1536" w:val="left" w:leader="none"/>
          <w:tab w:pos="1538" w:val="left" w:leader="none"/>
        </w:tabs>
        <w:spacing w:line="362" w:lineRule="auto" w:before="0" w:after="0"/>
        <w:ind w:left="1538" w:right="358" w:hanging="459"/>
        <w:jc w:val="both"/>
        <w:rPr>
          <w:sz w:val="24"/>
        </w:rPr>
      </w:pPr>
      <w:r>
        <w:rPr>
          <w:rFonts w:ascii="Arial" w:hAnsi="Arial"/>
          <w:i/>
          <w:sz w:val="24"/>
        </w:rPr>
        <w:t>Salud e Identidad: </w:t>
      </w:r>
      <w:r>
        <w:rPr>
          <w:sz w:val="24"/>
        </w:rPr>
        <w:t>Verdes institucionales (</w:t>
      </w:r>
      <w:r>
        <w:rPr>
          <w:color w:val="188038"/>
          <w:sz w:val="24"/>
        </w:rPr>
        <w:t>#008744 </w:t>
      </w:r>
      <w:r>
        <w:rPr>
          <w:sz w:val="24"/>
        </w:rPr>
        <w:t>y </w:t>
      </w:r>
      <w:r>
        <w:rPr>
          <w:color w:val="188038"/>
          <w:sz w:val="24"/>
        </w:rPr>
        <w:t>#2e7d32</w:t>
      </w:r>
      <w:r>
        <w:rPr>
          <w:sz w:val="24"/>
        </w:rPr>
        <w:t>) para elementos activos, encabezados y botones principales.</w:t>
      </w:r>
    </w:p>
    <w:p>
      <w:pPr>
        <w:pStyle w:val="ListParagraph"/>
        <w:numPr>
          <w:ilvl w:val="1"/>
          <w:numId w:val="16"/>
        </w:numPr>
        <w:tabs>
          <w:tab w:pos="1536" w:val="left" w:leader="none"/>
          <w:tab w:pos="1538" w:val="left" w:leader="none"/>
        </w:tabs>
        <w:spacing w:line="364" w:lineRule="auto" w:before="0" w:after="0"/>
        <w:ind w:left="1538" w:right="357" w:hanging="459"/>
        <w:jc w:val="both"/>
        <w:rPr>
          <w:sz w:val="24"/>
        </w:rPr>
      </w:pPr>
      <w:r>
        <w:rPr>
          <w:rFonts w:ascii="Arial" w:hAnsi="Arial"/>
          <w:i/>
          <w:sz w:val="24"/>
        </w:rPr>
        <w:t>Semáforo</w:t>
      </w:r>
      <w:r>
        <w:rPr>
          <w:rFonts w:ascii="Arial" w:hAnsi="Arial"/>
          <w:i/>
          <w:spacing w:val="-4"/>
          <w:sz w:val="24"/>
        </w:rPr>
        <w:t> </w:t>
      </w:r>
      <w:r>
        <w:rPr>
          <w:rFonts w:ascii="Arial" w:hAnsi="Arial"/>
          <w:i/>
          <w:sz w:val="24"/>
        </w:rPr>
        <w:t>Nutricional</w:t>
      </w:r>
      <w:r>
        <w:rPr>
          <w:rFonts w:ascii="Arial" w:hAnsi="Arial"/>
          <w:i/>
          <w:spacing w:val="-4"/>
          <w:sz w:val="24"/>
        </w:rPr>
        <w:t> </w:t>
      </w:r>
      <w:r>
        <w:rPr>
          <w:rFonts w:ascii="Arial" w:hAnsi="Arial"/>
          <w:i/>
          <w:sz w:val="24"/>
        </w:rPr>
        <w:t>Oficial:</w:t>
      </w:r>
      <w:r>
        <w:rPr>
          <w:rFonts w:ascii="Arial" w:hAnsi="Arial"/>
          <w:i/>
          <w:spacing w:val="-4"/>
          <w:sz w:val="24"/>
        </w:rPr>
        <w:t> </w:t>
      </w:r>
      <w:r>
        <w:rPr>
          <w:sz w:val="24"/>
        </w:rPr>
        <w:t>Verde</w:t>
      </w:r>
      <w:r>
        <w:rPr>
          <w:spacing w:val="-4"/>
          <w:sz w:val="24"/>
        </w:rPr>
        <w:t> </w:t>
      </w:r>
      <w:r>
        <w:rPr>
          <w:sz w:val="24"/>
        </w:rPr>
        <w:t>de</w:t>
      </w:r>
      <w:r>
        <w:rPr>
          <w:spacing w:val="-4"/>
          <w:sz w:val="24"/>
        </w:rPr>
        <w:t> </w:t>
      </w:r>
      <w:r>
        <w:rPr>
          <w:sz w:val="24"/>
        </w:rPr>
        <w:t>aprobación</w:t>
      </w:r>
      <w:r>
        <w:rPr>
          <w:spacing w:val="-4"/>
          <w:sz w:val="24"/>
        </w:rPr>
        <w:t> </w:t>
      </w:r>
      <w:r>
        <w:rPr>
          <w:sz w:val="24"/>
        </w:rPr>
        <w:t>(</w:t>
      </w:r>
      <w:r>
        <w:rPr>
          <w:color w:val="188038"/>
          <w:sz w:val="24"/>
        </w:rPr>
        <w:t>#00b050</w:t>
      </w:r>
      <w:r>
        <w:rPr>
          <w:sz w:val="24"/>
        </w:rPr>
        <w:t>),</w:t>
      </w:r>
      <w:r>
        <w:rPr>
          <w:spacing w:val="-4"/>
          <w:sz w:val="24"/>
        </w:rPr>
        <w:t> </w:t>
      </w:r>
      <w:r>
        <w:rPr>
          <w:sz w:val="24"/>
        </w:rPr>
        <w:t>Naranja de prevención (</w:t>
      </w:r>
      <w:r>
        <w:rPr>
          <w:color w:val="188038"/>
          <w:sz w:val="24"/>
        </w:rPr>
        <w:t>#ff9900</w:t>
      </w:r>
      <w:r>
        <w:rPr>
          <w:sz w:val="24"/>
        </w:rPr>
        <w:t>) y Rojo de alerta (</w:t>
      </w:r>
      <w:r>
        <w:rPr>
          <w:color w:val="188038"/>
          <w:sz w:val="24"/>
        </w:rPr>
        <w:t>#ff0000</w:t>
      </w:r>
      <w:r>
        <w:rPr>
          <w:sz w:val="24"/>
        </w:rPr>
        <w:t>).</w:t>
      </w:r>
    </w:p>
    <w:p>
      <w:pPr>
        <w:pStyle w:val="ListParagraph"/>
        <w:numPr>
          <w:ilvl w:val="1"/>
          <w:numId w:val="16"/>
        </w:numPr>
        <w:tabs>
          <w:tab w:pos="1536" w:val="left" w:leader="none"/>
          <w:tab w:pos="1538" w:val="left" w:leader="none"/>
        </w:tabs>
        <w:spacing w:line="364" w:lineRule="auto" w:before="0" w:after="0"/>
        <w:ind w:left="1538" w:right="351" w:hanging="459"/>
        <w:jc w:val="both"/>
        <w:rPr>
          <w:sz w:val="24"/>
        </w:rPr>
      </w:pPr>
      <w:r>
        <w:rPr>
          <w:rFonts w:ascii="Arial" w:hAnsi="Arial"/>
          <w:i/>
          <w:sz w:val="24"/>
        </w:rPr>
        <w:t>Gradiente IMC: </w:t>
      </w:r>
      <w:r>
        <w:rPr>
          <w:sz w:val="24"/>
        </w:rPr>
        <w:t>Rojo bajo peso (</w:t>
      </w:r>
      <w:r>
        <w:rPr>
          <w:color w:val="188038"/>
          <w:sz w:val="24"/>
        </w:rPr>
        <w:t>#e54d42</w:t>
      </w:r>
      <w:r>
        <w:rPr>
          <w:sz w:val="24"/>
        </w:rPr>
        <w:t>), Verde saludable</w:t>
      </w:r>
      <w:r>
        <w:rPr>
          <w:spacing w:val="40"/>
          <w:sz w:val="24"/>
        </w:rPr>
        <w:t> </w:t>
      </w:r>
      <w:r>
        <w:rPr>
          <w:sz w:val="24"/>
        </w:rPr>
        <w:t>(</w:t>
      </w:r>
      <w:r>
        <w:rPr>
          <w:color w:val="188038"/>
          <w:sz w:val="24"/>
        </w:rPr>
        <w:t>#2ecc71</w:t>
      </w:r>
      <w:r>
        <w:rPr>
          <w:sz w:val="24"/>
        </w:rPr>
        <w:t>), Naranja sobrepeso (</w:t>
      </w:r>
      <w:r>
        <w:rPr>
          <w:color w:val="188038"/>
          <w:sz w:val="24"/>
        </w:rPr>
        <w:t>#f39c12</w:t>
      </w:r>
      <w:r>
        <w:rPr>
          <w:sz w:val="24"/>
        </w:rPr>
        <w:t>) y Rojo obesidad (</w:t>
      </w:r>
      <w:r>
        <w:rPr>
          <w:color w:val="188038"/>
          <w:sz w:val="24"/>
        </w:rPr>
        <w:t>#e74c3c</w:t>
      </w:r>
      <w:r>
        <w:rPr>
          <w:sz w:val="24"/>
        </w:rPr>
        <w:t>).</w:t>
      </w:r>
    </w:p>
    <w:p>
      <w:pPr>
        <w:pStyle w:val="ListParagraph"/>
        <w:numPr>
          <w:ilvl w:val="1"/>
          <w:numId w:val="16"/>
        </w:numPr>
        <w:tabs>
          <w:tab w:pos="1536" w:val="left" w:leader="none"/>
          <w:tab w:pos="1538" w:val="left" w:leader="none"/>
        </w:tabs>
        <w:spacing w:line="364" w:lineRule="auto" w:before="0" w:after="0"/>
        <w:ind w:left="1538" w:right="357" w:hanging="459"/>
        <w:jc w:val="both"/>
        <w:rPr>
          <w:sz w:val="24"/>
        </w:rPr>
      </w:pPr>
      <w:r>
        <w:rPr>
          <w:rFonts w:ascii="Arial" w:hAnsi="Arial"/>
          <w:i/>
          <w:sz w:val="24"/>
        </w:rPr>
        <w:t>Sistema de Badges: </w:t>
      </w:r>
      <w:r>
        <w:rPr>
          <w:sz w:val="24"/>
        </w:rPr>
        <w:t>Etiquetas de contenido diferenciadas por color</w:t>
      </w:r>
      <w:r>
        <w:rPr>
          <w:spacing w:val="80"/>
          <w:sz w:val="24"/>
        </w:rPr>
        <w:t> </w:t>
      </w:r>
      <w:r>
        <w:rPr>
          <w:sz w:val="24"/>
        </w:rPr>
        <w:t>en azul (</w:t>
      </w:r>
      <w:r>
        <w:rPr>
          <w:color w:val="188038"/>
          <w:sz w:val="24"/>
        </w:rPr>
        <w:t>#dbeafe</w:t>
      </w:r>
      <w:r>
        <w:rPr>
          <w:sz w:val="24"/>
        </w:rPr>
        <w:t>/</w:t>
      </w:r>
      <w:r>
        <w:rPr>
          <w:color w:val="188038"/>
          <w:sz w:val="24"/>
        </w:rPr>
        <w:t>#2563eb</w:t>
      </w:r>
      <w:r>
        <w:rPr>
          <w:sz w:val="24"/>
        </w:rPr>
        <w:t>), morado (</w:t>
      </w:r>
      <w:r>
        <w:rPr>
          <w:color w:val="188038"/>
          <w:sz w:val="24"/>
        </w:rPr>
        <w:t>#f3e8ff</w:t>
      </w:r>
      <w:r>
        <w:rPr>
          <w:sz w:val="24"/>
        </w:rPr>
        <w:t>/</w:t>
      </w:r>
      <w:r>
        <w:rPr>
          <w:color w:val="188038"/>
          <w:sz w:val="24"/>
        </w:rPr>
        <w:t>#9333ea</w:t>
      </w:r>
      <w:r>
        <w:rPr>
          <w:sz w:val="24"/>
        </w:rPr>
        <w:t>), verde claro (</w:t>
      </w:r>
      <w:r>
        <w:rPr>
          <w:color w:val="188038"/>
          <w:sz w:val="24"/>
        </w:rPr>
        <w:t>#dcfce7</w:t>
      </w:r>
      <w:r>
        <w:rPr>
          <w:sz w:val="24"/>
        </w:rPr>
        <w:t>/</w:t>
      </w:r>
      <w:r>
        <w:rPr>
          <w:color w:val="188038"/>
          <w:sz w:val="24"/>
        </w:rPr>
        <w:t>#16a34a</w:t>
      </w:r>
      <w:r>
        <w:rPr>
          <w:sz w:val="24"/>
        </w:rPr>
        <w:t>), cian y rojo.</w:t>
      </w:r>
    </w:p>
    <w:p>
      <w:pPr>
        <w:pStyle w:val="BodyText"/>
        <w:spacing w:before="61"/>
      </w:pPr>
    </w:p>
    <w:p>
      <w:pPr>
        <w:pStyle w:val="Heading4"/>
        <w:numPr>
          <w:ilvl w:val="0"/>
          <w:numId w:val="15"/>
        </w:numPr>
        <w:tabs>
          <w:tab w:pos="265" w:val="left" w:leader="none"/>
        </w:tabs>
        <w:spacing w:line="240" w:lineRule="auto" w:before="0" w:after="0"/>
        <w:ind w:left="265" w:right="0" w:hanging="265"/>
        <w:jc w:val="left"/>
      </w:pPr>
      <w:bookmarkStart w:name="_TOC_250011" w:id="88"/>
      <w:bookmarkStart w:name="4. Desarrollo Detallado de Vistas y Comp" w:id="89"/>
      <w:r>
        <w:rPr>
          <w:b w:val="0"/>
        </w:rPr>
      </w:r>
      <w:r>
        <w:rPr/>
        <w:t>Desarrollo</w:t>
      </w:r>
      <w:r>
        <w:rPr>
          <w:spacing w:val="-3"/>
        </w:rPr>
        <w:t> </w:t>
      </w:r>
      <w:r>
        <w:rPr/>
        <w:t>Detallado</w:t>
      </w:r>
      <w:r>
        <w:rPr>
          <w:spacing w:val="-2"/>
        </w:rPr>
        <w:t> </w:t>
      </w:r>
      <w:r>
        <w:rPr/>
        <w:t>de</w:t>
      </w:r>
      <w:r>
        <w:rPr>
          <w:spacing w:val="-1"/>
        </w:rPr>
        <w:t> </w:t>
      </w:r>
      <w:r>
        <w:rPr/>
        <w:t>Vistas</w:t>
      </w:r>
      <w:r>
        <w:rPr>
          <w:spacing w:val="-1"/>
        </w:rPr>
        <w:t> </w:t>
      </w:r>
      <w:r>
        <w:rPr/>
        <w:t>y</w:t>
      </w:r>
      <w:r>
        <w:rPr>
          <w:spacing w:val="-1"/>
        </w:rPr>
        <w:t> </w:t>
      </w:r>
      <w:r>
        <w:rPr/>
        <w:t>Componentes</w:t>
      </w:r>
      <w:r>
        <w:rPr>
          <w:spacing w:val="-1"/>
        </w:rPr>
        <w:t> </w:t>
      </w:r>
      <w:r>
        <w:rPr/>
        <w:t>Paso</w:t>
      </w:r>
      <w:r>
        <w:rPr>
          <w:spacing w:val="-2"/>
        </w:rPr>
        <w:t> </w:t>
      </w:r>
      <w:r>
        <w:rPr/>
        <w:t>a</w:t>
      </w:r>
      <w:r>
        <w:rPr>
          <w:spacing w:val="-1"/>
        </w:rPr>
        <w:t> </w:t>
      </w:r>
      <w:bookmarkEnd w:id="88"/>
      <w:r>
        <w:rPr>
          <w:spacing w:val="-4"/>
        </w:rPr>
        <w:t>Paso</w:t>
      </w:r>
    </w:p>
    <w:p>
      <w:pPr>
        <w:pStyle w:val="BodyText"/>
        <w:spacing w:before="9"/>
        <w:rPr>
          <w:rFonts w:ascii="Arial"/>
          <w:b/>
        </w:rPr>
      </w:pPr>
    </w:p>
    <w:p>
      <w:pPr>
        <w:pStyle w:val="BodyText"/>
        <w:spacing w:line="362" w:lineRule="auto"/>
        <w:ind w:right="357"/>
        <w:jc w:val="both"/>
      </w:pPr>
      <w:r>
        <w:rPr/>
        <w:t>Nos distribuimos las pantallas de la plataforma para maquetarlas y programarlas en paralelo, manteniendo sesiones continuas de integración para acoplar la lógica y los </w:t>
      </w:r>
      <w:r>
        <w:rPr>
          <w:spacing w:val="-2"/>
        </w:rPr>
        <w:t>estilos.</w:t>
      </w:r>
    </w:p>
    <w:p>
      <w:pPr>
        <w:pStyle w:val="Heading4"/>
        <w:numPr>
          <w:ilvl w:val="0"/>
          <w:numId w:val="17"/>
        </w:numPr>
        <w:tabs>
          <w:tab w:pos="305" w:val="left" w:leader="none"/>
        </w:tabs>
        <w:spacing w:line="240" w:lineRule="auto" w:before="238" w:after="0"/>
        <w:ind w:left="305" w:right="0" w:hanging="305"/>
        <w:jc w:val="left"/>
      </w:pPr>
      <w:bookmarkStart w:name="_TOC_250010" w:id="90"/>
      <w:r>
        <w:rPr/>
        <w:t>Estructura</w:t>
      </w:r>
      <w:r>
        <w:rPr>
          <w:spacing w:val="-3"/>
        </w:rPr>
        <w:t> </w:t>
      </w:r>
      <w:r>
        <w:rPr/>
        <w:t>Global</w:t>
      </w:r>
      <w:r>
        <w:rPr>
          <w:spacing w:val="-3"/>
        </w:rPr>
        <w:t> </w:t>
      </w:r>
      <w:r>
        <w:rPr/>
        <w:t>y</w:t>
      </w:r>
      <w:r>
        <w:rPr>
          <w:spacing w:val="-3"/>
        </w:rPr>
        <w:t> </w:t>
      </w:r>
      <w:r>
        <w:rPr/>
        <w:t>Navegación</w:t>
      </w:r>
      <w:r>
        <w:rPr>
          <w:spacing w:val="-3"/>
        </w:rPr>
        <w:t> </w:t>
      </w:r>
      <w:r>
        <w:rPr/>
        <w:t>(Header,</w:t>
      </w:r>
      <w:r>
        <w:rPr>
          <w:spacing w:val="-4"/>
        </w:rPr>
        <w:t> </w:t>
      </w:r>
      <w:r>
        <w:rPr/>
        <w:t>Navbar</w:t>
      </w:r>
      <w:r>
        <w:rPr>
          <w:spacing w:val="-2"/>
        </w:rPr>
        <w:t> </w:t>
      </w:r>
      <w:r>
        <w:rPr/>
        <w:t>&amp;</w:t>
      </w:r>
      <w:bookmarkEnd w:id="90"/>
      <w:r>
        <w:rPr>
          <w:spacing w:val="-2"/>
        </w:rPr>
        <w:t> Footer)</w:t>
      </w:r>
    </w:p>
    <w:p>
      <w:pPr>
        <w:pStyle w:val="BodyText"/>
        <w:spacing w:before="89"/>
        <w:rPr>
          <w:rFonts w:ascii="Arial"/>
          <w:b/>
        </w:rPr>
      </w:pPr>
    </w:p>
    <w:p>
      <w:pPr>
        <w:pStyle w:val="ListParagraph"/>
        <w:numPr>
          <w:ilvl w:val="1"/>
          <w:numId w:val="17"/>
        </w:numPr>
        <w:tabs>
          <w:tab w:pos="816" w:val="left" w:leader="none"/>
          <w:tab w:pos="818" w:val="left" w:leader="none"/>
        </w:tabs>
        <w:spacing w:line="367" w:lineRule="auto" w:before="0" w:after="0"/>
        <w:ind w:left="818" w:right="357" w:hanging="459"/>
        <w:jc w:val="both"/>
        <w:rPr>
          <w:sz w:val="24"/>
        </w:rPr>
      </w:pPr>
      <w:r>
        <w:rPr>
          <w:rFonts w:ascii="Arial" w:hAnsi="Arial"/>
          <w:b/>
          <w:sz w:val="24"/>
        </w:rPr>
        <w:t>Barra de Navegación Responsiva: </w:t>
      </w:r>
      <w:r>
        <w:rPr>
          <w:sz w:val="24"/>
        </w:rPr>
        <w:t>Diseñamos un </w:t>
      </w:r>
      <w:r>
        <w:rPr>
          <w:rFonts w:ascii="Arial" w:hAnsi="Arial"/>
          <w:i/>
          <w:sz w:val="24"/>
        </w:rPr>
        <w:t>header </w:t>
      </w:r>
      <w:r>
        <w:rPr>
          <w:sz w:val="24"/>
        </w:rPr>
        <w:t>global con soporte para menús desplegables (</w:t>
      </w:r>
      <w:r>
        <w:rPr>
          <w:rFonts w:ascii="Arial" w:hAnsi="Arial"/>
          <w:i/>
          <w:sz w:val="24"/>
        </w:rPr>
        <w:t>dropdowns</w:t>
      </w:r>
      <w:r>
        <w:rPr>
          <w:sz w:val="24"/>
        </w:rPr>
        <w:t>) de suave transición (</w:t>
      </w:r>
      <w:r>
        <w:rPr>
          <w:color w:val="188038"/>
          <w:sz w:val="24"/>
        </w:rPr>
        <w:t>#006b35</w:t>
      </w:r>
      <w:r>
        <w:rPr>
          <w:sz w:val="24"/>
        </w:rPr>
        <w:t>). Programamos el comportamiento móvil para que, en pantallas menores a </w:t>
      </w:r>
      <w:r>
        <w:rPr>
          <w:color w:val="188038"/>
          <w:sz w:val="24"/>
        </w:rPr>
        <w:t>900px</w:t>
      </w:r>
      <w:r>
        <w:rPr>
          <w:sz w:val="24"/>
        </w:rPr>
        <w:t>, el menú se repliegue dinámicamente y pueda abrirse mediante un botón de alternancia (</w:t>
      </w:r>
      <w:r>
        <w:rPr>
          <w:color w:val="188038"/>
          <w:sz w:val="24"/>
        </w:rPr>
        <w:t>.nav-toggle</w:t>
      </w:r>
      <w:r>
        <w:rPr>
          <w:sz w:val="24"/>
        </w:rPr>
        <w:t>), proyectando una sombra</w:t>
      </w:r>
      <w:r>
        <w:rPr>
          <w:spacing w:val="40"/>
          <w:sz w:val="24"/>
        </w:rPr>
        <w:t> </w:t>
      </w:r>
      <w:r>
        <w:rPr>
          <w:sz w:val="24"/>
        </w:rPr>
        <w:t>con elevación (</w:t>
      </w:r>
      <w:r>
        <w:rPr>
          <w:color w:val="188038"/>
          <w:sz w:val="24"/>
        </w:rPr>
        <w:t>rgba(0,0,0,0.15)</w:t>
      </w:r>
      <w:r>
        <w:rPr>
          <w:sz w:val="24"/>
        </w:rPr>
        <w:t>).</w:t>
      </w:r>
    </w:p>
    <w:p>
      <w:pPr>
        <w:pStyle w:val="ListParagraph"/>
        <w:numPr>
          <w:ilvl w:val="1"/>
          <w:numId w:val="17"/>
        </w:numPr>
        <w:tabs>
          <w:tab w:pos="816" w:val="left" w:leader="none"/>
          <w:tab w:pos="818" w:val="left" w:leader="none"/>
        </w:tabs>
        <w:spacing w:line="367" w:lineRule="auto" w:before="0" w:after="0"/>
        <w:ind w:left="818" w:right="357" w:hanging="459"/>
        <w:jc w:val="both"/>
        <w:rPr>
          <w:sz w:val="24"/>
        </w:rPr>
      </w:pPr>
      <w:r>
        <w:rPr>
          <w:rFonts w:ascii="Arial" w:hAnsi="Arial"/>
          <w:b/>
          <w:sz w:val="24"/>
        </w:rPr>
        <w:t>Pie de Página Institucional: </w:t>
      </w:r>
      <w:r>
        <w:rPr>
          <w:sz w:val="24"/>
        </w:rPr>
        <w:t>Estructuramos un </w:t>
      </w:r>
      <w:r>
        <w:rPr>
          <w:rFonts w:ascii="Arial" w:hAnsi="Arial"/>
          <w:i/>
          <w:sz w:val="24"/>
        </w:rPr>
        <w:t>footer </w:t>
      </w:r>
      <w:r>
        <w:rPr>
          <w:sz w:val="24"/>
        </w:rPr>
        <w:t>unificado en tono </w:t>
      </w:r>
      <w:r>
        <w:rPr>
          <w:color w:val="188038"/>
          <w:sz w:val="24"/>
        </w:rPr>
        <w:t>#f4f4f4 </w:t>
      </w:r>
      <w:r>
        <w:rPr>
          <w:sz w:val="24"/>
        </w:rPr>
        <w:t>que incluye enlaces de navegación rápida en verde institucional (</w:t>
      </w:r>
      <w:r>
        <w:rPr>
          <w:color w:val="188038"/>
          <w:sz w:val="24"/>
        </w:rPr>
        <w:t>#008744</w:t>
      </w:r>
      <w:r>
        <w:rPr>
          <w:sz w:val="24"/>
        </w:rPr>
        <w:t>), datos informativos, enlaces legales y la franja de derechos reservados (</w:t>
      </w:r>
      <w:r>
        <w:rPr>
          <w:color w:val="188038"/>
          <w:sz w:val="24"/>
        </w:rPr>
        <w:t>.copyright </w:t>
      </w:r>
      <w:r>
        <w:rPr>
          <w:sz w:val="24"/>
        </w:rPr>
        <w:t>en </w:t>
      </w:r>
      <w:r>
        <w:rPr>
          <w:color w:val="188038"/>
          <w:sz w:val="24"/>
        </w:rPr>
        <w:t>#777777</w:t>
      </w:r>
      <w:r>
        <w:rPr>
          <w:sz w:val="24"/>
        </w:rPr>
        <w:t>).</w:t>
      </w:r>
    </w:p>
    <w:p>
      <w:pPr>
        <w:pStyle w:val="ListParagraph"/>
        <w:spacing w:after="0" w:line="367" w:lineRule="auto"/>
        <w:jc w:val="both"/>
        <w:rPr>
          <w:sz w:val="24"/>
        </w:rPr>
        <w:sectPr>
          <w:pgSz w:w="11900" w:h="16840"/>
          <w:pgMar w:header="0" w:footer="930" w:top="1360" w:bottom="1120" w:left="1440" w:right="1080"/>
        </w:sectPr>
      </w:pPr>
    </w:p>
    <w:p>
      <w:pPr>
        <w:pStyle w:val="Heading4"/>
        <w:numPr>
          <w:ilvl w:val="0"/>
          <w:numId w:val="17"/>
        </w:numPr>
        <w:tabs>
          <w:tab w:pos="305" w:val="left" w:leader="none"/>
        </w:tabs>
        <w:spacing w:line="240" w:lineRule="auto" w:before="76" w:after="0"/>
        <w:ind w:left="305" w:right="0" w:hanging="305"/>
        <w:jc w:val="left"/>
      </w:pPr>
      <w:bookmarkStart w:name="_TOC_250009" w:id="91"/>
      <w:bookmarkStart w:name="B. Vista de Inicio y Calculadora de IMC" w:id="92"/>
      <w:r>
        <w:rPr>
          <w:b w:val="0"/>
        </w:rPr>
      </w:r>
      <w:r>
        <w:rPr/>
        <w:t>Vista</w:t>
      </w:r>
      <w:r>
        <w:rPr>
          <w:spacing w:val="-1"/>
        </w:rPr>
        <w:t> </w:t>
      </w:r>
      <w:r>
        <w:rPr/>
        <w:t>de</w:t>
      </w:r>
      <w:r>
        <w:rPr>
          <w:spacing w:val="-1"/>
        </w:rPr>
        <w:t> </w:t>
      </w:r>
      <w:r>
        <w:rPr/>
        <w:t>Inicio</w:t>
      </w:r>
      <w:r>
        <w:rPr>
          <w:spacing w:val="-2"/>
        </w:rPr>
        <w:t> </w:t>
      </w:r>
      <w:r>
        <w:rPr/>
        <w:t>y</w:t>
      </w:r>
      <w:r>
        <w:rPr>
          <w:spacing w:val="-1"/>
        </w:rPr>
        <w:t> </w:t>
      </w:r>
      <w:r>
        <w:rPr/>
        <w:t>Calculadora</w:t>
      </w:r>
      <w:r>
        <w:rPr>
          <w:spacing w:val="-1"/>
        </w:rPr>
        <w:t> </w:t>
      </w:r>
      <w:r>
        <w:rPr/>
        <w:t>de</w:t>
      </w:r>
      <w:r>
        <w:rPr>
          <w:spacing w:val="-1"/>
        </w:rPr>
        <w:t> </w:t>
      </w:r>
      <w:bookmarkEnd w:id="91"/>
      <w:r>
        <w:rPr>
          <w:spacing w:val="-5"/>
        </w:rPr>
        <w:t>IMC</w:t>
      </w:r>
    </w:p>
    <w:p>
      <w:pPr>
        <w:pStyle w:val="ListParagraph"/>
        <w:numPr>
          <w:ilvl w:val="1"/>
          <w:numId w:val="17"/>
        </w:numPr>
        <w:tabs>
          <w:tab w:pos="816" w:val="left" w:leader="none"/>
          <w:tab w:pos="818" w:val="left" w:leader="none"/>
        </w:tabs>
        <w:spacing w:line="355" w:lineRule="auto" w:before="270" w:after="0"/>
        <w:ind w:left="818" w:right="357" w:hanging="459"/>
        <w:jc w:val="both"/>
        <w:rPr>
          <w:sz w:val="24"/>
        </w:rPr>
      </w:pPr>
      <w:r>
        <w:rPr>
          <w:rFonts w:ascii="Arial" w:hAnsi="Arial"/>
          <w:b/>
          <w:sz w:val="24"/>
        </w:rPr>
        <w:t>Formulario Dinámico: </w:t>
      </w:r>
      <w:r>
        <w:rPr>
          <w:sz w:val="24"/>
        </w:rPr>
        <w:t>Maquetamos una interfaz limpia para capturar los datos antropométricos del usuario: edad, género, peso (kg) y estatura (cm).</w:t>
      </w:r>
    </w:p>
    <w:p>
      <w:pPr>
        <w:pStyle w:val="ListParagraph"/>
        <w:numPr>
          <w:ilvl w:val="1"/>
          <w:numId w:val="17"/>
        </w:numPr>
        <w:tabs>
          <w:tab w:pos="816" w:val="left" w:leader="none"/>
          <w:tab w:pos="818" w:val="left" w:leader="none"/>
        </w:tabs>
        <w:spacing w:line="355" w:lineRule="auto" w:before="0" w:after="0"/>
        <w:ind w:left="818" w:right="358" w:hanging="459"/>
        <w:jc w:val="both"/>
        <w:rPr>
          <w:sz w:val="24"/>
        </w:rPr>
      </w:pPr>
      <w:r>
        <w:rPr>
          <w:rFonts w:ascii="Arial" w:hAnsi="Arial"/>
          <w:b/>
          <w:sz w:val="24"/>
        </w:rPr>
        <w:t>Lógica de Cálculo en JavaScript: </w:t>
      </w:r>
      <w:r>
        <w:rPr>
          <w:sz w:val="24"/>
        </w:rPr>
        <w:t>Desarrollamos el algoritmo encargado</w:t>
      </w:r>
      <w:r>
        <w:rPr>
          <w:spacing w:val="40"/>
          <w:sz w:val="24"/>
        </w:rPr>
        <w:t> </w:t>
      </w:r>
      <w:r>
        <w:rPr>
          <w:sz w:val="24"/>
        </w:rPr>
        <w:t>de calcular el índice aplicando la fórmula:</w:t>
      </w:r>
    </w:p>
    <w:p>
      <w:pPr>
        <w:pStyle w:val="BodyText"/>
      </w:pPr>
    </w:p>
    <w:p>
      <w:pPr>
        <w:pStyle w:val="BodyText"/>
        <w:spacing w:before="106"/>
      </w:pPr>
    </w:p>
    <w:p>
      <w:pPr>
        <w:pStyle w:val="BodyText"/>
      </w:pPr>
      <w:r>
        <w:rPr/>
        <w:t>IMC</w:t>
      </w:r>
      <w:r>
        <w:rPr>
          <w:spacing w:val="-1"/>
        </w:rPr>
        <w:t> </w:t>
      </w:r>
      <w:r>
        <w:rPr/>
        <w:t>=</w:t>
      </w:r>
      <w:r>
        <w:rPr>
          <w:spacing w:val="-1"/>
        </w:rPr>
        <w:t> </w:t>
      </w:r>
      <w:r>
        <w:rPr/>
        <w:t>peso(kg)</w:t>
      </w:r>
      <w:r>
        <w:rPr>
          <w:spacing w:val="-1"/>
        </w:rPr>
        <w:t> </w:t>
      </w:r>
      <w:r>
        <w:rPr/>
        <w:t>/</w:t>
      </w:r>
      <w:r>
        <w:rPr>
          <w:spacing w:val="-2"/>
        </w:rPr>
        <w:t> </w:t>
      </w:r>
      <w:r>
        <w:rPr/>
        <w:t>estatura</w:t>
      </w:r>
      <w:r>
        <w:rPr>
          <w:spacing w:val="-1"/>
        </w:rPr>
        <w:t> </w:t>
      </w:r>
      <w:r>
        <w:rPr>
          <w:spacing w:val="-2"/>
        </w:rPr>
        <w:t>(m)**2</w:t>
      </w:r>
    </w:p>
    <w:p>
      <w:pPr>
        <w:pStyle w:val="BodyText"/>
        <w:spacing w:before="89"/>
      </w:pPr>
    </w:p>
    <w:p>
      <w:pPr>
        <w:pStyle w:val="ListParagraph"/>
        <w:numPr>
          <w:ilvl w:val="1"/>
          <w:numId w:val="17"/>
        </w:numPr>
        <w:tabs>
          <w:tab w:pos="816" w:val="left" w:leader="none"/>
          <w:tab w:pos="818" w:val="left" w:leader="none"/>
        </w:tabs>
        <w:spacing w:line="367" w:lineRule="auto" w:before="0" w:after="0"/>
        <w:ind w:left="818" w:right="357" w:hanging="459"/>
        <w:jc w:val="both"/>
        <w:rPr>
          <w:sz w:val="24"/>
        </w:rPr>
      </w:pPr>
      <w:r>
        <w:rPr>
          <w:rFonts w:ascii="Arial" w:hAnsi="Arial"/>
          <w:b/>
          <w:sz w:val="24"/>
        </w:rPr>
        <w:t>Indicador Visual Interactivo: </w:t>
      </w:r>
      <w:r>
        <w:rPr>
          <w:sz w:val="24"/>
        </w:rPr>
        <w:t>Vinculamos el resultado del cálculo a una barra visual con gradiente dinámico. Un marcador de posición (</w:t>
      </w:r>
      <w:r>
        <w:rPr>
          <w:color w:val="188038"/>
          <w:sz w:val="24"/>
        </w:rPr>
        <w:t>.puntero-flecha </w:t>
      </w:r>
      <w:r>
        <w:rPr>
          <w:sz w:val="24"/>
        </w:rPr>
        <w:t>en </w:t>
      </w:r>
      <w:r>
        <w:rPr>
          <w:color w:val="188038"/>
          <w:sz w:val="24"/>
        </w:rPr>
        <w:t>#2d3748</w:t>
      </w:r>
      <w:r>
        <w:rPr>
          <w:sz w:val="24"/>
        </w:rPr>
        <w:t>) calcula porcentualmente su ubicación mediante CSS (</w:t>
      </w:r>
      <w:r>
        <w:rPr>
          <w:color w:val="188038"/>
          <w:sz w:val="24"/>
        </w:rPr>
        <w:t>left: X%</w:t>
      </w:r>
      <w:r>
        <w:rPr>
          <w:sz w:val="24"/>
        </w:rPr>
        <w:t>) para señalar en tiempo real la categoría del usuario.</w:t>
      </w:r>
    </w:p>
    <w:p>
      <w:pPr>
        <w:pStyle w:val="ListParagraph"/>
        <w:numPr>
          <w:ilvl w:val="1"/>
          <w:numId w:val="17"/>
        </w:numPr>
        <w:tabs>
          <w:tab w:pos="816" w:val="left" w:leader="none"/>
          <w:tab w:pos="818" w:val="left" w:leader="none"/>
        </w:tabs>
        <w:spacing w:line="364" w:lineRule="auto" w:before="0" w:after="0"/>
        <w:ind w:left="818" w:right="357" w:hanging="459"/>
        <w:jc w:val="both"/>
        <w:rPr>
          <w:sz w:val="24"/>
        </w:rPr>
      </w:pPr>
      <w:r>
        <w:rPr>
          <w:rFonts w:ascii="Arial" w:hAnsi="Arial"/>
          <w:b/>
          <w:sz w:val="24"/>
        </w:rPr>
        <w:t>Componentes Adicionales: </w:t>
      </w:r>
      <w:r>
        <w:rPr>
          <w:sz w:val="24"/>
        </w:rPr>
        <w:t>Agregamos una nota adhesiva estilo Post-it (</w:t>
      </w:r>
      <w:r>
        <w:rPr>
          <w:color w:val="188038"/>
          <w:sz w:val="24"/>
        </w:rPr>
        <w:t>.postit-facts</w:t>
      </w:r>
      <w:r>
        <w:rPr>
          <w:sz w:val="24"/>
        </w:rPr>
        <w:t>) en amarillo </w:t>
      </w:r>
      <w:r>
        <w:rPr>
          <w:color w:val="188038"/>
          <w:sz w:val="24"/>
        </w:rPr>
        <w:t>#fef08a </w:t>
      </w:r>
      <w:r>
        <w:rPr>
          <w:sz w:val="24"/>
        </w:rPr>
        <w:t>con un chinche visual (</w:t>
      </w:r>
      <w:r>
        <w:rPr>
          <w:color w:val="188038"/>
          <w:sz w:val="24"/>
        </w:rPr>
        <w:t>.pin</w:t>
      </w:r>
      <w:r>
        <w:rPr>
          <w:sz w:val="24"/>
        </w:rPr>
        <w:t>) y un botón con enlace directo a las tablas de evaluación del IMSS en azul </w:t>
      </w:r>
      <w:r>
        <w:rPr>
          <w:color w:val="188038"/>
          <w:sz w:val="24"/>
        </w:rPr>
        <w:t>#2563eb</w:t>
      </w:r>
      <w:r>
        <w:rPr>
          <w:sz w:val="24"/>
        </w:rPr>
        <w:t>.</w:t>
      </w:r>
    </w:p>
    <w:p>
      <w:pPr>
        <w:pStyle w:val="Heading4"/>
        <w:numPr>
          <w:ilvl w:val="0"/>
          <w:numId w:val="17"/>
        </w:numPr>
        <w:tabs>
          <w:tab w:pos="305" w:val="left" w:leader="none"/>
        </w:tabs>
        <w:spacing w:line="240" w:lineRule="auto" w:before="275" w:after="0"/>
        <w:ind w:left="305" w:right="0" w:hanging="305"/>
        <w:jc w:val="left"/>
      </w:pPr>
      <w:bookmarkStart w:name="_TOC_250008" w:id="93"/>
      <w:bookmarkStart w:name="C. Módulos SVG Interactivos: La Jarra y " w:id="94"/>
      <w:r>
        <w:rPr>
          <w:b w:val="0"/>
        </w:rPr>
      </w:r>
      <w:r>
        <w:rPr/>
        <w:t>Módulos</w:t>
      </w:r>
      <w:r>
        <w:rPr>
          <w:spacing w:val="-1"/>
        </w:rPr>
        <w:t> </w:t>
      </w:r>
      <w:r>
        <w:rPr/>
        <w:t>SVG</w:t>
      </w:r>
      <w:r>
        <w:rPr>
          <w:spacing w:val="-1"/>
        </w:rPr>
        <w:t> </w:t>
      </w:r>
      <w:r>
        <w:rPr/>
        <w:t>Interactivos: La Jarra y El</w:t>
      </w:r>
      <w:r>
        <w:rPr>
          <w:spacing w:val="-1"/>
        </w:rPr>
        <w:t> </w:t>
      </w:r>
      <w:r>
        <w:rPr/>
        <w:t>Plato</w:t>
      </w:r>
      <w:r>
        <w:rPr>
          <w:spacing w:val="-1"/>
        </w:rPr>
        <w:t> </w:t>
      </w:r>
      <w:r>
        <w:rPr/>
        <w:t>del</w:t>
      </w:r>
      <w:r>
        <w:rPr>
          <w:spacing w:val="-1"/>
        </w:rPr>
        <w:t> </w:t>
      </w:r>
      <w:r>
        <w:rPr/>
        <w:t>Bien</w:t>
      </w:r>
      <w:r>
        <w:rPr>
          <w:spacing w:val="-1"/>
        </w:rPr>
        <w:t> </w:t>
      </w:r>
      <w:bookmarkEnd w:id="93"/>
      <w:r>
        <w:rPr>
          <w:spacing w:val="-2"/>
        </w:rPr>
        <w:t>Comer</w:t>
      </w:r>
    </w:p>
    <w:p>
      <w:pPr>
        <w:pStyle w:val="ListParagraph"/>
        <w:numPr>
          <w:ilvl w:val="1"/>
          <w:numId w:val="17"/>
        </w:numPr>
        <w:tabs>
          <w:tab w:pos="818" w:val="left" w:leader="none"/>
        </w:tabs>
        <w:spacing w:line="240" w:lineRule="auto" w:before="270" w:after="0"/>
        <w:ind w:left="818" w:right="0" w:hanging="458"/>
        <w:jc w:val="left"/>
        <w:rPr>
          <w:rFonts w:ascii="Arial" w:hAnsi="Arial"/>
          <w:b/>
          <w:sz w:val="24"/>
        </w:rPr>
      </w:pPr>
      <w:r>
        <w:rPr>
          <w:rFonts w:ascii="Arial" w:hAnsi="Arial"/>
          <w:b/>
          <w:sz w:val="24"/>
        </w:rPr>
        <w:t>La</w:t>
      </w:r>
      <w:r>
        <w:rPr>
          <w:rFonts w:ascii="Arial" w:hAnsi="Arial"/>
          <w:b/>
          <w:spacing w:val="-3"/>
          <w:sz w:val="24"/>
        </w:rPr>
        <w:t> </w:t>
      </w:r>
      <w:r>
        <w:rPr>
          <w:rFonts w:ascii="Arial" w:hAnsi="Arial"/>
          <w:b/>
          <w:sz w:val="24"/>
        </w:rPr>
        <w:t>Jarra</w:t>
      </w:r>
      <w:r>
        <w:rPr>
          <w:rFonts w:ascii="Arial" w:hAnsi="Arial"/>
          <w:b/>
          <w:spacing w:val="-2"/>
          <w:sz w:val="24"/>
        </w:rPr>
        <w:t> </w:t>
      </w:r>
      <w:r>
        <w:rPr>
          <w:rFonts w:ascii="Arial" w:hAnsi="Arial"/>
          <w:b/>
          <w:sz w:val="24"/>
        </w:rPr>
        <w:t>del</w:t>
      </w:r>
      <w:r>
        <w:rPr>
          <w:rFonts w:ascii="Arial" w:hAnsi="Arial"/>
          <w:b/>
          <w:spacing w:val="-2"/>
          <w:sz w:val="24"/>
        </w:rPr>
        <w:t> </w:t>
      </w:r>
      <w:r>
        <w:rPr>
          <w:rFonts w:ascii="Arial" w:hAnsi="Arial"/>
          <w:b/>
          <w:sz w:val="24"/>
        </w:rPr>
        <w:t>Buen</w:t>
      </w:r>
      <w:r>
        <w:rPr>
          <w:rFonts w:ascii="Arial" w:hAnsi="Arial"/>
          <w:b/>
          <w:spacing w:val="-2"/>
          <w:sz w:val="24"/>
        </w:rPr>
        <w:t> Beber:</w:t>
      </w:r>
    </w:p>
    <w:p>
      <w:pPr>
        <w:pStyle w:val="ListParagraph"/>
        <w:numPr>
          <w:ilvl w:val="2"/>
          <w:numId w:val="17"/>
        </w:numPr>
        <w:tabs>
          <w:tab w:pos="1536" w:val="left" w:leader="none"/>
          <w:tab w:pos="1538" w:val="left" w:leader="none"/>
        </w:tabs>
        <w:spacing w:line="369" w:lineRule="auto" w:before="129" w:after="0"/>
        <w:ind w:left="1538" w:right="357" w:hanging="459"/>
        <w:jc w:val="both"/>
        <w:rPr>
          <w:sz w:val="24"/>
        </w:rPr>
      </w:pPr>
      <w:r>
        <w:rPr>
          <w:rFonts w:ascii="Arial" w:hAnsi="Arial"/>
          <w:i/>
          <w:sz w:val="24"/>
        </w:rPr>
        <w:t>Vectores SVG Capa por Capa: </w:t>
      </w:r>
      <w:r>
        <w:rPr>
          <w:sz w:val="24"/>
        </w:rPr>
        <w:t>Integramos capas vectoriales (</w:t>
      </w:r>
      <w:r>
        <w:rPr>
          <w:color w:val="188038"/>
          <w:sz w:val="24"/>
        </w:rPr>
        <w:t>.jarra-layer</w:t>
      </w:r>
      <w:r>
        <w:rPr>
          <w:sz w:val="24"/>
        </w:rPr>
        <w:t>) que representan los 6 niveles de hidratación, programadas con opacidades dinámicas (de </w:t>
      </w:r>
      <w:r>
        <w:rPr>
          <w:color w:val="188038"/>
          <w:sz w:val="24"/>
        </w:rPr>
        <w:t>0.2 </w:t>
      </w:r>
      <w:r>
        <w:rPr>
          <w:sz w:val="24"/>
        </w:rPr>
        <w:t>inactivo a </w:t>
      </w:r>
      <w:r>
        <w:rPr>
          <w:color w:val="188038"/>
          <w:sz w:val="24"/>
        </w:rPr>
        <w:t>1.0 </w:t>
      </w:r>
      <w:r>
        <w:rPr>
          <w:sz w:val="24"/>
        </w:rPr>
        <w:t>activo).</w:t>
      </w:r>
    </w:p>
    <w:p>
      <w:pPr>
        <w:pStyle w:val="ListParagraph"/>
        <w:numPr>
          <w:ilvl w:val="2"/>
          <w:numId w:val="17"/>
        </w:numPr>
        <w:tabs>
          <w:tab w:pos="1536" w:val="left" w:leader="none"/>
          <w:tab w:pos="1538" w:val="left" w:leader="none"/>
        </w:tabs>
        <w:spacing w:line="367" w:lineRule="auto" w:before="0" w:after="0"/>
        <w:ind w:left="1538" w:right="357" w:hanging="459"/>
        <w:jc w:val="both"/>
        <w:rPr>
          <w:sz w:val="24"/>
        </w:rPr>
      </w:pPr>
      <w:r>
        <w:rPr>
          <w:rFonts w:ascii="Arial" w:hAnsi="Arial"/>
          <w:i/>
          <w:sz w:val="24"/>
        </w:rPr>
        <w:t>Mascota e Interacción: </w:t>
      </w:r>
      <w:r>
        <w:rPr>
          <w:sz w:val="24"/>
        </w:rPr>
        <w:t>Incorporamos la ilustración del castor (</w:t>
      </w:r>
      <w:r>
        <w:rPr>
          <w:color w:val="188038"/>
          <w:sz w:val="24"/>
        </w:rPr>
        <w:t>.castor-jarra-img</w:t>
      </w:r>
      <w:r>
        <w:rPr>
          <w:sz w:val="24"/>
        </w:rPr>
        <w:t>) con una animación constante de flotación </w:t>
      </w:r>
      <w:r>
        <w:rPr>
          <w:color w:val="188038"/>
          <w:sz w:val="24"/>
        </w:rPr>
        <w:t>@keyframes floatCastor</w:t>
      </w:r>
      <w:r>
        <w:rPr>
          <w:sz w:val="24"/>
        </w:rPr>
        <w:t>. Programamos un panel lateral (</w:t>
      </w:r>
      <w:r>
        <w:rPr>
          <w:color w:val="188038"/>
          <w:sz w:val="24"/>
        </w:rPr>
        <w:t>.info-card-display</w:t>
      </w:r>
      <w:r>
        <w:rPr>
          <w:sz w:val="24"/>
        </w:rPr>
        <w:t>) que </w:t>
      </w:r>
      <w:r>
        <w:rPr>
          <w:spacing w:val="16"/>
          <w:sz w:val="24"/>
        </w:rPr>
        <w:t>despliega</w:t>
      </w:r>
      <w:r>
        <w:rPr>
          <w:spacing w:val="16"/>
          <w:sz w:val="24"/>
        </w:rPr>
        <w:t> dinámicamente</w:t>
      </w:r>
      <w:r>
        <w:rPr>
          <w:spacing w:val="16"/>
          <w:sz w:val="24"/>
        </w:rPr>
        <w:t> </w:t>
      </w:r>
      <w:r>
        <w:rPr>
          <w:spacing w:val="12"/>
          <w:sz w:val="24"/>
        </w:rPr>
        <w:t>las</w:t>
      </w:r>
      <w:r>
        <w:rPr>
          <w:spacing w:val="12"/>
          <w:sz w:val="24"/>
        </w:rPr>
        <w:t> </w:t>
      </w:r>
      <w:r>
        <w:rPr>
          <w:spacing w:val="16"/>
          <w:sz w:val="24"/>
        </w:rPr>
        <w:t>recomendaciones</w:t>
      </w:r>
      <w:r>
        <w:rPr>
          <w:spacing w:val="16"/>
          <w:sz w:val="24"/>
        </w:rPr>
        <w:t> </w:t>
      </w:r>
      <w:r>
        <w:rPr>
          <w:sz w:val="24"/>
        </w:rPr>
        <w:t>en </w:t>
      </w:r>
      <w:r>
        <w:rPr>
          <w:spacing w:val="14"/>
          <w:sz w:val="24"/>
        </w:rPr>
        <w:t>vasos </w:t>
      </w:r>
      <w:r>
        <w:rPr>
          <w:sz w:val="24"/>
        </w:rPr>
        <w:t>(</w:t>
      </w:r>
      <w:r>
        <w:rPr>
          <w:color w:val="188038"/>
          <w:sz w:val="24"/>
        </w:rPr>
        <w:t>.recommended-quantity</w:t>
      </w:r>
      <w:r>
        <w:rPr>
          <w:sz w:val="24"/>
        </w:rPr>
        <w:t>), alertas nutricionales (</w:t>
      </w:r>
      <w:r>
        <w:rPr>
          <w:color w:val="188038"/>
          <w:sz w:val="24"/>
        </w:rPr>
        <w:t>#fef2f2</w:t>
      </w:r>
      <w:r>
        <w:rPr>
          <w:sz w:val="24"/>
        </w:rPr>
        <w:t>) y enlaces a la </w:t>
      </w:r>
      <w:r>
        <w:rPr>
          <w:spacing w:val="-2"/>
          <w:sz w:val="24"/>
        </w:rPr>
        <w:t>PROFECO.</w:t>
      </w:r>
    </w:p>
    <w:p>
      <w:pPr>
        <w:pStyle w:val="Heading4"/>
        <w:numPr>
          <w:ilvl w:val="1"/>
          <w:numId w:val="17"/>
        </w:numPr>
        <w:tabs>
          <w:tab w:pos="818" w:val="left" w:leader="none"/>
        </w:tabs>
        <w:spacing w:line="240" w:lineRule="auto" w:before="210" w:after="0"/>
        <w:ind w:left="818" w:right="0" w:hanging="458"/>
        <w:jc w:val="left"/>
      </w:pPr>
      <w:r>
        <w:rPr/>
        <w:t>El</w:t>
      </w:r>
      <w:r>
        <w:rPr>
          <w:spacing w:val="-1"/>
        </w:rPr>
        <w:t> </w:t>
      </w:r>
      <w:r>
        <w:rPr/>
        <w:t>Plato</w:t>
      </w:r>
      <w:r>
        <w:rPr>
          <w:spacing w:val="-1"/>
        </w:rPr>
        <w:t> </w:t>
      </w:r>
      <w:r>
        <w:rPr/>
        <w:t>del</w:t>
      </w:r>
      <w:r>
        <w:rPr>
          <w:spacing w:val="-1"/>
        </w:rPr>
        <w:t> </w:t>
      </w:r>
      <w:r>
        <w:rPr/>
        <w:t>Bien</w:t>
      </w:r>
      <w:r>
        <w:rPr>
          <w:spacing w:val="-1"/>
        </w:rPr>
        <w:t> </w:t>
      </w:r>
      <w:r>
        <w:rPr>
          <w:spacing w:val="-2"/>
        </w:rPr>
        <w:t>Comer:</w:t>
      </w:r>
    </w:p>
    <w:p>
      <w:pPr>
        <w:pStyle w:val="ListParagraph"/>
        <w:numPr>
          <w:ilvl w:val="2"/>
          <w:numId w:val="17"/>
        </w:numPr>
        <w:tabs>
          <w:tab w:pos="1538" w:val="left" w:leader="none"/>
        </w:tabs>
        <w:spacing w:line="240" w:lineRule="auto" w:before="125" w:after="0"/>
        <w:ind w:left="1538" w:right="0" w:hanging="458"/>
        <w:jc w:val="left"/>
        <w:rPr>
          <w:sz w:val="24"/>
        </w:rPr>
      </w:pPr>
      <w:r>
        <w:rPr>
          <w:rFonts w:ascii="Arial" w:hAnsi="Arial"/>
          <w:i/>
          <w:sz w:val="24"/>
        </w:rPr>
        <w:t>Gráfico</w:t>
      </w:r>
      <w:r>
        <w:rPr>
          <w:rFonts w:ascii="Arial" w:hAnsi="Arial"/>
          <w:i/>
          <w:spacing w:val="30"/>
          <w:sz w:val="24"/>
        </w:rPr>
        <w:t> </w:t>
      </w:r>
      <w:r>
        <w:rPr>
          <w:rFonts w:ascii="Arial" w:hAnsi="Arial"/>
          <w:i/>
          <w:sz w:val="24"/>
        </w:rPr>
        <w:t>Circular</w:t>
      </w:r>
      <w:r>
        <w:rPr>
          <w:rFonts w:ascii="Arial" w:hAnsi="Arial"/>
          <w:i/>
          <w:spacing w:val="33"/>
          <w:sz w:val="24"/>
        </w:rPr>
        <w:t> </w:t>
      </w:r>
      <w:r>
        <w:rPr>
          <w:rFonts w:ascii="Arial" w:hAnsi="Arial"/>
          <w:i/>
          <w:sz w:val="24"/>
        </w:rPr>
        <w:t>(Pie</w:t>
      </w:r>
      <w:r>
        <w:rPr>
          <w:rFonts w:ascii="Arial" w:hAnsi="Arial"/>
          <w:i/>
          <w:spacing w:val="33"/>
          <w:sz w:val="24"/>
        </w:rPr>
        <w:t> </w:t>
      </w:r>
      <w:r>
        <w:rPr>
          <w:rFonts w:ascii="Arial" w:hAnsi="Arial"/>
          <w:i/>
          <w:sz w:val="24"/>
        </w:rPr>
        <w:t>Chart):</w:t>
      </w:r>
      <w:r>
        <w:rPr>
          <w:rFonts w:ascii="Arial" w:hAnsi="Arial"/>
          <w:i/>
          <w:spacing w:val="33"/>
          <w:sz w:val="24"/>
        </w:rPr>
        <w:t> </w:t>
      </w:r>
      <w:r>
        <w:rPr>
          <w:sz w:val="24"/>
        </w:rPr>
        <w:t>Configuramos</w:t>
      </w:r>
      <w:r>
        <w:rPr>
          <w:spacing w:val="32"/>
          <w:sz w:val="24"/>
        </w:rPr>
        <w:t> </w:t>
      </w:r>
      <w:r>
        <w:rPr>
          <w:sz w:val="24"/>
        </w:rPr>
        <w:t>un</w:t>
      </w:r>
      <w:r>
        <w:rPr>
          <w:spacing w:val="33"/>
          <w:sz w:val="24"/>
        </w:rPr>
        <w:t> </w:t>
      </w:r>
      <w:r>
        <w:rPr>
          <w:sz w:val="24"/>
        </w:rPr>
        <w:t>gráfico</w:t>
      </w:r>
      <w:r>
        <w:rPr>
          <w:spacing w:val="33"/>
          <w:sz w:val="24"/>
        </w:rPr>
        <w:t> </w:t>
      </w:r>
      <w:r>
        <w:rPr>
          <w:sz w:val="24"/>
        </w:rPr>
        <w:t>SVG</w:t>
      </w:r>
      <w:r>
        <w:rPr>
          <w:spacing w:val="33"/>
          <w:sz w:val="24"/>
        </w:rPr>
        <w:t> </w:t>
      </w:r>
      <w:r>
        <w:rPr>
          <w:sz w:val="24"/>
        </w:rPr>
        <w:t>rotado</w:t>
      </w:r>
      <w:r>
        <w:rPr>
          <w:spacing w:val="33"/>
          <w:sz w:val="24"/>
        </w:rPr>
        <w:t> </w:t>
      </w:r>
      <w:r>
        <w:rPr>
          <w:spacing w:val="-10"/>
          <w:sz w:val="24"/>
        </w:rPr>
        <w:t>a</w:t>
      </w:r>
    </w:p>
    <w:p>
      <w:pPr>
        <w:pStyle w:val="BodyText"/>
        <w:spacing w:line="369" w:lineRule="auto" w:before="144"/>
        <w:ind w:left="1538"/>
      </w:pPr>
      <w:r>
        <w:rPr>
          <w:color w:val="188038"/>
        </w:rPr>
        <w:t>-90deg </w:t>
      </w:r>
      <w:r>
        <w:rPr/>
        <w:t>para que el grupo alimenticio prioritario aparezca en la parte</w:t>
      </w:r>
      <w:r>
        <w:rPr>
          <w:spacing w:val="40"/>
        </w:rPr>
        <w:t> </w:t>
      </w:r>
      <w:r>
        <w:rPr>
          <w:spacing w:val="-2"/>
        </w:rPr>
        <w:t>superior.</w:t>
      </w:r>
    </w:p>
    <w:p>
      <w:pPr>
        <w:pStyle w:val="BodyText"/>
        <w:spacing w:after="0" w:line="369" w:lineRule="auto"/>
        <w:sectPr>
          <w:pgSz w:w="11900" w:h="16840"/>
          <w:pgMar w:header="0" w:footer="930" w:top="1360" w:bottom="1120" w:left="1440" w:right="1080"/>
        </w:sectPr>
      </w:pPr>
    </w:p>
    <w:p>
      <w:pPr>
        <w:pStyle w:val="ListParagraph"/>
        <w:numPr>
          <w:ilvl w:val="2"/>
          <w:numId w:val="17"/>
        </w:numPr>
        <w:tabs>
          <w:tab w:pos="1536" w:val="left" w:leader="none"/>
          <w:tab w:pos="1538" w:val="left" w:leader="none"/>
        </w:tabs>
        <w:spacing w:line="367" w:lineRule="auto" w:before="61" w:after="0"/>
        <w:ind w:left="1538" w:right="358" w:hanging="459"/>
        <w:jc w:val="both"/>
        <w:rPr>
          <w:sz w:val="24"/>
        </w:rPr>
      </w:pPr>
      <w:r>
        <w:rPr>
          <w:rFonts w:ascii="Arial" w:hAnsi="Arial"/>
          <w:i/>
          <w:sz w:val="24"/>
        </w:rPr>
        <w:t>Respuesta Háptica y Visual:</w:t>
      </w:r>
      <w:r>
        <w:rPr>
          <w:rFonts w:ascii="Arial" w:hAnsi="Arial"/>
          <w:i/>
          <w:spacing w:val="-2"/>
          <w:sz w:val="24"/>
        </w:rPr>
        <w:t> </w:t>
      </w:r>
      <w:r>
        <w:rPr>
          <w:sz w:val="24"/>
        </w:rPr>
        <w:t>Al interactuar o pasar el cursor por cada sector</w:t>
      </w:r>
      <w:r>
        <w:rPr>
          <w:spacing w:val="-1"/>
          <w:sz w:val="24"/>
        </w:rPr>
        <w:t> </w:t>
      </w:r>
      <w:r>
        <w:rPr>
          <w:sz w:val="24"/>
        </w:rPr>
        <w:t>(</w:t>
      </w:r>
      <w:r>
        <w:rPr>
          <w:color w:val="188038"/>
          <w:sz w:val="24"/>
        </w:rPr>
        <w:t>.pie-slice</w:t>
      </w:r>
      <w:r>
        <w:rPr>
          <w:sz w:val="24"/>
        </w:rPr>
        <w:t>),</w:t>
      </w:r>
      <w:r>
        <w:rPr>
          <w:spacing w:val="-1"/>
          <w:sz w:val="24"/>
        </w:rPr>
        <w:t> </w:t>
      </w:r>
      <w:r>
        <w:rPr>
          <w:sz w:val="24"/>
        </w:rPr>
        <w:t>el</w:t>
      </w:r>
      <w:r>
        <w:rPr>
          <w:spacing w:val="-1"/>
          <w:sz w:val="24"/>
        </w:rPr>
        <w:t> </w:t>
      </w:r>
      <w:r>
        <w:rPr>
          <w:sz w:val="24"/>
        </w:rPr>
        <w:t>borde</w:t>
      </w:r>
      <w:r>
        <w:rPr>
          <w:spacing w:val="-1"/>
          <w:sz w:val="24"/>
        </w:rPr>
        <w:t> </w:t>
      </w:r>
      <w:r>
        <w:rPr>
          <w:sz w:val="24"/>
        </w:rPr>
        <w:t>blanco</w:t>
      </w:r>
      <w:r>
        <w:rPr>
          <w:spacing w:val="-1"/>
          <w:sz w:val="24"/>
        </w:rPr>
        <w:t> </w:t>
      </w:r>
      <w:r>
        <w:rPr>
          <w:sz w:val="24"/>
        </w:rPr>
        <w:t>aumenta</w:t>
      </w:r>
      <w:r>
        <w:rPr>
          <w:spacing w:val="-1"/>
          <w:sz w:val="24"/>
        </w:rPr>
        <w:t> </w:t>
      </w:r>
      <w:r>
        <w:rPr>
          <w:sz w:val="24"/>
        </w:rPr>
        <w:t>de</w:t>
      </w:r>
      <w:r>
        <w:rPr>
          <w:spacing w:val="-2"/>
          <w:sz w:val="24"/>
        </w:rPr>
        <w:t> </w:t>
      </w:r>
      <w:r>
        <w:rPr>
          <w:color w:val="188038"/>
          <w:sz w:val="24"/>
        </w:rPr>
        <w:t>2px</w:t>
      </w:r>
      <w:r>
        <w:rPr>
          <w:color w:val="188038"/>
          <w:spacing w:val="-2"/>
          <w:sz w:val="24"/>
        </w:rPr>
        <w:t> </w:t>
      </w:r>
      <w:r>
        <w:rPr>
          <w:sz w:val="24"/>
        </w:rPr>
        <w:t>a</w:t>
      </w:r>
      <w:r>
        <w:rPr>
          <w:spacing w:val="-1"/>
          <w:sz w:val="24"/>
        </w:rPr>
        <w:t> </w:t>
      </w:r>
      <w:r>
        <w:rPr>
          <w:color w:val="188038"/>
          <w:sz w:val="24"/>
        </w:rPr>
        <w:t>4px</w:t>
      </w:r>
      <w:r>
        <w:rPr>
          <w:sz w:val="24"/>
        </w:rPr>
        <w:t>,</w:t>
      </w:r>
      <w:r>
        <w:rPr>
          <w:spacing w:val="-1"/>
          <w:sz w:val="24"/>
        </w:rPr>
        <w:t> </w:t>
      </w:r>
      <w:r>
        <w:rPr>
          <w:sz w:val="24"/>
        </w:rPr>
        <w:t>se</w:t>
      </w:r>
      <w:r>
        <w:rPr>
          <w:spacing w:val="-1"/>
          <w:sz w:val="24"/>
        </w:rPr>
        <w:t> </w:t>
      </w:r>
      <w:r>
        <w:rPr>
          <w:sz w:val="24"/>
        </w:rPr>
        <w:t>aplica</w:t>
      </w:r>
      <w:r>
        <w:rPr>
          <w:spacing w:val="-1"/>
          <w:sz w:val="24"/>
        </w:rPr>
        <w:t> </w:t>
      </w:r>
      <w:r>
        <w:rPr>
          <w:sz w:val="24"/>
        </w:rPr>
        <w:t>un escalado (</w:t>
      </w:r>
      <w:r>
        <w:rPr>
          <w:color w:val="188038"/>
          <w:sz w:val="24"/>
        </w:rPr>
        <w:t>scale(1.04)</w:t>
      </w:r>
      <w:r>
        <w:rPr>
          <w:sz w:val="24"/>
        </w:rPr>
        <w:t>) y la información se conecta con los datos del semáforo nutricional (</w:t>
      </w:r>
      <w:r>
        <w:rPr>
          <w:color w:val="188038"/>
          <w:sz w:val="24"/>
        </w:rPr>
        <w:t>#00b050</w:t>
      </w:r>
      <w:r>
        <w:rPr>
          <w:sz w:val="24"/>
        </w:rPr>
        <w:t>, </w:t>
      </w:r>
      <w:r>
        <w:rPr>
          <w:color w:val="188038"/>
          <w:sz w:val="24"/>
        </w:rPr>
        <w:t>#ff9900</w:t>
      </w:r>
      <w:r>
        <w:rPr>
          <w:sz w:val="24"/>
        </w:rPr>
        <w:t>, </w:t>
      </w:r>
      <w:r>
        <w:rPr>
          <w:color w:val="188038"/>
          <w:sz w:val="24"/>
        </w:rPr>
        <w:t>#ff0000</w:t>
      </w:r>
      <w:r>
        <w:rPr>
          <w:sz w:val="24"/>
        </w:rPr>
        <w:t>).</w:t>
      </w:r>
    </w:p>
    <w:p>
      <w:pPr>
        <w:pStyle w:val="BodyText"/>
        <w:spacing w:before="7"/>
      </w:pPr>
    </w:p>
    <w:p>
      <w:pPr>
        <w:pStyle w:val="Heading4"/>
        <w:numPr>
          <w:ilvl w:val="0"/>
          <w:numId w:val="17"/>
        </w:numPr>
        <w:tabs>
          <w:tab w:pos="305" w:val="left" w:leader="none"/>
        </w:tabs>
        <w:spacing w:line="240" w:lineRule="auto" w:before="0" w:after="0"/>
        <w:ind w:left="305" w:right="0" w:hanging="305"/>
        <w:jc w:val="left"/>
      </w:pPr>
      <w:bookmarkStart w:name="_TOC_250007" w:id="95"/>
      <w:bookmarkStart w:name="D. Módulos Educativos: ¿Sabías Qué?, Eje" w:id="96"/>
      <w:r>
        <w:rPr>
          <w:b w:val="0"/>
        </w:rPr>
      </w:r>
      <w:r>
        <w:rPr/>
        <w:t>Módulos</w:t>
      </w:r>
      <w:r>
        <w:rPr>
          <w:spacing w:val="-1"/>
        </w:rPr>
        <w:t> </w:t>
      </w:r>
      <w:r>
        <w:rPr/>
        <w:t>Educativos: ¿Sabías Qué?,</w:t>
      </w:r>
      <w:r>
        <w:rPr>
          <w:spacing w:val="-1"/>
        </w:rPr>
        <w:t> </w:t>
      </w:r>
      <w:r>
        <w:rPr/>
        <w:t>Ejercicios y </w:t>
      </w:r>
      <w:bookmarkEnd w:id="95"/>
      <w:r>
        <w:rPr>
          <w:spacing w:val="-2"/>
        </w:rPr>
        <w:t>Hábitos</w:t>
      </w:r>
    </w:p>
    <w:p>
      <w:pPr>
        <w:pStyle w:val="ListParagraph"/>
        <w:numPr>
          <w:ilvl w:val="1"/>
          <w:numId w:val="17"/>
        </w:numPr>
        <w:tabs>
          <w:tab w:pos="816" w:val="left" w:leader="none"/>
          <w:tab w:pos="818" w:val="left" w:leader="none"/>
        </w:tabs>
        <w:spacing w:line="364" w:lineRule="auto" w:before="270" w:after="0"/>
        <w:ind w:left="818" w:right="358" w:hanging="459"/>
        <w:jc w:val="both"/>
        <w:rPr>
          <w:sz w:val="24"/>
        </w:rPr>
      </w:pPr>
      <w:r>
        <w:rPr>
          <w:rFonts w:ascii="Arial" w:hAnsi="Arial"/>
          <w:b/>
          <w:sz w:val="24"/>
        </w:rPr>
        <w:t>Filtro Temático ¿Sabías Qué?: </w:t>
      </w:r>
      <w:r>
        <w:rPr>
          <w:sz w:val="24"/>
        </w:rPr>
        <w:t>Programamos un selector interactivo</w:t>
      </w:r>
      <w:r>
        <w:rPr>
          <w:spacing w:val="40"/>
          <w:sz w:val="24"/>
        </w:rPr>
        <w:t> </w:t>
      </w:r>
      <w:r>
        <w:rPr>
          <w:sz w:val="24"/>
        </w:rPr>
        <w:t>(</w:t>
      </w:r>
      <w:r>
        <w:rPr>
          <w:color w:val="188038"/>
          <w:sz w:val="24"/>
        </w:rPr>
        <w:t>.topic-select</w:t>
      </w:r>
      <w:r>
        <w:rPr>
          <w:sz w:val="24"/>
        </w:rPr>
        <w:t>) en fondo </w:t>
      </w:r>
      <w:r>
        <w:rPr>
          <w:color w:val="188038"/>
          <w:sz w:val="24"/>
        </w:rPr>
        <w:t>#f3f4f6 </w:t>
      </w:r>
      <w:r>
        <w:rPr>
          <w:sz w:val="24"/>
        </w:rPr>
        <w:t>que permite filtrar en tiempo real las tarjetas informativas (</w:t>
      </w:r>
      <w:r>
        <w:rPr>
          <w:color w:val="188038"/>
          <w:sz w:val="24"/>
        </w:rPr>
        <w:t>.fact-card</w:t>
      </w:r>
      <w:r>
        <w:rPr>
          <w:sz w:val="24"/>
        </w:rPr>
        <w:t>) según la categoría que el usuario desee consultar.</w:t>
      </w:r>
    </w:p>
    <w:p>
      <w:pPr>
        <w:pStyle w:val="ListParagraph"/>
        <w:numPr>
          <w:ilvl w:val="1"/>
          <w:numId w:val="17"/>
        </w:numPr>
        <w:tabs>
          <w:tab w:pos="816" w:val="left" w:leader="none"/>
          <w:tab w:pos="818" w:val="left" w:leader="none"/>
        </w:tabs>
        <w:spacing w:line="367" w:lineRule="auto" w:before="0" w:after="0"/>
        <w:ind w:left="818" w:right="357" w:hanging="459"/>
        <w:jc w:val="both"/>
        <w:rPr>
          <w:sz w:val="24"/>
        </w:rPr>
      </w:pPr>
      <w:r>
        <w:rPr>
          <w:rFonts w:ascii="Arial" w:hAnsi="Arial"/>
          <w:b/>
          <w:sz w:val="24"/>
        </w:rPr>
        <w:t>Sección de Ejercicios y Movimiento: </w:t>
      </w:r>
      <w:r>
        <w:rPr>
          <w:sz w:val="24"/>
        </w:rPr>
        <w:t>Diseñamos una cuadrícula de 3 columnas (</w:t>
      </w:r>
      <w:r>
        <w:rPr>
          <w:color w:val="188038"/>
          <w:sz w:val="24"/>
        </w:rPr>
        <w:t>.ejercicio-grid</w:t>
      </w:r>
      <w:r>
        <w:rPr>
          <w:sz w:val="24"/>
        </w:rPr>
        <w:t>) para categorizar las actividades físicas: Cardio (</w:t>
      </w:r>
      <w:r>
        <w:rPr>
          <w:color w:val="188038"/>
          <w:sz w:val="24"/>
        </w:rPr>
        <w:t>.icon-cardio </w:t>
      </w:r>
      <w:r>
        <w:rPr>
          <w:sz w:val="24"/>
        </w:rPr>
        <w:t>en </w:t>
      </w:r>
      <w:r>
        <w:rPr>
          <w:color w:val="188038"/>
          <w:sz w:val="24"/>
        </w:rPr>
        <w:t>#e0f2fe</w:t>
      </w:r>
      <w:r>
        <w:rPr>
          <w:sz w:val="24"/>
        </w:rPr>
        <w:t>), Fuerza (</w:t>
      </w:r>
      <w:r>
        <w:rPr>
          <w:color w:val="188038"/>
          <w:sz w:val="24"/>
        </w:rPr>
        <w:t>.icon-fuerza </w:t>
      </w:r>
      <w:r>
        <w:rPr>
          <w:sz w:val="24"/>
        </w:rPr>
        <w:t>en </w:t>
      </w:r>
      <w:r>
        <w:rPr>
          <w:color w:val="188038"/>
          <w:sz w:val="24"/>
        </w:rPr>
        <w:t>#dcfce7</w:t>
      </w:r>
      <w:r>
        <w:rPr>
          <w:sz w:val="24"/>
        </w:rPr>
        <w:t>) y Flexibilidad (</w:t>
      </w:r>
      <w:r>
        <w:rPr>
          <w:color w:val="188038"/>
          <w:sz w:val="24"/>
        </w:rPr>
        <w:t>.icon-flex </w:t>
      </w:r>
      <w:r>
        <w:rPr>
          <w:sz w:val="24"/>
        </w:rPr>
        <w:t>en </w:t>
      </w:r>
      <w:r>
        <w:rPr>
          <w:color w:val="188038"/>
          <w:sz w:val="24"/>
        </w:rPr>
        <w:t>#f3e8ff</w:t>
      </w:r>
      <w:r>
        <w:rPr>
          <w:sz w:val="24"/>
        </w:rPr>
        <w:t>), acompañadas de </w:t>
      </w:r>
      <w:r>
        <w:rPr>
          <w:rFonts w:ascii="Arial" w:hAnsi="Arial"/>
          <w:i/>
          <w:sz w:val="24"/>
        </w:rPr>
        <w:t>checklists </w:t>
      </w:r>
      <w:r>
        <w:rPr>
          <w:sz w:val="24"/>
        </w:rPr>
        <w:t>con íconos vectoriales.</w:t>
      </w:r>
    </w:p>
    <w:p>
      <w:pPr>
        <w:pStyle w:val="ListParagraph"/>
        <w:numPr>
          <w:ilvl w:val="1"/>
          <w:numId w:val="17"/>
        </w:numPr>
        <w:tabs>
          <w:tab w:pos="816" w:val="left" w:leader="none"/>
          <w:tab w:pos="818" w:val="left" w:leader="none"/>
        </w:tabs>
        <w:spacing w:line="364" w:lineRule="auto" w:before="0" w:after="0"/>
        <w:ind w:left="818" w:right="357" w:hanging="459"/>
        <w:jc w:val="both"/>
        <w:rPr>
          <w:sz w:val="24"/>
        </w:rPr>
      </w:pPr>
      <w:r>
        <w:rPr>
          <w:rFonts w:ascii="Arial" w:hAnsi="Arial"/>
          <w:b/>
          <w:sz w:val="24"/>
        </w:rPr>
        <w:t>Tarjetas de Hábitos: </w:t>
      </w:r>
      <w:r>
        <w:rPr>
          <w:sz w:val="24"/>
        </w:rPr>
        <w:t>Maquetamos módulos con elevaciones suaves al pasar el cursor (</w:t>
      </w:r>
      <w:r>
        <w:rPr>
          <w:color w:val="188038"/>
          <w:sz w:val="24"/>
        </w:rPr>
        <w:t>transform: translateY(-3px)</w:t>
      </w:r>
      <w:r>
        <w:rPr>
          <w:sz w:val="24"/>
        </w:rPr>
        <w:t>) y estados activos bordeados en verde acento (</w:t>
      </w:r>
      <w:r>
        <w:rPr>
          <w:color w:val="188038"/>
          <w:sz w:val="24"/>
        </w:rPr>
        <w:t>#22c55e</w:t>
      </w:r>
      <w:r>
        <w:rPr>
          <w:sz w:val="24"/>
        </w:rPr>
        <w:t>).</w:t>
      </w:r>
    </w:p>
    <w:p>
      <w:pPr>
        <w:spacing w:before="226"/>
        <w:ind w:left="0" w:right="0" w:firstLine="0"/>
        <w:jc w:val="left"/>
        <w:rPr>
          <w:sz w:val="24"/>
        </w:rPr>
      </w:pPr>
      <w:r>
        <w:rPr>
          <w:spacing w:val="-10"/>
          <w:sz w:val="24"/>
        </w:rPr>
        <w:t>.</w:t>
      </w:r>
    </w:p>
    <w:p>
      <w:pPr>
        <w:pStyle w:val="BodyText"/>
        <w:spacing w:before="144"/>
      </w:pPr>
    </w:p>
    <w:p>
      <w:pPr>
        <w:pStyle w:val="Heading4"/>
        <w:numPr>
          <w:ilvl w:val="0"/>
          <w:numId w:val="17"/>
        </w:numPr>
        <w:tabs>
          <w:tab w:pos="292" w:val="left" w:leader="none"/>
        </w:tabs>
        <w:spacing w:line="240" w:lineRule="auto" w:before="0" w:after="0"/>
        <w:ind w:left="292" w:right="0" w:hanging="292"/>
        <w:jc w:val="left"/>
      </w:pPr>
      <w:bookmarkStart w:name="_TOC_250006" w:id="97"/>
      <w:bookmarkStart w:name="E. Módulo Recolector: &quot;Tu Opinión&quot;" w:id="98"/>
      <w:r>
        <w:rPr>
          <w:b w:val="0"/>
        </w:rPr>
      </w:r>
      <w:r>
        <w:rPr/>
        <w:t>Módulo</w:t>
      </w:r>
      <w:r>
        <w:rPr>
          <w:spacing w:val="-7"/>
        </w:rPr>
        <w:t> </w:t>
      </w:r>
      <w:r>
        <w:rPr/>
        <w:t>Recolector:</w:t>
      </w:r>
      <w:r>
        <w:rPr>
          <w:spacing w:val="-7"/>
        </w:rPr>
        <w:t> </w:t>
      </w:r>
      <w:r>
        <w:rPr/>
        <w:t>"Tu</w:t>
      </w:r>
      <w:r>
        <w:rPr>
          <w:spacing w:val="-6"/>
        </w:rPr>
        <w:t> </w:t>
      </w:r>
      <w:bookmarkEnd w:id="97"/>
      <w:r>
        <w:rPr>
          <w:spacing w:val="-2"/>
        </w:rPr>
        <w:t>Opinión"</w:t>
      </w:r>
    </w:p>
    <w:p>
      <w:pPr>
        <w:pStyle w:val="ListParagraph"/>
        <w:numPr>
          <w:ilvl w:val="1"/>
          <w:numId w:val="17"/>
        </w:numPr>
        <w:tabs>
          <w:tab w:pos="816" w:val="left" w:leader="none"/>
          <w:tab w:pos="818" w:val="left" w:leader="none"/>
        </w:tabs>
        <w:spacing w:line="367" w:lineRule="auto" w:before="270" w:after="0"/>
        <w:ind w:left="818" w:right="357" w:hanging="459"/>
        <w:jc w:val="both"/>
        <w:rPr>
          <w:sz w:val="24"/>
        </w:rPr>
      </w:pPr>
      <w:r>
        <w:rPr>
          <w:rFonts w:ascii="Arial" w:hAnsi="Arial"/>
          <w:b/>
          <w:sz w:val="24"/>
        </w:rPr>
        <w:t>Layout Asimétrico: </w:t>
      </w:r>
      <w:r>
        <w:rPr>
          <w:sz w:val="24"/>
        </w:rPr>
        <w:t>Diseñamos la vista de opinión mediante CSS Grid en dos columnas: el formulario principal ocupando el espacio mayor (</w:t>
      </w:r>
      <w:r>
        <w:rPr>
          <w:color w:val="188038"/>
          <w:sz w:val="24"/>
        </w:rPr>
        <w:t>1fr</w:t>
      </w:r>
      <w:r>
        <w:rPr>
          <w:sz w:val="24"/>
        </w:rPr>
        <w:t>) y un panel lateral de </w:t>
      </w:r>
      <w:r>
        <w:rPr>
          <w:color w:val="188038"/>
          <w:sz w:val="24"/>
        </w:rPr>
        <w:t>320px </w:t>
      </w:r>
      <w:r>
        <w:rPr>
          <w:sz w:val="24"/>
        </w:rPr>
        <w:t>(</w:t>
      </w:r>
      <w:r>
        <w:rPr>
          <w:rFonts w:ascii="Arial" w:hAnsi="Arial"/>
          <w:i/>
          <w:sz w:val="24"/>
        </w:rPr>
        <w:t>aside sticky</w:t>
      </w:r>
      <w:r>
        <w:rPr>
          <w:sz w:val="24"/>
        </w:rPr>
        <w:t>) que acompaña el desplazamiento del usuario con la mascota y una burbuja de diálogo en azul (</w:t>
      </w:r>
      <w:r>
        <w:rPr>
          <w:color w:val="188038"/>
          <w:sz w:val="24"/>
        </w:rPr>
        <w:t>#e0f2fe</w:t>
      </w:r>
      <w:r>
        <w:rPr>
          <w:sz w:val="24"/>
        </w:rPr>
        <w:t>).</w:t>
      </w:r>
    </w:p>
    <w:p>
      <w:pPr>
        <w:pStyle w:val="ListParagraph"/>
        <w:numPr>
          <w:ilvl w:val="1"/>
          <w:numId w:val="17"/>
        </w:numPr>
        <w:tabs>
          <w:tab w:pos="816" w:val="left" w:leader="none"/>
          <w:tab w:pos="818" w:val="left" w:leader="none"/>
        </w:tabs>
        <w:spacing w:line="367" w:lineRule="auto" w:before="0" w:after="0"/>
        <w:ind w:left="818" w:right="357" w:hanging="459"/>
        <w:jc w:val="both"/>
        <w:rPr>
          <w:sz w:val="24"/>
        </w:rPr>
      </w:pPr>
      <w:r>
        <w:rPr>
          <w:rFonts w:ascii="Arial" w:hAnsi="Arial"/>
          <w:b/>
          <w:sz w:val="24"/>
        </w:rPr>
        <w:t>Formulario Dinámico: </w:t>
      </w:r>
      <w:r>
        <w:rPr>
          <w:sz w:val="24"/>
        </w:rPr>
        <w:t>Agrupamos las preguntas en bloques contextuales (</w:t>
      </w:r>
      <w:r>
        <w:rPr>
          <w:color w:val="188038"/>
          <w:sz w:val="24"/>
        </w:rPr>
        <w:t>.question-block</w:t>
      </w:r>
      <w:r>
        <w:rPr>
          <w:sz w:val="24"/>
        </w:rPr>
        <w:t>) estilizados en </w:t>
      </w:r>
      <w:r>
        <w:rPr>
          <w:color w:val="188038"/>
          <w:sz w:val="24"/>
        </w:rPr>
        <w:t>#f1f5f9 </w:t>
      </w:r>
      <w:r>
        <w:rPr>
          <w:sz w:val="24"/>
        </w:rPr>
        <w:t>con un borde izquierdo verde de </w:t>
      </w:r>
      <w:r>
        <w:rPr>
          <w:color w:val="188038"/>
          <w:sz w:val="24"/>
        </w:rPr>
        <w:t>4px </w:t>
      </w:r>
      <w:r>
        <w:rPr>
          <w:sz w:val="24"/>
        </w:rPr>
        <w:t>(</w:t>
      </w:r>
      <w:r>
        <w:rPr>
          <w:color w:val="188038"/>
          <w:sz w:val="24"/>
        </w:rPr>
        <w:t>#2e7d32</w:t>
      </w:r>
      <w:r>
        <w:rPr>
          <w:sz w:val="24"/>
        </w:rPr>
        <w:t>). Personalizamos el estilo de los </w:t>
      </w:r>
      <w:r>
        <w:rPr>
          <w:rFonts w:ascii="Arial" w:hAnsi="Arial"/>
          <w:i/>
          <w:sz w:val="24"/>
        </w:rPr>
        <w:t>radio buttons </w:t>
      </w:r>
      <w:r>
        <w:rPr>
          <w:sz w:val="24"/>
        </w:rPr>
        <w:t>y </w:t>
      </w:r>
      <w:r>
        <w:rPr>
          <w:rFonts w:ascii="Arial" w:hAnsi="Arial"/>
          <w:i/>
          <w:sz w:val="24"/>
        </w:rPr>
        <w:t>checkboxes </w:t>
      </w:r>
      <w:r>
        <w:rPr>
          <w:sz w:val="24"/>
        </w:rPr>
        <w:t>mediante la propiedad </w:t>
      </w:r>
      <w:r>
        <w:rPr>
          <w:color w:val="188038"/>
          <w:sz w:val="24"/>
        </w:rPr>
        <w:t>accent-color: #2e7d32</w:t>
      </w:r>
      <w:r>
        <w:rPr>
          <w:sz w:val="24"/>
        </w:rPr>
        <w:t>.</w:t>
      </w:r>
    </w:p>
    <w:p>
      <w:pPr>
        <w:pStyle w:val="ListParagraph"/>
        <w:numPr>
          <w:ilvl w:val="1"/>
          <w:numId w:val="17"/>
        </w:numPr>
        <w:tabs>
          <w:tab w:pos="816" w:val="left" w:leader="none"/>
          <w:tab w:pos="818" w:val="left" w:leader="none"/>
        </w:tabs>
        <w:spacing w:line="369" w:lineRule="auto" w:before="0" w:after="0"/>
        <w:ind w:left="818" w:right="357" w:hanging="459"/>
        <w:jc w:val="both"/>
        <w:rPr>
          <w:sz w:val="24"/>
        </w:rPr>
      </w:pPr>
      <w:r>
        <w:rPr>
          <w:rFonts w:ascii="Arial" w:hAnsi="Arial"/>
          <w:b/>
          <w:sz w:val="24"/>
        </w:rPr>
        <w:t>Procesamiento Asíncrono: </w:t>
      </w:r>
      <w:r>
        <w:rPr>
          <w:sz w:val="24"/>
        </w:rPr>
        <w:t>Programamos en JavaScript el evento </w:t>
      </w:r>
      <w:r>
        <w:rPr>
          <w:color w:val="188038"/>
          <w:sz w:val="24"/>
        </w:rPr>
        <w:t>submit </w:t>
      </w:r>
      <w:r>
        <w:rPr>
          <w:sz w:val="24"/>
        </w:rPr>
        <w:t>interceptando la recarga por defecto del navegador (</w:t>
      </w:r>
      <w:r>
        <w:rPr>
          <w:color w:val="188038"/>
          <w:sz w:val="24"/>
        </w:rPr>
        <w:t>event.preventDefault()</w:t>
      </w:r>
      <w:r>
        <w:rPr>
          <w:sz w:val="24"/>
        </w:rPr>
        <w:t>). La lógica oculta el formulario mediante la clase </w:t>
      </w:r>
      <w:r>
        <w:rPr>
          <w:color w:val="188038"/>
          <w:sz w:val="24"/>
        </w:rPr>
        <w:t>.hidden </w:t>
      </w:r>
      <w:r>
        <w:rPr>
          <w:sz w:val="24"/>
        </w:rPr>
        <w:t>y despliega dinámicamente el cuadro de confirmación (</w:t>
      </w:r>
      <w:r>
        <w:rPr>
          <w:color w:val="188038"/>
          <w:sz w:val="24"/>
        </w:rPr>
        <w:t>.thankyou-message</w:t>
      </w:r>
      <w:r>
        <w:rPr>
          <w:sz w:val="24"/>
        </w:rPr>
        <w:t>) estilizado en verde claro </w:t>
      </w:r>
      <w:r>
        <w:rPr>
          <w:color w:val="188038"/>
          <w:sz w:val="24"/>
        </w:rPr>
        <w:t>#f0fdf4</w:t>
      </w:r>
      <w:r>
        <w:rPr>
          <w:sz w:val="24"/>
        </w:rPr>
        <w:t>, con un ícono check en </w:t>
      </w:r>
      <w:r>
        <w:rPr>
          <w:color w:val="188038"/>
          <w:sz w:val="24"/>
        </w:rPr>
        <w:t>#16a34a </w:t>
      </w:r>
      <w:r>
        <w:rPr>
          <w:sz w:val="24"/>
        </w:rPr>
        <w:t>y textos institucionales.</w:t>
      </w:r>
    </w:p>
    <w:p>
      <w:pPr>
        <w:pStyle w:val="ListParagraph"/>
        <w:spacing w:after="0" w:line="369" w:lineRule="auto"/>
        <w:jc w:val="both"/>
        <w:rPr>
          <w:sz w:val="24"/>
        </w:rPr>
        <w:sectPr>
          <w:pgSz w:w="11900" w:h="16840"/>
          <w:pgMar w:header="0" w:footer="930" w:top="1360" w:bottom="1120" w:left="1440" w:right="1080"/>
        </w:sectPr>
      </w:pPr>
    </w:p>
    <w:p>
      <w:pPr>
        <w:pStyle w:val="Heading4"/>
        <w:numPr>
          <w:ilvl w:val="0"/>
          <w:numId w:val="15"/>
        </w:numPr>
        <w:tabs>
          <w:tab w:pos="265" w:val="left" w:leader="none"/>
        </w:tabs>
        <w:spacing w:line="240" w:lineRule="auto" w:before="77" w:after="0"/>
        <w:ind w:left="265" w:right="0" w:hanging="265"/>
        <w:jc w:val="left"/>
      </w:pPr>
      <w:bookmarkStart w:name="_TOC_250005" w:id="99"/>
      <w:bookmarkStart w:name="5. Pruebas, Optimización y Evaluación Té" w:id="100"/>
      <w:r>
        <w:rPr>
          <w:b w:val="0"/>
        </w:rPr>
      </w:r>
      <w:r>
        <w:rPr/>
        <w:t>Pruebas,</w:t>
      </w:r>
      <w:r>
        <w:rPr>
          <w:spacing w:val="-4"/>
        </w:rPr>
        <w:t> </w:t>
      </w:r>
      <w:r>
        <w:rPr/>
        <w:t>Optimización</w:t>
      </w:r>
      <w:r>
        <w:rPr>
          <w:spacing w:val="-1"/>
        </w:rPr>
        <w:t> </w:t>
      </w:r>
      <w:r>
        <w:rPr/>
        <w:t>y</w:t>
      </w:r>
      <w:r>
        <w:rPr>
          <w:spacing w:val="-1"/>
        </w:rPr>
        <w:t> </w:t>
      </w:r>
      <w:r>
        <w:rPr/>
        <w:t>Evaluación</w:t>
      </w:r>
      <w:r>
        <w:rPr>
          <w:spacing w:val="-1"/>
        </w:rPr>
        <w:t> </w:t>
      </w:r>
      <w:r>
        <w:rPr/>
        <w:t>Técnica</w:t>
      </w:r>
      <w:r>
        <w:rPr>
          <w:spacing w:val="-1"/>
        </w:rPr>
        <w:t> </w:t>
      </w:r>
      <w:r>
        <w:rPr/>
        <w:t>del</w:t>
      </w:r>
      <w:r>
        <w:rPr>
          <w:spacing w:val="-1"/>
        </w:rPr>
        <w:t> </w:t>
      </w:r>
      <w:bookmarkEnd w:id="99"/>
      <w:r>
        <w:rPr>
          <w:spacing w:val="-2"/>
        </w:rPr>
        <w:t>Sistema</w:t>
      </w:r>
    </w:p>
    <w:p>
      <w:pPr>
        <w:pStyle w:val="BodyText"/>
        <w:spacing w:line="362" w:lineRule="auto" w:before="125"/>
        <w:ind w:right="357"/>
        <w:jc w:val="both"/>
      </w:pPr>
      <w:r>
        <w:rPr/>
        <w:t>Una vez integrados todos los módulos, mi compañero y yo realizamos una fase intensiva de pruebas cruzadas (</w:t>
      </w:r>
      <w:r>
        <w:rPr>
          <w:rFonts w:ascii="Arial" w:hAnsi="Arial"/>
          <w:i/>
        </w:rPr>
        <w:t>peer review</w:t>
      </w:r>
      <w:r>
        <w:rPr/>
        <w:t>), donde probamos y evaluamos el código del otro para garantizar la máxima calidad técnica:</w:t>
      </w:r>
    </w:p>
    <w:p>
      <w:pPr>
        <w:pStyle w:val="Heading4"/>
        <w:numPr>
          <w:ilvl w:val="1"/>
          <w:numId w:val="15"/>
        </w:numPr>
        <w:tabs>
          <w:tab w:pos="818" w:val="left" w:leader="none"/>
        </w:tabs>
        <w:spacing w:line="240" w:lineRule="auto" w:before="238" w:after="0"/>
        <w:ind w:left="818" w:right="0" w:hanging="458"/>
        <w:jc w:val="left"/>
      </w:pPr>
      <w:r>
        <w:rPr/>
        <w:t>Pruebas</w:t>
      </w:r>
      <w:r>
        <w:rPr>
          <w:spacing w:val="-1"/>
        </w:rPr>
        <w:t> </w:t>
      </w:r>
      <w:r>
        <w:rPr/>
        <w:t>Funcionales y </w:t>
      </w:r>
      <w:r>
        <w:rPr>
          <w:spacing w:val="-2"/>
        </w:rPr>
        <w:t>Refactorización:</w:t>
      </w:r>
    </w:p>
    <w:p>
      <w:pPr>
        <w:pStyle w:val="ListParagraph"/>
        <w:numPr>
          <w:ilvl w:val="2"/>
          <w:numId w:val="15"/>
        </w:numPr>
        <w:tabs>
          <w:tab w:pos="1536" w:val="left" w:leader="none"/>
          <w:tab w:pos="1538" w:val="left" w:leader="none"/>
        </w:tabs>
        <w:spacing w:line="355" w:lineRule="auto" w:before="125" w:after="0"/>
        <w:ind w:left="1538" w:right="357" w:hanging="459"/>
        <w:jc w:val="both"/>
        <w:rPr>
          <w:sz w:val="24"/>
        </w:rPr>
      </w:pPr>
      <w:r>
        <w:rPr>
          <w:sz w:val="24"/>
        </w:rPr>
        <w:t>Verificamos la exactitud matemática de la Calculadora IMC con 15 casos de prueba en valores límite.</w:t>
      </w:r>
    </w:p>
    <w:p>
      <w:pPr>
        <w:pStyle w:val="ListParagraph"/>
        <w:numPr>
          <w:ilvl w:val="2"/>
          <w:numId w:val="15"/>
        </w:numPr>
        <w:tabs>
          <w:tab w:pos="1536" w:val="left" w:leader="none"/>
          <w:tab w:pos="1538" w:val="left" w:leader="none"/>
        </w:tabs>
        <w:spacing w:line="355" w:lineRule="auto" w:before="0" w:after="0"/>
        <w:ind w:left="1538" w:right="357" w:hanging="459"/>
        <w:jc w:val="both"/>
        <w:rPr>
          <w:sz w:val="24"/>
        </w:rPr>
      </w:pPr>
      <w:r>
        <w:rPr>
          <w:sz w:val="24"/>
        </w:rPr>
        <w:t>Validamos la manipulación del DOM y los eventos asíncronos en los gráficos SVG (Jarra y Plato) y en el Módulo de Opinión.</w:t>
      </w:r>
    </w:p>
    <w:p>
      <w:pPr>
        <w:pStyle w:val="ListParagraph"/>
        <w:numPr>
          <w:ilvl w:val="2"/>
          <w:numId w:val="15"/>
        </w:numPr>
        <w:tabs>
          <w:tab w:pos="1536" w:val="left" w:leader="none"/>
          <w:tab w:pos="1538" w:val="left" w:leader="none"/>
        </w:tabs>
        <w:spacing w:line="357" w:lineRule="auto" w:before="0" w:after="0"/>
        <w:ind w:left="1538" w:right="358" w:hanging="459"/>
        <w:jc w:val="both"/>
        <w:rPr>
          <w:sz w:val="24"/>
        </w:rPr>
      </w:pPr>
      <w:r>
        <w:rPr>
          <w:sz w:val="24"/>
        </w:rPr>
        <w:t>Consolidamos y refactorizamos la hoja </w:t>
      </w:r>
      <w:r>
        <w:rPr>
          <w:color w:val="188038"/>
          <w:sz w:val="24"/>
        </w:rPr>
        <w:t>Style_components.css</w:t>
      </w:r>
      <w:r>
        <w:rPr>
          <w:sz w:val="24"/>
        </w:rPr>
        <w:t>, eliminando reglas redundantes y agrupando los bloques por </w:t>
      </w:r>
      <w:r>
        <w:rPr>
          <w:spacing w:val="-2"/>
          <w:sz w:val="24"/>
        </w:rPr>
        <w:t>componentes.</w:t>
      </w:r>
    </w:p>
    <w:p>
      <w:pPr>
        <w:pStyle w:val="Heading4"/>
        <w:numPr>
          <w:ilvl w:val="1"/>
          <w:numId w:val="15"/>
        </w:numPr>
        <w:tabs>
          <w:tab w:pos="818" w:val="left" w:leader="none"/>
        </w:tabs>
        <w:spacing w:line="240" w:lineRule="auto" w:before="0" w:after="0"/>
        <w:ind w:left="818" w:right="0" w:hanging="458"/>
        <w:jc w:val="left"/>
      </w:pPr>
      <w:r>
        <w:rPr/>
        <w:t>Pruebas</w:t>
      </w:r>
      <w:r>
        <w:rPr>
          <w:spacing w:val="-1"/>
        </w:rPr>
        <w:t> </w:t>
      </w:r>
      <w:r>
        <w:rPr/>
        <w:t>de Responsividad</w:t>
      </w:r>
      <w:r>
        <w:rPr>
          <w:spacing w:val="-1"/>
        </w:rPr>
        <w:t> </w:t>
      </w:r>
      <w:r>
        <w:rPr/>
        <w:t>y </w:t>
      </w:r>
      <w:r>
        <w:rPr>
          <w:spacing w:val="-2"/>
        </w:rPr>
        <w:t>Compatibilidad:</w:t>
      </w:r>
    </w:p>
    <w:p>
      <w:pPr>
        <w:pStyle w:val="ListParagraph"/>
        <w:numPr>
          <w:ilvl w:val="2"/>
          <w:numId w:val="15"/>
        </w:numPr>
        <w:tabs>
          <w:tab w:pos="1536" w:val="left" w:leader="none"/>
          <w:tab w:pos="1538" w:val="left" w:leader="none"/>
        </w:tabs>
        <w:spacing w:line="360" w:lineRule="auto" w:before="120" w:after="0"/>
        <w:ind w:left="1538" w:right="357" w:hanging="459"/>
        <w:jc w:val="both"/>
        <w:rPr>
          <w:sz w:val="24"/>
        </w:rPr>
      </w:pPr>
      <w:r>
        <w:rPr>
          <w:sz w:val="24"/>
        </w:rPr>
        <w:t>Simulamos la visualización en múltiples dispositivos a través de </w:t>
      </w:r>
      <w:r>
        <w:rPr>
          <w:rFonts w:ascii="Arial" w:hAnsi="Arial"/>
          <w:i/>
          <w:sz w:val="24"/>
        </w:rPr>
        <w:t>Chrome DevTools </w:t>
      </w:r>
      <w:r>
        <w:rPr>
          <w:sz w:val="24"/>
        </w:rPr>
        <w:t>(móviles iOS/Android, tabletas y pantallas de escritorio 1080p y 2K), ajustando los puntos de interrupción responsive (</w:t>
      </w:r>
      <w:r>
        <w:rPr>
          <w:color w:val="188038"/>
          <w:sz w:val="24"/>
        </w:rPr>
        <w:t>1200px</w:t>
      </w:r>
      <w:r>
        <w:rPr>
          <w:sz w:val="24"/>
        </w:rPr>
        <w:t>, </w:t>
      </w:r>
      <w:r>
        <w:rPr>
          <w:color w:val="188038"/>
          <w:sz w:val="24"/>
        </w:rPr>
        <w:t>1024px</w:t>
      </w:r>
      <w:r>
        <w:rPr>
          <w:sz w:val="24"/>
        </w:rPr>
        <w:t>, </w:t>
      </w:r>
      <w:r>
        <w:rPr>
          <w:color w:val="188038"/>
          <w:sz w:val="24"/>
        </w:rPr>
        <w:t>900px</w:t>
      </w:r>
      <w:r>
        <w:rPr>
          <w:sz w:val="24"/>
        </w:rPr>
        <w:t>, </w:t>
      </w:r>
      <w:r>
        <w:rPr>
          <w:color w:val="188038"/>
          <w:sz w:val="24"/>
        </w:rPr>
        <w:t>768px</w:t>
      </w:r>
      <w:r>
        <w:rPr>
          <w:sz w:val="24"/>
        </w:rPr>
        <w:t>, </w:t>
      </w:r>
      <w:r>
        <w:rPr>
          <w:color w:val="188038"/>
          <w:sz w:val="24"/>
        </w:rPr>
        <w:t>640px</w:t>
      </w:r>
      <w:r>
        <w:rPr>
          <w:sz w:val="24"/>
        </w:rPr>
        <w:t>).</w:t>
      </w:r>
    </w:p>
    <w:p>
      <w:pPr>
        <w:pStyle w:val="ListParagraph"/>
        <w:numPr>
          <w:ilvl w:val="2"/>
          <w:numId w:val="15"/>
        </w:numPr>
        <w:tabs>
          <w:tab w:pos="1536" w:val="left" w:leader="none"/>
          <w:tab w:pos="1538" w:val="left" w:leader="none"/>
        </w:tabs>
        <w:spacing w:line="355" w:lineRule="auto" w:before="0" w:after="0"/>
        <w:ind w:left="1538" w:right="358" w:hanging="459"/>
        <w:jc w:val="both"/>
        <w:rPr>
          <w:sz w:val="24"/>
        </w:rPr>
      </w:pPr>
      <w:r>
        <w:rPr>
          <w:sz w:val="24"/>
        </w:rPr>
        <w:t>Confirmamos compatibilidad total en Google Chrome, Mozilla Firefox, Microsoft Edge y Safari.</w:t>
      </w:r>
    </w:p>
    <w:p>
      <w:pPr>
        <w:pStyle w:val="Heading4"/>
        <w:numPr>
          <w:ilvl w:val="1"/>
          <w:numId w:val="15"/>
        </w:numPr>
        <w:tabs>
          <w:tab w:pos="818" w:val="left" w:leader="none"/>
        </w:tabs>
        <w:spacing w:line="240" w:lineRule="auto" w:before="0" w:after="0"/>
        <w:ind w:left="818" w:right="0" w:hanging="458"/>
        <w:jc w:val="left"/>
      </w:pPr>
      <w:r>
        <w:rPr/>
        <w:t>Accesibilidad</w:t>
      </w:r>
      <w:r>
        <w:rPr>
          <w:spacing w:val="-2"/>
        </w:rPr>
        <w:t> </w:t>
      </w:r>
      <w:r>
        <w:rPr/>
        <w:t>(WCAG</w:t>
      </w:r>
      <w:r>
        <w:rPr>
          <w:spacing w:val="-1"/>
        </w:rPr>
        <w:t> </w:t>
      </w:r>
      <w:r>
        <w:rPr/>
        <w:t>2.1) y Rendimiento</w:t>
      </w:r>
      <w:r>
        <w:rPr>
          <w:spacing w:val="-1"/>
        </w:rPr>
        <w:t> </w:t>
      </w:r>
      <w:r>
        <w:rPr>
          <w:spacing w:val="-2"/>
        </w:rPr>
        <w:t>(Lighthouse):</w:t>
      </w:r>
    </w:p>
    <w:p>
      <w:pPr>
        <w:pStyle w:val="ListParagraph"/>
        <w:numPr>
          <w:ilvl w:val="2"/>
          <w:numId w:val="15"/>
        </w:numPr>
        <w:tabs>
          <w:tab w:pos="1538" w:val="left" w:leader="none"/>
        </w:tabs>
        <w:spacing w:line="240" w:lineRule="auto" w:before="120" w:after="0"/>
        <w:ind w:left="1538" w:right="0" w:hanging="458"/>
        <w:jc w:val="left"/>
        <w:rPr>
          <w:sz w:val="24"/>
        </w:rPr>
      </w:pPr>
      <w:r>
        <w:rPr>
          <w:sz w:val="24"/>
        </w:rPr>
        <w:t>Comprobamos</w:t>
      </w:r>
      <w:r>
        <w:rPr>
          <w:spacing w:val="29"/>
          <w:sz w:val="24"/>
        </w:rPr>
        <w:t> </w:t>
      </w:r>
      <w:r>
        <w:rPr>
          <w:sz w:val="24"/>
        </w:rPr>
        <w:t>los</w:t>
      </w:r>
      <w:r>
        <w:rPr>
          <w:spacing w:val="29"/>
          <w:sz w:val="24"/>
        </w:rPr>
        <w:t> </w:t>
      </w:r>
      <w:r>
        <w:rPr>
          <w:sz w:val="24"/>
        </w:rPr>
        <w:t>ratios</w:t>
      </w:r>
      <w:r>
        <w:rPr>
          <w:spacing w:val="29"/>
          <w:sz w:val="24"/>
        </w:rPr>
        <w:t> </w:t>
      </w:r>
      <w:r>
        <w:rPr>
          <w:sz w:val="24"/>
        </w:rPr>
        <w:t>de</w:t>
      </w:r>
      <w:r>
        <w:rPr>
          <w:spacing w:val="29"/>
          <w:sz w:val="24"/>
        </w:rPr>
        <w:t> </w:t>
      </w:r>
      <w:r>
        <w:rPr>
          <w:sz w:val="24"/>
        </w:rPr>
        <w:t>contraste</w:t>
      </w:r>
      <w:r>
        <w:rPr>
          <w:spacing w:val="29"/>
          <w:sz w:val="24"/>
        </w:rPr>
        <w:t> </w:t>
      </w:r>
      <w:r>
        <w:rPr>
          <w:sz w:val="24"/>
        </w:rPr>
        <w:t>de</w:t>
      </w:r>
      <w:r>
        <w:rPr>
          <w:spacing w:val="29"/>
          <w:sz w:val="24"/>
        </w:rPr>
        <w:t> </w:t>
      </w:r>
      <w:r>
        <w:rPr>
          <w:sz w:val="24"/>
        </w:rPr>
        <w:t>color</w:t>
      </w:r>
      <w:r>
        <w:rPr>
          <w:spacing w:val="29"/>
          <w:sz w:val="24"/>
        </w:rPr>
        <w:t> </w:t>
      </w:r>
      <w:r>
        <w:rPr>
          <w:sz w:val="24"/>
        </w:rPr>
        <w:t>con</w:t>
      </w:r>
      <w:r>
        <w:rPr>
          <w:spacing w:val="29"/>
          <w:sz w:val="24"/>
        </w:rPr>
        <w:t> </w:t>
      </w:r>
      <w:r>
        <w:rPr>
          <w:sz w:val="24"/>
        </w:rPr>
        <w:t>la</w:t>
      </w:r>
      <w:r>
        <w:rPr>
          <w:spacing w:val="29"/>
          <w:sz w:val="24"/>
        </w:rPr>
        <w:t> </w:t>
      </w:r>
      <w:r>
        <w:rPr>
          <w:sz w:val="24"/>
        </w:rPr>
        <w:t>norma</w:t>
      </w:r>
      <w:r>
        <w:rPr>
          <w:spacing w:val="29"/>
          <w:sz w:val="24"/>
        </w:rPr>
        <w:t> </w:t>
      </w:r>
      <w:r>
        <w:rPr>
          <w:spacing w:val="-4"/>
          <w:sz w:val="24"/>
        </w:rPr>
        <w:t>WCAG</w:t>
      </w:r>
    </w:p>
    <w:p>
      <w:pPr>
        <w:pStyle w:val="BodyText"/>
        <w:spacing w:line="362" w:lineRule="auto" w:before="140"/>
        <w:ind w:left="1538"/>
      </w:pPr>
      <w:r>
        <w:rPr/>
        <w:t>2.1</w:t>
      </w:r>
      <w:r>
        <w:rPr>
          <w:spacing w:val="40"/>
        </w:rPr>
        <w:t> </w:t>
      </w:r>
      <w:r>
        <w:rPr/>
        <w:t>AA,</w:t>
      </w:r>
      <w:r>
        <w:rPr>
          <w:spacing w:val="40"/>
        </w:rPr>
        <w:t> </w:t>
      </w:r>
      <w:r>
        <w:rPr/>
        <w:t>asegurando</w:t>
      </w:r>
      <w:r>
        <w:rPr>
          <w:spacing w:val="40"/>
        </w:rPr>
        <w:t> </w:t>
      </w:r>
      <w:r>
        <w:rPr/>
        <w:t>que</w:t>
      </w:r>
      <w:r>
        <w:rPr>
          <w:spacing w:val="40"/>
        </w:rPr>
        <w:t> </w:t>
      </w:r>
      <w:r>
        <w:rPr/>
        <w:t>todos</w:t>
      </w:r>
      <w:r>
        <w:rPr>
          <w:spacing w:val="40"/>
        </w:rPr>
        <w:t> </w:t>
      </w:r>
      <w:r>
        <w:rPr/>
        <w:t>los</w:t>
      </w:r>
      <w:r>
        <w:rPr>
          <w:spacing w:val="40"/>
        </w:rPr>
        <w:t> </w:t>
      </w:r>
      <w:r>
        <w:rPr/>
        <w:t>textos</w:t>
      </w:r>
      <w:r>
        <w:rPr>
          <w:spacing w:val="40"/>
        </w:rPr>
        <w:t> </w:t>
      </w:r>
      <w:r>
        <w:rPr/>
        <w:t>mantengan</w:t>
      </w:r>
      <w:r>
        <w:rPr>
          <w:spacing w:val="40"/>
        </w:rPr>
        <w:t> </w:t>
      </w:r>
      <w:r>
        <w:rPr/>
        <w:t>una</w:t>
      </w:r>
      <w:r>
        <w:rPr>
          <w:spacing w:val="40"/>
        </w:rPr>
        <w:t> </w:t>
      </w:r>
      <w:r>
        <w:rPr/>
        <w:t>relación superior a $4.5:1$ sobre sus fondos.</w:t>
      </w:r>
    </w:p>
    <w:p>
      <w:pPr>
        <w:pStyle w:val="BodyText"/>
      </w:pPr>
    </w:p>
    <w:p>
      <w:pPr>
        <w:pStyle w:val="BodyText"/>
        <w:spacing w:before="103"/>
      </w:pPr>
    </w:p>
    <w:p>
      <w:pPr>
        <w:pStyle w:val="BodyText"/>
        <w:spacing w:line="362" w:lineRule="auto"/>
        <w:ind w:right="357"/>
        <w:jc w:val="both"/>
      </w:pPr>
      <w:r>
        <w:rPr/>
        <w:t>Gracias al uso de gráficos vectoriales SVG limpios y código nativo sin librerías externas, logramos un sitio de carga ultra rápida, obteniendo calificaciones superiores a </w:t>
      </w:r>
      <w:r>
        <w:rPr>
          <w:rFonts w:ascii="Arial" w:hAnsi="Arial"/>
          <w:b/>
        </w:rPr>
        <w:t>90/100 </w:t>
      </w:r>
      <w:r>
        <w:rPr/>
        <w:t>en las auditorías de rendimiento de Google Lighthouse.</w:t>
      </w:r>
    </w:p>
    <w:p>
      <w:pPr>
        <w:pStyle w:val="BodyText"/>
        <w:spacing w:after="0" w:line="362" w:lineRule="auto"/>
        <w:jc w:val="both"/>
        <w:sectPr>
          <w:pgSz w:w="11900" w:h="16840"/>
          <w:pgMar w:header="0" w:footer="930" w:top="1760" w:bottom="1120" w:left="1440" w:right="1080"/>
        </w:sectPr>
      </w:pPr>
    </w:p>
    <w:p>
      <w:pPr>
        <w:pStyle w:val="Heading1"/>
      </w:pPr>
      <w:bookmarkStart w:name="CAPITULO 4. RESULTADOS Y CONCLUSIONES" w:id="101"/>
      <w:bookmarkEnd w:id="101"/>
      <w:r>
        <w:rPr>
          <w:b w:val="0"/>
        </w:rPr>
      </w:r>
      <w:r>
        <w:rPr/>
        <w:t>CAPITULO</w:t>
      </w:r>
      <w:r>
        <w:rPr>
          <w:spacing w:val="-14"/>
        </w:rPr>
        <w:t> </w:t>
      </w:r>
      <w:r>
        <w:rPr/>
        <w:t>4.</w:t>
      </w:r>
      <w:r>
        <w:rPr>
          <w:spacing w:val="-14"/>
        </w:rPr>
        <w:t> </w:t>
      </w:r>
      <w:r>
        <w:rPr/>
        <w:t>RESULTADOS</w:t>
      </w:r>
      <w:r>
        <w:rPr>
          <w:spacing w:val="-18"/>
        </w:rPr>
        <w:t> </w:t>
      </w:r>
      <w:r>
        <w:rPr/>
        <w:t>Y</w:t>
      </w:r>
      <w:r>
        <w:rPr>
          <w:spacing w:val="-18"/>
        </w:rPr>
        <w:t> </w:t>
      </w:r>
      <w:r>
        <w:rPr>
          <w:spacing w:val="-2"/>
        </w:rPr>
        <w:t>CONCLUSIONES</w:t>
      </w:r>
    </w:p>
    <w:p>
      <w:pPr>
        <w:pStyle w:val="Heading4"/>
        <w:numPr>
          <w:ilvl w:val="1"/>
          <w:numId w:val="18"/>
        </w:numPr>
        <w:tabs>
          <w:tab w:pos="466" w:val="left" w:leader="none"/>
        </w:tabs>
        <w:spacing w:line="240" w:lineRule="auto" w:before="175" w:after="0"/>
        <w:ind w:left="466" w:right="0" w:hanging="466"/>
        <w:jc w:val="left"/>
      </w:pPr>
      <w:bookmarkStart w:name="_TOC_250004" w:id="102"/>
      <w:bookmarkStart w:name="4.1. Resultados" w:id="103"/>
      <w:r>
        <w:rPr>
          <w:b w:val="0"/>
        </w:rPr>
      </w:r>
      <w:bookmarkEnd w:id="102"/>
      <w:r>
        <w:rPr>
          <w:spacing w:val="-2"/>
        </w:rPr>
        <w:t>Resultados</w:t>
      </w:r>
    </w:p>
    <w:p>
      <w:pPr>
        <w:pStyle w:val="BodyText"/>
        <w:spacing w:line="362" w:lineRule="auto" w:before="125"/>
        <w:ind w:right="357"/>
        <w:jc w:val="both"/>
      </w:pPr>
      <w:r>
        <w:rPr/>
        <w:t>A partir de la integración de las metodologías ágiles, el desarrollo nativo frontend (HTML5, CSS3 unificado y JS ES6+) y las pruebas cruzadas ejecutadas en equipo, mi compañero y yo logramos consolidar la plataforma web interactiva de salud y nutrición </w:t>
      </w:r>
      <w:r>
        <w:rPr>
          <w:rFonts w:ascii="Arial" w:hAnsi="Arial"/>
          <w:b/>
        </w:rPr>
        <w:t>WellDataLab</w:t>
      </w:r>
      <w:r>
        <w:rPr/>
        <w:t>, totalmente funcional, responsiva y de alto rendimiento. Los resultados alcanzados se dividen en los siguientes pilares:</w:t>
      </w:r>
    </w:p>
    <w:p>
      <w:pPr>
        <w:pStyle w:val="Heading4"/>
        <w:numPr>
          <w:ilvl w:val="0"/>
          <w:numId w:val="19"/>
        </w:numPr>
        <w:tabs>
          <w:tab w:pos="305" w:val="left" w:leader="none"/>
        </w:tabs>
        <w:spacing w:line="240" w:lineRule="auto" w:before="237" w:after="0"/>
        <w:ind w:left="305" w:right="0" w:hanging="305"/>
        <w:jc w:val="left"/>
      </w:pPr>
      <w:bookmarkStart w:name="_TOC_250003" w:id="104"/>
      <w:bookmarkStart w:name="A. Resultados de Interacción y Funcionam" w:id="105"/>
      <w:r>
        <w:rPr>
          <w:b w:val="0"/>
        </w:rPr>
      </w:r>
      <w:r>
        <w:rPr/>
        <w:t>Resultados</w:t>
      </w:r>
      <w:r>
        <w:rPr>
          <w:spacing w:val="-1"/>
        </w:rPr>
        <w:t> </w:t>
      </w:r>
      <w:r>
        <w:rPr/>
        <w:t>de Interacción</w:t>
      </w:r>
      <w:r>
        <w:rPr>
          <w:spacing w:val="-1"/>
        </w:rPr>
        <w:t> </w:t>
      </w:r>
      <w:r>
        <w:rPr/>
        <w:t>y</w:t>
      </w:r>
      <w:r>
        <w:rPr>
          <w:spacing w:val="-1"/>
        </w:rPr>
        <w:t> </w:t>
      </w:r>
      <w:r>
        <w:rPr/>
        <w:t>Funcionamiento</w:t>
      </w:r>
      <w:r>
        <w:rPr>
          <w:spacing w:val="-1"/>
        </w:rPr>
        <w:t> </w:t>
      </w:r>
      <w:r>
        <w:rPr/>
        <w:t>de </w:t>
      </w:r>
      <w:bookmarkEnd w:id="104"/>
      <w:r>
        <w:rPr>
          <w:spacing w:val="-2"/>
        </w:rPr>
        <w:t>Módulos</w:t>
      </w:r>
    </w:p>
    <w:p>
      <w:pPr>
        <w:pStyle w:val="ListParagraph"/>
        <w:numPr>
          <w:ilvl w:val="1"/>
          <w:numId w:val="19"/>
        </w:numPr>
        <w:tabs>
          <w:tab w:pos="816" w:val="left" w:leader="none"/>
          <w:tab w:pos="818" w:val="left" w:leader="none"/>
        </w:tabs>
        <w:spacing w:line="360" w:lineRule="auto" w:before="110" w:after="0"/>
        <w:ind w:left="818" w:right="357" w:hanging="459"/>
        <w:jc w:val="both"/>
        <w:rPr>
          <w:sz w:val="24"/>
        </w:rPr>
      </w:pPr>
      <w:r>
        <w:rPr>
          <w:rFonts w:ascii="Arial" w:hAnsi="Arial"/>
          <w:b/>
          <w:sz w:val="24"/>
        </w:rPr>
        <w:t>Calculadora de IMC y Semáforo de Salud: </w:t>
      </w:r>
      <w:r>
        <w:rPr>
          <w:sz w:val="24"/>
        </w:rPr>
        <w:t>Se validó la precisión matemática del algoritmo en el 100% de los casos de prueba ejecutados. El puntero de posición dinámica (</w:t>
      </w:r>
      <w:r>
        <w:rPr>
          <w:color w:val="188038"/>
          <w:sz w:val="24"/>
        </w:rPr>
        <w:t>.puntero-flecha</w:t>
      </w:r>
      <w:r>
        <w:rPr>
          <w:sz w:val="24"/>
        </w:rPr>
        <w:t>) responde de manera fluida desplazándose porcentualmente sobre la barra de gradiente, permitiendo al usuario identificar visualmente su estado nutricional al instante.</w:t>
      </w:r>
    </w:p>
    <w:p>
      <w:pPr>
        <w:pStyle w:val="ListParagraph"/>
        <w:numPr>
          <w:ilvl w:val="1"/>
          <w:numId w:val="19"/>
        </w:numPr>
        <w:tabs>
          <w:tab w:pos="816" w:val="left" w:leader="none"/>
          <w:tab w:pos="818" w:val="left" w:leader="none"/>
        </w:tabs>
        <w:spacing w:line="360" w:lineRule="auto" w:before="0" w:after="0"/>
        <w:ind w:left="818" w:right="357" w:hanging="459"/>
        <w:jc w:val="both"/>
        <w:rPr>
          <w:sz w:val="24"/>
        </w:rPr>
      </w:pPr>
      <w:r>
        <w:rPr>
          <w:rFonts w:ascii="Arial" w:hAnsi="Arial"/>
          <w:b/>
          <w:sz w:val="24"/>
        </w:rPr>
        <w:t>Componentes SVG Interactivos (La Jarra y El Plato): </w:t>
      </w:r>
      <w:r>
        <w:rPr>
          <w:sz w:val="24"/>
        </w:rPr>
        <w:t>Logramos una tasa de respuesta asíncrona inmediata al hacer clic o </w:t>
      </w:r>
      <w:r>
        <w:rPr>
          <w:rFonts w:ascii="Arial" w:hAnsi="Arial"/>
          <w:i/>
          <w:sz w:val="24"/>
        </w:rPr>
        <w:t>hover </w:t>
      </w:r>
      <w:r>
        <w:rPr>
          <w:sz w:val="24"/>
        </w:rPr>
        <w:t>sobre las capas de la Jarra (</w:t>
      </w:r>
      <w:r>
        <w:rPr>
          <w:color w:val="188038"/>
          <w:sz w:val="24"/>
        </w:rPr>
        <w:t>.jarra-layer</w:t>
      </w:r>
      <w:r>
        <w:rPr>
          <w:sz w:val="24"/>
        </w:rPr>
        <w:t>) y las rebanadas del Plato (</w:t>
      </w:r>
      <w:r>
        <w:rPr>
          <w:color w:val="188038"/>
          <w:sz w:val="24"/>
        </w:rPr>
        <w:t>.pie-slice</w:t>
      </w:r>
      <w:r>
        <w:rPr>
          <w:sz w:val="24"/>
        </w:rPr>
        <w:t>). Los paneles laterales actualizan su información (porciones recomendadas, advertencias</w:t>
      </w:r>
      <w:r>
        <w:rPr>
          <w:spacing w:val="80"/>
          <w:sz w:val="24"/>
        </w:rPr>
        <w:t> </w:t>
      </w:r>
      <w:r>
        <w:rPr>
          <w:sz w:val="24"/>
        </w:rPr>
        <w:t>y enlaces de la PROFECO) mediante animaciones CSS sin requerir</w:t>
      </w:r>
      <w:r>
        <w:rPr>
          <w:spacing w:val="40"/>
          <w:sz w:val="24"/>
        </w:rPr>
        <w:t> </w:t>
      </w:r>
      <w:r>
        <w:rPr>
          <w:sz w:val="24"/>
        </w:rPr>
        <w:t>recargas de página.</w:t>
      </w:r>
    </w:p>
    <w:p>
      <w:pPr>
        <w:pStyle w:val="ListParagraph"/>
        <w:numPr>
          <w:ilvl w:val="1"/>
          <w:numId w:val="19"/>
        </w:numPr>
        <w:tabs>
          <w:tab w:pos="816" w:val="left" w:leader="none"/>
          <w:tab w:pos="818" w:val="left" w:leader="none"/>
        </w:tabs>
        <w:spacing w:line="360" w:lineRule="auto" w:before="0" w:after="0"/>
        <w:ind w:left="818" w:right="356" w:hanging="459"/>
        <w:jc w:val="both"/>
        <w:rPr>
          <w:sz w:val="24"/>
        </w:rPr>
      </w:pPr>
      <w:r>
        <w:rPr>
          <w:rFonts w:ascii="Arial" w:hAnsi="Arial"/>
          <w:b/>
          <w:sz w:val="24"/>
        </w:rPr>
        <w:t>Módulo Recolector "Tu Opinión": </w:t>
      </w:r>
      <w:r>
        <w:rPr>
          <w:sz w:val="24"/>
        </w:rPr>
        <w:t>Implementamos exitosamente el envío de </w:t>
      </w:r>
      <w:r>
        <w:rPr>
          <w:spacing w:val="12"/>
          <w:sz w:val="24"/>
        </w:rPr>
        <w:t>formulario</w:t>
      </w:r>
      <w:r>
        <w:rPr>
          <w:spacing w:val="12"/>
          <w:sz w:val="24"/>
        </w:rPr>
        <w:t> asíncrono</w:t>
      </w:r>
      <w:r>
        <w:rPr>
          <w:spacing w:val="12"/>
          <w:sz w:val="24"/>
        </w:rPr>
        <w:t> </w:t>
      </w:r>
      <w:r>
        <w:rPr>
          <w:spacing w:val="13"/>
          <w:sz w:val="24"/>
        </w:rPr>
        <w:t>interrumpiendo</w:t>
      </w:r>
      <w:r>
        <w:rPr>
          <w:spacing w:val="13"/>
          <w:sz w:val="24"/>
        </w:rPr>
        <w:t> </w:t>
      </w:r>
      <w:r>
        <w:rPr>
          <w:sz w:val="24"/>
        </w:rPr>
        <w:t>el </w:t>
      </w:r>
      <w:r>
        <w:rPr>
          <w:spacing w:val="12"/>
          <w:sz w:val="24"/>
        </w:rPr>
        <w:t>refresco</w:t>
      </w:r>
      <w:r>
        <w:rPr>
          <w:spacing w:val="12"/>
          <w:sz w:val="24"/>
        </w:rPr>
        <w:t> </w:t>
      </w:r>
      <w:r>
        <w:rPr>
          <w:spacing w:val="9"/>
          <w:sz w:val="24"/>
        </w:rPr>
        <w:t>por</w:t>
      </w:r>
      <w:r>
        <w:rPr>
          <w:spacing w:val="9"/>
          <w:sz w:val="24"/>
        </w:rPr>
        <w:t> </w:t>
      </w:r>
      <w:r>
        <w:rPr>
          <w:spacing w:val="12"/>
          <w:sz w:val="24"/>
        </w:rPr>
        <w:t>defecto </w:t>
      </w:r>
      <w:r>
        <w:rPr>
          <w:sz w:val="24"/>
        </w:rPr>
        <w:t>(</w:t>
      </w:r>
      <w:r>
        <w:rPr>
          <w:color w:val="188038"/>
          <w:sz w:val="24"/>
        </w:rPr>
        <w:t>preventDefault()</w:t>
      </w:r>
      <w:r>
        <w:rPr>
          <w:sz w:val="24"/>
        </w:rPr>
        <w:t>). La interfaz responde alternando la clase </w:t>
      </w:r>
      <w:r>
        <w:rPr>
          <w:color w:val="188038"/>
          <w:sz w:val="24"/>
        </w:rPr>
        <w:t>.hidden </w:t>
      </w:r>
      <w:r>
        <w:rPr>
          <w:sz w:val="24"/>
        </w:rPr>
        <w:t>para mostrar una pantalla de confirmación estilizada (</w:t>
      </w:r>
      <w:r>
        <w:rPr>
          <w:color w:val="188038"/>
          <w:sz w:val="24"/>
        </w:rPr>
        <w:t>.thankyou-message</w:t>
      </w:r>
      <w:r>
        <w:rPr>
          <w:sz w:val="24"/>
        </w:rPr>
        <w:t>), garantizando una experiencia de usuario continua.</w:t>
      </w:r>
    </w:p>
    <w:p>
      <w:pPr>
        <w:pStyle w:val="BodyText"/>
      </w:pPr>
    </w:p>
    <w:p>
      <w:pPr>
        <w:pStyle w:val="BodyText"/>
        <w:spacing w:before="72"/>
      </w:pPr>
    </w:p>
    <w:p>
      <w:pPr>
        <w:pStyle w:val="Heading4"/>
        <w:numPr>
          <w:ilvl w:val="0"/>
          <w:numId w:val="19"/>
        </w:numPr>
        <w:tabs>
          <w:tab w:pos="305" w:val="left" w:leader="none"/>
        </w:tabs>
        <w:spacing w:line="240" w:lineRule="auto" w:before="0" w:after="0"/>
        <w:ind w:left="305" w:right="0" w:hanging="305"/>
        <w:jc w:val="left"/>
      </w:pPr>
      <w:bookmarkStart w:name="B. Cumplimiento del Sistema de Diseño UI" w:id="106"/>
      <w:bookmarkEnd w:id="106"/>
      <w:r>
        <w:rPr>
          <w:b w:val="0"/>
        </w:rPr>
      </w:r>
      <w:r>
        <w:rPr/>
        <w:t>Cumplimiento</w:t>
      </w:r>
      <w:r>
        <w:rPr>
          <w:spacing w:val="-2"/>
        </w:rPr>
        <w:t> </w:t>
      </w:r>
      <w:r>
        <w:rPr/>
        <w:t>del</w:t>
      </w:r>
      <w:r>
        <w:rPr>
          <w:spacing w:val="-1"/>
        </w:rPr>
        <w:t> </w:t>
      </w:r>
      <w:r>
        <w:rPr/>
        <w:t>Sistema</w:t>
      </w:r>
      <w:r>
        <w:rPr>
          <w:spacing w:val="-1"/>
        </w:rPr>
        <w:t> </w:t>
      </w:r>
      <w:r>
        <w:rPr/>
        <w:t>de Diseño</w:t>
      </w:r>
      <w:r>
        <w:rPr>
          <w:spacing w:val="-1"/>
        </w:rPr>
        <w:t> </w:t>
      </w:r>
      <w:r>
        <w:rPr/>
        <w:t>UI</w:t>
      </w:r>
      <w:r>
        <w:rPr>
          <w:spacing w:val="-2"/>
        </w:rPr>
        <w:t> </w:t>
      </w:r>
      <w:r>
        <w:rPr/>
        <w:t>y Estándares (Clean</w:t>
      </w:r>
      <w:r>
        <w:rPr>
          <w:spacing w:val="-2"/>
        </w:rPr>
        <w:t> </w:t>
      </w:r>
      <w:r>
        <w:rPr/>
        <w:t>&amp; Soft </w:t>
      </w:r>
      <w:r>
        <w:rPr>
          <w:spacing w:val="-5"/>
        </w:rPr>
        <w:t>UI)</w:t>
      </w:r>
    </w:p>
    <w:p>
      <w:pPr>
        <w:pStyle w:val="ListParagraph"/>
        <w:numPr>
          <w:ilvl w:val="1"/>
          <w:numId w:val="19"/>
        </w:numPr>
        <w:tabs>
          <w:tab w:pos="816" w:val="left" w:leader="none"/>
          <w:tab w:pos="818" w:val="left" w:leader="none"/>
        </w:tabs>
        <w:spacing w:line="360" w:lineRule="auto" w:before="110" w:after="0"/>
        <w:ind w:left="818" w:right="357" w:hanging="459"/>
        <w:jc w:val="both"/>
        <w:rPr>
          <w:sz w:val="24"/>
        </w:rPr>
      </w:pPr>
      <w:r>
        <w:rPr>
          <w:rFonts w:ascii="Arial" w:hAnsi="Arial"/>
          <w:b/>
          <w:sz w:val="24"/>
        </w:rPr>
        <w:t>Identidad Visual e Homogeneidad Institucional: </w:t>
      </w:r>
      <w:r>
        <w:rPr>
          <w:sz w:val="24"/>
        </w:rPr>
        <w:t>Aplicamos de manera estricta el </w:t>
      </w:r>
      <w:r>
        <w:rPr>
          <w:rFonts w:ascii="Arial" w:hAnsi="Arial"/>
          <w:b/>
          <w:sz w:val="24"/>
        </w:rPr>
        <w:t>Mini Sistema de Diseño (UI Design System) </w:t>
      </w:r>
      <w:r>
        <w:rPr>
          <w:sz w:val="24"/>
        </w:rPr>
        <w:t>creado para </w:t>
      </w:r>
      <w:r>
        <w:rPr>
          <w:rFonts w:ascii="Arial" w:hAnsi="Arial"/>
          <w:b/>
          <w:sz w:val="24"/>
        </w:rPr>
        <w:t>WellDataLab</w:t>
      </w:r>
      <w:r>
        <w:rPr>
          <w:sz w:val="24"/>
        </w:rPr>
        <w:t>. Logramos un 100% de consistencia de marca apoyándonos en el </w:t>
      </w:r>
      <w:r>
        <w:rPr>
          <w:rFonts w:ascii="Arial" w:hAnsi="Arial"/>
          <w:b/>
          <w:sz w:val="24"/>
        </w:rPr>
        <w:t>Verde UTP/Salud (</w:t>
      </w:r>
      <w:r>
        <w:rPr>
          <w:rFonts w:ascii="Arial" w:hAnsi="Arial"/>
          <w:b/>
          <w:color w:val="188038"/>
          <w:sz w:val="24"/>
        </w:rPr>
        <w:t>#008A45</w:t>
      </w:r>
      <w:r>
        <w:rPr>
          <w:rFonts w:ascii="Arial" w:hAnsi="Arial"/>
          <w:b/>
          <w:sz w:val="24"/>
        </w:rPr>
        <w:t>) </w:t>
      </w:r>
      <w:r>
        <w:rPr>
          <w:sz w:val="24"/>
        </w:rPr>
        <w:t>como color primario —alineado al respaldo científico de la norma </w:t>
      </w:r>
      <w:r>
        <w:rPr>
          <w:rFonts w:ascii="Arial" w:hAnsi="Arial"/>
          <w:b/>
          <w:sz w:val="24"/>
        </w:rPr>
        <w:t>NOM-043</w:t>
      </w:r>
      <w:r>
        <w:rPr>
          <w:sz w:val="24"/>
        </w:rPr>
        <w:t>— y fondos secundarios en </w:t>
      </w:r>
      <w:r>
        <w:rPr>
          <w:rFonts w:ascii="Arial" w:hAnsi="Arial"/>
          <w:b/>
          <w:sz w:val="24"/>
        </w:rPr>
        <w:t>Verde Claro Suave (</w:t>
      </w:r>
      <w:r>
        <w:rPr>
          <w:rFonts w:ascii="Arial" w:hAnsi="Arial"/>
          <w:b/>
          <w:color w:val="188038"/>
          <w:sz w:val="24"/>
        </w:rPr>
        <w:t>#EAF9F0</w:t>
      </w:r>
      <w:r>
        <w:rPr>
          <w:rFonts w:ascii="Arial" w:hAnsi="Arial"/>
          <w:b/>
          <w:sz w:val="24"/>
        </w:rPr>
        <w:t>) </w:t>
      </w:r>
      <w:r>
        <w:rPr>
          <w:sz w:val="24"/>
        </w:rPr>
        <w:t>y </w:t>
      </w:r>
      <w:r>
        <w:rPr>
          <w:rFonts w:ascii="Arial" w:hAnsi="Arial"/>
          <w:b/>
          <w:sz w:val="24"/>
        </w:rPr>
        <w:t>Azul Suave (</w:t>
      </w:r>
      <w:r>
        <w:rPr>
          <w:rFonts w:ascii="Arial" w:hAnsi="Arial"/>
          <w:b/>
          <w:color w:val="188038"/>
          <w:sz w:val="24"/>
        </w:rPr>
        <w:t>#EDF4FC</w:t>
      </w:r>
      <w:r>
        <w:rPr>
          <w:rFonts w:ascii="Arial" w:hAnsi="Arial"/>
          <w:b/>
          <w:sz w:val="24"/>
        </w:rPr>
        <w:t>) </w:t>
      </w:r>
      <w:r>
        <w:rPr>
          <w:sz w:val="24"/>
        </w:rPr>
        <w:t>para relajar la vista.</w:t>
      </w:r>
    </w:p>
    <w:p>
      <w:pPr>
        <w:pStyle w:val="ListParagraph"/>
        <w:spacing w:after="0" w:line="360" w:lineRule="auto"/>
        <w:jc w:val="both"/>
        <w:rPr>
          <w:sz w:val="24"/>
        </w:rPr>
        <w:sectPr>
          <w:pgSz w:w="11900" w:h="16840"/>
          <w:pgMar w:header="0" w:footer="930" w:top="1360" w:bottom="1120" w:left="1440" w:right="1080"/>
        </w:sectPr>
      </w:pPr>
    </w:p>
    <w:p>
      <w:pPr>
        <w:pStyle w:val="ListParagraph"/>
        <w:numPr>
          <w:ilvl w:val="1"/>
          <w:numId w:val="19"/>
        </w:numPr>
        <w:tabs>
          <w:tab w:pos="816" w:val="left" w:leader="none"/>
          <w:tab w:pos="818" w:val="left" w:leader="none"/>
        </w:tabs>
        <w:spacing w:line="360" w:lineRule="auto" w:before="61" w:after="0"/>
        <w:ind w:left="818" w:right="357" w:hanging="459"/>
        <w:jc w:val="both"/>
        <w:rPr>
          <w:sz w:val="24"/>
        </w:rPr>
      </w:pPr>
      <w:r>
        <w:rPr>
          <w:rFonts w:ascii="Arial" w:hAnsi="Arial"/>
          <w:b/>
          <w:sz w:val="24"/>
        </w:rPr>
        <w:t>Jerarquía Tipográfica Homologada: </w:t>
      </w:r>
      <w:r>
        <w:rPr>
          <w:sz w:val="24"/>
        </w:rPr>
        <w:t>Estandarizamos el uso de la familia Sans-serif (</w:t>
      </w:r>
      <w:r>
        <w:rPr>
          <w:color w:val="188038"/>
          <w:sz w:val="24"/>
        </w:rPr>
        <w:t>Arial / Inter</w:t>
      </w:r>
      <w:r>
        <w:rPr>
          <w:sz w:val="24"/>
        </w:rPr>
        <w:t>), respetando estrictamente la jerarquía definida: </w:t>
      </w:r>
      <w:r>
        <w:rPr>
          <w:rFonts w:ascii="Arial" w:hAnsi="Arial"/>
          <w:b/>
          <w:sz w:val="24"/>
        </w:rPr>
        <w:t>H1 </w:t>
      </w:r>
      <w:r>
        <w:rPr>
          <w:sz w:val="24"/>
        </w:rPr>
        <w:t>a 32px (Bold), </w:t>
      </w:r>
      <w:r>
        <w:rPr>
          <w:rFonts w:ascii="Arial" w:hAnsi="Arial"/>
          <w:b/>
          <w:sz w:val="24"/>
        </w:rPr>
        <w:t>H2 </w:t>
      </w:r>
      <w:r>
        <w:rPr>
          <w:sz w:val="24"/>
        </w:rPr>
        <w:t>a 24px (SemiBold), </w:t>
      </w:r>
      <w:r>
        <w:rPr>
          <w:rFonts w:ascii="Arial" w:hAnsi="Arial"/>
          <w:b/>
          <w:sz w:val="24"/>
        </w:rPr>
        <w:t>H3 </w:t>
      </w:r>
      <w:r>
        <w:rPr>
          <w:sz w:val="24"/>
        </w:rPr>
        <w:t>a 20px (Medium) y </w:t>
      </w:r>
      <w:r>
        <w:rPr>
          <w:rFonts w:ascii="Arial" w:hAnsi="Arial"/>
          <w:b/>
          <w:sz w:val="24"/>
        </w:rPr>
        <w:t>Cuerpo de texto </w:t>
      </w:r>
      <w:r>
        <w:rPr>
          <w:sz w:val="24"/>
        </w:rPr>
        <w:t>a 16px (Regular) con un interlineado de 1.5 (24px) para prevenir la fatiga </w:t>
      </w:r>
      <w:r>
        <w:rPr>
          <w:spacing w:val="-2"/>
          <w:sz w:val="24"/>
        </w:rPr>
        <w:t>ocular.</w:t>
      </w:r>
    </w:p>
    <w:p>
      <w:pPr>
        <w:pStyle w:val="ListParagraph"/>
        <w:numPr>
          <w:ilvl w:val="1"/>
          <w:numId w:val="19"/>
        </w:numPr>
        <w:tabs>
          <w:tab w:pos="816" w:val="left" w:leader="none"/>
          <w:tab w:pos="818" w:val="left" w:leader="none"/>
        </w:tabs>
        <w:spacing w:line="360" w:lineRule="auto" w:before="0" w:after="0"/>
        <w:ind w:left="818" w:right="357" w:hanging="459"/>
        <w:jc w:val="both"/>
        <w:rPr>
          <w:sz w:val="24"/>
        </w:rPr>
      </w:pPr>
      <w:r>
        <w:rPr>
          <w:rFonts w:ascii="Arial" w:hAnsi="Arial"/>
          <w:b/>
          <w:sz w:val="24"/>
        </w:rPr>
        <w:t>Implementación de Soft UI: </w:t>
      </w:r>
      <w:r>
        <w:rPr>
          <w:sz w:val="24"/>
        </w:rPr>
        <w:t>Maquetamos los contenedores con bordes marcadamente redondeados (</w:t>
      </w:r>
      <w:r>
        <w:rPr>
          <w:color w:val="188038"/>
          <w:sz w:val="24"/>
        </w:rPr>
        <w:t>border-radius: 24px a 32px </w:t>
      </w:r>
      <w:r>
        <w:rPr>
          <w:sz w:val="24"/>
        </w:rPr>
        <w:t>en tarjetas y </w:t>
      </w:r>
      <w:r>
        <w:rPr>
          <w:color w:val="188038"/>
          <w:sz w:val="24"/>
        </w:rPr>
        <w:t>8px a 12px </w:t>
      </w:r>
      <w:r>
        <w:rPr>
          <w:sz w:val="24"/>
        </w:rPr>
        <w:t>en botones/inputs) y sombras difusas de baja intensidad (</w:t>
      </w:r>
      <w:r>
        <w:rPr>
          <w:color w:val="188038"/>
          <w:sz w:val="24"/>
        </w:rPr>
        <w:t>box-shadow: 0 4px 12px rgba(0,0,0,0.05)</w:t>
      </w:r>
      <w:r>
        <w:rPr>
          <w:sz w:val="24"/>
        </w:rPr>
        <w:t>), logrando una interfaz limpia y accesible.</w:t>
      </w:r>
    </w:p>
    <w:p>
      <w:pPr>
        <w:pStyle w:val="ListParagraph"/>
        <w:numPr>
          <w:ilvl w:val="1"/>
          <w:numId w:val="19"/>
        </w:numPr>
        <w:tabs>
          <w:tab w:pos="816" w:val="left" w:leader="none"/>
          <w:tab w:pos="818" w:val="left" w:leader="none"/>
        </w:tabs>
        <w:spacing w:line="360" w:lineRule="auto" w:before="0" w:after="0"/>
        <w:ind w:left="818" w:right="357" w:hanging="459"/>
        <w:jc w:val="both"/>
        <w:rPr>
          <w:sz w:val="24"/>
        </w:rPr>
      </w:pPr>
      <w:r>
        <w:rPr>
          <w:rFonts w:ascii="Arial" w:hAnsi="Arial"/>
          <w:b/>
          <w:sz w:val="24"/>
        </w:rPr>
        <w:t>Validación de Formularios y Estados Semánticos: </w:t>
      </w:r>
      <w:r>
        <w:rPr>
          <w:sz w:val="24"/>
        </w:rPr>
        <w:t>Los algoritmos de JavaScript interactúan con el DOM aplicando dinámicamente las clases del sistema de color semántico: </w:t>
      </w:r>
      <w:r>
        <w:rPr>
          <w:rFonts w:ascii="Arial" w:hAnsi="Arial"/>
          <w:b/>
          <w:sz w:val="24"/>
        </w:rPr>
        <w:t>Verde Éxito (</w:t>
      </w:r>
      <w:r>
        <w:rPr>
          <w:rFonts w:ascii="Arial" w:hAnsi="Arial"/>
          <w:b/>
          <w:color w:val="188038"/>
          <w:sz w:val="24"/>
        </w:rPr>
        <w:t>#28A745</w:t>
      </w:r>
      <w:r>
        <w:rPr>
          <w:rFonts w:ascii="Arial" w:hAnsi="Arial"/>
          <w:b/>
          <w:sz w:val="24"/>
        </w:rPr>
        <w:t>) </w:t>
      </w:r>
      <w:r>
        <w:rPr>
          <w:sz w:val="24"/>
        </w:rPr>
        <w:t>para cálculos y</w:t>
      </w:r>
      <w:r>
        <w:rPr>
          <w:spacing w:val="40"/>
          <w:sz w:val="24"/>
        </w:rPr>
        <w:t> </w:t>
      </w:r>
      <w:r>
        <w:rPr>
          <w:sz w:val="24"/>
        </w:rPr>
        <w:t>acciones correctas, </w:t>
      </w:r>
      <w:r>
        <w:rPr>
          <w:rFonts w:ascii="Arial" w:hAnsi="Arial"/>
          <w:b/>
          <w:sz w:val="24"/>
        </w:rPr>
        <w:t>Amarillo Alerta (</w:t>
      </w:r>
      <w:r>
        <w:rPr>
          <w:rFonts w:ascii="Arial" w:hAnsi="Arial"/>
          <w:b/>
          <w:color w:val="188038"/>
          <w:sz w:val="24"/>
        </w:rPr>
        <w:t>#FFC107</w:t>
      </w:r>
      <w:r>
        <w:rPr>
          <w:rFonts w:ascii="Arial" w:hAnsi="Arial"/>
          <w:b/>
          <w:sz w:val="24"/>
        </w:rPr>
        <w:t>) </w:t>
      </w:r>
      <w:r>
        <w:rPr>
          <w:sz w:val="24"/>
        </w:rPr>
        <w:t>para estados preventivos y </w:t>
      </w:r>
      <w:r>
        <w:rPr>
          <w:rFonts w:ascii="Arial" w:hAnsi="Arial"/>
          <w:b/>
          <w:sz w:val="24"/>
        </w:rPr>
        <w:t>Rojo Error (</w:t>
      </w:r>
      <w:r>
        <w:rPr>
          <w:rFonts w:ascii="Arial" w:hAnsi="Arial"/>
          <w:b/>
          <w:color w:val="188038"/>
          <w:sz w:val="24"/>
        </w:rPr>
        <w:t>#DC3545</w:t>
      </w:r>
      <w:r>
        <w:rPr>
          <w:rFonts w:ascii="Arial" w:hAnsi="Arial"/>
          <w:b/>
          <w:sz w:val="24"/>
        </w:rPr>
        <w:t>) </w:t>
      </w:r>
      <w:r>
        <w:rPr>
          <w:sz w:val="24"/>
        </w:rPr>
        <w:t>para validación de campos obligatorios vacíos.</w:t>
      </w:r>
    </w:p>
    <w:p>
      <w:pPr>
        <w:pStyle w:val="Heading4"/>
        <w:numPr>
          <w:ilvl w:val="0"/>
          <w:numId w:val="19"/>
        </w:numPr>
        <w:tabs>
          <w:tab w:pos="305" w:val="left" w:leader="none"/>
        </w:tabs>
        <w:spacing w:line="240" w:lineRule="auto" w:before="219" w:after="0"/>
        <w:ind w:left="305" w:right="0" w:hanging="305"/>
        <w:jc w:val="left"/>
      </w:pPr>
      <w:bookmarkStart w:name="_TOC_250002" w:id="107"/>
      <w:bookmarkStart w:name="C. Rendimiento Técnico, Accesibilidad y " w:id="108"/>
      <w:r>
        <w:rPr>
          <w:b w:val="0"/>
        </w:rPr>
      </w:r>
      <w:r>
        <w:rPr/>
        <w:t>Rendimiento</w:t>
      </w:r>
      <w:r>
        <w:rPr>
          <w:spacing w:val="-1"/>
        </w:rPr>
        <w:t> </w:t>
      </w:r>
      <w:r>
        <w:rPr/>
        <w:t>Técnico,</w:t>
      </w:r>
      <w:r>
        <w:rPr>
          <w:spacing w:val="-9"/>
        </w:rPr>
        <w:t> </w:t>
      </w:r>
      <w:r>
        <w:rPr/>
        <w:t>Accesibilidad</w:t>
      </w:r>
      <w:r>
        <w:rPr>
          <w:spacing w:val="-1"/>
        </w:rPr>
        <w:t> </w:t>
      </w:r>
      <w:r>
        <w:rPr/>
        <w:t>y </w:t>
      </w:r>
      <w:bookmarkEnd w:id="107"/>
      <w:r>
        <w:rPr>
          <w:spacing w:val="-2"/>
        </w:rPr>
        <w:t>Responsividad</w:t>
      </w:r>
    </w:p>
    <w:p>
      <w:pPr>
        <w:pStyle w:val="ListParagraph"/>
        <w:numPr>
          <w:ilvl w:val="1"/>
          <w:numId w:val="19"/>
        </w:numPr>
        <w:tabs>
          <w:tab w:pos="816" w:val="left" w:leader="none"/>
          <w:tab w:pos="818" w:val="left" w:leader="none"/>
        </w:tabs>
        <w:spacing w:line="360" w:lineRule="auto" w:before="110" w:after="0"/>
        <w:ind w:left="818" w:right="357" w:hanging="459"/>
        <w:jc w:val="both"/>
        <w:rPr>
          <w:sz w:val="24"/>
        </w:rPr>
      </w:pPr>
      <w:r>
        <w:rPr>
          <w:rFonts w:ascii="Arial" w:hAnsi="Arial"/>
          <w:b/>
          <w:sz w:val="24"/>
        </w:rPr>
        <w:t>Puntuaciones en Google Lighthouse: </w:t>
      </w:r>
      <w:r>
        <w:rPr>
          <w:sz w:val="24"/>
        </w:rPr>
        <w:t>Gracias al uso exclusivo de CSS3 puro</w:t>
      </w:r>
      <w:r>
        <w:rPr>
          <w:spacing w:val="-2"/>
          <w:sz w:val="24"/>
        </w:rPr>
        <w:t> </w:t>
      </w:r>
      <w:r>
        <w:rPr>
          <w:sz w:val="24"/>
        </w:rPr>
        <w:t>(</w:t>
      </w:r>
      <w:r>
        <w:rPr>
          <w:color w:val="188038"/>
          <w:sz w:val="24"/>
        </w:rPr>
        <w:t>Style_components.css</w:t>
      </w:r>
      <w:r>
        <w:rPr>
          <w:sz w:val="24"/>
        </w:rPr>
        <w:t>),</w:t>
      </w:r>
      <w:r>
        <w:rPr>
          <w:spacing w:val="-2"/>
          <w:sz w:val="24"/>
        </w:rPr>
        <w:t> </w:t>
      </w:r>
      <w:r>
        <w:rPr>
          <w:sz w:val="24"/>
        </w:rPr>
        <w:t>la</w:t>
      </w:r>
      <w:r>
        <w:rPr>
          <w:spacing w:val="-2"/>
          <w:sz w:val="24"/>
        </w:rPr>
        <w:t> </w:t>
      </w:r>
      <w:r>
        <w:rPr>
          <w:sz w:val="24"/>
        </w:rPr>
        <w:t>manipulación</w:t>
      </w:r>
      <w:r>
        <w:rPr>
          <w:spacing w:val="-2"/>
          <w:sz w:val="24"/>
        </w:rPr>
        <w:t> </w:t>
      </w:r>
      <w:r>
        <w:rPr>
          <w:sz w:val="24"/>
        </w:rPr>
        <w:t>directa</w:t>
      </w:r>
      <w:r>
        <w:rPr>
          <w:spacing w:val="-2"/>
          <w:sz w:val="24"/>
        </w:rPr>
        <w:t> </w:t>
      </w:r>
      <w:r>
        <w:rPr>
          <w:sz w:val="24"/>
        </w:rPr>
        <w:t>del</w:t>
      </w:r>
      <w:r>
        <w:rPr>
          <w:spacing w:val="-2"/>
          <w:sz w:val="24"/>
        </w:rPr>
        <w:t> </w:t>
      </w:r>
      <w:r>
        <w:rPr>
          <w:sz w:val="24"/>
        </w:rPr>
        <w:t>DOM,</w:t>
      </w:r>
      <w:r>
        <w:rPr>
          <w:spacing w:val="-2"/>
          <w:sz w:val="24"/>
        </w:rPr>
        <w:t> </w:t>
      </w:r>
      <w:r>
        <w:rPr>
          <w:sz w:val="24"/>
        </w:rPr>
        <w:t>ilustraciones planas en </w:t>
      </w:r>
      <w:r>
        <w:rPr>
          <w:rFonts w:ascii="Arial" w:hAnsi="Arial"/>
          <w:b/>
          <w:sz w:val="24"/>
        </w:rPr>
        <w:t>Flat Design </w:t>
      </w:r>
      <w:r>
        <w:rPr>
          <w:sz w:val="24"/>
        </w:rPr>
        <w:t>y transiciones nativas de 0.2s (</w:t>
      </w:r>
      <w:r>
        <w:rPr>
          <w:color w:val="188038"/>
          <w:sz w:val="24"/>
        </w:rPr>
        <w:t>transition: all 0.2s ease</w:t>
      </w:r>
      <w:r>
        <w:rPr>
          <w:sz w:val="24"/>
        </w:rPr>
        <w:t>), la plataforma alcanzó calificaciones superiores al </w:t>
      </w:r>
      <w:r>
        <w:rPr>
          <w:rFonts w:ascii="Arial" w:hAnsi="Arial"/>
          <w:b/>
          <w:sz w:val="24"/>
        </w:rPr>
        <w:t>90/100 </w:t>
      </w:r>
      <w:r>
        <w:rPr>
          <w:sz w:val="24"/>
        </w:rPr>
        <w:t>en Rendimiento (</w:t>
      </w:r>
      <w:r>
        <w:rPr>
          <w:rFonts w:ascii="Arial" w:hAnsi="Arial"/>
          <w:i/>
          <w:sz w:val="24"/>
        </w:rPr>
        <w:t>Performance</w:t>
      </w:r>
      <w:r>
        <w:rPr>
          <w:sz w:val="24"/>
        </w:rPr>
        <w:t>), Accesibilidad (</w:t>
      </w:r>
      <w:r>
        <w:rPr>
          <w:rFonts w:ascii="Arial" w:hAnsi="Arial"/>
          <w:i/>
          <w:sz w:val="24"/>
        </w:rPr>
        <w:t>Accessibility</w:t>
      </w:r>
      <w:r>
        <w:rPr>
          <w:sz w:val="24"/>
        </w:rPr>
        <w:t>), Buenas Prácticas (</w:t>
      </w:r>
      <w:r>
        <w:rPr>
          <w:rFonts w:ascii="Arial" w:hAnsi="Arial"/>
          <w:i/>
          <w:sz w:val="24"/>
        </w:rPr>
        <w:t>Best Practices</w:t>
      </w:r>
      <w:r>
        <w:rPr>
          <w:sz w:val="24"/>
        </w:rPr>
        <w:t>) y SEO.</w:t>
      </w:r>
    </w:p>
    <w:p>
      <w:pPr>
        <w:pStyle w:val="ListParagraph"/>
        <w:numPr>
          <w:ilvl w:val="1"/>
          <w:numId w:val="19"/>
        </w:numPr>
        <w:tabs>
          <w:tab w:pos="816" w:val="left" w:leader="none"/>
          <w:tab w:pos="818" w:val="left" w:leader="none"/>
        </w:tabs>
        <w:spacing w:line="360" w:lineRule="auto" w:before="0" w:after="0"/>
        <w:ind w:left="818" w:right="357" w:hanging="459"/>
        <w:jc w:val="both"/>
        <w:rPr>
          <w:sz w:val="24"/>
        </w:rPr>
      </w:pPr>
      <w:r>
        <w:rPr>
          <w:rFonts w:ascii="Arial" w:hAnsi="Arial"/>
          <w:b/>
          <w:sz w:val="24"/>
        </w:rPr>
        <w:t>Cumplimiento de Accesibilidad (WCAG 2.1 AA): </w:t>
      </w:r>
      <w:r>
        <w:rPr>
          <w:sz w:val="24"/>
        </w:rPr>
        <w:t>Todos los pares de contraste tipográfico y de elementos gráficos (incluyendo insignias y el cuerpo de texto en </w:t>
      </w:r>
      <w:r>
        <w:rPr>
          <w:color w:val="188038"/>
          <w:sz w:val="24"/>
        </w:rPr>
        <w:t>#000000 </w:t>
      </w:r>
      <w:r>
        <w:rPr>
          <w:sz w:val="24"/>
        </w:rPr>
        <w:t>sobre fondos claros) superaron el ratio mínimo de contraste de 4.5:1.</w:t>
      </w:r>
    </w:p>
    <w:p>
      <w:pPr>
        <w:pStyle w:val="ListParagraph"/>
        <w:numPr>
          <w:ilvl w:val="1"/>
          <w:numId w:val="19"/>
        </w:numPr>
        <w:tabs>
          <w:tab w:pos="816" w:val="left" w:leader="none"/>
          <w:tab w:pos="818" w:val="left" w:leader="none"/>
        </w:tabs>
        <w:spacing w:line="360" w:lineRule="auto" w:before="0" w:after="0"/>
        <w:ind w:left="818" w:right="357" w:hanging="459"/>
        <w:jc w:val="both"/>
        <w:rPr>
          <w:sz w:val="24"/>
        </w:rPr>
      </w:pPr>
      <w:r>
        <w:rPr>
          <w:rFonts w:ascii="Arial" w:hAnsi="Arial"/>
          <w:b/>
          <w:sz w:val="24"/>
        </w:rPr>
        <w:t>Adaptabilidad Multi-Dispositivo: </w:t>
      </w:r>
      <w:r>
        <w:rPr>
          <w:sz w:val="24"/>
        </w:rPr>
        <w:t>Las pruebas de responsividad mediante CSS Grid y Flexbox en los puntos de quiebre definidos (1200px, 1024px, 900px, 768px y 640px) garantizaron una maquetación fluida tanto en dispositivos móviles (iOS/Android) como en tabletas y computadoras de </w:t>
      </w:r>
      <w:r>
        <w:rPr>
          <w:spacing w:val="-2"/>
          <w:sz w:val="24"/>
        </w:rPr>
        <w:t>escritorio.</w:t>
      </w:r>
    </w:p>
    <w:p>
      <w:pPr>
        <w:pStyle w:val="ListParagraph"/>
        <w:spacing w:after="0" w:line="360" w:lineRule="auto"/>
        <w:jc w:val="both"/>
        <w:rPr>
          <w:sz w:val="24"/>
        </w:rPr>
        <w:sectPr>
          <w:pgSz w:w="11900" w:h="16840"/>
          <w:pgMar w:header="0" w:footer="930" w:top="1360" w:bottom="1120" w:left="1440" w:right="1080"/>
        </w:sectPr>
      </w:pPr>
    </w:p>
    <w:p>
      <w:pPr>
        <w:pStyle w:val="Heading4"/>
        <w:numPr>
          <w:ilvl w:val="1"/>
          <w:numId w:val="18"/>
        </w:numPr>
        <w:tabs>
          <w:tab w:pos="466" w:val="left" w:leader="none"/>
        </w:tabs>
        <w:spacing w:line="240" w:lineRule="auto" w:before="76" w:after="0"/>
        <w:ind w:left="466" w:right="0" w:hanging="466"/>
        <w:jc w:val="left"/>
      </w:pPr>
      <w:bookmarkStart w:name="_TOC_250001" w:id="109"/>
      <w:bookmarkStart w:name="4.2. Trabajos Futuros" w:id="110"/>
      <w:r>
        <w:rPr>
          <w:b w:val="0"/>
        </w:rPr>
      </w:r>
      <w:r>
        <w:rPr/>
        <w:t>Trabajos</w:t>
      </w:r>
      <w:r>
        <w:rPr>
          <w:spacing w:val="-14"/>
        </w:rPr>
        <w:t> </w:t>
      </w:r>
      <w:bookmarkEnd w:id="109"/>
      <w:r>
        <w:rPr>
          <w:spacing w:val="-2"/>
        </w:rPr>
        <w:t>Futuros</w:t>
      </w:r>
    </w:p>
    <w:p>
      <w:pPr>
        <w:pStyle w:val="BodyText"/>
        <w:spacing w:line="362" w:lineRule="auto" w:before="125"/>
        <w:ind w:right="357"/>
        <w:jc w:val="both"/>
      </w:pPr>
      <w:r>
        <w:rPr/>
        <w:t>El diseño modular y el sistema de componentes con el que mi compañero y yo estructuramos la plataforma permite proyectar su evolución técnica y pedagógica hacia las siguientes fases de desarrollo:</w:t>
      </w:r>
    </w:p>
    <w:p>
      <w:pPr>
        <w:pStyle w:val="Heading4"/>
        <w:numPr>
          <w:ilvl w:val="2"/>
          <w:numId w:val="18"/>
        </w:numPr>
        <w:tabs>
          <w:tab w:pos="818" w:val="left" w:leader="none"/>
        </w:tabs>
        <w:spacing w:line="240" w:lineRule="auto" w:before="238" w:after="0"/>
        <w:ind w:left="818" w:right="0" w:hanging="458"/>
        <w:jc w:val="left"/>
      </w:pPr>
      <w:r>
        <w:rPr/>
        <w:t>Persistencia</w:t>
      </w:r>
      <w:r>
        <w:rPr>
          <w:spacing w:val="-1"/>
        </w:rPr>
        <w:t> </w:t>
      </w:r>
      <w:r>
        <w:rPr/>
        <w:t>de</w:t>
      </w:r>
      <w:r>
        <w:rPr>
          <w:spacing w:val="-1"/>
        </w:rPr>
        <w:t> </w:t>
      </w:r>
      <w:r>
        <w:rPr/>
        <w:t>Datos y</w:t>
      </w:r>
      <w:r>
        <w:rPr>
          <w:spacing w:val="-9"/>
        </w:rPr>
        <w:t> </w:t>
      </w:r>
      <w:r>
        <w:rPr/>
        <w:t>Autenticación</w:t>
      </w:r>
      <w:r>
        <w:rPr>
          <w:spacing w:val="-2"/>
        </w:rPr>
        <w:t> </w:t>
      </w:r>
      <w:r>
        <w:rPr/>
        <w:t>de </w:t>
      </w:r>
      <w:r>
        <w:rPr>
          <w:spacing w:val="-2"/>
        </w:rPr>
        <w:t>Usuarios:</w:t>
      </w:r>
    </w:p>
    <w:p>
      <w:pPr>
        <w:pStyle w:val="ListParagraph"/>
        <w:numPr>
          <w:ilvl w:val="3"/>
          <w:numId w:val="18"/>
        </w:numPr>
        <w:tabs>
          <w:tab w:pos="1536" w:val="left" w:leader="none"/>
          <w:tab w:pos="1538" w:val="left" w:leader="none"/>
        </w:tabs>
        <w:spacing w:line="357" w:lineRule="auto" w:before="125" w:after="0"/>
        <w:ind w:left="1538" w:right="357" w:hanging="459"/>
        <w:jc w:val="both"/>
        <w:rPr>
          <w:sz w:val="24"/>
        </w:rPr>
      </w:pPr>
      <w:r>
        <w:rPr>
          <w:sz w:val="24"/>
        </w:rPr>
        <w:t>Implementar una arquitectura backend (Node.js/Express o Python/ FastAPI) vinculada a una base de datos (PostgreSQL o MongoDB) para permitir el registro de usuarios.</w:t>
      </w:r>
    </w:p>
    <w:p>
      <w:pPr>
        <w:pStyle w:val="ListParagraph"/>
        <w:numPr>
          <w:ilvl w:val="3"/>
          <w:numId w:val="18"/>
        </w:numPr>
        <w:tabs>
          <w:tab w:pos="1536" w:val="left" w:leader="none"/>
          <w:tab w:pos="1538" w:val="left" w:leader="none"/>
        </w:tabs>
        <w:spacing w:line="357" w:lineRule="auto" w:before="0" w:after="0"/>
        <w:ind w:left="1538" w:right="357" w:hanging="459"/>
        <w:jc w:val="both"/>
        <w:rPr>
          <w:sz w:val="24"/>
        </w:rPr>
      </w:pPr>
      <w:r>
        <w:rPr>
          <w:sz w:val="24"/>
        </w:rPr>
        <w:t>Habilitar un historial del IMC que permita visualizar mediante gráficas temporales la evolución del peso del usuario a lo largo de semanas o </w:t>
      </w:r>
      <w:r>
        <w:rPr>
          <w:spacing w:val="-2"/>
          <w:sz w:val="24"/>
        </w:rPr>
        <w:t>meses.</w:t>
      </w:r>
    </w:p>
    <w:p>
      <w:pPr>
        <w:pStyle w:val="Heading4"/>
        <w:numPr>
          <w:ilvl w:val="2"/>
          <w:numId w:val="18"/>
        </w:numPr>
        <w:tabs>
          <w:tab w:pos="818" w:val="left" w:leader="none"/>
        </w:tabs>
        <w:spacing w:line="240" w:lineRule="auto" w:before="1" w:after="0"/>
        <w:ind w:left="818" w:right="0" w:hanging="458"/>
        <w:jc w:val="left"/>
      </w:pPr>
      <w:r>
        <w:rPr/>
        <w:t>Módulo</w:t>
      </w:r>
      <w:r>
        <w:rPr>
          <w:spacing w:val="-2"/>
        </w:rPr>
        <w:t> </w:t>
      </w:r>
      <w:r>
        <w:rPr/>
        <w:t>Interactivo</w:t>
      </w:r>
      <w:r>
        <w:rPr>
          <w:spacing w:val="-1"/>
        </w:rPr>
        <w:t> </w:t>
      </w:r>
      <w:r>
        <w:rPr/>
        <w:t>de Creación</w:t>
      </w:r>
      <w:r>
        <w:rPr>
          <w:spacing w:val="-2"/>
        </w:rPr>
        <w:t> </w:t>
      </w:r>
      <w:r>
        <w:rPr/>
        <w:t>de Menús </w:t>
      </w:r>
      <w:r>
        <w:rPr>
          <w:spacing w:val="-2"/>
        </w:rPr>
        <w:t>Personalizados:</w:t>
      </w:r>
    </w:p>
    <w:p>
      <w:pPr>
        <w:pStyle w:val="ListParagraph"/>
        <w:numPr>
          <w:ilvl w:val="3"/>
          <w:numId w:val="18"/>
        </w:numPr>
        <w:tabs>
          <w:tab w:pos="1536" w:val="left" w:leader="none"/>
          <w:tab w:pos="1538" w:val="left" w:leader="none"/>
        </w:tabs>
        <w:spacing w:line="360" w:lineRule="auto" w:before="125" w:after="0"/>
        <w:ind w:left="1538" w:right="357" w:hanging="459"/>
        <w:jc w:val="both"/>
        <w:rPr>
          <w:sz w:val="24"/>
        </w:rPr>
      </w:pPr>
      <w:r>
        <w:rPr>
          <w:sz w:val="24"/>
        </w:rPr>
        <w:t>Evolucionar la vista del </w:t>
      </w:r>
      <w:r>
        <w:rPr>
          <w:rFonts w:ascii="Arial" w:hAnsi="Arial"/>
          <w:i/>
          <w:sz w:val="24"/>
        </w:rPr>
        <w:t>Plato del Bien Comer </w:t>
      </w:r>
      <w:r>
        <w:rPr>
          <w:sz w:val="24"/>
        </w:rPr>
        <w:t>hacia un planificador interactivo</w:t>
      </w:r>
      <w:r>
        <w:rPr>
          <w:spacing w:val="-1"/>
          <w:sz w:val="24"/>
        </w:rPr>
        <w:t> </w:t>
      </w:r>
      <w:r>
        <w:rPr>
          <w:sz w:val="24"/>
        </w:rPr>
        <w:t>donde</w:t>
      </w:r>
      <w:r>
        <w:rPr>
          <w:spacing w:val="-1"/>
          <w:sz w:val="24"/>
        </w:rPr>
        <w:t> </w:t>
      </w:r>
      <w:r>
        <w:rPr>
          <w:sz w:val="24"/>
        </w:rPr>
        <w:t>el</w:t>
      </w:r>
      <w:r>
        <w:rPr>
          <w:spacing w:val="-1"/>
          <w:sz w:val="24"/>
        </w:rPr>
        <w:t> </w:t>
      </w:r>
      <w:r>
        <w:rPr>
          <w:sz w:val="24"/>
        </w:rPr>
        <w:t>usuario</w:t>
      </w:r>
      <w:r>
        <w:rPr>
          <w:spacing w:val="-1"/>
          <w:sz w:val="24"/>
        </w:rPr>
        <w:t> </w:t>
      </w:r>
      <w:r>
        <w:rPr>
          <w:sz w:val="24"/>
        </w:rPr>
        <w:t>pueda</w:t>
      </w:r>
      <w:r>
        <w:rPr>
          <w:spacing w:val="-1"/>
          <w:sz w:val="24"/>
        </w:rPr>
        <w:t> </w:t>
      </w:r>
      <w:r>
        <w:rPr>
          <w:sz w:val="24"/>
        </w:rPr>
        <w:t>"arrastrar</w:t>
      </w:r>
      <w:r>
        <w:rPr>
          <w:spacing w:val="-1"/>
          <w:sz w:val="24"/>
        </w:rPr>
        <w:t> </w:t>
      </w:r>
      <w:r>
        <w:rPr>
          <w:sz w:val="24"/>
        </w:rPr>
        <w:t>y</w:t>
      </w:r>
      <w:r>
        <w:rPr>
          <w:spacing w:val="-1"/>
          <w:sz w:val="24"/>
        </w:rPr>
        <w:t> </w:t>
      </w:r>
      <w:r>
        <w:rPr>
          <w:sz w:val="24"/>
        </w:rPr>
        <w:t>soltar"</w:t>
      </w:r>
      <w:r>
        <w:rPr>
          <w:spacing w:val="-1"/>
          <w:sz w:val="24"/>
        </w:rPr>
        <w:t> </w:t>
      </w:r>
      <w:r>
        <w:rPr>
          <w:sz w:val="24"/>
        </w:rPr>
        <w:t>(</w:t>
      </w:r>
      <w:r>
        <w:rPr>
          <w:rFonts w:ascii="Arial" w:hAnsi="Arial"/>
          <w:i/>
          <w:sz w:val="24"/>
        </w:rPr>
        <w:t>Drag</w:t>
      </w:r>
      <w:r>
        <w:rPr>
          <w:rFonts w:ascii="Arial" w:hAnsi="Arial"/>
          <w:i/>
          <w:spacing w:val="-1"/>
          <w:sz w:val="24"/>
        </w:rPr>
        <w:t> </w:t>
      </w:r>
      <w:r>
        <w:rPr>
          <w:rFonts w:ascii="Arial" w:hAnsi="Arial"/>
          <w:i/>
          <w:sz w:val="24"/>
        </w:rPr>
        <w:t>and</w:t>
      </w:r>
      <w:r>
        <w:rPr>
          <w:rFonts w:ascii="Arial" w:hAnsi="Arial"/>
          <w:i/>
          <w:spacing w:val="-1"/>
          <w:sz w:val="24"/>
        </w:rPr>
        <w:t> </w:t>
      </w:r>
      <w:r>
        <w:rPr>
          <w:rFonts w:ascii="Arial" w:hAnsi="Arial"/>
          <w:i/>
          <w:sz w:val="24"/>
        </w:rPr>
        <w:t>Drop</w:t>
      </w:r>
      <w:r>
        <w:rPr>
          <w:sz w:val="24"/>
        </w:rPr>
        <w:t>) alimentos reales en su plato para armar un menú balanceado y calcular sus kCal diarias automáticamente.</w:t>
      </w:r>
    </w:p>
    <w:p>
      <w:pPr>
        <w:pStyle w:val="Heading4"/>
        <w:numPr>
          <w:ilvl w:val="2"/>
          <w:numId w:val="18"/>
        </w:numPr>
        <w:tabs>
          <w:tab w:pos="818" w:val="left" w:leader="none"/>
        </w:tabs>
        <w:spacing w:line="240" w:lineRule="auto" w:before="1" w:after="0"/>
        <w:ind w:left="818" w:right="0" w:hanging="458"/>
        <w:jc w:val="left"/>
      </w:pPr>
      <w:r>
        <w:rPr/>
        <w:t>Gamificación</w:t>
      </w:r>
      <w:r>
        <w:rPr>
          <w:spacing w:val="-1"/>
        </w:rPr>
        <w:t> </w:t>
      </w:r>
      <w:r>
        <w:rPr/>
        <w:t>y </w:t>
      </w:r>
      <w:r>
        <w:rPr>
          <w:spacing w:val="-2"/>
        </w:rPr>
        <w:t>Recompensas:</w:t>
      </w:r>
    </w:p>
    <w:p>
      <w:pPr>
        <w:pStyle w:val="ListParagraph"/>
        <w:numPr>
          <w:ilvl w:val="3"/>
          <w:numId w:val="18"/>
        </w:numPr>
        <w:tabs>
          <w:tab w:pos="1536" w:val="left" w:leader="none"/>
          <w:tab w:pos="1538" w:val="left" w:leader="none"/>
        </w:tabs>
        <w:spacing w:line="360" w:lineRule="auto" w:before="125" w:after="0"/>
        <w:ind w:left="1538" w:right="357" w:hanging="459"/>
        <w:jc w:val="both"/>
        <w:rPr>
          <w:sz w:val="24"/>
        </w:rPr>
      </w:pPr>
      <w:r>
        <w:rPr>
          <w:sz w:val="24"/>
        </w:rPr>
        <w:t>Desarrollar un sistema de logros, retos diarios de </w:t>
      </w:r>
      <w:r>
        <w:rPr>
          <w:sz w:val="24"/>
        </w:rPr>
        <w:t>hidratación (vinculado a </w:t>
      </w:r>
      <w:r>
        <w:rPr>
          <w:rFonts w:ascii="Arial" w:hAnsi="Arial"/>
          <w:i/>
          <w:sz w:val="24"/>
        </w:rPr>
        <w:t>La Jarra del Buen Beber</w:t>
      </w:r>
      <w:r>
        <w:rPr>
          <w:sz w:val="24"/>
        </w:rPr>
        <w:t>) y medallas virtuales coordinadas por la mascota institucional (el castor) para incrementar el involucramiento (</w:t>
      </w:r>
      <w:r>
        <w:rPr>
          <w:rFonts w:ascii="Arial" w:hAnsi="Arial"/>
          <w:i/>
          <w:sz w:val="24"/>
        </w:rPr>
        <w:t>engagement</w:t>
      </w:r>
      <w:r>
        <w:rPr>
          <w:sz w:val="24"/>
        </w:rPr>
        <w:t>) de los usuarios más jóvenes.</w:t>
      </w:r>
    </w:p>
    <w:p>
      <w:pPr>
        <w:pStyle w:val="Heading4"/>
        <w:numPr>
          <w:ilvl w:val="2"/>
          <w:numId w:val="18"/>
        </w:numPr>
        <w:tabs>
          <w:tab w:pos="818" w:val="left" w:leader="none"/>
        </w:tabs>
        <w:spacing w:line="240" w:lineRule="auto" w:before="2" w:after="0"/>
        <w:ind w:left="818" w:right="0" w:hanging="458"/>
        <w:jc w:val="left"/>
      </w:pPr>
      <w:r>
        <w:rPr/>
        <w:t>Integración</w:t>
      </w:r>
      <w:r>
        <w:rPr>
          <w:spacing w:val="-4"/>
        </w:rPr>
        <w:t> </w:t>
      </w:r>
      <w:r>
        <w:rPr/>
        <w:t>de una</w:t>
      </w:r>
      <w:r>
        <w:rPr>
          <w:spacing w:val="-10"/>
        </w:rPr>
        <w:t> </w:t>
      </w:r>
      <w:r>
        <w:rPr/>
        <w:t>API</w:t>
      </w:r>
      <w:r>
        <w:rPr>
          <w:spacing w:val="-1"/>
        </w:rPr>
        <w:t> </w:t>
      </w:r>
      <w:r>
        <w:rPr/>
        <w:t>Nutricional</w:t>
      </w:r>
      <w:r>
        <w:rPr>
          <w:spacing w:val="-1"/>
        </w:rPr>
        <w:t> </w:t>
      </w:r>
      <w:r>
        <w:rPr>
          <w:spacing w:val="-2"/>
        </w:rPr>
        <w:t>Externa:</w:t>
      </w:r>
    </w:p>
    <w:p>
      <w:pPr>
        <w:pStyle w:val="ListParagraph"/>
        <w:numPr>
          <w:ilvl w:val="3"/>
          <w:numId w:val="18"/>
        </w:numPr>
        <w:tabs>
          <w:tab w:pos="1536" w:val="left" w:leader="none"/>
          <w:tab w:pos="1538" w:val="left" w:leader="none"/>
        </w:tabs>
        <w:spacing w:line="360" w:lineRule="auto" w:before="125" w:after="0"/>
        <w:ind w:left="1538" w:right="357" w:hanging="459"/>
        <w:jc w:val="both"/>
        <w:rPr>
          <w:sz w:val="24"/>
        </w:rPr>
      </w:pPr>
      <w:r>
        <w:rPr>
          <w:sz w:val="24"/>
        </w:rPr>
        <w:t>Conectar la plataforma a una API pública de bases de datos de alimentos para permitir la búsqueda dinámica de productos comerciales y el escaneo o consulta de su etiquetado frontal de advertencia (sellos de exceso de azúcares, sodio, calorías).</w:t>
      </w:r>
    </w:p>
    <w:p>
      <w:pPr>
        <w:pStyle w:val="ListParagraph"/>
        <w:spacing w:after="0" w:line="360" w:lineRule="auto"/>
        <w:jc w:val="both"/>
        <w:rPr>
          <w:sz w:val="24"/>
        </w:rPr>
        <w:sectPr>
          <w:pgSz w:w="11900" w:h="16840"/>
          <w:pgMar w:header="0" w:footer="930" w:top="1360" w:bottom="1120" w:left="1440" w:right="1080"/>
        </w:sectPr>
      </w:pPr>
    </w:p>
    <w:p>
      <w:pPr>
        <w:pStyle w:val="Heading4"/>
        <w:numPr>
          <w:ilvl w:val="1"/>
          <w:numId w:val="18"/>
        </w:numPr>
        <w:tabs>
          <w:tab w:pos="467" w:val="left" w:leader="none"/>
        </w:tabs>
        <w:spacing w:line="240" w:lineRule="auto" w:before="76" w:after="0"/>
        <w:ind w:left="467" w:right="0" w:hanging="467"/>
        <w:jc w:val="left"/>
      </w:pPr>
      <w:bookmarkStart w:name="_TOC_250000" w:id="111"/>
      <w:bookmarkStart w:name="4.3. Recomendaciones" w:id="112"/>
      <w:r>
        <w:rPr>
          <w:b w:val="0"/>
        </w:rPr>
      </w:r>
      <w:bookmarkEnd w:id="111"/>
      <w:r>
        <w:rPr>
          <w:spacing w:val="-2"/>
        </w:rPr>
        <w:t>Recomendaciones</w:t>
      </w:r>
    </w:p>
    <w:p>
      <w:pPr>
        <w:pStyle w:val="BodyText"/>
        <w:spacing w:line="362" w:lineRule="auto" w:before="125"/>
        <w:ind w:right="357"/>
        <w:jc w:val="both"/>
      </w:pPr>
      <w:r>
        <w:rPr/>
        <w:t>Basándonos en la experiencia adquirida durante la maquetación, programación y evaluación de la plataforma, planteamos las siguientes recomendaciones para futuras iteraciones o proyectos similares:</w:t>
      </w:r>
    </w:p>
    <w:p>
      <w:pPr>
        <w:pStyle w:val="ListParagraph"/>
        <w:numPr>
          <w:ilvl w:val="0"/>
          <w:numId w:val="20"/>
        </w:numPr>
        <w:tabs>
          <w:tab w:pos="816" w:val="left" w:leader="none"/>
          <w:tab w:pos="818" w:val="left" w:leader="none"/>
        </w:tabs>
        <w:spacing w:line="360" w:lineRule="auto" w:before="223" w:after="0"/>
        <w:ind w:left="818" w:right="357" w:hanging="459"/>
        <w:jc w:val="both"/>
        <w:rPr>
          <w:sz w:val="24"/>
        </w:rPr>
      </w:pPr>
      <w:r>
        <w:rPr>
          <w:rFonts w:ascii="Arial" w:hAnsi="Arial"/>
          <w:b/>
          <w:sz w:val="24"/>
        </w:rPr>
        <w:t>Apegamiento al Sistema de Diseño UI: </w:t>
      </w:r>
      <w:r>
        <w:rPr>
          <w:sz w:val="24"/>
        </w:rPr>
        <w:t>Se recomienda a cualquier desarrollador que continúe el proyecto respetar la guía de estilo establecida (</w:t>
      </w:r>
      <w:r>
        <w:rPr>
          <w:color w:val="188038"/>
          <w:sz w:val="24"/>
        </w:rPr>
        <w:t>Style_components.css</w:t>
      </w:r>
      <w:r>
        <w:rPr>
          <w:sz w:val="24"/>
        </w:rPr>
        <w:t>), manteniendo los tokens de color institucional (</w:t>
      </w:r>
      <w:r>
        <w:rPr>
          <w:color w:val="188038"/>
          <w:sz w:val="24"/>
        </w:rPr>
        <w:t>#008A45</w:t>
      </w:r>
      <w:r>
        <w:rPr>
          <w:sz w:val="24"/>
        </w:rPr>
        <w:t>), las variables globales (</w:t>
      </w:r>
      <w:r>
        <w:rPr>
          <w:color w:val="188038"/>
          <w:sz w:val="24"/>
        </w:rPr>
        <w:t>:root</w:t>
      </w:r>
      <w:r>
        <w:rPr>
          <w:sz w:val="24"/>
        </w:rPr>
        <w:t>), los espaciados en múltiplos de 8px y el estilo </w:t>
      </w:r>
      <w:r>
        <w:rPr>
          <w:rFonts w:ascii="Arial" w:hAnsi="Arial"/>
          <w:b/>
          <w:sz w:val="24"/>
        </w:rPr>
        <w:t>Clean/Soft UI </w:t>
      </w:r>
      <w:r>
        <w:rPr>
          <w:sz w:val="24"/>
        </w:rPr>
        <w:t>para evitar la fragmentación estética del sitio.</w:t>
      </w:r>
    </w:p>
    <w:p>
      <w:pPr>
        <w:pStyle w:val="ListParagraph"/>
        <w:numPr>
          <w:ilvl w:val="0"/>
          <w:numId w:val="20"/>
        </w:numPr>
        <w:tabs>
          <w:tab w:pos="816" w:val="left" w:leader="none"/>
          <w:tab w:pos="818" w:val="left" w:leader="none"/>
        </w:tabs>
        <w:spacing w:line="360" w:lineRule="auto" w:before="0" w:after="0"/>
        <w:ind w:left="818" w:right="358" w:hanging="459"/>
        <w:jc w:val="both"/>
        <w:rPr>
          <w:sz w:val="24"/>
        </w:rPr>
      </w:pPr>
      <w:r>
        <w:rPr>
          <w:rFonts w:ascii="Arial" w:hAnsi="Arial"/>
          <w:b/>
          <w:sz w:val="24"/>
        </w:rPr>
        <w:t>Mantenimiento de la Arquitectura de Estilos: </w:t>
      </w:r>
      <w:r>
        <w:rPr>
          <w:sz w:val="24"/>
        </w:rPr>
        <w:t>Se sugiere mantener la política de "Cero Frameworks Pesados" o, en su defecto, evaluar herramientas de utilidades ligeras. La centralización de reglas CSS</w:t>
      </w:r>
      <w:r>
        <w:rPr>
          <w:spacing w:val="40"/>
          <w:sz w:val="24"/>
        </w:rPr>
        <w:t> </w:t>
      </w:r>
      <w:r>
        <w:rPr>
          <w:sz w:val="24"/>
        </w:rPr>
        <w:t>demostró ser la estrategia más eficiente para garantizar tiempos de carga rápidos sin sobrecargar el navegador.</w:t>
      </w:r>
    </w:p>
    <w:p>
      <w:pPr>
        <w:pStyle w:val="ListParagraph"/>
        <w:numPr>
          <w:ilvl w:val="0"/>
          <w:numId w:val="20"/>
        </w:numPr>
        <w:tabs>
          <w:tab w:pos="816" w:val="left" w:leader="none"/>
          <w:tab w:pos="818" w:val="left" w:leader="none"/>
        </w:tabs>
        <w:spacing w:line="360" w:lineRule="auto" w:before="0" w:after="0"/>
        <w:ind w:left="818" w:right="357" w:hanging="459"/>
        <w:jc w:val="both"/>
        <w:rPr>
          <w:sz w:val="24"/>
        </w:rPr>
      </w:pPr>
      <w:r>
        <w:rPr>
          <w:rFonts w:ascii="Arial" w:hAnsi="Arial"/>
          <w:b/>
          <w:sz w:val="24"/>
        </w:rPr>
        <w:t>Priorización de Gráficos Vectoriales (SVG) e Ilustraciones Flat: </w:t>
      </w:r>
      <w:r>
        <w:rPr>
          <w:sz w:val="24"/>
        </w:rPr>
        <w:t>Para interfaces educativas e interactivas, se recomienda seguir utilizando elementos vectoriales en estilo plano (Flat 2D) e imágenes optimizadas en formato</w:t>
      </w:r>
      <w:r>
        <w:rPr>
          <w:spacing w:val="-4"/>
          <w:sz w:val="24"/>
        </w:rPr>
        <w:t> </w:t>
      </w:r>
      <w:r>
        <w:rPr>
          <w:rFonts w:ascii="Arial" w:hAnsi="Arial"/>
          <w:b/>
          <w:sz w:val="24"/>
        </w:rPr>
        <w:t>WebP</w:t>
      </w:r>
      <w:r>
        <w:rPr>
          <w:sz w:val="24"/>
        </w:rPr>
        <w:t>.</w:t>
      </w:r>
      <w:r>
        <w:rPr>
          <w:spacing w:val="-4"/>
          <w:sz w:val="24"/>
        </w:rPr>
        <w:t> </w:t>
      </w:r>
      <w:r>
        <w:rPr>
          <w:sz w:val="24"/>
        </w:rPr>
        <w:t>Esto</w:t>
      </w:r>
      <w:r>
        <w:rPr>
          <w:spacing w:val="-4"/>
          <w:sz w:val="24"/>
        </w:rPr>
        <w:t> </w:t>
      </w:r>
      <w:r>
        <w:rPr>
          <w:sz w:val="24"/>
        </w:rPr>
        <w:t>reduce</w:t>
      </w:r>
      <w:r>
        <w:rPr>
          <w:spacing w:val="-4"/>
          <w:sz w:val="24"/>
        </w:rPr>
        <w:t> </w:t>
      </w:r>
      <w:r>
        <w:rPr>
          <w:sz w:val="24"/>
        </w:rPr>
        <w:t>significativamente</w:t>
      </w:r>
      <w:r>
        <w:rPr>
          <w:spacing w:val="-4"/>
          <w:sz w:val="24"/>
        </w:rPr>
        <w:t> </w:t>
      </w:r>
      <w:r>
        <w:rPr>
          <w:sz w:val="24"/>
        </w:rPr>
        <w:t>las</w:t>
      </w:r>
      <w:r>
        <w:rPr>
          <w:spacing w:val="-4"/>
          <w:sz w:val="24"/>
        </w:rPr>
        <w:t> </w:t>
      </w:r>
      <w:r>
        <w:rPr>
          <w:sz w:val="24"/>
        </w:rPr>
        <w:t>peticiones</w:t>
      </w:r>
      <w:r>
        <w:rPr>
          <w:spacing w:val="-4"/>
          <w:sz w:val="24"/>
        </w:rPr>
        <w:t> </w:t>
      </w:r>
      <w:r>
        <w:rPr>
          <w:sz w:val="24"/>
        </w:rPr>
        <w:t>HTTP</w:t>
      </w:r>
      <w:r>
        <w:rPr>
          <w:spacing w:val="-8"/>
          <w:sz w:val="24"/>
        </w:rPr>
        <w:t> </w:t>
      </w:r>
      <w:r>
        <w:rPr>
          <w:sz w:val="24"/>
        </w:rPr>
        <w:t>y</w:t>
      </w:r>
      <w:r>
        <w:rPr>
          <w:spacing w:val="-4"/>
          <w:sz w:val="24"/>
        </w:rPr>
        <w:t> </w:t>
      </w:r>
      <w:r>
        <w:rPr>
          <w:sz w:val="24"/>
        </w:rPr>
        <w:t>permite manipular estilos (</w:t>
      </w:r>
      <w:r>
        <w:rPr>
          <w:color w:val="188038"/>
          <w:sz w:val="24"/>
        </w:rPr>
        <w:t>stroke</w:t>
      </w:r>
      <w:r>
        <w:rPr>
          <w:sz w:val="24"/>
        </w:rPr>
        <w:t>, </w:t>
      </w:r>
      <w:r>
        <w:rPr>
          <w:color w:val="188038"/>
          <w:sz w:val="24"/>
        </w:rPr>
        <w:t>fill</w:t>
      </w:r>
      <w:r>
        <w:rPr>
          <w:sz w:val="24"/>
        </w:rPr>
        <w:t>, </w:t>
      </w:r>
      <w:r>
        <w:rPr>
          <w:color w:val="188038"/>
          <w:sz w:val="24"/>
        </w:rPr>
        <w:t>opacity</w:t>
      </w:r>
      <w:r>
        <w:rPr>
          <w:sz w:val="24"/>
        </w:rPr>
        <w:t>, </w:t>
      </w:r>
      <w:r>
        <w:rPr>
          <w:color w:val="188038"/>
          <w:sz w:val="24"/>
        </w:rPr>
        <w:t>transform</w:t>
      </w:r>
      <w:r>
        <w:rPr>
          <w:sz w:val="24"/>
        </w:rPr>
        <w:t>) mediante CSS y JS sin pérdida de resolución.</w:t>
      </w:r>
    </w:p>
    <w:p>
      <w:pPr>
        <w:pStyle w:val="ListParagraph"/>
        <w:numPr>
          <w:ilvl w:val="0"/>
          <w:numId w:val="20"/>
        </w:numPr>
        <w:tabs>
          <w:tab w:pos="816" w:val="left" w:leader="none"/>
          <w:tab w:pos="818" w:val="left" w:leader="none"/>
        </w:tabs>
        <w:spacing w:line="360" w:lineRule="auto" w:before="0" w:after="0"/>
        <w:ind w:left="818" w:right="357" w:hanging="459"/>
        <w:jc w:val="both"/>
        <w:rPr>
          <w:sz w:val="24"/>
        </w:rPr>
      </w:pPr>
      <w:r>
        <w:rPr>
          <w:rFonts w:ascii="Arial" w:hAnsi="Arial"/>
          <w:b/>
          <w:sz w:val="24"/>
        </w:rPr>
        <w:t>Pruebas de Usabilidad con Usuarios Reales: </w:t>
      </w:r>
      <w:r>
        <w:rPr>
          <w:sz w:val="24"/>
        </w:rPr>
        <w:t>Se aconseja realizar sesiones periódicas de pruebas de usabilidad con grupos demográficos diversos (niños, jóvenes y adultos mayores) para refinar los tamaños de fuente, las áreas de toque (</w:t>
      </w:r>
      <w:r>
        <w:rPr>
          <w:rFonts w:ascii="Arial" w:hAnsi="Arial"/>
          <w:i/>
          <w:sz w:val="24"/>
        </w:rPr>
        <w:t>touch targets</w:t>
      </w:r>
      <w:r>
        <w:rPr>
          <w:sz w:val="24"/>
        </w:rPr>
        <w:t>) en pantallas táctiles y la comprensión semántica de las alertas nutricionales.</w:t>
      </w:r>
    </w:p>
    <w:p>
      <w:pPr>
        <w:pStyle w:val="ListParagraph"/>
        <w:numPr>
          <w:ilvl w:val="0"/>
          <w:numId w:val="20"/>
        </w:numPr>
        <w:tabs>
          <w:tab w:pos="816" w:val="left" w:leader="none"/>
          <w:tab w:pos="818" w:val="left" w:leader="none"/>
        </w:tabs>
        <w:spacing w:line="360" w:lineRule="auto" w:before="0" w:after="0"/>
        <w:ind w:left="818" w:right="357" w:hanging="459"/>
        <w:jc w:val="both"/>
        <w:rPr>
          <w:sz w:val="24"/>
        </w:rPr>
      </w:pPr>
      <w:r>
        <w:rPr>
          <w:rFonts w:ascii="Arial" w:hAnsi="Arial"/>
          <w:b/>
          <w:sz w:val="24"/>
        </w:rPr>
        <w:t>Optimización del Panel Lateral Sticky: </w:t>
      </w:r>
      <w:r>
        <w:rPr>
          <w:sz w:val="24"/>
        </w:rPr>
        <w:t>En resoluciones verticales reducidas, se recomienda supervisar el comportamiento de componentes con </w:t>
      </w:r>
      <w:r>
        <w:rPr>
          <w:color w:val="188038"/>
          <w:sz w:val="24"/>
        </w:rPr>
        <w:t>position: sticky </w:t>
      </w:r>
      <w:r>
        <w:rPr>
          <w:sz w:val="24"/>
        </w:rPr>
        <w:t>(como el panel lateral del módulo de opinión) para prevenir que se desborden de la pantalla visible, implementando desplazamientos internos en CSS si fuera necesario.</w:t>
      </w:r>
    </w:p>
    <w:p>
      <w:pPr>
        <w:pStyle w:val="ListParagraph"/>
        <w:spacing w:after="0" w:line="360" w:lineRule="auto"/>
        <w:jc w:val="both"/>
        <w:rPr>
          <w:sz w:val="24"/>
        </w:rPr>
        <w:sectPr>
          <w:pgSz w:w="11900" w:h="16840"/>
          <w:pgMar w:header="0" w:footer="930" w:top="1360" w:bottom="1120" w:left="1440" w:right="1080"/>
        </w:sectPr>
      </w:pPr>
    </w:p>
    <w:p>
      <w:pPr>
        <w:pStyle w:val="Heading4"/>
        <w:spacing w:before="76"/>
        <w:ind w:left="0" w:firstLine="0"/>
        <w:jc w:val="both"/>
      </w:pPr>
      <w:r>
        <w:rPr/>
        <w:t>Conclusión</w:t>
      </w:r>
      <w:r>
        <w:rPr>
          <w:spacing w:val="-1"/>
        </w:rPr>
        <w:t> </w:t>
      </w:r>
      <w:r>
        <w:rPr>
          <w:spacing w:val="-2"/>
        </w:rPr>
        <w:t>Personal</w:t>
      </w:r>
    </w:p>
    <w:p>
      <w:pPr>
        <w:pStyle w:val="BodyText"/>
        <w:spacing w:line="362" w:lineRule="auto" w:before="140"/>
        <w:ind w:right="357"/>
        <w:jc w:val="both"/>
      </w:pPr>
      <w:r>
        <w:rPr/>
        <w:t>Tras culminar con éxito el desarrollo, maquetación e integración técnica de la </w:t>
      </w:r>
      <w:r>
        <w:rPr>
          <w:spacing w:val="18"/>
        </w:rPr>
        <w:t>plataforma</w:t>
      </w:r>
      <w:r>
        <w:rPr>
          <w:spacing w:val="18"/>
        </w:rPr>
        <w:t> </w:t>
      </w:r>
      <w:r>
        <w:rPr>
          <w:spacing w:val="14"/>
        </w:rPr>
        <w:t>web</w:t>
      </w:r>
      <w:r>
        <w:rPr>
          <w:spacing w:val="14"/>
        </w:rPr>
        <w:t> </w:t>
      </w:r>
      <w:r>
        <w:rPr>
          <w:rFonts w:ascii="Arial" w:hAnsi="Arial"/>
          <w:b/>
          <w:spacing w:val="14"/>
        </w:rPr>
        <w:t>Well</w:t>
      </w:r>
      <w:r>
        <w:rPr>
          <w:rFonts w:ascii="Arial" w:hAnsi="Arial"/>
          <w:b/>
          <w:spacing w:val="-17"/>
        </w:rPr>
        <w:t> </w:t>
      </w:r>
      <w:r>
        <w:rPr>
          <w:rFonts w:ascii="Arial" w:hAnsi="Arial"/>
          <w:b/>
          <w:spacing w:val="15"/>
        </w:rPr>
        <w:t>Data</w:t>
      </w:r>
      <w:r>
        <w:rPr>
          <w:rFonts w:ascii="Arial" w:hAnsi="Arial"/>
          <w:b/>
          <w:spacing w:val="-17"/>
        </w:rPr>
        <w:t> </w:t>
      </w:r>
      <w:r>
        <w:rPr>
          <w:rFonts w:ascii="Arial" w:hAnsi="Arial"/>
          <w:b/>
          <w:spacing w:val="14"/>
        </w:rPr>
        <w:t>Lab</w:t>
      </w:r>
      <w:r>
        <w:rPr>
          <w:rFonts w:ascii="Arial" w:hAnsi="Arial"/>
          <w:b/>
          <w:spacing w:val="-16"/>
        </w:rPr>
        <w:t> </w:t>
      </w:r>
      <w:r>
        <w:rPr/>
        <w:t>,</w:t>
      </w:r>
      <w:r>
        <w:rPr>
          <w:spacing w:val="18"/>
        </w:rPr>
        <w:t> concluimos</w:t>
      </w:r>
      <w:r>
        <w:rPr>
          <w:spacing w:val="18"/>
        </w:rPr>
        <w:t> </w:t>
      </w:r>
      <w:r>
        <w:rPr>
          <w:spacing w:val="14"/>
        </w:rPr>
        <w:t>que</w:t>
      </w:r>
      <w:r>
        <w:rPr>
          <w:spacing w:val="14"/>
        </w:rPr>
        <w:t> </w:t>
      </w:r>
      <w:r>
        <w:rPr>
          <w:spacing w:val="10"/>
        </w:rPr>
        <w:t>el</w:t>
      </w:r>
      <w:r>
        <w:rPr>
          <w:spacing w:val="10"/>
        </w:rPr>
        <w:t> </w:t>
      </w:r>
      <w:r>
        <w:rPr>
          <w:spacing w:val="18"/>
        </w:rPr>
        <w:t>proyecto</w:t>
      </w:r>
      <w:r>
        <w:rPr>
          <w:spacing w:val="18"/>
        </w:rPr>
        <w:t> alcanzó </w:t>
      </w:r>
      <w:r>
        <w:rPr/>
        <w:t>satisfactoriamente cada uno de los objetivos planteados al inicio de nuestra estadía profesional. Logramos materializar una solución tecnológica nativa (utilizando HTML5, CSS3 unificado y JavaScript ES6+) que combate la desinformación en salud mediante herramientas interactivas, accesibles e intuitivas.</w:t>
      </w:r>
    </w:p>
    <w:p>
      <w:pPr>
        <w:spacing w:line="362" w:lineRule="auto" w:before="0"/>
        <w:ind w:left="0" w:right="357" w:firstLine="0"/>
        <w:jc w:val="both"/>
        <w:rPr>
          <w:sz w:val="24"/>
        </w:rPr>
      </w:pPr>
      <w:r>
        <w:rPr>
          <w:sz w:val="24"/>
        </w:rPr>
        <w:t>La validación de la </w:t>
      </w:r>
      <w:r>
        <w:rPr>
          <w:rFonts w:ascii="Arial" w:hAnsi="Arial"/>
          <w:b/>
          <w:sz w:val="24"/>
        </w:rPr>
        <w:t>Calculadora de IMC y Tasa Metabólica Basal </w:t>
      </w:r>
      <w:r>
        <w:rPr>
          <w:sz w:val="24"/>
        </w:rPr>
        <w:t>demostró una precisión matemática del 100% en los casos de prueba, logrando que los usuarios visualicen su estado físico en tiempo real a través de una interfaz dinámica. Asimismo, la implementación vectorizada (SVG) de </w:t>
      </w:r>
      <w:r>
        <w:rPr>
          <w:rFonts w:ascii="Arial" w:hAnsi="Arial"/>
          <w:b/>
          <w:sz w:val="24"/>
        </w:rPr>
        <w:t>La Jarra del Buen Beber </w:t>
      </w:r>
      <w:r>
        <w:rPr>
          <w:sz w:val="24"/>
        </w:rPr>
        <w:t>y </w:t>
      </w:r>
      <w:r>
        <w:rPr>
          <w:rFonts w:ascii="Arial" w:hAnsi="Arial"/>
          <w:b/>
          <w:sz w:val="24"/>
        </w:rPr>
        <w:t>El Plato del Bien Comer </w:t>
      </w:r>
      <w:r>
        <w:rPr>
          <w:sz w:val="24"/>
        </w:rPr>
        <w:t>permitió una interacción fluida y asíncrona, educando sobre porciones y hábitos sin sobrecargar la plataforma.</w:t>
      </w:r>
    </w:p>
    <w:p>
      <w:pPr>
        <w:spacing w:line="362" w:lineRule="auto" w:before="0"/>
        <w:ind w:left="0" w:right="357" w:firstLine="0"/>
        <w:jc w:val="both"/>
        <w:rPr>
          <w:sz w:val="24"/>
        </w:rPr>
      </w:pPr>
      <w:r>
        <w:rPr>
          <w:sz w:val="24"/>
        </w:rPr>
        <w:t>Desde la perspectiva técnica, destaco la adopción de una arquitectura ligera y libre de </w:t>
      </w:r>
      <w:r>
        <w:rPr>
          <w:rFonts w:ascii="Arial" w:hAnsi="Arial"/>
          <w:i/>
          <w:sz w:val="24"/>
        </w:rPr>
        <w:t>frameworks </w:t>
      </w:r>
      <w:r>
        <w:rPr>
          <w:sz w:val="24"/>
        </w:rPr>
        <w:t>pesados, lo que me permitió obtener puntuaciones sobresalientes en </w:t>
      </w:r>
      <w:r>
        <w:rPr>
          <w:rFonts w:ascii="Arial" w:hAnsi="Arial"/>
          <w:b/>
          <w:sz w:val="24"/>
        </w:rPr>
        <w:t>Google Lighthouse (&gt;90/100) </w:t>
      </w:r>
      <w:r>
        <w:rPr>
          <w:sz w:val="24"/>
        </w:rPr>
        <w:t>en rendimiento, accesibilidad (cumpliendo los estándares </w:t>
      </w:r>
      <w:r>
        <w:rPr>
          <w:rFonts w:ascii="Arial" w:hAnsi="Arial"/>
          <w:b/>
          <w:sz w:val="24"/>
        </w:rPr>
        <w:t>WCAG 2.1 AA</w:t>
      </w:r>
      <w:r>
        <w:rPr>
          <w:sz w:val="24"/>
        </w:rPr>
        <w:t>), buenas prácticas y SEO. Además, la integración rigurosa del mini sistema de diseño (</w:t>
      </w:r>
      <w:r>
        <w:rPr>
          <w:rFonts w:ascii="Arial" w:hAnsi="Arial"/>
          <w:i/>
          <w:sz w:val="24"/>
        </w:rPr>
        <w:t>Clean UI / Soft UI</w:t>
      </w:r>
      <w:r>
        <w:rPr>
          <w:sz w:val="24"/>
        </w:rPr>
        <w:t>) y la identidad gráfica de la </w:t>
      </w:r>
      <w:r>
        <w:rPr>
          <w:rFonts w:ascii="Arial" w:hAnsi="Arial"/>
          <w:b/>
          <w:sz w:val="24"/>
        </w:rPr>
        <w:t>Universidad Tecnológica de Puebla (Verde UTP #008A45) </w:t>
      </w:r>
      <w:r>
        <w:rPr>
          <w:sz w:val="24"/>
        </w:rPr>
        <w:t>garantiza que la herramienta no solo sea técnicamente funcional, sino visualmente atractiva y representativa de la institución.</w:t>
      </w:r>
    </w:p>
    <w:p>
      <w:pPr>
        <w:pStyle w:val="BodyText"/>
        <w:spacing w:line="362" w:lineRule="auto"/>
        <w:ind w:right="357"/>
        <w:jc w:val="both"/>
      </w:pPr>
      <w:r>
        <w:rPr/>
        <w:t>En conclusión, </w:t>
      </w:r>
      <w:r>
        <w:rPr>
          <w:rFonts w:ascii="Arial" w:hAnsi="Arial"/>
          <w:b/>
        </w:rPr>
        <w:t>WellDataLab </w:t>
      </w:r>
      <w:r>
        <w:rPr/>
        <w:t>representa un aporte significativo para democratizar la educación nutricional y el autocuidado corporal, dejando las bases sólidas para futuras expansiones como la autenticación de usuarios, la persistencia de datos metabólicos y la gamificación avanzada. El proceso de estadía reforzó nuestras competencias profesionales en desarrollo frontend, arquitectura web y diseño centrado</w:t>
      </w:r>
      <w:r>
        <w:rPr>
          <w:spacing w:val="-1"/>
        </w:rPr>
        <w:t> </w:t>
      </w:r>
      <w:r>
        <w:rPr/>
        <w:t>en</w:t>
      </w:r>
      <w:r>
        <w:rPr>
          <w:spacing w:val="-1"/>
        </w:rPr>
        <w:t> </w:t>
      </w:r>
      <w:r>
        <w:rPr/>
        <w:t>el</w:t>
      </w:r>
      <w:r>
        <w:rPr>
          <w:spacing w:val="-1"/>
        </w:rPr>
        <w:t> </w:t>
      </w:r>
      <w:r>
        <w:rPr/>
        <w:t>usuario,</w:t>
      </w:r>
      <w:r>
        <w:rPr>
          <w:spacing w:val="-1"/>
        </w:rPr>
        <w:t> </w:t>
      </w:r>
      <w:r>
        <w:rPr/>
        <w:t>permitiéndo</w:t>
      </w:r>
      <w:r>
        <w:rPr>
          <w:spacing w:val="-1"/>
        </w:rPr>
        <w:t> </w:t>
      </w:r>
      <w:r>
        <w:rPr/>
        <w:t>egresar</w:t>
      </w:r>
      <w:r>
        <w:rPr>
          <w:spacing w:val="-1"/>
        </w:rPr>
        <w:t> </w:t>
      </w:r>
      <w:r>
        <w:rPr/>
        <w:t>con</w:t>
      </w:r>
      <w:r>
        <w:rPr>
          <w:spacing w:val="-1"/>
        </w:rPr>
        <w:t> </w:t>
      </w:r>
      <w:r>
        <w:rPr/>
        <w:t>un</w:t>
      </w:r>
      <w:r>
        <w:rPr>
          <w:spacing w:val="-1"/>
        </w:rPr>
        <w:t> </w:t>
      </w:r>
      <w:r>
        <w:rPr/>
        <w:t>proyecto</w:t>
      </w:r>
      <w:r>
        <w:rPr>
          <w:spacing w:val="-1"/>
        </w:rPr>
        <w:t> </w:t>
      </w:r>
      <w:r>
        <w:rPr/>
        <w:t>de</w:t>
      </w:r>
      <w:r>
        <w:rPr>
          <w:spacing w:val="-1"/>
        </w:rPr>
        <w:t> </w:t>
      </w:r>
      <w:r>
        <w:rPr/>
        <w:t>alto</w:t>
      </w:r>
      <w:r>
        <w:rPr>
          <w:spacing w:val="-1"/>
        </w:rPr>
        <w:t> </w:t>
      </w:r>
      <w:r>
        <w:rPr/>
        <w:t>impacto</w:t>
      </w:r>
      <w:r>
        <w:rPr>
          <w:spacing w:val="-1"/>
        </w:rPr>
        <w:t> </w:t>
      </w:r>
      <w:r>
        <w:rPr/>
        <w:t>social</w:t>
      </w:r>
      <w:r>
        <w:rPr>
          <w:spacing w:val="-1"/>
        </w:rPr>
        <w:t> </w:t>
      </w:r>
      <w:r>
        <w:rPr/>
        <w:t>e </w:t>
      </w:r>
      <w:r>
        <w:rPr>
          <w:spacing w:val="-2"/>
        </w:rPr>
        <w:t>institucional.</w:t>
      </w:r>
    </w:p>
    <w:sectPr>
      <w:pgSz w:w="11900" w:h="16840"/>
      <w:pgMar w:header="0" w:footer="930" w:top="1360" w:bottom="112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44032">
              <wp:simplePos x="0" y="0"/>
              <wp:positionH relativeFrom="page">
                <wp:posOffset>6459931</wp:posOffset>
              </wp:positionH>
              <wp:positionV relativeFrom="page">
                <wp:posOffset>9963154</wp:posOffset>
              </wp:positionV>
              <wp:extent cx="233045" cy="2032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33045" cy="203200"/>
                      </a:xfrm>
                      <a:prstGeom prst="rect">
                        <a:avLst/>
                      </a:prstGeom>
                    </wps:spPr>
                    <wps:txbx>
                      <w:txbxContent>
                        <w:p>
                          <w:pPr>
                            <w:pStyle w:val="BodyText"/>
                            <w:spacing w:before="23"/>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8.656006pt;margin-top:784.500366pt;width:18.350pt;height:16pt;mso-position-horizontal-relative:page;mso-position-vertical-relative:page;z-index:-16872448" type="#_x0000_t202" id="docshape16" filled="false" stroked="false">
              <v:textbox inset="0,0,0,0">
                <w:txbxContent>
                  <w:p>
                    <w:pPr>
                      <w:pStyle w:val="BodyText"/>
                      <w:spacing w:before="23"/>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0"/>
      <w:numFmt w:val="bullet"/>
      <w:lvlText w:val="●"/>
      <w:lvlJc w:val="left"/>
      <w:pPr>
        <w:ind w:left="818" w:hanging="459"/>
      </w:pPr>
      <w:rPr>
        <w:rFonts w:hint="default" w:ascii="Tahoma" w:hAnsi="Tahoma" w:eastAsia="Tahoma" w:cs="Tahoma"/>
        <w:b w:val="0"/>
        <w:bCs w:val="0"/>
        <w:i w:val="0"/>
        <w:iCs w:val="0"/>
        <w:spacing w:val="0"/>
        <w:w w:val="100"/>
        <w:sz w:val="24"/>
        <w:szCs w:val="24"/>
        <w:lang w:val="es-ES" w:eastAsia="en-US" w:bidi="ar-SA"/>
      </w:rPr>
    </w:lvl>
    <w:lvl w:ilvl="1">
      <w:start w:val="1"/>
      <w:numFmt w:val="decimal"/>
      <w:lvlText w:val="%2."/>
      <w:lvlJc w:val="left"/>
      <w:pPr>
        <w:ind w:left="1538" w:hanging="459"/>
        <w:jc w:val="left"/>
      </w:pPr>
      <w:rPr>
        <w:rFonts w:hint="default" w:ascii="Arial MT" w:hAnsi="Arial MT" w:eastAsia="Arial MT" w:cs="Arial MT"/>
        <w:b w:val="0"/>
        <w:bCs w:val="0"/>
        <w:i w:val="0"/>
        <w:iCs w:val="0"/>
        <w:spacing w:val="0"/>
        <w:w w:val="100"/>
        <w:sz w:val="24"/>
        <w:szCs w:val="24"/>
        <w:lang w:val="es-ES" w:eastAsia="en-US" w:bidi="ar-SA"/>
      </w:rPr>
    </w:lvl>
    <w:lvl w:ilvl="2">
      <w:start w:val="0"/>
      <w:numFmt w:val="bullet"/>
      <w:lvlText w:val="•"/>
      <w:lvlJc w:val="left"/>
      <w:pPr>
        <w:ind w:left="2411" w:hanging="459"/>
      </w:pPr>
      <w:rPr>
        <w:rFonts w:hint="default"/>
        <w:lang w:val="es-ES" w:eastAsia="en-US" w:bidi="ar-SA"/>
      </w:rPr>
    </w:lvl>
    <w:lvl w:ilvl="3">
      <w:start w:val="0"/>
      <w:numFmt w:val="bullet"/>
      <w:lvlText w:val="•"/>
      <w:lvlJc w:val="left"/>
      <w:pPr>
        <w:ind w:left="3282" w:hanging="459"/>
      </w:pPr>
      <w:rPr>
        <w:rFonts w:hint="default"/>
        <w:lang w:val="es-ES" w:eastAsia="en-US" w:bidi="ar-SA"/>
      </w:rPr>
    </w:lvl>
    <w:lvl w:ilvl="4">
      <w:start w:val="0"/>
      <w:numFmt w:val="bullet"/>
      <w:lvlText w:val="•"/>
      <w:lvlJc w:val="left"/>
      <w:pPr>
        <w:ind w:left="4153" w:hanging="459"/>
      </w:pPr>
      <w:rPr>
        <w:rFonts w:hint="default"/>
        <w:lang w:val="es-ES" w:eastAsia="en-US" w:bidi="ar-SA"/>
      </w:rPr>
    </w:lvl>
    <w:lvl w:ilvl="5">
      <w:start w:val="0"/>
      <w:numFmt w:val="bullet"/>
      <w:lvlText w:val="•"/>
      <w:lvlJc w:val="left"/>
      <w:pPr>
        <w:ind w:left="5024" w:hanging="459"/>
      </w:pPr>
      <w:rPr>
        <w:rFonts w:hint="default"/>
        <w:lang w:val="es-ES" w:eastAsia="en-US" w:bidi="ar-SA"/>
      </w:rPr>
    </w:lvl>
    <w:lvl w:ilvl="6">
      <w:start w:val="0"/>
      <w:numFmt w:val="bullet"/>
      <w:lvlText w:val="•"/>
      <w:lvlJc w:val="left"/>
      <w:pPr>
        <w:ind w:left="5895" w:hanging="459"/>
      </w:pPr>
      <w:rPr>
        <w:rFonts w:hint="default"/>
        <w:lang w:val="es-ES" w:eastAsia="en-US" w:bidi="ar-SA"/>
      </w:rPr>
    </w:lvl>
    <w:lvl w:ilvl="7">
      <w:start w:val="0"/>
      <w:numFmt w:val="bullet"/>
      <w:lvlText w:val="•"/>
      <w:lvlJc w:val="left"/>
      <w:pPr>
        <w:ind w:left="6766" w:hanging="459"/>
      </w:pPr>
      <w:rPr>
        <w:rFonts w:hint="default"/>
        <w:lang w:val="es-ES" w:eastAsia="en-US" w:bidi="ar-SA"/>
      </w:rPr>
    </w:lvl>
    <w:lvl w:ilvl="8">
      <w:start w:val="0"/>
      <w:numFmt w:val="bullet"/>
      <w:lvlText w:val="•"/>
      <w:lvlJc w:val="left"/>
      <w:pPr>
        <w:ind w:left="7637" w:hanging="459"/>
      </w:pPr>
      <w:rPr>
        <w:rFonts w:hint="default"/>
        <w:lang w:val="es-ES" w:eastAsia="en-US" w:bidi="ar-SA"/>
      </w:rPr>
    </w:lvl>
  </w:abstractNum>
  <w:abstractNum w:abstractNumId="19">
    <w:multiLevelType w:val="hybridMultilevel"/>
    <w:lvl w:ilvl="0">
      <w:start w:val="0"/>
      <w:numFmt w:val="bullet"/>
      <w:lvlText w:val="●"/>
      <w:lvlJc w:val="left"/>
      <w:pPr>
        <w:ind w:left="818" w:hanging="459"/>
      </w:pPr>
      <w:rPr>
        <w:rFonts w:hint="default" w:ascii="Tahoma" w:hAnsi="Tahoma" w:eastAsia="Tahoma" w:cs="Tahoma"/>
        <w:b w:val="0"/>
        <w:bCs w:val="0"/>
        <w:i w:val="0"/>
        <w:iCs w:val="0"/>
        <w:spacing w:val="0"/>
        <w:w w:val="100"/>
        <w:sz w:val="24"/>
        <w:szCs w:val="24"/>
        <w:lang w:val="es-ES" w:eastAsia="en-US" w:bidi="ar-SA"/>
      </w:rPr>
    </w:lvl>
    <w:lvl w:ilvl="1">
      <w:start w:val="0"/>
      <w:numFmt w:val="bullet"/>
      <w:lvlText w:val="•"/>
      <w:lvlJc w:val="left"/>
      <w:pPr>
        <w:ind w:left="1676" w:hanging="459"/>
      </w:pPr>
      <w:rPr>
        <w:rFonts w:hint="default"/>
        <w:lang w:val="es-ES" w:eastAsia="en-US" w:bidi="ar-SA"/>
      </w:rPr>
    </w:lvl>
    <w:lvl w:ilvl="2">
      <w:start w:val="0"/>
      <w:numFmt w:val="bullet"/>
      <w:lvlText w:val="•"/>
      <w:lvlJc w:val="left"/>
      <w:pPr>
        <w:ind w:left="2532" w:hanging="459"/>
      </w:pPr>
      <w:rPr>
        <w:rFonts w:hint="default"/>
        <w:lang w:val="es-ES" w:eastAsia="en-US" w:bidi="ar-SA"/>
      </w:rPr>
    </w:lvl>
    <w:lvl w:ilvl="3">
      <w:start w:val="0"/>
      <w:numFmt w:val="bullet"/>
      <w:lvlText w:val="•"/>
      <w:lvlJc w:val="left"/>
      <w:pPr>
        <w:ind w:left="3388" w:hanging="459"/>
      </w:pPr>
      <w:rPr>
        <w:rFonts w:hint="default"/>
        <w:lang w:val="es-ES" w:eastAsia="en-US" w:bidi="ar-SA"/>
      </w:rPr>
    </w:lvl>
    <w:lvl w:ilvl="4">
      <w:start w:val="0"/>
      <w:numFmt w:val="bullet"/>
      <w:lvlText w:val="•"/>
      <w:lvlJc w:val="left"/>
      <w:pPr>
        <w:ind w:left="4244" w:hanging="459"/>
      </w:pPr>
      <w:rPr>
        <w:rFonts w:hint="default"/>
        <w:lang w:val="es-ES" w:eastAsia="en-US" w:bidi="ar-SA"/>
      </w:rPr>
    </w:lvl>
    <w:lvl w:ilvl="5">
      <w:start w:val="0"/>
      <w:numFmt w:val="bullet"/>
      <w:lvlText w:val="•"/>
      <w:lvlJc w:val="left"/>
      <w:pPr>
        <w:ind w:left="5100" w:hanging="459"/>
      </w:pPr>
      <w:rPr>
        <w:rFonts w:hint="default"/>
        <w:lang w:val="es-ES" w:eastAsia="en-US" w:bidi="ar-SA"/>
      </w:rPr>
    </w:lvl>
    <w:lvl w:ilvl="6">
      <w:start w:val="0"/>
      <w:numFmt w:val="bullet"/>
      <w:lvlText w:val="•"/>
      <w:lvlJc w:val="left"/>
      <w:pPr>
        <w:ind w:left="5956" w:hanging="459"/>
      </w:pPr>
      <w:rPr>
        <w:rFonts w:hint="default"/>
        <w:lang w:val="es-ES" w:eastAsia="en-US" w:bidi="ar-SA"/>
      </w:rPr>
    </w:lvl>
    <w:lvl w:ilvl="7">
      <w:start w:val="0"/>
      <w:numFmt w:val="bullet"/>
      <w:lvlText w:val="•"/>
      <w:lvlJc w:val="left"/>
      <w:pPr>
        <w:ind w:left="6812" w:hanging="459"/>
      </w:pPr>
      <w:rPr>
        <w:rFonts w:hint="default"/>
        <w:lang w:val="es-ES" w:eastAsia="en-US" w:bidi="ar-SA"/>
      </w:rPr>
    </w:lvl>
    <w:lvl w:ilvl="8">
      <w:start w:val="0"/>
      <w:numFmt w:val="bullet"/>
      <w:lvlText w:val="•"/>
      <w:lvlJc w:val="left"/>
      <w:pPr>
        <w:ind w:left="7668" w:hanging="459"/>
      </w:pPr>
      <w:rPr>
        <w:rFonts w:hint="default"/>
        <w:lang w:val="es-ES" w:eastAsia="en-US" w:bidi="ar-SA"/>
      </w:rPr>
    </w:lvl>
  </w:abstractNum>
  <w:abstractNum w:abstractNumId="18">
    <w:multiLevelType w:val="hybridMultilevel"/>
    <w:lvl w:ilvl="0">
      <w:start w:val="1"/>
      <w:numFmt w:val="upperLetter"/>
      <w:lvlText w:val="%1."/>
      <w:lvlJc w:val="left"/>
      <w:pPr>
        <w:ind w:left="306" w:hanging="307"/>
        <w:jc w:val="left"/>
      </w:pPr>
      <w:rPr>
        <w:rFonts w:hint="default" w:ascii="Arial" w:hAnsi="Arial" w:eastAsia="Arial" w:cs="Arial"/>
        <w:b/>
        <w:bCs/>
        <w:i w:val="0"/>
        <w:iCs w:val="0"/>
        <w:spacing w:val="0"/>
        <w:w w:val="100"/>
        <w:sz w:val="24"/>
        <w:szCs w:val="24"/>
        <w:lang w:val="es-ES" w:eastAsia="en-US" w:bidi="ar-SA"/>
      </w:rPr>
    </w:lvl>
    <w:lvl w:ilvl="1">
      <w:start w:val="0"/>
      <w:numFmt w:val="bullet"/>
      <w:lvlText w:val="●"/>
      <w:lvlJc w:val="left"/>
      <w:pPr>
        <w:ind w:left="818" w:hanging="459"/>
      </w:pPr>
      <w:rPr>
        <w:rFonts w:hint="default" w:ascii="Tahoma" w:hAnsi="Tahoma" w:eastAsia="Tahoma" w:cs="Tahoma"/>
        <w:b w:val="0"/>
        <w:bCs w:val="0"/>
        <w:i w:val="0"/>
        <w:iCs w:val="0"/>
        <w:spacing w:val="0"/>
        <w:w w:val="100"/>
        <w:sz w:val="24"/>
        <w:szCs w:val="24"/>
        <w:lang w:val="es-ES" w:eastAsia="en-US" w:bidi="ar-SA"/>
      </w:rPr>
    </w:lvl>
    <w:lvl w:ilvl="2">
      <w:start w:val="0"/>
      <w:numFmt w:val="bullet"/>
      <w:lvlText w:val="•"/>
      <w:lvlJc w:val="left"/>
      <w:pPr>
        <w:ind w:left="1771" w:hanging="459"/>
      </w:pPr>
      <w:rPr>
        <w:rFonts w:hint="default"/>
        <w:lang w:val="es-ES" w:eastAsia="en-US" w:bidi="ar-SA"/>
      </w:rPr>
    </w:lvl>
    <w:lvl w:ilvl="3">
      <w:start w:val="0"/>
      <w:numFmt w:val="bullet"/>
      <w:lvlText w:val="•"/>
      <w:lvlJc w:val="left"/>
      <w:pPr>
        <w:ind w:left="2722" w:hanging="459"/>
      </w:pPr>
      <w:rPr>
        <w:rFonts w:hint="default"/>
        <w:lang w:val="es-ES" w:eastAsia="en-US" w:bidi="ar-SA"/>
      </w:rPr>
    </w:lvl>
    <w:lvl w:ilvl="4">
      <w:start w:val="0"/>
      <w:numFmt w:val="bullet"/>
      <w:lvlText w:val="•"/>
      <w:lvlJc w:val="left"/>
      <w:pPr>
        <w:ind w:left="3673" w:hanging="459"/>
      </w:pPr>
      <w:rPr>
        <w:rFonts w:hint="default"/>
        <w:lang w:val="es-ES" w:eastAsia="en-US" w:bidi="ar-SA"/>
      </w:rPr>
    </w:lvl>
    <w:lvl w:ilvl="5">
      <w:start w:val="0"/>
      <w:numFmt w:val="bullet"/>
      <w:lvlText w:val="•"/>
      <w:lvlJc w:val="left"/>
      <w:pPr>
        <w:ind w:left="4624" w:hanging="459"/>
      </w:pPr>
      <w:rPr>
        <w:rFonts w:hint="default"/>
        <w:lang w:val="es-ES" w:eastAsia="en-US" w:bidi="ar-SA"/>
      </w:rPr>
    </w:lvl>
    <w:lvl w:ilvl="6">
      <w:start w:val="0"/>
      <w:numFmt w:val="bullet"/>
      <w:lvlText w:val="•"/>
      <w:lvlJc w:val="left"/>
      <w:pPr>
        <w:ind w:left="5575" w:hanging="459"/>
      </w:pPr>
      <w:rPr>
        <w:rFonts w:hint="default"/>
        <w:lang w:val="es-ES" w:eastAsia="en-US" w:bidi="ar-SA"/>
      </w:rPr>
    </w:lvl>
    <w:lvl w:ilvl="7">
      <w:start w:val="0"/>
      <w:numFmt w:val="bullet"/>
      <w:lvlText w:val="•"/>
      <w:lvlJc w:val="left"/>
      <w:pPr>
        <w:ind w:left="6526" w:hanging="459"/>
      </w:pPr>
      <w:rPr>
        <w:rFonts w:hint="default"/>
        <w:lang w:val="es-ES" w:eastAsia="en-US" w:bidi="ar-SA"/>
      </w:rPr>
    </w:lvl>
    <w:lvl w:ilvl="8">
      <w:start w:val="0"/>
      <w:numFmt w:val="bullet"/>
      <w:lvlText w:val="•"/>
      <w:lvlJc w:val="left"/>
      <w:pPr>
        <w:ind w:left="7477" w:hanging="459"/>
      </w:pPr>
      <w:rPr>
        <w:rFonts w:hint="default"/>
        <w:lang w:val="es-ES" w:eastAsia="en-US" w:bidi="ar-SA"/>
      </w:rPr>
    </w:lvl>
  </w:abstractNum>
  <w:abstractNum w:abstractNumId="17">
    <w:multiLevelType w:val="hybridMultilevel"/>
    <w:lvl w:ilvl="0">
      <w:start w:val="4"/>
      <w:numFmt w:val="decimal"/>
      <w:lvlText w:val="%1"/>
      <w:lvlJc w:val="left"/>
      <w:pPr>
        <w:ind w:left="467" w:hanging="467"/>
        <w:jc w:val="left"/>
      </w:pPr>
      <w:rPr>
        <w:rFonts w:hint="default"/>
        <w:lang w:val="es-ES" w:eastAsia="en-US" w:bidi="ar-SA"/>
      </w:rPr>
    </w:lvl>
    <w:lvl w:ilvl="1">
      <w:start w:val="1"/>
      <w:numFmt w:val="decimal"/>
      <w:lvlText w:val="%1.%2."/>
      <w:lvlJc w:val="left"/>
      <w:pPr>
        <w:ind w:left="467" w:hanging="467"/>
        <w:jc w:val="left"/>
      </w:pPr>
      <w:rPr>
        <w:rFonts w:hint="default" w:ascii="Arial" w:hAnsi="Arial" w:eastAsia="Arial" w:cs="Arial"/>
        <w:b/>
        <w:bCs/>
        <w:i w:val="0"/>
        <w:iCs w:val="0"/>
        <w:spacing w:val="0"/>
        <w:w w:val="100"/>
        <w:sz w:val="24"/>
        <w:szCs w:val="24"/>
        <w:lang w:val="es-ES" w:eastAsia="en-US" w:bidi="ar-SA"/>
      </w:rPr>
    </w:lvl>
    <w:lvl w:ilvl="2">
      <w:start w:val="1"/>
      <w:numFmt w:val="decimal"/>
      <w:lvlText w:val="%3."/>
      <w:lvlJc w:val="left"/>
      <w:pPr>
        <w:ind w:left="818" w:hanging="459"/>
        <w:jc w:val="left"/>
      </w:pPr>
      <w:rPr>
        <w:rFonts w:hint="default" w:ascii="Arial MT" w:hAnsi="Arial MT" w:eastAsia="Arial MT" w:cs="Arial MT"/>
        <w:b w:val="0"/>
        <w:bCs w:val="0"/>
        <w:i w:val="0"/>
        <w:iCs w:val="0"/>
        <w:spacing w:val="0"/>
        <w:w w:val="100"/>
        <w:sz w:val="24"/>
        <w:szCs w:val="24"/>
        <w:lang w:val="es-ES" w:eastAsia="en-US" w:bidi="ar-SA"/>
      </w:rPr>
    </w:lvl>
    <w:lvl w:ilvl="3">
      <w:start w:val="0"/>
      <w:numFmt w:val="bullet"/>
      <w:lvlText w:val="○"/>
      <w:lvlJc w:val="left"/>
      <w:pPr>
        <w:ind w:left="1538" w:hanging="459"/>
      </w:pPr>
      <w:rPr>
        <w:rFonts w:hint="default" w:ascii="Tahoma" w:hAnsi="Tahoma" w:eastAsia="Tahoma" w:cs="Tahoma"/>
        <w:b w:val="0"/>
        <w:bCs w:val="0"/>
        <w:i w:val="0"/>
        <w:iCs w:val="0"/>
        <w:spacing w:val="0"/>
        <w:w w:val="100"/>
        <w:sz w:val="24"/>
        <w:szCs w:val="24"/>
        <w:lang w:val="es-ES" w:eastAsia="en-US" w:bidi="ar-SA"/>
      </w:rPr>
    </w:lvl>
    <w:lvl w:ilvl="4">
      <w:start w:val="0"/>
      <w:numFmt w:val="bullet"/>
      <w:lvlText w:val="•"/>
      <w:lvlJc w:val="left"/>
      <w:pPr>
        <w:ind w:left="3500" w:hanging="459"/>
      </w:pPr>
      <w:rPr>
        <w:rFonts w:hint="default"/>
        <w:lang w:val="es-ES" w:eastAsia="en-US" w:bidi="ar-SA"/>
      </w:rPr>
    </w:lvl>
    <w:lvl w:ilvl="5">
      <w:start w:val="0"/>
      <w:numFmt w:val="bullet"/>
      <w:lvlText w:val="•"/>
      <w:lvlJc w:val="left"/>
      <w:pPr>
        <w:ind w:left="4480" w:hanging="459"/>
      </w:pPr>
      <w:rPr>
        <w:rFonts w:hint="default"/>
        <w:lang w:val="es-ES" w:eastAsia="en-US" w:bidi="ar-SA"/>
      </w:rPr>
    </w:lvl>
    <w:lvl w:ilvl="6">
      <w:start w:val="0"/>
      <w:numFmt w:val="bullet"/>
      <w:lvlText w:val="•"/>
      <w:lvlJc w:val="left"/>
      <w:pPr>
        <w:ind w:left="5460" w:hanging="459"/>
      </w:pPr>
      <w:rPr>
        <w:rFonts w:hint="default"/>
        <w:lang w:val="es-ES" w:eastAsia="en-US" w:bidi="ar-SA"/>
      </w:rPr>
    </w:lvl>
    <w:lvl w:ilvl="7">
      <w:start w:val="0"/>
      <w:numFmt w:val="bullet"/>
      <w:lvlText w:val="•"/>
      <w:lvlJc w:val="left"/>
      <w:pPr>
        <w:ind w:left="6440" w:hanging="459"/>
      </w:pPr>
      <w:rPr>
        <w:rFonts w:hint="default"/>
        <w:lang w:val="es-ES" w:eastAsia="en-US" w:bidi="ar-SA"/>
      </w:rPr>
    </w:lvl>
    <w:lvl w:ilvl="8">
      <w:start w:val="0"/>
      <w:numFmt w:val="bullet"/>
      <w:lvlText w:val="•"/>
      <w:lvlJc w:val="left"/>
      <w:pPr>
        <w:ind w:left="7420" w:hanging="459"/>
      </w:pPr>
      <w:rPr>
        <w:rFonts w:hint="default"/>
        <w:lang w:val="es-ES" w:eastAsia="en-US" w:bidi="ar-SA"/>
      </w:rPr>
    </w:lvl>
  </w:abstractNum>
  <w:abstractNum w:abstractNumId="16">
    <w:multiLevelType w:val="hybridMultilevel"/>
    <w:lvl w:ilvl="0">
      <w:start w:val="1"/>
      <w:numFmt w:val="upperLetter"/>
      <w:lvlText w:val="%1."/>
      <w:lvlJc w:val="left"/>
      <w:pPr>
        <w:ind w:left="306" w:hanging="307"/>
        <w:jc w:val="left"/>
      </w:pPr>
      <w:rPr>
        <w:rFonts w:hint="default" w:ascii="Arial" w:hAnsi="Arial" w:eastAsia="Arial" w:cs="Arial"/>
        <w:b/>
        <w:bCs/>
        <w:i w:val="0"/>
        <w:iCs w:val="0"/>
        <w:spacing w:val="0"/>
        <w:w w:val="100"/>
        <w:sz w:val="24"/>
        <w:szCs w:val="24"/>
        <w:lang w:val="es-ES" w:eastAsia="en-US" w:bidi="ar-SA"/>
      </w:rPr>
    </w:lvl>
    <w:lvl w:ilvl="1">
      <w:start w:val="0"/>
      <w:numFmt w:val="bullet"/>
      <w:lvlText w:val="●"/>
      <w:lvlJc w:val="left"/>
      <w:pPr>
        <w:ind w:left="818" w:hanging="459"/>
      </w:pPr>
      <w:rPr>
        <w:rFonts w:hint="default" w:ascii="Tahoma" w:hAnsi="Tahoma" w:eastAsia="Tahoma" w:cs="Tahoma"/>
        <w:b w:val="0"/>
        <w:bCs w:val="0"/>
        <w:i w:val="0"/>
        <w:iCs w:val="0"/>
        <w:spacing w:val="0"/>
        <w:w w:val="100"/>
        <w:sz w:val="24"/>
        <w:szCs w:val="24"/>
        <w:lang w:val="es-ES" w:eastAsia="en-US" w:bidi="ar-SA"/>
      </w:rPr>
    </w:lvl>
    <w:lvl w:ilvl="2">
      <w:start w:val="0"/>
      <w:numFmt w:val="bullet"/>
      <w:lvlText w:val="○"/>
      <w:lvlJc w:val="left"/>
      <w:pPr>
        <w:ind w:left="1538" w:hanging="459"/>
      </w:pPr>
      <w:rPr>
        <w:rFonts w:hint="default" w:ascii="Tahoma" w:hAnsi="Tahoma" w:eastAsia="Tahoma" w:cs="Tahoma"/>
        <w:b w:val="0"/>
        <w:bCs w:val="0"/>
        <w:i w:val="0"/>
        <w:iCs w:val="0"/>
        <w:spacing w:val="0"/>
        <w:w w:val="100"/>
        <w:sz w:val="24"/>
        <w:szCs w:val="24"/>
        <w:lang w:val="es-ES" w:eastAsia="en-US" w:bidi="ar-SA"/>
      </w:rPr>
    </w:lvl>
    <w:lvl w:ilvl="3">
      <w:start w:val="0"/>
      <w:numFmt w:val="bullet"/>
      <w:lvlText w:val="•"/>
      <w:lvlJc w:val="left"/>
      <w:pPr>
        <w:ind w:left="2520" w:hanging="459"/>
      </w:pPr>
      <w:rPr>
        <w:rFonts w:hint="default"/>
        <w:lang w:val="es-ES" w:eastAsia="en-US" w:bidi="ar-SA"/>
      </w:rPr>
    </w:lvl>
    <w:lvl w:ilvl="4">
      <w:start w:val="0"/>
      <w:numFmt w:val="bullet"/>
      <w:lvlText w:val="•"/>
      <w:lvlJc w:val="left"/>
      <w:pPr>
        <w:ind w:left="3500" w:hanging="459"/>
      </w:pPr>
      <w:rPr>
        <w:rFonts w:hint="default"/>
        <w:lang w:val="es-ES" w:eastAsia="en-US" w:bidi="ar-SA"/>
      </w:rPr>
    </w:lvl>
    <w:lvl w:ilvl="5">
      <w:start w:val="0"/>
      <w:numFmt w:val="bullet"/>
      <w:lvlText w:val="•"/>
      <w:lvlJc w:val="left"/>
      <w:pPr>
        <w:ind w:left="4480" w:hanging="459"/>
      </w:pPr>
      <w:rPr>
        <w:rFonts w:hint="default"/>
        <w:lang w:val="es-ES" w:eastAsia="en-US" w:bidi="ar-SA"/>
      </w:rPr>
    </w:lvl>
    <w:lvl w:ilvl="6">
      <w:start w:val="0"/>
      <w:numFmt w:val="bullet"/>
      <w:lvlText w:val="•"/>
      <w:lvlJc w:val="left"/>
      <w:pPr>
        <w:ind w:left="5460" w:hanging="459"/>
      </w:pPr>
      <w:rPr>
        <w:rFonts w:hint="default"/>
        <w:lang w:val="es-ES" w:eastAsia="en-US" w:bidi="ar-SA"/>
      </w:rPr>
    </w:lvl>
    <w:lvl w:ilvl="7">
      <w:start w:val="0"/>
      <w:numFmt w:val="bullet"/>
      <w:lvlText w:val="•"/>
      <w:lvlJc w:val="left"/>
      <w:pPr>
        <w:ind w:left="6440" w:hanging="459"/>
      </w:pPr>
      <w:rPr>
        <w:rFonts w:hint="default"/>
        <w:lang w:val="es-ES" w:eastAsia="en-US" w:bidi="ar-SA"/>
      </w:rPr>
    </w:lvl>
    <w:lvl w:ilvl="8">
      <w:start w:val="0"/>
      <w:numFmt w:val="bullet"/>
      <w:lvlText w:val="•"/>
      <w:lvlJc w:val="left"/>
      <w:pPr>
        <w:ind w:left="7420" w:hanging="459"/>
      </w:pPr>
      <w:rPr>
        <w:rFonts w:hint="default"/>
        <w:lang w:val="es-ES" w:eastAsia="en-US" w:bidi="ar-SA"/>
      </w:rPr>
    </w:lvl>
  </w:abstractNum>
  <w:abstractNum w:abstractNumId="15">
    <w:multiLevelType w:val="hybridMultilevel"/>
    <w:lvl w:ilvl="0">
      <w:start w:val="0"/>
      <w:numFmt w:val="bullet"/>
      <w:lvlText w:val="●"/>
      <w:lvlJc w:val="left"/>
      <w:pPr>
        <w:ind w:left="818" w:hanging="459"/>
      </w:pPr>
      <w:rPr>
        <w:rFonts w:hint="default" w:ascii="Tahoma" w:hAnsi="Tahoma" w:eastAsia="Tahoma" w:cs="Tahoma"/>
        <w:b w:val="0"/>
        <w:bCs w:val="0"/>
        <w:i w:val="0"/>
        <w:iCs w:val="0"/>
        <w:spacing w:val="0"/>
        <w:w w:val="100"/>
        <w:sz w:val="24"/>
        <w:szCs w:val="24"/>
        <w:lang w:val="es-ES" w:eastAsia="en-US" w:bidi="ar-SA"/>
      </w:rPr>
    </w:lvl>
    <w:lvl w:ilvl="1">
      <w:start w:val="0"/>
      <w:numFmt w:val="bullet"/>
      <w:lvlText w:val="○"/>
      <w:lvlJc w:val="left"/>
      <w:pPr>
        <w:ind w:left="1538" w:hanging="459"/>
      </w:pPr>
      <w:rPr>
        <w:rFonts w:hint="default" w:ascii="Tahoma" w:hAnsi="Tahoma" w:eastAsia="Tahoma" w:cs="Tahoma"/>
        <w:b w:val="0"/>
        <w:bCs w:val="0"/>
        <w:i w:val="0"/>
        <w:iCs w:val="0"/>
        <w:spacing w:val="0"/>
        <w:w w:val="100"/>
        <w:sz w:val="24"/>
        <w:szCs w:val="24"/>
        <w:lang w:val="es-ES" w:eastAsia="en-US" w:bidi="ar-SA"/>
      </w:rPr>
    </w:lvl>
    <w:lvl w:ilvl="2">
      <w:start w:val="0"/>
      <w:numFmt w:val="bullet"/>
      <w:lvlText w:val="•"/>
      <w:lvlJc w:val="left"/>
      <w:pPr>
        <w:ind w:left="2411" w:hanging="459"/>
      </w:pPr>
      <w:rPr>
        <w:rFonts w:hint="default"/>
        <w:lang w:val="es-ES" w:eastAsia="en-US" w:bidi="ar-SA"/>
      </w:rPr>
    </w:lvl>
    <w:lvl w:ilvl="3">
      <w:start w:val="0"/>
      <w:numFmt w:val="bullet"/>
      <w:lvlText w:val="•"/>
      <w:lvlJc w:val="left"/>
      <w:pPr>
        <w:ind w:left="3282" w:hanging="459"/>
      </w:pPr>
      <w:rPr>
        <w:rFonts w:hint="default"/>
        <w:lang w:val="es-ES" w:eastAsia="en-US" w:bidi="ar-SA"/>
      </w:rPr>
    </w:lvl>
    <w:lvl w:ilvl="4">
      <w:start w:val="0"/>
      <w:numFmt w:val="bullet"/>
      <w:lvlText w:val="•"/>
      <w:lvlJc w:val="left"/>
      <w:pPr>
        <w:ind w:left="4153" w:hanging="459"/>
      </w:pPr>
      <w:rPr>
        <w:rFonts w:hint="default"/>
        <w:lang w:val="es-ES" w:eastAsia="en-US" w:bidi="ar-SA"/>
      </w:rPr>
    </w:lvl>
    <w:lvl w:ilvl="5">
      <w:start w:val="0"/>
      <w:numFmt w:val="bullet"/>
      <w:lvlText w:val="•"/>
      <w:lvlJc w:val="left"/>
      <w:pPr>
        <w:ind w:left="5024" w:hanging="459"/>
      </w:pPr>
      <w:rPr>
        <w:rFonts w:hint="default"/>
        <w:lang w:val="es-ES" w:eastAsia="en-US" w:bidi="ar-SA"/>
      </w:rPr>
    </w:lvl>
    <w:lvl w:ilvl="6">
      <w:start w:val="0"/>
      <w:numFmt w:val="bullet"/>
      <w:lvlText w:val="•"/>
      <w:lvlJc w:val="left"/>
      <w:pPr>
        <w:ind w:left="5895" w:hanging="459"/>
      </w:pPr>
      <w:rPr>
        <w:rFonts w:hint="default"/>
        <w:lang w:val="es-ES" w:eastAsia="en-US" w:bidi="ar-SA"/>
      </w:rPr>
    </w:lvl>
    <w:lvl w:ilvl="7">
      <w:start w:val="0"/>
      <w:numFmt w:val="bullet"/>
      <w:lvlText w:val="•"/>
      <w:lvlJc w:val="left"/>
      <w:pPr>
        <w:ind w:left="6766" w:hanging="459"/>
      </w:pPr>
      <w:rPr>
        <w:rFonts w:hint="default"/>
        <w:lang w:val="es-ES" w:eastAsia="en-US" w:bidi="ar-SA"/>
      </w:rPr>
    </w:lvl>
    <w:lvl w:ilvl="8">
      <w:start w:val="0"/>
      <w:numFmt w:val="bullet"/>
      <w:lvlText w:val="•"/>
      <w:lvlJc w:val="left"/>
      <w:pPr>
        <w:ind w:left="7637" w:hanging="459"/>
      </w:pPr>
      <w:rPr>
        <w:rFonts w:hint="default"/>
        <w:lang w:val="es-ES" w:eastAsia="en-US" w:bidi="ar-SA"/>
      </w:rPr>
    </w:lvl>
  </w:abstractNum>
  <w:abstractNum w:abstractNumId="14">
    <w:multiLevelType w:val="hybridMultilevel"/>
    <w:lvl w:ilvl="0">
      <w:start w:val="2"/>
      <w:numFmt w:val="decimal"/>
      <w:lvlText w:val="%1."/>
      <w:lvlJc w:val="left"/>
      <w:pPr>
        <w:ind w:left="266" w:hanging="267"/>
        <w:jc w:val="left"/>
      </w:pPr>
      <w:rPr>
        <w:rFonts w:hint="default" w:ascii="Arial" w:hAnsi="Arial" w:eastAsia="Arial" w:cs="Arial"/>
        <w:b/>
        <w:bCs/>
        <w:i w:val="0"/>
        <w:iCs w:val="0"/>
        <w:spacing w:val="0"/>
        <w:w w:val="100"/>
        <w:sz w:val="24"/>
        <w:szCs w:val="24"/>
        <w:lang w:val="es-ES" w:eastAsia="en-US" w:bidi="ar-SA"/>
      </w:rPr>
    </w:lvl>
    <w:lvl w:ilvl="1">
      <w:start w:val="1"/>
      <w:numFmt w:val="decimal"/>
      <w:lvlText w:val="%2."/>
      <w:lvlJc w:val="left"/>
      <w:pPr>
        <w:ind w:left="818" w:hanging="459"/>
        <w:jc w:val="left"/>
      </w:pPr>
      <w:rPr>
        <w:rFonts w:hint="default" w:ascii="Arial MT" w:hAnsi="Arial MT" w:eastAsia="Arial MT" w:cs="Arial MT"/>
        <w:b w:val="0"/>
        <w:bCs w:val="0"/>
        <w:i w:val="0"/>
        <w:iCs w:val="0"/>
        <w:spacing w:val="0"/>
        <w:w w:val="100"/>
        <w:sz w:val="24"/>
        <w:szCs w:val="24"/>
        <w:lang w:val="es-ES" w:eastAsia="en-US" w:bidi="ar-SA"/>
      </w:rPr>
    </w:lvl>
    <w:lvl w:ilvl="2">
      <w:start w:val="0"/>
      <w:numFmt w:val="bullet"/>
      <w:lvlText w:val="○"/>
      <w:lvlJc w:val="left"/>
      <w:pPr>
        <w:ind w:left="1538" w:hanging="459"/>
      </w:pPr>
      <w:rPr>
        <w:rFonts w:hint="default" w:ascii="Tahoma" w:hAnsi="Tahoma" w:eastAsia="Tahoma" w:cs="Tahoma"/>
        <w:b w:val="0"/>
        <w:bCs w:val="0"/>
        <w:i w:val="0"/>
        <w:iCs w:val="0"/>
        <w:spacing w:val="0"/>
        <w:w w:val="100"/>
        <w:sz w:val="24"/>
        <w:szCs w:val="24"/>
        <w:lang w:val="es-ES" w:eastAsia="en-US" w:bidi="ar-SA"/>
      </w:rPr>
    </w:lvl>
    <w:lvl w:ilvl="3">
      <w:start w:val="0"/>
      <w:numFmt w:val="bullet"/>
      <w:lvlText w:val="•"/>
      <w:lvlJc w:val="left"/>
      <w:pPr>
        <w:ind w:left="2520" w:hanging="459"/>
      </w:pPr>
      <w:rPr>
        <w:rFonts w:hint="default"/>
        <w:lang w:val="es-ES" w:eastAsia="en-US" w:bidi="ar-SA"/>
      </w:rPr>
    </w:lvl>
    <w:lvl w:ilvl="4">
      <w:start w:val="0"/>
      <w:numFmt w:val="bullet"/>
      <w:lvlText w:val="•"/>
      <w:lvlJc w:val="left"/>
      <w:pPr>
        <w:ind w:left="3500" w:hanging="459"/>
      </w:pPr>
      <w:rPr>
        <w:rFonts w:hint="default"/>
        <w:lang w:val="es-ES" w:eastAsia="en-US" w:bidi="ar-SA"/>
      </w:rPr>
    </w:lvl>
    <w:lvl w:ilvl="5">
      <w:start w:val="0"/>
      <w:numFmt w:val="bullet"/>
      <w:lvlText w:val="•"/>
      <w:lvlJc w:val="left"/>
      <w:pPr>
        <w:ind w:left="4480" w:hanging="459"/>
      </w:pPr>
      <w:rPr>
        <w:rFonts w:hint="default"/>
        <w:lang w:val="es-ES" w:eastAsia="en-US" w:bidi="ar-SA"/>
      </w:rPr>
    </w:lvl>
    <w:lvl w:ilvl="6">
      <w:start w:val="0"/>
      <w:numFmt w:val="bullet"/>
      <w:lvlText w:val="•"/>
      <w:lvlJc w:val="left"/>
      <w:pPr>
        <w:ind w:left="5460" w:hanging="459"/>
      </w:pPr>
      <w:rPr>
        <w:rFonts w:hint="default"/>
        <w:lang w:val="es-ES" w:eastAsia="en-US" w:bidi="ar-SA"/>
      </w:rPr>
    </w:lvl>
    <w:lvl w:ilvl="7">
      <w:start w:val="0"/>
      <w:numFmt w:val="bullet"/>
      <w:lvlText w:val="•"/>
      <w:lvlJc w:val="left"/>
      <w:pPr>
        <w:ind w:left="6440" w:hanging="459"/>
      </w:pPr>
      <w:rPr>
        <w:rFonts w:hint="default"/>
        <w:lang w:val="es-ES" w:eastAsia="en-US" w:bidi="ar-SA"/>
      </w:rPr>
    </w:lvl>
    <w:lvl w:ilvl="8">
      <w:start w:val="0"/>
      <w:numFmt w:val="bullet"/>
      <w:lvlText w:val="•"/>
      <w:lvlJc w:val="left"/>
      <w:pPr>
        <w:ind w:left="7420" w:hanging="459"/>
      </w:pPr>
      <w:rPr>
        <w:rFonts w:hint="default"/>
        <w:lang w:val="es-ES" w:eastAsia="en-US" w:bidi="ar-SA"/>
      </w:rPr>
    </w:lvl>
  </w:abstractNum>
  <w:abstractNum w:abstractNumId="12">
    <w:multiLevelType w:val="hybridMultilevel"/>
    <w:lvl w:ilvl="0">
      <w:start w:val="1"/>
      <w:numFmt w:val="decimal"/>
      <w:lvlText w:val="%1."/>
      <w:lvlJc w:val="left"/>
      <w:pPr>
        <w:ind w:left="266" w:hanging="267"/>
        <w:jc w:val="left"/>
      </w:pPr>
      <w:rPr>
        <w:rFonts w:hint="default" w:ascii="Arial" w:hAnsi="Arial" w:eastAsia="Arial" w:cs="Arial"/>
        <w:b/>
        <w:bCs/>
        <w:i w:val="0"/>
        <w:iCs w:val="0"/>
        <w:spacing w:val="0"/>
        <w:w w:val="100"/>
        <w:sz w:val="24"/>
        <w:szCs w:val="24"/>
        <w:lang w:val="es-ES" w:eastAsia="en-US" w:bidi="ar-SA"/>
      </w:rPr>
    </w:lvl>
    <w:lvl w:ilvl="1">
      <w:start w:val="0"/>
      <w:numFmt w:val="bullet"/>
      <w:lvlText w:val="●"/>
      <w:lvlJc w:val="left"/>
      <w:pPr>
        <w:ind w:left="818" w:hanging="459"/>
      </w:pPr>
      <w:rPr>
        <w:rFonts w:hint="default" w:ascii="Tahoma" w:hAnsi="Tahoma" w:eastAsia="Tahoma" w:cs="Tahoma"/>
        <w:b w:val="0"/>
        <w:bCs w:val="0"/>
        <w:i w:val="0"/>
        <w:iCs w:val="0"/>
        <w:spacing w:val="0"/>
        <w:w w:val="100"/>
        <w:sz w:val="24"/>
        <w:szCs w:val="24"/>
        <w:lang w:val="es-ES" w:eastAsia="en-US" w:bidi="ar-SA"/>
      </w:rPr>
    </w:lvl>
    <w:lvl w:ilvl="2">
      <w:start w:val="0"/>
      <w:numFmt w:val="bullet"/>
      <w:lvlText w:val="•"/>
      <w:lvlJc w:val="left"/>
      <w:pPr>
        <w:ind w:left="1771" w:hanging="459"/>
      </w:pPr>
      <w:rPr>
        <w:rFonts w:hint="default"/>
        <w:lang w:val="es-ES" w:eastAsia="en-US" w:bidi="ar-SA"/>
      </w:rPr>
    </w:lvl>
    <w:lvl w:ilvl="3">
      <w:start w:val="0"/>
      <w:numFmt w:val="bullet"/>
      <w:lvlText w:val="•"/>
      <w:lvlJc w:val="left"/>
      <w:pPr>
        <w:ind w:left="2722" w:hanging="459"/>
      </w:pPr>
      <w:rPr>
        <w:rFonts w:hint="default"/>
        <w:lang w:val="es-ES" w:eastAsia="en-US" w:bidi="ar-SA"/>
      </w:rPr>
    </w:lvl>
    <w:lvl w:ilvl="4">
      <w:start w:val="0"/>
      <w:numFmt w:val="bullet"/>
      <w:lvlText w:val="•"/>
      <w:lvlJc w:val="left"/>
      <w:pPr>
        <w:ind w:left="3673" w:hanging="459"/>
      </w:pPr>
      <w:rPr>
        <w:rFonts w:hint="default"/>
        <w:lang w:val="es-ES" w:eastAsia="en-US" w:bidi="ar-SA"/>
      </w:rPr>
    </w:lvl>
    <w:lvl w:ilvl="5">
      <w:start w:val="0"/>
      <w:numFmt w:val="bullet"/>
      <w:lvlText w:val="•"/>
      <w:lvlJc w:val="left"/>
      <w:pPr>
        <w:ind w:left="4624" w:hanging="459"/>
      </w:pPr>
      <w:rPr>
        <w:rFonts w:hint="default"/>
        <w:lang w:val="es-ES" w:eastAsia="en-US" w:bidi="ar-SA"/>
      </w:rPr>
    </w:lvl>
    <w:lvl w:ilvl="6">
      <w:start w:val="0"/>
      <w:numFmt w:val="bullet"/>
      <w:lvlText w:val="•"/>
      <w:lvlJc w:val="left"/>
      <w:pPr>
        <w:ind w:left="5575" w:hanging="459"/>
      </w:pPr>
      <w:rPr>
        <w:rFonts w:hint="default"/>
        <w:lang w:val="es-ES" w:eastAsia="en-US" w:bidi="ar-SA"/>
      </w:rPr>
    </w:lvl>
    <w:lvl w:ilvl="7">
      <w:start w:val="0"/>
      <w:numFmt w:val="bullet"/>
      <w:lvlText w:val="•"/>
      <w:lvlJc w:val="left"/>
      <w:pPr>
        <w:ind w:left="6526" w:hanging="459"/>
      </w:pPr>
      <w:rPr>
        <w:rFonts w:hint="default"/>
        <w:lang w:val="es-ES" w:eastAsia="en-US" w:bidi="ar-SA"/>
      </w:rPr>
    </w:lvl>
    <w:lvl w:ilvl="8">
      <w:start w:val="0"/>
      <w:numFmt w:val="bullet"/>
      <w:lvlText w:val="•"/>
      <w:lvlJc w:val="left"/>
      <w:pPr>
        <w:ind w:left="7477" w:hanging="459"/>
      </w:pPr>
      <w:rPr>
        <w:rFonts w:hint="default"/>
        <w:lang w:val="es-ES" w:eastAsia="en-US" w:bidi="ar-SA"/>
      </w:rPr>
    </w:lvl>
  </w:abstractNum>
  <w:abstractNum w:abstractNumId="11">
    <w:multiLevelType w:val="hybridMultilevel"/>
    <w:lvl w:ilvl="0">
      <w:start w:val="1"/>
      <w:numFmt w:val="upperLetter"/>
      <w:lvlText w:val="%1."/>
      <w:lvlJc w:val="left"/>
      <w:pPr>
        <w:ind w:left="306" w:hanging="307"/>
        <w:jc w:val="left"/>
      </w:pPr>
      <w:rPr>
        <w:rFonts w:hint="default" w:ascii="Arial" w:hAnsi="Arial" w:eastAsia="Arial" w:cs="Arial"/>
        <w:b/>
        <w:bCs/>
        <w:i w:val="0"/>
        <w:iCs w:val="0"/>
        <w:spacing w:val="0"/>
        <w:w w:val="100"/>
        <w:sz w:val="24"/>
        <w:szCs w:val="24"/>
        <w:lang w:val="es-ES" w:eastAsia="en-US" w:bidi="ar-SA"/>
      </w:rPr>
    </w:lvl>
    <w:lvl w:ilvl="1">
      <w:start w:val="0"/>
      <w:numFmt w:val="bullet"/>
      <w:lvlText w:val="●"/>
      <w:lvlJc w:val="left"/>
      <w:pPr>
        <w:ind w:left="818" w:hanging="459"/>
      </w:pPr>
      <w:rPr>
        <w:rFonts w:hint="default" w:ascii="Tahoma" w:hAnsi="Tahoma" w:eastAsia="Tahoma" w:cs="Tahoma"/>
        <w:b w:val="0"/>
        <w:bCs w:val="0"/>
        <w:i w:val="0"/>
        <w:iCs w:val="0"/>
        <w:spacing w:val="0"/>
        <w:w w:val="100"/>
        <w:sz w:val="24"/>
        <w:szCs w:val="24"/>
        <w:lang w:val="es-ES" w:eastAsia="en-US" w:bidi="ar-SA"/>
      </w:rPr>
    </w:lvl>
    <w:lvl w:ilvl="2">
      <w:start w:val="0"/>
      <w:numFmt w:val="bullet"/>
      <w:lvlText w:val="○"/>
      <w:lvlJc w:val="left"/>
      <w:pPr>
        <w:ind w:left="1538" w:hanging="459"/>
      </w:pPr>
      <w:rPr>
        <w:rFonts w:hint="default" w:ascii="Tahoma" w:hAnsi="Tahoma" w:eastAsia="Tahoma" w:cs="Tahoma"/>
        <w:b w:val="0"/>
        <w:bCs w:val="0"/>
        <w:i w:val="0"/>
        <w:iCs w:val="0"/>
        <w:spacing w:val="0"/>
        <w:w w:val="100"/>
        <w:sz w:val="24"/>
        <w:szCs w:val="24"/>
        <w:lang w:val="es-ES" w:eastAsia="en-US" w:bidi="ar-SA"/>
      </w:rPr>
    </w:lvl>
    <w:lvl w:ilvl="3">
      <w:start w:val="1"/>
      <w:numFmt w:val="decimal"/>
      <w:lvlText w:val="%4."/>
      <w:lvlJc w:val="left"/>
      <w:pPr>
        <w:ind w:left="2258" w:hanging="459"/>
        <w:jc w:val="left"/>
      </w:pPr>
      <w:rPr>
        <w:rFonts w:hint="default" w:ascii="Arial MT" w:hAnsi="Arial MT" w:eastAsia="Arial MT" w:cs="Arial MT"/>
        <w:b w:val="0"/>
        <w:bCs w:val="0"/>
        <w:i w:val="0"/>
        <w:iCs w:val="0"/>
        <w:spacing w:val="0"/>
        <w:w w:val="100"/>
        <w:sz w:val="24"/>
        <w:szCs w:val="24"/>
        <w:lang w:val="es-ES" w:eastAsia="en-US" w:bidi="ar-SA"/>
      </w:rPr>
    </w:lvl>
    <w:lvl w:ilvl="4">
      <w:start w:val="0"/>
      <w:numFmt w:val="bullet"/>
      <w:lvlText w:val="•"/>
      <w:lvlJc w:val="left"/>
      <w:pPr>
        <w:ind w:left="3277" w:hanging="459"/>
      </w:pPr>
      <w:rPr>
        <w:rFonts w:hint="default"/>
        <w:lang w:val="es-ES" w:eastAsia="en-US" w:bidi="ar-SA"/>
      </w:rPr>
    </w:lvl>
    <w:lvl w:ilvl="5">
      <w:start w:val="0"/>
      <w:numFmt w:val="bullet"/>
      <w:lvlText w:val="•"/>
      <w:lvlJc w:val="left"/>
      <w:pPr>
        <w:ind w:left="4294" w:hanging="459"/>
      </w:pPr>
      <w:rPr>
        <w:rFonts w:hint="default"/>
        <w:lang w:val="es-ES" w:eastAsia="en-US" w:bidi="ar-SA"/>
      </w:rPr>
    </w:lvl>
    <w:lvl w:ilvl="6">
      <w:start w:val="0"/>
      <w:numFmt w:val="bullet"/>
      <w:lvlText w:val="•"/>
      <w:lvlJc w:val="left"/>
      <w:pPr>
        <w:ind w:left="5311" w:hanging="459"/>
      </w:pPr>
      <w:rPr>
        <w:rFonts w:hint="default"/>
        <w:lang w:val="es-ES" w:eastAsia="en-US" w:bidi="ar-SA"/>
      </w:rPr>
    </w:lvl>
    <w:lvl w:ilvl="7">
      <w:start w:val="0"/>
      <w:numFmt w:val="bullet"/>
      <w:lvlText w:val="•"/>
      <w:lvlJc w:val="left"/>
      <w:pPr>
        <w:ind w:left="6328" w:hanging="459"/>
      </w:pPr>
      <w:rPr>
        <w:rFonts w:hint="default"/>
        <w:lang w:val="es-ES" w:eastAsia="en-US" w:bidi="ar-SA"/>
      </w:rPr>
    </w:lvl>
    <w:lvl w:ilvl="8">
      <w:start w:val="0"/>
      <w:numFmt w:val="bullet"/>
      <w:lvlText w:val="•"/>
      <w:lvlJc w:val="left"/>
      <w:pPr>
        <w:ind w:left="7345" w:hanging="459"/>
      </w:pPr>
      <w:rPr>
        <w:rFonts w:hint="default"/>
        <w:lang w:val="es-ES" w:eastAsia="en-US" w:bidi="ar-SA"/>
      </w:rPr>
    </w:lvl>
  </w:abstractNum>
  <w:abstractNum w:abstractNumId="6">
    <w:multiLevelType w:val="hybridMultilevel"/>
    <w:lvl w:ilvl="0">
      <w:start w:val="0"/>
      <w:numFmt w:val="bullet"/>
      <w:lvlText w:val="●"/>
      <w:lvlJc w:val="left"/>
      <w:pPr>
        <w:ind w:left="818" w:hanging="459"/>
      </w:pPr>
      <w:rPr>
        <w:rFonts w:hint="default" w:ascii="Tahoma" w:hAnsi="Tahoma" w:eastAsia="Tahoma" w:cs="Tahoma"/>
        <w:b w:val="0"/>
        <w:bCs w:val="0"/>
        <w:i w:val="0"/>
        <w:iCs w:val="0"/>
        <w:spacing w:val="0"/>
        <w:w w:val="100"/>
        <w:sz w:val="24"/>
        <w:szCs w:val="24"/>
        <w:lang w:val="es-ES" w:eastAsia="en-US" w:bidi="ar-SA"/>
      </w:rPr>
    </w:lvl>
    <w:lvl w:ilvl="1">
      <w:start w:val="0"/>
      <w:numFmt w:val="bullet"/>
      <w:lvlText w:val="•"/>
      <w:lvlJc w:val="left"/>
      <w:pPr>
        <w:ind w:left="1676" w:hanging="459"/>
      </w:pPr>
      <w:rPr>
        <w:rFonts w:hint="default"/>
        <w:lang w:val="es-ES" w:eastAsia="en-US" w:bidi="ar-SA"/>
      </w:rPr>
    </w:lvl>
    <w:lvl w:ilvl="2">
      <w:start w:val="0"/>
      <w:numFmt w:val="bullet"/>
      <w:lvlText w:val="•"/>
      <w:lvlJc w:val="left"/>
      <w:pPr>
        <w:ind w:left="2532" w:hanging="459"/>
      </w:pPr>
      <w:rPr>
        <w:rFonts w:hint="default"/>
        <w:lang w:val="es-ES" w:eastAsia="en-US" w:bidi="ar-SA"/>
      </w:rPr>
    </w:lvl>
    <w:lvl w:ilvl="3">
      <w:start w:val="0"/>
      <w:numFmt w:val="bullet"/>
      <w:lvlText w:val="•"/>
      <w:lvlJc w:val="left"/>
      <w:pPr>
        <w:ind w:left="3388" w:hanging="459"/>
      </w:pPr>
      <w:rPr>
        <w:rFonts w:hint="default"/>
        <w:lang w:val="es-ES" w:eastAsia="en-US" w:bidi="ar-SA"/>
      </w:rPr>
    </w:lvl>
    <w:lvl w:ilvl="4">
      <w:start w:val="0"/>
      <w:numFmt w:val="bullet"/>
      <w:lvlText w:val="•"/>
      <w:lvlJc w:val="left"/>
      <w:pPr>
        <w:ind w:left="4244" w:hanging="459"/>
      </w:pPr>
      <w:rPr>
        <w:rFonts w:hint="default"/>
        <w:lang w:val="es-ES" w:eastAsia="en-US" w:bidi="ar-SA"/>
      </w:rPr>
    </w:lvl>
    <w:lvl w:ilvl="5">
      <w:start w:val="0"/>
      <w:numFmt w:val="bullet"/>
      <w:lvlText w:val="•"/>
      <w:lvlJc w:val="left"/>
      <w:pPr>
        <w:ind w:left="5100" w:hanging="459"/>
      </w:pPr>
      <w:rPr>
        <w:rFonts w:hint="default"/>
        <w:lang w:val="es-ES" w:eastAsia="en-US" w:bidi="ar-SA"/>
      </w:rPr>
    </w:lvl>
    <w:lvl w:ilvl="6">
      <w:start w:val="0"/>
      <w:numFmt w:val="bullet"/>
      <w:lvlText w:val="•"/>
      <w:lvlJc w:val="left"/>
      <w:pPr>
        <w:ind w:left="5956" w:hanging="459"/>
      </w:pPr>
      <w:rPr>
        <w:rFonts w:hint="default"/>
        <w:lang w:val="es-ES" w:eastAsia="en-US" w:bidi="ar-SA"/>
      </w:rPr>
    </w:lvl>
    <w:lvl w:ilvl="7">
      <w:start w:val="0"/>
      <w:numFmt w:val="bullet"/>
      <w:lvlText w:val="•"/>
      <w:lvlJc w:val="left"/>
      <w:pPr>
        <w:ind w:left="6812" w:hanging="459"/>
      </w:pPr>
      <w:rPr>
        <w:rFonts w:hint="default"/>
        <w:lang w:val="es-ES" w:eastAsia="en-US" w:bidi="ar-SA"/>
      </w:rPr>
    </w:lvl>
    <w:lvl w:ilvl="8">
      <w:start w:val="0"/>
      <w:numFmt w:val="bullet"/>
      <w:lvlText w:val="•"/>
      <w:lvlJc w:val="left"/>
      <w:pPr>
        <w:ind w:left="7668" w:hanging="459"/>
      </w:pPr>
      <w:rPr>
        <w:rFonts w:hint="default"/>
        <w:lang w:val="es-ES" w:eastAsia="en-US" w:bidi="ar-SA"/>
      </w:rPr>
    </w:lvl>
  </w:abstractNum>
  <w:abstractNum w:abstractNumId="7">
    <w:multiLevelType w:val="hybridMultilevel"/>
    <w:lvl w:ilvl="0">
      <w:start w:val="0"/>
      <w:numFmt w:val="bullet"/>
      <w:lvlText w:val="●"/>
      <w:lvlJc w:val="left"/>
      <w:pPr>
        <w:ind w:left="818" w:hanging="459"/>
      </w:pPr>
      <w:rPr>
        <w:rFonts w:hint="default" w:ascii="Tahoma" w:hAnsi="Tahoma" w:eastAsia="Tahoma" w:cs="Tahoma"/>
        <w:b w:val="0"/>
        <w:bCs w:val="0"/>
        <w:i w:val="0"/>
        <w:iCs w:val="0"/>
        <w:spacing w:val="0"/>
        <w:w w:val="100"/>
        <w:sz w:val="24"/>
        <w:szCs w:val="24"/>
        <w:lang w:val="es-ES" w:eastAsia="en-US" w:bidi="ar-SA"/>
      </w:rPr>
    </w:lvl>
    <w:lvl w:ilvl="1">
      <w:start w:val="0"/>
      <w:numFmt w:val="bullet"/>
      <w:lvlText w:val="•"/>
      <w:lvlJc w:val="left"/>
      <w:pPr>
        <w:ind w:left="1676" w:hanging="459"/>
      </w:pPr>
      <w:rPr>
        <w:rFonts w:hint="default"/>
        <w:lang w:val="es-ES" w:eastAsia="en-US" w:bidi="ar-SA"/>
      </w:rPr>
    </w:lvl>
    <w:lvl w:ilvl="2">
      <w:start w:val="0"/>
      <w:numFmt w:val="bullet"/>
      <w:lvlText w:val="•"/>
      <w:lvlJc w:val="left"/>
      <w:pPr>
        <w:ind w:left="2532" w:hanging="459"/>
      </w:pPr>
      <w:rPr>
        <w:rFonts w:hint="default"/>
        <w:lang w:val="es-ES" w:eastAsia="en-US" w:bidi="ar-SA"/>
      </w:rPr>
    </w:lvl>
    <w:lvl w:ilvl="3">
      <w:start w:val="0"/>
      <w:numFmt w:val="bullet"/>
      <w:lvlText w:val="•"/>
      <w:lvlJc w:val="left"/>
      <w:pPr>
        <w:ind w:left="3388" w:hanging="459"/>
      </w:pPr>
      <w:rPr>
        <w:rFonts w:hint="default"/>
        <w:lang w:val="es-ES" w:eastAsia="en-US" w:bidi="ar-SA"/>
      </w:rPr>
    </w:lvl>
    <w:lvl w:ilvl="4">
      <w:start w:val="0"/>
      <w:numFmt w:val="bullet"/>
      <w:lvlText w:val="•"/>
      <w:lvlJc w:val="left"/>
      <w:pPr>
        <w:ind w:left="4244" w:hanging="459"/>
      </w:pPr>
      <w:rPr>
        <w:rFonts w:hint="default"/>
        <w:lang w:val="es-ES" w:eastAsia="en-US" w:bidi="ar-SA"/>
      </w:rPr>
    </w:lvl>
    <w:lvl w:ilvl="5">
      <w:start w:val="0"/>
      <w:numFmt w:val="bullet"/>
      <w:lvlText w:val="•"/>
      <w:lvlJc w:val="left"/>
      <w:pPr>
        <w:ind w:left="5100" w:hanging="459"/>
      </w:pPr>
      <w:rPr>
        <w:rFonts w:hint="default"/>
        <w:lang w:val="es-ES" w:eastAsia="en-US" w:bidi="ar-SA"/>
      </w:rPr>
    </w:lvl>
    <w:lvl w:ilvl="6">
      <w:start w:val="0"/>
      <w:numFmt w:val="bullet"/>
      <w:lvlText w:val="•"/>
      <w:lvlJc w:val="left"/>
      <w:pPr>
        <w:ind w:left="5956" w:hanging="459"/>
      </w:pPr>
      <w:rPr>
        <w:rFonts w:hint="default"/>
        <w:lang w:val="es-ES" w:eastAsia="en-US" w:bidi="ar-SA"/>
      </w:rPr>
    </w:lvl>
    <w:lvl w:ilvl="7">
      <w:start w:val="0"/>
      <w:numFmt w:val="bullet"/>
      <w:lvlText w:val="•"/>
      <w:lvlJc w:val="left"/>
      <w:pPr>
        <w:ind w:left="6812" w:hanging="459"/>
      </w:pPr>
      <w:rPr>
        <w:rFonts w:hint="default"/>
        <w:lang w:val="es-ES" w:eastAsia="en-US" w:bidi="ar-SA"/>
      </w:rPr>
    </w:lvl>
    <w:lvl w:ilvl="8">
      <w:start w:val="0"/>
      <w:numFmt w:val="bullet"/>
      <w:lvlText w:val="•"/>
      <w:lvlJc w:val="left"/>
      <w:pPr>
        <w:ind w:left="7668" w:hanging="459"/>
      </w:pPr>
      <w:rPr>
        <w:rFonts w:hint="default"/>
        <w:lang w:val="es-ES" w:eastAsia="en-US" w:bidi="ar-SA"/>
      </w:rPr>
    </w:lvl>
  </w:abstractNum>
  <w:abstractNum w:abstractNumId="8">
    <w:multiLevelType w:val="hybridMultilevel"/>
    <w:lvl w:ilvl="0">
      <w:start w:val="0"/>
      <w:numFmt w:val="bullet"/>
      <w:lvlText w:val="●"/>
      <w:lvlJc w:val="left"/>
      <w:pPr>
        <w:ind w:left="818" w:hanging="459"/>
      </w:pPr>
      <w:rPr>
        <w:rFonts w:hint="default" w:ascii="Tahoma" w:hAnsi="Tahoma" w:eastAsia="Tahoma" w:cs="Tahoma"/>
        <w:b w:val="0"/>
        <w:bCs w:val="0"/>
        <w:i w:val="0"/>
        <w:iCs w:val="0"/>
        <w:spacing w:val="0"/>
        <w:w w:val="100"/>
        <w:sz w:val="24"/>
        <w:szCs w:val="24"/>
        <w:lang w:val="es-ES" w:eastAsia="en-US" w:bidi="ar-SA"/>
      </w:rPr>
    </w:lvl>
    <w:lvl w:ilvl="1">
      <w:start w:val="0"/>
      <w:numFmt w:val="bullet"/>
      <w:lvlText w:val="•"/>
      <w:lvlJc w:val="left"/>
      <w:pPr>
        <w:ind w:left="1676" w:hanging="459"/>
      </w:pPr>
      <w:rPr>
        <w:rFonts w:hint="default"/>
        <w:lang w:val="es-ES" w:eastAsia="en-US" w:bidi="ar-SA"/>
      </w:rPr>
    </w:lvl>
    <w:lvl w:ilvl="2">
      <w:start w:val="0"/>
      <w:numFmt w:val="bullet"/>
      <w:lvlText w:val="•"/>
      <w:lvlJc w:val="left"/>
      <w:pPr>
        <w:ind w:left="2532" w:hanging="459"/>
      </w:pPr>
      <w:rPr>
        <w:rFonts w:hint="default"/>
        <w:lang w:val="es-ES" w:eastAsia="en-US" w:bidi="ar-SA"/>
      </w:rPr>
    </w:lvl>
    <w:lvl w:ilvl="3">
      <w:start w:val="0"/>
      <w:numFmt w:val="bullet"/>
      <w:lvlText w:val="•"/>
      <w:lvlJc w:val="left"/>
      <w:pPr>
        <w:ind w:left="3388" w:hanging="459"/>
      </w:pPr>
      <w:rPr>
        <w:rFonts w:hint="default"/>
        <w:lang w:val="es-ES" w:eastAsia="en-US" w:bidi="ar-SA"/>
      </w:rPr>
    </w:lvl>
    <w:lvl w:ilvl="4">
      <w:start w:val="0"/>
      <w:numFmt w:val="bullet"/>
      <w:lvlText w:val="•"/>
      <w:lvlJc w:val="left"/>
      <w:pPr>
        <w:ind w:left="4244" w:hanging="459"/>
      </w:pPr>
      <w:rPr>
        <w:rFonts w:hint="default"/>
        <w:lang w:val="es-ES" w:eastAsia="en-US" w:bidi="ar-SA"/>
      </w:rPr>
    </w:lvl>
    <w:lvl w:ilvl="5">
      <w:start w:val="0"/>
      <w:numFmt w:val="bullet"/>
      <w:lvlText w:val="•"/>
      <w:lvlJc w:val="left"/>
      <w:pPr>
        <w:ind w:left="5100" w:hanging="459"/>
      </w:pPr>
      <w:rPr>
        <w:rFonts w:hint="default"/>
        <w:lang w:val="es-ES" w:eastAsia="en-US" w:bidi="ar-SA"/>
      </w:rPr>
    </w:lvl>
    <w:lvl w:ilvl="6">
      <w:start w:val="0"/>
      <w:numFmt w:val="bullet"/>
      <w:lvlText w:val="•"/>
      <w:lvlJc w:val="left"/>
      <w:pPr>
        <w:ind w:left="5956" w:hanging="459"/>
      </w:pPr>
      <w:rPr>
        <w:rFonts w:hint="default"/>
        <w:lang w:val="es-ES" w:eastAsia="en-US" w:bidi="ar-SA"/>
      </w:rPr>
    </w:lvl>
    <w:lvl w:ilvl="7">
      <w:start w:val="0"/>
      <w:numFmt w:val="bullet"/>
      <w:lvlText w:val="•"/>
      <w:lvlJc w:val="left"/>
      <w:pPr>
        <w:ind w:left="6812" w:hanging="459"/>
      </w:pPr>
      <w:rPr>
        <w:rFonts w:hint="default"/>
        <w:lang w:val="es-ES" w:eastAsia="en-US" w:bidi="ar-SA"/>
      </w:rPr>
    </w:lvl>
    <w:lvl w:ilvl="8">
      <w:start w:val="0"/>
      <w:numFmt w:val="bullet"/>
      <w:lvlText w:val="•"/>
      <w:lvlJc w:val="left"/>
      <w:pPr>
        <w:ind w:left="7668" w:hanging="459"/>
      </w:pPr>
      <w:rPr>
        <w:rFonts w:hint="default"/>
        <w:lang w:val="es-ES" w:eastAsia="en-US" w:bidi="ar-SA"/>
      </w:rPr>
    </w:lvl>
  </w:abstractNum>
  <w:abstractNum w:abstractNumId="10">
    <w:multiLevelType w:val="hybridMultilevel"/>
    <w:lvl w:ilvl="0">
      <w:start w:val="2"/>
      <w:numFmt w:val="decimal"/>
      <w:lvlText w:val="%1"/>
      <w:lvlJc w:val="left"/>
      <w:pPr>
        <w:ind w:left="600" w:hanging="601"/>
        <w:jc w:val="left"/>
      </w:pPr>
      <w:rPr>
        <w:rFonts w:hint="default"/>
        <w:lang w:val="es-ES" w:eastAsia="en-US" w:bidi="ar-SA"/>
      </w:rPr>
    </w:lvl>
    <w:lvl w:ilvl="1">
      <w:start w:val="2"/>
      <w:numFmt w:val="decimal"/>
      <w:lvlText w:val="%1.%2"/>
      <w:lvlJc w:val="left"/>
      <w:pPr>
        <w:ind w:left="600" w:hanging="601"/>
        <w:jc w:val="left"/>
      </w:pPr>
      <w:rPr>
        <w:rFonts w:hint="default"/>
        <w:lang w:val="es-ES" w:eastAsia="en-US" w:bidi="ar-SA"/>
      </w:rPr>
    </w:lvl>
    <w:lvl w:ilvl="2">
      <w:start w:val="6"/>
      <w:numFmt w:val="decimal"/>
      <w:lvlText w:val="%1.%2.%3"/>
      <w:lvlJc w:val="left"/>
      <w:pPr>
        <w:ind w:left="600" w:hanging="601"/>
        <w:jc w:val="left"/>
      </w:pPr>
      <w:rPr>
        <w:rFonts w:hint="default" w:ascii="Arial" w:hAnsi="Arial" w:eastAsia="Arial" w:cs="Arial"/>
        <w:b/>
        <w:bCs/>
        <w:i w:val="0"/>
        <w:iCs w:val="0"/>
        <w:spacing w:val="0"/>
        <w:w w:val="100"/>
        <w:sz w:val="24"/>
        <w:szCs w:val="24"/>
        <w:lang w:val="es-ES" w:eastAsia="en-US" w:bidi="ar-SA"/>
      </w:rPr>
    </w:lvl>
    <w:lvl w:ilvl="3">
      <w:start w:val="0"/>
      <w:numFmt w:val="bullet"/>
      <w:lvlText w:val="●"/>
      <w:lvlJc w:val="left"/>
      <w:pPr>
        <w:ind w:left="818" w:hanging="459"/>
      </w:pPr>
      <w:rPr>
        <w:rFonts w:hint="default" w:ascii="Tahoma" w:hAnsi="Tahoma" w:eastAsia="Tahoma" w:cs="Tahoma"/>
        <w:b w:val="0"/>
        <w:bCs w:val="0"/>
        <w:i w:val="0"/>
        <w:iCs w:val="0"/>
        <w:spacing w:val="0"/>
        <w:w w:val="100"/>
        <w:sz w:val="24"/>
        <w:szCs w:val="24"/>
        <w:lang w:val="es-ES" w:eastAsia="en-US" w:bidi="ar-SA"/>
      </w:rPr>
    </w:lvl>
    <w:lvl w:ilvl="4">
      <w:start w:val="0"/>
      <w:numFmt w:val="bullet"/>
      <w:lvlText w:val="○"/>
      <w:lvlJc w:val="left"/>
      <w:pPr>
        <w:ind w:left="1538" w:hanging="459"/>
      </w:pPr>
      <w:rPr>
        <w:rFonts w:hint="default" w:ascii="Tahoma" w:hAnsi="Tahoma" w:eastAsia="Tahoma" w:cs="Tahoma"/>
        <w:b w:val="0"/>
        <w:bCs w:val="0"/>
        <w:i w:val="0"/>
        <w:iCs w:val="0"/>
        <w:spacing w:val="0"/>
        <w:w w:val="100"/>
        <w:sz w:val="24"/>
        <w:szCs w:val="24"/>
        <w:lang w:val="es-ES" w:eastAsia="en-US" w:bidi="ar-SA"/>
      </w:rPr>
    </w:lvl>
    <w:lvl w:ilvl="5">
      <w:start w:val="0"/>
      <w:numFmt w:val="bullet"/>
      <w:lvlText w:val="•"/>
      <w:lvlJc w:val="left"/>
      <w:pPr>
        <w:ind w:left="4480" w:hanging="459"/>
      </w:pPr>
      <w:rPr>
        <w:rFonts w:hint="default"/>
        <w:lang w:val="es-ES" w:eastAsia="en-US" w:bidi="ar-SA"/>
      </w:rPr>
    </w:lvl>
    <w:lvl w:ilvl="6">
      <w:start w:val="0"/>
      <w:numFmt w:val="bullet"/>
      <w:lvlText w:val="•"/>
      <w:lvlJc w:val="left"/>
      <w:pPr>
        <w:ind w:left="5460" w:hanging="459"/>
      </w:pPr>
      <w:rPr>
        <w:rFonts w:hint="default"/>
        <w:lang w:val="es-ES" w:eastAsia="en-US" w:bidi="ar-SA"/>
      </w:rPr>
    </w:lvl>
    <w:lvl w:ilvl="7">
      <w:start w:val="0"/>
      <w:numFmt w:val="bullet"/>
      <w:lvlText w:val="•"/>
      <w:lvlJc w:val="left"/>
      <w:pPr>
        <w:ind w:left="6440" w:hanging="459"/>
      </w:pPr>
      <w:rPr>
        <w:rFonts w:hint="default"/>
        <w:lang w:val="es-ES" w:eastAsia="en-US" w:bidi="ar-SA"/>
      </w:rPr>
    </w:lvl>
    <w:lvl w:ilvl="8">
      <w:start w:val="0"/>
      <w:numFmt w:val="bullet"/>
      <w:lvlText w:val="•"/>
      <w:lvlJc w:val="left"/>
      <w:pPr>
        <w:ind w:left="7420" w:hanging="459"/>
      </w:pPr>
      <w:rPr>
        <w:rFonts w:hint="default"/>
        <w:lang w:val="es-ES" w:eastAsia="en-US" w:bidi="ar-SA"/>
      </w:rPr>
    </w:lvl>
  </w:abstractNum>
  <w:abstractNum w:abstractNumId="9">
    <w:multiLevelType w:val="hybridMultilevel"/>
    <w:lvl w:ilvl="0">
      <w:start w:val="0"/>
      <w:numFmt w:val="bullet"/>
      <w:lvlText w:val="•"/>
      <w:lvlJc w:val="left"/>
      <w:pPr>
        <w:ind w:left="0" w:hanging="167"/>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0" w:hanging="177"/>
      </w:pPr>
      <w:rPr>
        <w:rFonts w:hint="default" w:ascii="Arial MT" w:hAnsi="Arial MT" w:eastAsia="Arial MT" w:cs="Arial MT"/>
        <w:b w:val="0"/>
        <w:bCs w:val="0"/>
        <w:i w:val="0"/>
        <w:iCs w:val="0"/>
        <w:spacing w:val="0"/>
        <w:w w:val="100"/>
        <w:sz w:val="24"/>
        <w:szCs w:val="24"/>
        <w:lang w:val="es-ES" w:eastAsia="en-US" w:bidi="ar-SA"/>
      </w:rPr>
    </w:lvl>
    <w:lvl w:ilvl="2">
      <w:start w:val="0"/>
      <w:numFmt w:val="bullet"/>
      <w:lvlText w:val="•"/>
      <w:lvlJc w:val="left"/>
      <w:pPr>
        <w:ind w:left="1876" w:hanging="177"/>
      </w:pPr>
      <w:rPr>
        <w:rFonts w:hint="default"/>
        <w:lang w:val="es-ES" w:eastAsia="en-US" w:bidi="ar-SA"/>
      </w:rPr>
    </w:lvl>
    <w:lvl w:ilvl="3">
      <w:start w:val="0"/>
      <w:numFmt w:val="bullet"/>
      <w:lvlText w:val="•"/>
      <w:lvlJc w:val="left"/>
      <w:pPr>
        <w:ind w:left="2814" w:hanging="177"/>
      </w:pPr>
      <w:rPr>
        <w:rFonts w:hint="default"/>
        <w:lang w:val="es-ES" w:eastAsia="en-US" w:bidi="ar-SA"/>
      </w:rPr>
    </w:lvl>
    <w:lvl w:ilvl="4">
      <w:start w:val="0"/>
      <w:numFmt w:val="bullet"/>
      <w:lvlText w:val="•"/>
      <w:lvlJc w:val="left"/>
      <w:pPr>
        <w:ind w:left="3752" w:hanging="177"/>
      </w:pPr>
      <w:rPr>
        <w:rFonts w:hint="default"/>
        <w:lang w:val="es-ES" w:eastAsia="en-US" w:bidi="ar-SA"/>
      </w:rPr>
    </w:lvl>
    <w:lvl w:ilvl="5">
      <w:start w:val="0"/>
      <w:numFmt w:val="bullet"/>
      <w:lvlText w:val="•"/>
      <w:lvlJc w:val="left"/>
      <w:pPr>
        <w:ind w:left="4690" w:hanging="177"/>
      </w:pPr>
      <w:rPr>
        <w:rFonts w:hint="default"/>
        <w:lang w:val="es-ES" w:eastAsia="en-US" w:bidi="ar-SA"/>
      </w:rPr>
    </w:lvl>
    <w:lvl w:ilvl="6">
      <w:start w:val="0"/>
      <w:numFmt w:val="bullet"/>
      <w:lvlText w:val="•"/>
      <w:lvlJc w:val="left"/>
      <w:pPr>
        <w:ind w:left="5628" w:hanging="177"/>
      </w:pPr>
      <w:rPr>
        <w:rFonts w:hint="default"/>
        <w:lang w:val="es-ES" w:eastAsia="en-US" w:bidi="ar-SA"/>
      </w:rPr>
    </w:lvl>
    <w:lvl w:ilvl="7">
      <w:start w:val="0"/>
      <w:numFmt w:val="bullet"/>
      <w:lvlText w:val="•"/>
      <w:lvlJc w:val="left"/>
      <w:pPr>
        <w:ind w:left="6566" w:hanging="177"/>
      </w:pPr>
      <w:rPr>
        <w:rFonts w:hint="default"/>
        <w:lang w:val="es-ES" w:eastAsia="en-US" w:bidi="ar-SA"/>
      </w:rPr>
    </w:lvl>
    <w:lvl w:ilvl="8">
      <w:start w:val="0"/>
      <w:numFmt w:val="bullet"/>
      <w:lvlText w:val="•"/>
      <w:lvlJc w:val="left"/>
      <w:pPr>
        <w:ind w:left="7504" w:hanging="177"/>
      </w:pPr>
      <w:rPr>
        <w:rFonts w:hint="default"/>
        <w:lang w:val="es-ES" w:eastAsia="en-US" w:bidi="ar-SA"/>
      </w:rPr>
    </w:lvl>
  </w:abstractNum>
  <w:abstractNum w:abstractNumId="5">
    <w:multiLevelType w:val="hybridMultilevel"/>
    <w:lvl w:ilvl="0">
      <w:start w:val="1"/>
      <w:numFmt w:val="decimal"/>
      <w:lvlText w:val="%1."/>
      <w:lvlJc w:val="left"/>
      <w:pPr>
        <w:ind w:left="266" w:hanging="267"/>
        <w:jc w:val="left"/>
      </w:pPr>
      <w:rPr>
        <w:rFonts w:hint="default" w:ascii="Arial" w:hAnsi="Arial" w:eastAsia="Arial" w:cs="Arial"/>
        <w:b/>
        <w:bCs/>
        <w:i w:val="0"/>
        <w:iCs w:val="0"/>
        <w:spacing w:val="0"/>
        <w:w w:val="100"/>
        <w:sz w:val="24"/>
        <w:szCs w:val="24"/>
        <w:lang w:val="es-ES" w:eastAsia="en-US" w:bidi="ar-SA"/>
      </w:rPr>
    </w:lvl>
    <w:lvl w:ilvl="1">
      <w:start w:val="1"/>
      <w:numFmt w:val="decimal"/>
      <w:lvlText w:val="%1.%2."/>
      <w:lvlJc w:val="left"/>
      <w:pPr>
        <w:ind w:left="458" w:hanging="459"/>
        <w:jc w:val="left"/>
      </w:pPr>
      <w:rPr>
        <w:rFonts w:hint="default" w:ascii="Arial" w:hAnsi="Arial" w:eastAsia="Arial" w:cs="Arial"/>
        <w:b/>
        <w:bCs/>
        <w:i w:val="0"/>
        <w:iCs w:val="0"/>
        <w:spacing w:val="0"/>
        <w:w w:val="100"/>
        <w:sz w:val="24"/>
        <w:szCs w:val="24"/>
        <w:lang w:val="es-ES" w:eastAsia="en-US" w:bidi="ar-SA"/>
      </w:rPr>
    </w:lvl>
    <w:lvl w:ilvl="2">
      <w:start w:val="0"/>
      <w:numFmt w:val="bullet"/>
      <w:lvlText w:val="●"/>
      <w:lvlJc w:val="left"/>
      <w:pPr>
        <w:ind w:left="818" w:hanging="459"/>
      </w:pPr>
      <w:rPr>
        <w:rFonts w:hint="default" w:ascii="Tahoma" w:hAnsi="Tahoma" w:eastAsia="Tahoma" w:cs="Tahoma"/>
        <w:b w:val="0"/>
        <w:bCs w:val="0"/>
        <w:i w:val="0"/>
        <w:iCs w:val="0"/>
        <w:spacing w:val="0"/>
        <w:w w:val="100"/>
        <w:sz w:val="24"/>
        <w:szCs w:val="24"/>
        <w:lang w:val="es-ES" w:eastAsia="en-US" w:bidi="ar-SA"/>
      </w:rPr>
    </w:lvl>
    <w:lvl w:ilvl="3">
      <w:start w:val="0"/>
      <w:numFmt w:val="bullet"/>
      <w:lvlText w:val="○"/>
      <w:lvlJc w:val="left"/>
      <w:pPr>
        <w:ind w:left="1538" w:hanging="459"/>
      </w:pPr>
      <w:rPr>
        <w:rFonts w:hint="default" w:ascii="Tahoma" w:hAnsi="Tahoma" w:eastAsia="Tahoma" w:cs="Tahoma"/>
        <w:b w:val="0"/>
        <w:bCs w:val="0"/>
        <w:i w:val="0"/>
        <w:iCs w:val="0"/>
        <w:spacing w:val="0"/>
        <w:w w:val="100"/>
        <w:sz w:val="24"/>
        <w:szCs w:val="24"/>
        <w:lang w:val="es-ES" w:eastAsia="en-US" w:bidi="ar-SA"/>
      </w:rPr>
    </w:lvl>
    <w:lvl w:ilvl="4">
      <w:start w:val="0"/>
      <w:numFmt w:val="bullet"/>
      <w:lvlText w:val="•"/>
      <w:lvlJc w:val="left"/>
      <w:pPr>
        <w:ind w:left="2660" w:hanging="459"/>
      </w:pPr>
      <w:rPr>
        <w:rFonts w:hint="default"/>
        <w:lang w:val="es-ES" w:eastAsia="en-US" w:bidi="ar-SA"/>
      </w:rPr>
    </w:lvl>
    <w:lvl w:ilvl="5">
      <w:start w:val="0"/>
      <w:numFmt w:val="bullet"/>
      <w:lvlText w:val="•"/>
      <w:lvlJc w:val="left"/>
      <w:pPr>
        <w:ind w:left="3780" w:hanging="459"/>
      </w:pPr>
      <w:rPr>
        <w:rFonts w:hint="default"/>
        <w:lang w:val="es-ES" w:eastAsia="en-US" w:bidi="ar-SA"/>
      </w:rPr>
    </w:lvl>
    <w:lvl w:ilvl="6">
      <w:start w:val="0"/>
      <w:numFmt w:val="bullet"/>
      <w:lvlText w:val="•"/>
      <w:lvlJc w:val="left"/>
      <w:pPr>
        <w:ind w:left="4900" w:hanging="459"/>
      </w:pPr>
      <w:rPr>
        <w:rFonts w:hint="default"/>
        <w:lang w:val="es-ES" w:eastAsia="en-US" w:bidi="ar-SA"/>
      </w:rPr>
    </w:lvl>
    <w:lvl w:ilvl="7">
      <w:start w:val="0"/>
      <w:numFmt w:val="bullet"/>
      <w:lvlText w:val="•"/>
      <w:lvlJc w:val="left"/>
      <w:pPr>
        <w:ind w:left="6020" w:hanging="459"/>
      </w:pPr>
      <w:rPr>
        <w:rFonts w:hint="default"/>
        <w:lang w:val="es-ES" w:eastAsia="en-US" w:bidi="ar-SA"/>
      </w:rPr>
    </w:lvl>
    <w:lvl w:ilvl="8">
      <w:start w:val="0"/>
      <w:numFmt w:val="bullet"/>
      <w:lvlText w:val="•"/>
      <w:lvlJc w:val="left"/>
      <w:pPr>
        <w:ind w:left="7140" w:hanging="459"/>
      </w:pPr>
      <w:rPr>
        <w:rFonts w:hint="default"/>
        <w:lang w:val="es-ES" w:eastAsia="en-US" w:bidi="ar-SA"/>
      </w:rPr>
    </w:lvl>
  </w:abstractNum>
  <w:abstractNum w:abstractNumId="4">
    <w:multiLevelType w:val="hybridMultilevel"/>
    <w:lvl w:ilvl="0">
      <w:start w:val="2"/>
      <w:numFmt w:val="decimal"/>
      <w:lvlText w:val="%1"/>
      <w:lvlJc w:val="left"/>
      <w:pPr>
        <w:ind w:left="400" w:hanging="401"/>
        <w:jc w:val="left"/>
      </w:pPr>
      <w:rPr>
        <w:rFonts w:hint="default"/>
        <w:lang w:val="es-ES" w:eastAsia="en-US" w:bidi="ar-SA"/>
      </w:rPr>
    </w:lvl>
    <w:lvl w:ilvl="1">
      <w:start w:val="1"/>
      <w:numFmt w:val="decimal"/>
      <w:lvlText w:val="%1.%2"/>
      <w:lvlJc w:val="left"/>
      <w:pPr>
        <w:ind w:left="400" w:hanging="401"/>
        <w:jc w:val="left"/>
      </w:pPr>
      <w:rPr>
        <w:rFonts w:hint="default" w:ascii="Arial" w:hAnsi="Arial" w:eastAsia="Arial" w:cs="Arial"/>
        <w:b/>
        <w:bCs/>
        <w:i w:val="0"/>
        <w:iCs w:val="0"/>
        <w:spacing w:val="0"/>
        <w:w w:val="100"/>
        <w:sz w:val="24"/>
        <w:szCs w:val="24"/>
        <w:lang w:val="es-ES" w:eastAsia="en-US" w:bidi="ar-SA"/>
      </w:rPr>
    </w:lvl>
    <w:lvl w:ilvl="2">
      <w:start w:val="0"/>
      <w:numFmt w:val="bullet"/>
      <w:lvlText w:val="●"/>
      <w:lvlJc w:val="left"/>
      <w:pPr>
        <w:ind w:left="818" w:hanging="459"/>
      </w:pPr>
      <w:rPr>
        <w:rFonts w:hint="default" w:ascii="Tahoma" w:hAnsi="Tahoma" w:eastAsia="Tahoma" w:cs="Tahoma"/>
        <w:b w:val="0"/>
        <w:bCs w:val="0"/>
        <w:i w:val="0"/>
        <w:iCs w:val="0"/>
        <w:spacing w:val="0"/>
        <w:w w:val="100"/>
        <w:sz w:val="24"/>
        <w:szCs w:val="24"/>
        <w:lang w:val="es-ES" w:eastAsia="en-US" w:bidi="ar-SA"/>
      </w:rPr>
    </w:lvl>
    <w:lvl w:ilvl="3">
      <w:start w:val="0"/>
      <w:numFmt w:val="bullet"/>
      <w:lvlText w:val="•"/>
      <w:lvlJc w:val="left"/>
      <w:pPr>
        <w:ind w:left="2722" w:hanging="459"/>
      </w:pPr>
      <w:rPr>
        <w:rFonts w:hint="default"/>
        <w:lang w:val="es-ES" w:eastAsia="en-US" w:bidi="ar-SA"/>
      </w:rPr>
    </w:lvl>
    <w:lvl w:ilvl="4">
      <w:start w:val="0"/>
      <w:numFmt w:val="bullet"/>
      <w:lvlText w:val="•"/>
      <w:lvlJc w:val="left"/>
      <w:pPr>
        <w:ind w:left="3673" w:hanging="459"/>
      </w:pPr>
      <w:rPr>
        <w:rFonts w:hint="default"/>
        <w:lang w:val="es-ES" w:eastAsia="en-US" w:bidi="ar-SA"/>
      </w:rPr>
    </w:lvl>
    <w:lvl w:ilvl="5">
      <w:start w:val="0"/>
      <w:numFmt w:val="bullet"/>
      <w:lvlText w:val="•"/>
      <w:lvlJc w:val="left"/>
      <w:pPr>
        <w:ind w:left="4624" w:hanging="459"/>
      </w:pPr>
      <w:rPr>
        <w:rFonts w:hint="default"/>
        <w:lang w:val="es-ES" w:eastAsia="en-US" w:bidi="ar-SA"/>
      </w:rPr>
    </w:lvl>
    <w:lvl w:ilvl="6">
      <w:start w:val="0"/>
      <w:numFmt w:val="bullet"/>
      <w:lvlText w:val="•"/>
      <w:lvlJc w:val="left"/>
      <w:pPr>
        <w:ind w:left="5575" w:hanging="459"/>
      </w:pPr>
      <w:rPr>
        <w:rFonts w:hint="default"/>
        <w:lang w:val="es-ES" w:eastAsia="en-US" w:bidi="ar-SA"/>
      </w:rPr>
    </w:lvl>
    <w:lvl w:ilvl="7">
      <w:start w:val="0"/>
      <w:numFmt w:val="bullet"/>
      <w:lvlText w:val="•"/>
      <w:lvlJc w:val="left"/>
      <w:pPr>
        <w:ind w:left="6526" w:hanging="459"/>
      </w:pPr>
      <w:rPr>
        <w:rFonts w:hint="default"/>
        <w:lang w:val="es-ES" w:eastAsia="en-US" w:bidi="ar-SA"/>
      </w:rPr>
    </w:lvl>
    <w:lvl w:ilvl="8">
      <w:start w:val="0"/>
      <w:numFmt w:val="bullet"/>
      <w:lvlText w:val="•"/>
      <w:lvlJc w:val="left"/>
      <w:pPr>
        <w:ind w:left="7477" w:hanging="459"/>
      </w:pPr>
      <w:rPr>
        <w:rFonts w:hint="default"/>
        <w:lang w:val="es-ES" w:eastAsia="en-US" w:bidi="ar-SA"/>
      </w:rPr>
    </w:lvl>
  </w:abstractNum>
  <w:abstractNum w:abstractNumId="3">
    <w:multiLevelType w:val="hybridMultilevel"/>
    <w:lvl w:ilvl="0">
      <w:start w:val="1"/>
      <w:numFmt w:val="decimal"/>
      <w:lvlText w:val="%1"/>
      <w:lvlJc w:val="left"/>
      <w:pPr>
        <w:ind w:left="391" w:hanging="392"/>
        <w:jc w:val="left"/>
      </w:pPr>
      <w:rPr>
        <w:rFonts w:hint="default"/>
        <w:lang w:val="es-ES" w:eastAsia="en-US" w:bidi="ar-SA"/>
      </w:rPr>
    </w:lvl>
    <w:lvl w:ilvl="1">
      <w:start w:val="1"/>
      <w:numFmt w:val="decimal"/>
      <w:lvlText w:val="%1.%2"/>
      <w:lvlJc w:val="left"/>
      <w:pPr>
        <w:ind w:left="391" w:hanging="392"/>
        <w:jc w:val="left"/>
      </w:pPr>
      <w:rPr>
        <w:rFonts w:hint="default" w:ascii="Arial" w:hAnsi="Arial" w:eastAsia="Arial" w:cs="Arial"/>
        <w:b/>
        <w:bCs/>
        <w:i w:val="0"/>
        <w:iCs w:val="0"/>
        <w:spacing w:val="0"/>
        <w:w w:val="100"/>
        <w:sz w:val="24"/>
        <w:szCs w:val="24"/>
        <w:lang w:val="es-ES" w:eastAsia="en-US" w:bidi="ar-SA"/>
      </w:rPr>
    </w:lvl>
    <w:lvl w:ilvl="2">
      <w:start w:val="0"/>
      <w:numFmt w:val="bullet"/>
      <w:lvlText w:val="●"/>
      <w:lvlJc w:val="left"/>
      <w:pPr>
        <w:ind w:left="818" w:hanging="459"/>
      </w:pPr>
      <w:rPr>
        <w:rFonts w:hint="default" w:ascii="Tahoma" w:hAnsi="Tahoma" w:eastAsia="Tahoma" w:cs="Tahoma"/>
        <w:b w:val="0"/>
        <w:bCs w:val="0"/>
        <w:i w:val="0"/>
        <w:iCs w:val="0"/>
        <w:spacing w:val="0"/>
        <w:w w:val="100"/>
        <w:sz w:val="24"/>
        <w:szCs w:val="24"/>
        <w:lang w:val="es-ES" w:eastAsia="en-US" w:bidi="ar-SA"/>
      </w:rPr>
    </w:lvl>
    <w:lvl w:ilvl="3">
      <w:start w:val="0"/>
      <w:numFmt w:val="bullet"/>
      <w:lvlText w:val="○"/>
      <w:lvlJc w:val="left"/>
      <w:pPr>
        <w:ind w:left="1538" w:hanging="459"/>
      </w:pPr>
      <w:rPr>
        <w:rFonts w:hint="default" w:ascii="Tahoma" w:hAnsi="Tahoma" w:eastAsia="Tahoma" w:cs="Tahoma"/>
        <w:b w:val="0"/>
        <w:bCs w:val="0"/>
        <w:i w:val="0"/>
        <w:iCs w:val="0"/>
        <w:spacing w:val="0"/>
        <w:w w:val="100"/>
        <w:sz w:val="24"/>
        <w:szCs w:val="24"/>
        <w:lang w:val="es-ES" w:eastAsia="en-US" w:bidi="ar-SA"/>
      </w:rPr>
    </w:lvl>
    <w:lvl w:ilvl="4">
      <w:start w:val="0"/>
      <w:numFmt w:val="bullet"/>
      <w:lvlText w:val="•"/>
      <w:lvlJc w:val="left"/>
      <w:pPr>
        <w:ind w:left="3500" w:hanging="459"/>
      </w:pPr>
      <w:rPr>
        <w:rFonts w:hint="default"/>
        <w:lang w:val="es-ES" w:eastAsia="en-US" w:bidi="ar-SA"/>
      </w:rPr>
    </w:lvl>
    <w:lvl w:ilvl="5">
      <w:start w:val="0"/>
      <w:numFmt w:val="bullet"/>
      <w:lvlText w:val="•"/>
      <w:lvlJc w:val="left"/>
      <w:pPr>
        <w:ind w:left="4480" w:hanging="459"/>
      </w:pPr>
      <w:rPr>
        <w:rFonts w:hint="default"/>
        <w:lang w:val="es-ES" w:eastAsia="en-US" w:bidi="ar-SA"/>
      </w:rPr>
    </w:lvl>
    <w:lvl w:ilvl="6">
      <w:start w:val="0"/>
      <w:numFmt w:val="bullet"/>
      <w:lvlText w:val="•"/>
      <w:lvlJc w:val="left"/>
      <w:pPr>
        <w:ind w:left="5460" w:hanging="459"/>
      </w:pPr>
      <w:rPr>
        <w:rFonts w:hint="default"/>
        <w:lang w:val="es-ES" w:eastAsia="en-US" w:bidi="ar-SA"/>
      </w:rPr>
    </w:lvl>
    <w:lvl w:ilvl="7">
      <w:start w:val="0"/>
      <w:numFmt w:val="bullet"/>
      <w:lvlText w:val="•"/>
      <w:lvlJc w:val="left"/>
      <w:pPr>
        <w:ind w:left="6440" w:hanging="459"/>
      </w:pPr>
      <w:rPr>
        <w:rFonts w:hint="default"/>
        <w:lang w:val="es-ES" w:eastAsia="en-US" w:bidi="ar-SA"/>
      </w:rPr>
    </w:lvl>
    <w:lvl w:ilvl="8">
      <w:start w:val="0"/>
      <w:numFmt w:val="bullet"/>
      <w:lvlText w:val="•"/>
      <w:lvlJc w:val="left"/>
      <w:pPr>
        <w:ind w:left="7420" w:hanging="459"/>
      </w:pPr>
      <w:rPr>
        <w:rFonts w:hint="default"/>
        <w:lang w:val="es-ES" w:eastAsia="en-US" w:bidi="ar-SA"/>
      </w:rPr>
    </w:lvl>
  </w:abstractNum>
  <w:abstractNum w:abstractNumId="2">
    <w:multiLevelType w:val="hybridMultilevel"/>
    <w:lvl w:ilvl="0">
      <w:start w:val="1"/>
      <w:numFmt w:val="decimal"/>
      <w:lvlText w:val="%1."/>
      <w:lvlJc w:val="left"/>
      <w:pPr>
        <w:ind w:left="366" w:hanging="245"/>
        <w:jc w:val="left"/>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440" w:hanging="135"/>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1433" w:hanging="135"/>
      </w:pPr>
      <w:rPr>
        <w:rFonts w:hint="default"/>
        <w:lang w:val="es-ES" w:eastAsia="en-US" w:bidi="ar-SA"/>
      </w:rPr>
    </w:lvl>
    <w:lvl w:ilvl="3">
      <w:start w:val="0"/>
      <w:numFmt w:val="bullet"/>
      <w:lvlText w:val="•"/>
      <w:lvlJc w:val="left"/>
      <w:pPr>
        <w:ind w:left="2426" w:hanging="135"/>
      </w:pPr>
      <w:rPr>
        <w:rFonts w:hint="default"/>
        <w:lang w:val="es-ES" w:eastAsia="en-US" w:bidi="ar-SA"/>
      </w:rPr>
    </w:lvl>
    <w:lvl w:ilvl="4">
      <w:start w:val="0"/>
      <w:numFmt w:val="bullet"/>
      <w:lvlText w:val="•"/>
      <w:lvlJc w:val="left"/>
      <w:pPr>
        <w:ind w:left="3420" w:hanging="135"/>
      </w:pPr>
      <w:rPr>
        <w:rFonts w:hint="default"/>
        <w:lang w:val="es-ES" w:eastAsia="en-US" w:bidi="ar-SA"/>
      </w:rPr>
    </w:lvl>
    <w:lvl w:ilvl="5">
      <w:start w:val="0"/>
      <w:numFmt w:val="bullet"/>
      <w:lvlText w:val="•"/>
      <w:lvlJc w:val="left"/>
      <w:pPr>
        <w:ind w:left="4413" w:hanging="135"/>
      </w:pPr>
      <w:rPr>
        <w:rFonts w:hint="default"/>
        <w:lang w:val="es-ES" w:eastAsia="en-US" w:bidi="ar-SA"/>
      </w:rPr>
    </w:lvl>
    <w:lvl w:ilvl="6">
      <w:start w:val="0"/>
      <w:numFmt w:val="bullet"/>
      <w:lvlText w:val="•"/>
      <w:lvlJc w:val="left"/>
      <w:pPr>
        <w:ind w:left="5406" w:hanging="135"/>
      </w:pPr>
      <w:rPr>
        <w:rFonts w:hint="default"/>
        <w:lang w:val="es-ES" w:eastAsia="en-US" w:bidi="ar-SA"/>
      </w:rPr>
    </w:lvl>
    <w:lvl w:ilvl="7">
      <w:start w:val="0"/>
      <w:numFmt w:val="bullet"/>
      <w:lvlText w:val="•"/>
      <w:lvlJc w:val="left"/>
      <w:pPr>
        <w:ind w:left="6400" w:hanging="135"/>
      </w:pPr>
      <w:rPr>
        <w:rFonts w:hint="default"/>
        <w:lang w:val="es-ES" w:eastAsia="en-US" w:bidi="ar-SA"/>
      </w:rPr>
    </w:lvl>
    <w:lvl w:ilvl="8">
      <w:start w:val="0"/>
      <w:numFmt w:val="bullet"/>
      <w:lvlText w:val="•"/>
      <w:lvlJc w:val="left"/>
      <w:pPr>
        <w:ind w:left="7393" w:hanging="135"/>
      </w:pPr>
      <w:rPr>
        <w:rFonts w:hint="default"/>
        <w:lang w:val="es-ES" w:eastAsia="en-US" w:bidi="ar-SA"/>
      </w:rPr>
    </w:lvl>
  </w:abstractNum>
  <w:abstractNum w:abstractNumId="1">
    <w:multiLevelType w:val="hybridMultilevel"/>
    <w:lvl w:ilvl="0">
      <w:start w:val="1"/>
      <w:numFmt w:val="decimal"/>
      <w:lvlText w:val="%1."/>
      <w:lvlJc w:val="left"/>
      <w:pPr>
        <w:ind w:left="366" w:hanging="245"/>
        <w:jc w:val="left"/>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1262" w:hanging="245"/>
      </w:pPr>
      <w:rPr>
        <w:rFonts w:hint="default"/>
        <w:lang w:val="es-ES" w:eastAsia="en-US" w:bidi="ar-SA"/>
      </w:rPr>
    </w:lvl>
    <w:lvl w:ilvl="2">
      <w:start w:val="0"/>
      <w:numFmt w:val="bullet"/>
      <w:lvlText w:val="•"/>
      <w:lvlJc w:val="left"/>
      <w:pPr>
        <w:ind w:left="2164" w:hanging="245"/>
      </w:pPr>
      <w:rPr>
        <w:rFonts w:hint="default"/>
        <w:lang w:val="es-ES" w:eastAsia="en-US" w:bidi="ar-SA"/>
      </w:rPr>
    </w:lvl>
    <w:lvl w:ilvl="3">
      <w:start w:val="0"/>
      <w:numFmt w:val="bullet"/>
      <w:lvlText w:val="•"/>
      <w:lvlJc w:val="left"/>
      <w:pPr>
        <w:ind w:left="3066" w:hanging="245"/>
      </w:pPr>
      <w:rPr>
        <w:rFonts w:hint="default"/>
        <w:lang w:val="es-ES" w:eastAsia="en-US" w:bidi="ar-SA"/>
      </w:rPr>
    </w:lvl>
    <w:lvl w:ilvl="4">
      <w:start w:val="0"/>
      <w:numFmt w:val="bullet"/>
      <w:lvlText w:val="•"/>
      <w:lvlJc w:val="left"/>
      <w:pPr>
        <w:ind w:left="3968" w:hanging="245"/>
      </w:pPr>
      <w:rPr>
        <w:rFonts w:hint="default"/>
        <w:lang w:val="es-ES" w:eastAsia="en-US" w:bidi="ar-SA"/>
      </w:rPr>
    </w:lvl>
    <w:lvl w:ilvl="5">
      <w:start w:val="0"/>
      <w:numFmt w:val="bullet"/>
      <w:lvlText w:val="•"/>
      <w:lvlJc w:val="left"/>
      <w:pPr>
        <w:ind w:left="4870" w:hanging="245"/>
      </w:pPr>
      <w:rPr>
        <w:rFonts w:hint="default"/>
        <w:lang w:val="es-ES" w:eastAsia="en-US" w:bidi="ar-SA"/>
      </w:rPr>
    </w:lvl>
    <w:lvl w:ilvl="6">
      <w:start w:val="0"/>
      <w:numFmt w:val="bullet"/>
      <w:lvlText w:val="•"/>
      <w:lvlJc w:val="left"/>
      <w:pPr>
        <w:ind w:left="5772" w:hanging="245"/>
      </w:pPr>
      <w:rPr>
        <w:rFonts w:hint="default"/>
        <w:lang w:val="es-ES" w:eastAsia="en-US" w:bidi="ar-SA"/>
      </w:rPr>
    </w:lvl>
    <w:lvl w:ilvl="7">
      <w:start w:val="0"/>
      <w:numFmt w:val="bullet"/>
      <w:lvlText w:val="•"/>
      <w:lvlJc w:val="left"/>
      <w:pPr>
        <w:ind w:left="6674" w:hanging="245"/>
      </w:pPr>
      <w:rPr>
        <w:rFonts w:hint="default"/>
        <w:lang w:val="es-ES" w:eastAsia="en-US" w:bidi="ar-SA"/>
      </w:rPr>
    </w:lvl>
    <w:lvl w:ilvl="8">
      <w:start w:val="0"/>
      <w:numFmt w:val="bullet"/>
      <w:lvlText w:val="•"/>
      <w:lvlJc w:val="left"/>
      <w:pPr>
        <w:ind w:left="7576" w:hanging="245"/>
      </w:pPr>
      <w:rPr>
        <w:rFonts w:hint="default"/>
        <w:lang w:val="es-ES" w:eastAsia="en-US" w:bidi="ar-SA"/>
      </w:rPr>
    </w:lvl>
  </w:abstractNum>
  <w:abstractNum w:abstractNumId="0">
    <w:multiLevelType w:val="hybridMultilevel"/>
    <w:lvl w:ilvl="0">
      <w:start w:val="0"/>
      <w:numFmt w:val="bullet"/>
      <w:lvlText w:val="*"/>
      <w:lvlJc w:val="left"/>
      <w:pPr>
        <w:ind w:left="146" w:hanging="147"/>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68" w:hanging="147"/>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1273" w:hanging="147"/>
      </w:pPr>
      <w:rPr>
        <w:rFonts w:hint="default"/>
        <w:lang w:val="es-ES" w:eastAsia="en-US" w:bidi="ar-SA"/>
      </w:rPr>
    </w:lvl>
    <w:lvl w:ilvl="3">
      <w:start w:val="0"/>
      <w:numFmt w:val="bullet"/>
      <w:lvlText w:val="•"/>
      <w:lvlJc w:val="left"/>
      <w:pPr>
        <w:ind w:left="2286" w:hanging="147"/>
      </w:pPr>
      <w:rPr>
        <w:rFonts w:hint="default"/>
        <w:lang w:val="es-ES" w:eastAsia="en-US" w:bidi="ar-SA"/>
      </w:rPr>
    </w:lvl>
    <w:lvl w:ilvl="4">
      <w:start w:val="0"/>
      <w:numFmt w:val="bullet"/>
      <w:lvlText w:val="•"/>
      <w:lvlJc w:val="left"/>
      <w:pPr>
        <w:ind w:left="3300" w:hanging="147"/>
      </w:pPr>
      <w:rPr>
        <w:rFonts w:hint="default"/>
        <w:lang w:val="es-ES" w:eastAsia="en-US" w:bidi="ar-SA"/>
      </w:rPr>
    </w:lvl>
    <w:lvl w:ilvl="5">
      <w:start w:val="0"/>
      <w:numFmt w:val="bullet"/>
      <w:lvlText w:val="•"/>
      <w:lvlJc w:val="left"/>
      <w:pPr>
        <w:ind w:left="4313" w:hanging="147"/>
      </w:pPr>
      <w:rPr>
        <w:rFonts w:hint="default"/>
        <w:lang w:val="es-ES" w:eastAsia="en-US" w:bidi="ar-SA"/>
      </w:rPr>
    </w:lvl>
    <w:lvl w:ilvl="6">
      <w:start w:val="0"/>
      <w:numFmt w:val="bullet"/>
      <w:lvlText w:val="•"/>
      <w:lvlJc w:val="left"/>
      <w:pPr>
        <w:ind w:left="5326" w:hanging="147"/>
      </w:pPr>
      <w:rPr>
        <w:rFonts w:hint="default"/>
        <w:lang w:val="es-ES" w:eastAsia="en-US" w:bidi="ar-SA"/>
      </w:rPr>
    </w:lvl>
    <w:lvl w:ilvl="7">
      <w:start w:val="0"/>
      <w:numFmt w:val="bullet"/>
      <w:lvlText w:val="•"/>
      <w:lvlJc w:val="left"/>
      <w:pPr>
        <w:ind w:left="6340" w:hanging="147"/>
      </w:pPr>
      <w:rPr>
        <w:rFonts w:hint="default"/>
        <w:lang w:val="es-ES" w:eastAsia="en-US" w:bidi="ar-SA"/>
      </w:rPr>
    </w:lvl>
    <w:lvl w:ilvl="8">
      <w:start w:val="0"/>
      <w:numFmt w:val="bullet"/>
      <w:lvlText w:val="•"/>
      <w:lvlJc w:val="left"/>
      <w:pPr>
        <w:ind w:left="7353" w:hanging="147"/>
      </w:pPr>
      <w:rPr>
        <w:rFonts w:hint="default"/>
        <w:lang w:val="es-ES" w:eastAsia="en-US" w:bidi="ar-SA"/>
      </w:rPr>
    </w:lvl>
  </w:abstractNum>
  <w:num w:numId="14">
    <w:abstractNumId w:val="13"/>
  </w:num>
  <w:num w:numId="20">
    <w:abstractNumId w:val="19"/>
  </w:num>
  <w:num w:numId="19">
    <w:abstractNumId w:val="18"/>
  </w:num>
  <w:num w:numId="18">
    <w:abstractNumId w:val="17"/>
  </w:num>
  <w:num w:numId="17">
    <w:abstractNumId w:val="16"/>
  </w:num>
  <w:num w:numId="16">
    <w:abstractNumId w:val="15"/>
  </w:num>
  <w:num w:numId="15">
    <w:abstractNumId w:val="14"/>
  </w:num>
  <w:num w:numId="13">
    <w:abstractNumId w:val="12"/>
  </w:num>
  <w:num w:numId="12">
    <w:abstractNumId w:val="11"/>
  </w:num>
  <w:num w:numId="7">
    <w:abstractNumId w:val="6"/>
  </w:num>
  <w:num w:numId="8">
    <w:abstractNumId w:val="7"/>
  </w:num>
  <w:num w:numId="9">
    <w:abstractNumId w:val="8"/>
  </w:num>
  <w:num w:numId="11">
    <w:abstractNumId w:val="10"/>
  </w:num>
  <w:num w:numId="10">
    <w:abstractNumId w:val="9"/>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460"/>
    </w:pPr>
    <w:rPr>
      <w:rFonts w:ascii="Arial MT" w:hAnsi="Arial MT" w:eastAsia="Arial MT" w:cs="Arial MT"/>
      <w:sz w:val="22"/>
      <w:szCs w:val="22"/>
      <w:lang w:val="es-ES" w:eastAsia="en-US" w:bidi="ar-SA"/>
    </w:rPr>
  </w:style>
  <w:style w:styleId="TOC2" w:type="paragraph">
    <w:name w:val="TOC 2"/>
    <w:basedOn w:val="Normal"/>
    <w:uiPriority w:val="1"/>
    <w:qFormat/>
    <w:pPr>
      <w:spacing w:before="103"/>
      <w:ind w:left="146" w:hanging="146"/>
    </w:pPr>
    <w:rPr>
      <w:rFonts w:ascii="Arial MT" w:hAnsi="Arial MT" w:eastAsia="Arial MT" w:cs="Arial MT"/>
      <w:sz w:val="22"/>
      <w:szCs w:val="22"/>
      <w:lang w:val="es-ES" w:eastAsia="en-US" w:bidi="ar-SA"/>
    </w:rPr>
  </w:style>
  <w:style w:styleId="TOC3" w:type="paragraph">
    <w:name w:val="TOC 3"/>
    <w:basedOn w:val="Normal"/>
    <w:uiPriority w:val="1"/>
    <w:qFormat/>
    <w:pPr>
      <w:spacing w:before="103"/>
      <w:ind w:left="268" w:hanging="146"/>
    </w:pPr>
    <w:rPr>
      <w:rFonts w:ascii="Arial MT" w:hAnsi="Arial MT" w:eastAsia="Arial MT" w:cs="Arial MT"/>
      <w:sz w:val="22"/>
      <w:szCs w:val="22"/>
      <w:lang w:val="es-ES" w:eastAsia="en-US" w:bidi="ar-SA"/>
    </w:rPr>
  </w:style>
  <w:style w:styleId="TOC4" w:type="paragraph">
    <w:name w:val="TOC 4"/>
    <w:basedOn w:val="Normal"/>
    <w:uiPriority w:val="1"/>
    <w:qFormat/>
    <w:pPr>
      <w:spacing w:before="103"/>
      <w:ind w:left="451" w:hanging="146"/>
    </w:pPr>
    <w:rPr>
      <w:rFonts w:ascii="Arial MT" w:hAnsi="Arial MT" w:eastAsia="Arial MT" w:cs="Arial MT"/>
      <w:sz w:val="22"/>
      <w:szCs w:val="22"/>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spacing w:before="65"/>
      <w:jc w:val="both"/>
      <w:outlineLvl w:val="1"/>
    </w:pPr>
    <w:rPr>
      <w:rFonts w:ascii="Arial" w:hAnsi="Arial" w:eastAsia="Arial" w:cs="Arial"/>
      <w:b/>
      <w:bCs/>
      <w:sz w:val="30"/>
      <w:szCs w:val="30"/>
      <w:lang w:val="es-ES" w:eastAsia="en-US" w:bidi="ar-SA"/>
    </w:rPr>
  </w:style>
  <w:style w:styleId="Heading2" w:type="paragraph">
    <w:name w:val="Heading 2"/>
    <w:basedOn w:val="Normal"/>
    <w:uiPriority w:val="1"/>
    <w:qFormat/>
    <w:pPr>
      <w:outlineLvl w:val="2"/>
    </w:pPr>
    <w:rPr>
      <w:rFonts w:ascii="Arial" w:hAnsi="Arial" w:eastAsia="Arial" w:cs="Arial"/>
      <w:b/>
      <w:bCs/>
      <w:sz w:val="26"/>
      <w:szCs w:val="26"/>
      <w:lang w:val="es-ES" w:eastAsia="en-US" w:bidi="ar-SA"/>
    </w:rPr>
  </w:style>
  <w:style w:styleId="Heading3" w:type="paragraph">
    <w:name w:val="Heading 3"/>
    <w:basedOn w:val="Normal"/>
    <w:uiPriority w:val="1"/>
    <w:qFormat/>
    <w:pPr>
      <w:outlineLvl w:val="3"/>
    </w:pPr>
    <w:rPr>
      <w:rFonts w:ascii="Arial MT" w:hAnsi="Arial MT" w:eastAsia="Arial MT" w:cs="Arial MT"/>
      <w:sz w:val="26"/>
      <w:szCs w:val="26"/>
      <w:lang w:val="es-ES" w:eastAsia="en-US" w:bidi="ar-SA"/>
    </w:rPr>
  </w:style>
  <w:style w:styleId="Heading4" w:type="paragraph">
    <w:name w:val="Heading 4"/>
    <w:basedOn w:val="Normal"/>
    <w:uiPriority w:val="1"/>
    <w:qFormat/>
    <w:pPr>
      <w:ind w:left="818" w:hanging="458"/>
      <w:outlineLvl w:val="4"/>
    </w:pPr>
    <w:rPr>
      <w:rFonts w:ascii="Arial" w:hAnsi="Arial" w:eastAsia="Arial" w:cs="Arial"/>
      <w:b/>
      <w:bCs/>
      <w:sz w:val="24"/>
      <w:szCs w:val="24"/>
      <w:lang w:val="es-ES" w:eastAsia="en-US" w:bidi="ar-SA"/>
    </w:rPr>
  </w:style>
  <w:style w:styleId="ListParagraph" w:type="paragraph">
    <w:name w:val="List Paragraph"/>
    <w:basedOn w:val="Normal"/>
    <w:uiPriority w:val="1"/>
    <w:qFormat/>
    <w:pPr>
      <w:ind w:left="818" w:hanging="459"/>
    </w:pPr>
    <w:rPr>
      <w:rFonts w:ascii="Arial MT" w:hAnsi="Arial MT" w:eastAsia="Arial MT" w:cs="Arial MT"/>
      <w:lang w:val="es-ES" w:eastAsia="en-US" w:bidi="ar-SA"/>
    </w:rPr>
  </w:style>
  <w:style w:styleId="TableParagraph" w:type="paragraph">
    <w:name w:val="Table Paragraph"/>
    <w:basedOn w:val="Normal"/>
    <w:uiPriority w:val="1"/>
    <w:qFormat/>
    <w:pPr>
      <w:ind w:left="87"/>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footer" Target="footer1.xml"/><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2026-09-06T18:03:18Z</dcterms:created>
  <dcterms:modified xsi:type="dcterms:W3CDTF">2026-09-06T18:03:18Z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LastSaved">
    <vt:filetime>2026-09-06T00:00:00Z</vt:filetime>
  </property>
  <property fmtid="{D5CDD505-2E9C-101B-9397-08002B2CF9AE}" pid="5" name="Producer">
    <vt:lpwstr>iLovePDF</vt:lpwstr>
  </property>
</Properties>
</file>