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00C34" w14:textId="59440D66" w:rsidR="00AC0A38" w:rsidRPr="00772527" w:rsidRDefault="00AC0A38" w:rsidP="008F5B7E">
      <w:pPr>
        <w:ind w:firstLineChars="200" w:firstLine="800"/>
        <w:rPr>
          <w:sz w:val="40"/>
        </w:rPr>
      </w:pPr>
      <w:r w:rsidRPr="00772527">
        <w:rPr>
          <w:rFonts w:hint="eastAsia"/>
          <w:sz w:val="40"/>
        </w:rPr>
        <w:t>向着建设网络强国阔步前行</w:t>
      </w:r>
    </w:p>
    <w:p w14:paraId="22C2F72B" w14:textId="314AD5F4" w:rsidR="00AC0A38" w:rsidRPr="00772527" w:rsidRDefault="00AC0A38" w:rsidP="008F5B7E">
      <w:pPr>
        <w:ind w:firstLineChars="200" w:firstLine="560"/>
        <w:rPr>
          <w:sz w:val="28"/>
        </w:rPr>
      </w:pPr>
    </w:p>
    <w:p w14:paraId="1EFEC9D5" w14:textId="377E9A2B" w:rsidR="00063BB4" w:rsidRPr="00772527" w:rsidRDefault="00063BB4" w:rsidP="008F5B7E">
      <w:pPr>
        <w:ind w:firstLineChars="200" w:firstLine="560"/>
        <w:rPr>
          <w:sz w:val="28"/>
        </w:rPr>
      </w:pPr>
      <w:proofErr w:type="gramStart"/>
      <w:r w:rsidRPr="00772527">
        <w:rPr>
          <w:rFonts w:hint="eastAsia"/>
          <w:sz w:val="28"/>
        </w:rPr>
        <w:t>安卓手机</w:t>
      </w:r>
      <w:proofErr w:type="gramEnd"/>
      <w:r w:rsidRPr="00772527">
        <w:rPr>
          <w:rFonts w:hint="eastAsia"/>
          <w:sz w:val="28"/>
        </w:rPr>
        <w:t>病毒大规模爆发;</w:t>
      </w:r>
    </w:p>
    <w:p w14:paraId="2EC2204C" w14:textId="3CE31A7B" w:rsidR="00063BB4" w:rsidRPr="00772527" w:rsidRDefault="00063BB4" w:rsidP="008F5B7E">
      <w:pPr>
        <w:ind w:firstLineChars="200" w:firstLine="560"/>
        <w:rPr>
          <w:sz w:val="28"/>
        </w:rPr>
      </w:pPr>
      <w:r w:rsidRPr="00772527">
        <w:rPr>
          <w:rFonts w:hint="eastAsia"/>
          <w:sz w:val="28"/>
        </w:rPr>
        <w:t>“寄生推”病毒来袭，超</w:t>
      </w:r>
      <w:r w:rsidRPr="00772527">
        <w:rPr>
          <w:sz w:val="28"/>
        </w:rPr>
        <w:t>2000万安</w:t>
      </w:r>
      <w:proofErr w:type="gramStart"/>
      <w:r w:rsidRPr="00772527">
        <w:rPr>
          <w:sz w:val="28"/>
        </w:rPr>
        <w:t>卓</w:t>
      </w:r>
      <w:proofErr w:type="gramEnd"/>
      <w:r w:rsidRPr="00772527">
        <w:rPr>
          <w:sz w:val="28"/>
        </w:rPr>
        <w:t>用户受影响</w:t>
      </w:r>
      <w:r w:rsidRPr="00772527">
        <w:rPr>
          <w:rFonts w:hint="eastAsia"/>
          <w:sz w:val="28"/>
        </w:rPr>
        <w:t>;</w:t>
      </w:r>
    </w:p>
    <w:p w14:paraId="051FD78E" w14:textId="5CFA36DD" w:rsidR="002C1580" w:rsidRPr="00772527" w:rsidRDefault="00063BB4" w:rsidP="008F5B7E">
      <w:pPr>
        <w:tabs>
          <w:tab w:val="left" w:pos="2010"/>
        </w:tabs>
        <w:ind w:firstLineChars="200" w:firstLine="560"/>
        <w:rPr>
          <w:sz w:val="28"/>
        </w:rPr>
      </w:pPr>
      <w:r w:rsidRPr="00772527">
        <w:rPr>
          <w:rFonts w:hint="eastAsia"/>
          <w:sz w:val="28"/>
        </w:rPr>
        <w:t>国内勒索病毒疫情严重</w:t>
      </w:r>
      <w:r w:rsidRPr="00772527">
        <w:rPr>
          <w:sz w:val="28"/>
        </w:rPr>
        <w:t xml:space="preserve"> 每天十多万台电脑被感染</w:t>
      </w:r>
      <w:r w:rsidR="0060622D" w:rsidRPr="00772527">
        <w:rPr>
          <w:rFonts w:hint="eastAsia"/>
          <w:sz w:val="28"/>
        </w:rPr>
        <w:t>；</w:t>
      </w:r>
    </w:p>
    <w:p w14:paraId="0691CEAD" w14:textId="03EA6393" w:rsidR="0060622D" w:rsidRPr="00772527" w:rsidRDefault="0060622D" w:rsidP="008F5B7E">
      <w:pPr>
        <w:tabs>
          <w:tab w:val="left" w:pos="2010"/>
        </w:tabs>
        <w:ind w:firstLineChars="200" w:firstLine="560"/>
        <w:rPr>
          <w:sz w:val="28"/>
        </w:rPr>
      </w:pPr>
      <w:r w:rsidRPr="00772527">
        <w:rPr>
          <w:rFonts w:hint="eastAsia"/>
          <w:sz w:val="28"/>
        </w:rPr>
        <w:t>党的十九大报告指出，加强互联网内容建设，建立网络综合治理体系；</w:t>
      </w:r>
    </w:p>
    <w:p w14:paraId="32EDE5C6" w14:textId="56BF4C99" w:rsidR="0060622D" w:rsidRPr="00772527" w:rsidRDefault="0060622D" w:rsidP="008F5B7E">
      <w:pPr>
        <w:tabs>
          <w:tab w:val="left" w:pos="2010"/>
        </w:tabs>
        <w:ind w:firstLineChars="200" w:firstLine="560"/>
        <w:rPr>
          <w:sz w:val="28"/>
        </w:rPr>
      </w:pPr>
      <w:r w:rsidRPr="00772527">
        <w:rPr>
          <w:rFonts w:hint="eastAsia"/>
          <w:sz w:val="28"/>
        </w:rPr>
        <w:t>网络安全法等一批法律法规相继出台，为依法管网、办网、用网提供基本依据；</w:t>
      </w:r>
    </w:p>
    <w:p w14:paraId="6B94B412" w14:textId="03D97E3C" w:rsidR="0060622D" w:rsidRPr="00772527" w:rsidRDefault="0060622D" w:rsidP="008F5B7E">
      <w:pPr>
        <w:tabs>
          <w:tab w:val="left" w:pos="2010"/>
        </w:tabs>
        <w:ind w:firstLineChars="200" w:firstLine="560"/>
        <w:rPr>
          <w:sz w:val="28"/>
        </w:rPr>
      </w:pPr>
      <w:r w:rsidRPr="00772527">
        <w:rPr>
          <w:rFonts w:hint="eastAsia"/>
          <w:sz w:val="28"/>
        </w:rPr>
        <w:t>“净网”“剑网”“清源”“护苗”等一系列专项治理行动</w:t>
      </w:r>
      <w:r w:rsidR="008F5B7E" w:rsidRPr="00772527">
        <w:rPr>
          <w:rFonts w:hint="eastAsia"/>
          <w:sz w:val="28"/>
        </w:rPr>
        <w:t>使</w:t>
      </w:r>
      <w:r w:rsidRPr="00772527">
        <w:rPr>
          <w:rFonts w:hint="eastAsia"/>
          <w:sz w:val="28"/>
        </w:rPr>
        <w:t>网络乱象得到有效整治，网络空间日渐清朗；</w:t>
      </w:r>
    </w:p>
    <w:p w14:paraId="57539252" w14:textId="58BA915D" w:rsidR="00063BB4" w:rsidRPr="00772527" w:rsidRDefault="00063BB4" w:rsidP="008F5B7E">
      <w:pPr>
        <w:tabs>
          <w:tab w:val="left" w:pos="2010"/>
        </w:tabs>
        <w:ind w:firstLineChars="200" w:firstLine="560"/>
        <w:rPr>
          <w:sz w:val="28"/>
        </w:rPr>
      </w:pPr>
      <w:r w:rsidRPr="00772527">
        <w:rPr>
          <w:rFonts w:hint="eastAsia"/>
          <w:sz w:val="28"/>
        </w:rPr>
        <w:t>……</w:t>
      </w:r>
    </w:p>
    <w:p w14:paraId="1DC3C271" w14:textId="1E0C79CC" w:rsidR="0060622D" w:rsidRPr="00772527" w:rsidRDefault="00514E17" w:rsidP="008F5B7E">
      <w:pPr>
        <w:tabs>
          <w:tab w:val="left" w:pos="2010"/>
        </w:tabs>
        <w:ind w:firstLineChars="200" w:firstLine="560"/>
        <w:rPr>
          <w:sz w:val="28"/>
        </w:rPr>
      </w:pPr>
      <w:r w:rsidRPr="00772527">
        <w:rPr>
          <w:rFonts w:hint="eastAsia"/>
          <w:sz w:val="28"/>
        </w:rPr>
        <w:t>从近期的新闻，我们可以看出</w:t>
      </w:r>
      <w:r w:rsidR="0060622D" w:rsidRPr="00772527">
        <w:rPr>
          <w:rFonts w:hint="eastAsia"/>
          <w:sz w:val="28"/>
        </w:rPr>
        <w:t>互联网是当今时代最具发展活力的领域。互联网在飞速发展，造福了人类社会。与之相随的网络安全形势也日益严峻，类似于利用网络干涉他国内政以及大规模网络监控、窃密等活动严重危害国家政治安全和用户信息安全，关键信息基础设施遭受攻击破坏等等。一句话，网络安全已经成为影响经济社会发展、影响国家长治久安和人民利益福祉的战略问题，是网络安全急需拉长的一块短板，迫切需要做好网络安全的顶层设计。</w:t>
      </w:r>
    </w:p>
    <w:p w14:paraId="5FA9496B" w14:textId="77777777" w:rsidR="00514E17" w:rsidRPr="00772527" w:rsidRDefault="00514E17" w:rsidP="008F5B7E">
      <w:pPr>
        <w:tabs>
          <w:tab w:val="left" w:pos="2010"/>
        </w:tabs>
        <w:ind w:firstLineChars="200" w:firstLine="560"/>
        <w:rPr>
          <w:sz w:val="28"/>
        </w:rPr>
      </w:pPr>
    </w:p>
    <w:p w14:paraId="6B73BA3D" w14:textId="7C72848E" w:rsidR="0060622D" w:rsidRPr="00772527" w:rsidRDefault="0060622D" w:rsidP="008F5B7E">
      <w:pPr>
        <w:tabs>
          <w:tab w:val="left" w:pos="2010"/>
        </w:tabs>
        <w:ind w:firstLineChars="200" w:firstLine="560"/>
        <w:rPr>
          <w:sz w:val="28"/>
        </w:rPr>
      </w:pPr>
      <w:r w:rsidRPr="00772527">
        <w:rPr>
          <w:rFonts w:hint="eastAsia"/>
          <w:sz w:val="28"/>
        </w:rPr>
        <w:t xml:space="preserve">　凡事安为先。安全是发展的前提，没有安全一切都是无源之水、无本之木。当前，中国的网民数量和网络规模世界第一，数据显示，</w:t>
      </w:r>
      <w:r w:rsidRPr="00772527">
        <w:rPr>
          <w:rFonts w:hint="eastAsia"/>
          <w:sz w:val="28"/>
        </w:rPr>
        <w:lastRenderedPageBreak/>
        <w:t>截至</w:t>
      </w:r>
      <w:r w:rsidRPr="00772527">
        <w:rPr>
          <w:sz w:val="28"/>
        </w:rPr>
        <w:t>2016年6月，我国网民规模达7.1亿，其中手机网民规模6.56亿，互联网普及率达到51.7%，超过全球平均水平3.1个百分点，网民规模连续9年居全球首位。从一定意义上说，面对网络安全问题的现实威胁和挑战，维护好中国网络安全，不仅是自身需要，对于维护全球网络安全乃至世界和平都具有重大意义。因为网络空间是人类共同的活动空间，网络安全是全球性挑战，没有哪个国家能够置身事外、独善其身。显而易见</w:t>
      </w:r>
      <w:r w:rsidRPr="00772527">
        <w:rPr>
          <w:rFonts w:hint="eastAsia"/>
          <w:sz w:val="28"/>
        </w:rPr>
        <w:t>，只有高度重视国家网络空间安全，才能使之成为阿里巴巴的宝库，否则就只能是潘多拉的魔盒，给人类自己带来无尽的伤害。</w:t>
      </w:r>
    </w:p>
    <w:p w14:paraId="505430FF" w14:textId="48E898C1" w:rsidR="00514E17" w:rsidRPr="00772527" w:rsidRDefault="00514E17" w:rsidP="008F5B7E">
      <w:pPr>
        <w:tabs>
          <w:tab w:val="left" w:pos="2010"/>
        </w:tabs>
        <w:ind w:firstLineChars="200" w:firstLine="560"/>
        <w:rPr>
          <w:sz w:val="28"/>
        </w:rPr>
      </w:pPr>
    </w:p>
    <w:p w14:paraId="1E38F018" w14:textId="77777777" w:rsidR="00514E17" w:rsidRPr="00772527" w:rsidRDefault="00514E17" w:rsidP="008F5B7E">
      <w:pPr>
        <w:tabs>
          <w:tab w:val="left" w:pos="2010"/>
        </w:tabs>
        <w:ind w:firstLineChars="200" w:firstLine="560"/>
        <w:rPr>
          <w:sz w:val="28"/>
        </w:rPr>
      </w:pPr>
    </w:p>
    <w:p w14:paraId="37FE2F62" w14:textId="77777777" w:rsidR="0060622D" w:rsidRPr="00772527" w:rsidRDefault="0060622D" w:rsidP="008F5B7E">
      <w:pPr>
        <w:tabs>
          <w:tab w:val="left" w:pos="2010"/>
        </w:tabs>
        <w:ind w:firstLineChars="200" w:firstLine="560"/>
        <w:rPr>
          <w:sz w:val="28"/>
        </w:rPr>
      </w:pPr>
      <w:r w:rsidRPr="00772527">
        <w:rPr>
          <w:sz w:val="28"/>
        </w:rPr>
        <w:t>2015年9月，美国西雅图微软公司总部。正在进行国事访问的习近平主席在会见出席中美互联网论坛双方主要代表时强调，一个安全、稳定、繁荣的网络空间，对一国乃至世界和平与发展越来越具有重大意义。</w:t>
      </w:r>
    </w:p>
    <w:p w14:paraId="2D6C81FE" w14:textId="77777777" w:rsidR="0060622D" w:rsidRPr="00772527" w:rsidRDefault="0060622D" w:rsidP="008F5B7E">
      <w:pPr>
        <w:tabs>
          <w:tab w:val="left" w:pos="2010"/>
        </w:tabs>
        <w:ind w:firstLineChars="200" w:firstLine="560"/>
        <w:rPr>
          <w:sz w:val="28"/>
        </w:rPr>
      </w:pPr>
      <w:r w:rsidRPr="00772527">
        <w:rPr>
          <w:rFonts w:hint="eastAsia"/>
          <w:sz w:val="28"/>
        </w:rPr>
        <w:t xml:space="preserve">　　“完善全球互联网治理体系，维护网络空间秩序，必须坚持同舟共济、互信互利的理念，摈弃零和博弈、赢者通吃的旧观念。”——是倡议，更是共识，是判断，更是宣示。</w:t>
      </w:r>
    </w:p>
    <w:p w14:paraId="21BA87D0" w14:textId="2424FEF4" w:rsidR="0060622D" w:rsidRPr="00772527" w:rsidRDefault="0060622D" w:rsidP="008F5B7E">
      <w:pPr>
        <w:tabs>
          <w:tab w:val="left" w:pos="2010"/>
        </w:tabs>
        <w:ind w:firstLineChars="200" w:firstLine="560"/>
        <w:rPr>
          <w:sz w:val="28"/>
        </w:rPr>
      </w:pPr>
      <w:r w:rsidRPr="00772527">
        <w:rPr>
          <w:rFonts w:hint="eastAsia"/>
          <w:sz w:val="28"/>
        </w:rPr>
        <w:t xml:space="preserve">　　党的十八大以来，习近平总书记提出的“共同构建网络空间命运共同体”为其他国家提供更多中国智慧和中国方案，向国际社会传递负责任大国的勇毅担当。</w:t>
      </w:r>
    </w:p>
    <w:p w14:paraId="3A559163" w14:textId="095F833E" w:rsidR="00514E17" w:rsidRPr="00772527" w:rsidRDefault="00514E17" w:rsidP="008F5B7E">
      <w:pPr>
        <w:tabs>
          <w:tab w:val="left" w:pos="2010"/>
        </w:tabs>
        <w:ind w:firstLineChars="200" w:firstLine="560"/>
        <w:rPr>
          <w:sz w:val="28"/>
        </w:rPr>
      </w:pPr>
    </w:p>
    <w:p w14:paraId="303A8FAE" w14:textId="77777777" w:rsidR="00514E17" w:rsidRPr="00772527" w:rsidRDefault="00514E17" w:rsidP="008F5B7E">
      <w:pPr>
        <w:tabs>
          <w:tab w:val="left" w:pos="2010"/>
        </w:tabs>
        <w:ind w:firstLineChars="200" w:firstLine="560"/>
        <w:rPr>
          <w:sz w:val="28"/>
        </w:rPr>
      </w:pPr>
    </w:p>
    <w:p w14:paraId="4A223877" w14:textId="51FAB7A6" w:rsidR="00514E17" w:rsidRPr="00772527" w:rsidRDefault="00514E17" w:rsidP="008F5B7E">
      <w:pPr>
        <w:tabs>
          <w:tab w:val="left" w:pos="2010"/>
        </w:tabs>
        <w:ind w:firstLineChars="200" w:firstLine="560"/>
        <w:rPr>
          <w:sz w:val="28"/>
        </w:rPr>
      </w:pPr>
      <w:r w:rsidRPr="00772527">
        <w:rPr>
          <w:rFonts w:hint="eastAsia"/>
          <w:sz w:val="28"/>
        </w:rPr>
        <w:t>功以才成，</w:t>
      </w:r>
      <w:proofErr w:type="gramStart"/>
      <w:r w:rsidRPr="00772527">
        <w:rPr>
          <w:rFonts w:hint="eastAsia"/>
          <w:sz w:val="28"/>
        </w:rPr>
        <w:t>业由才广</w:t>
      </w:r>
      <w:proofErr w:type="gramEnd"/>
      <w:r w:rsidRPr="00772527">
        <w:rPr>
          <w:rFonts w:hint="eastAsia"/>
          <w:sz w:val="28"/>
        </w:rPr>
        <w:t>。建立一支规模宏大、结构优化、素质优良的网络安全人才队伍已成为维护国家网络安全和建设网络强国的核心需求。因为各项网络安全保障的工作，都是要由网络安全人员来落实和推动的。世界上主要国家普遍对网络安全人才问题高度重视，并把人才发展作为国家关键基础设施网络安全保障的基础和先决条件；一些走在前列的网络强国还制定了专门的国家级网络安全人才战略计划。近年来，我国网络安全人才的问题得到了空前的重视。我们欣喜地看到，</w:t>
      </w:r>
      <w:proofErr w:type="gramStart"/>
      <w:r w:rsidRPr="00772527">
        <w:rPr>
          <w:rFonts w:hint="eastAsia"/>
          <w:sz w:val="28"/>
        </w:rPr>
        <w:t>中央网信办</w:t>
      </w:r>
      <w:proofErr w:type="gramEnd"/>
      <w:r w:rsidRPr="00772527">
        <w:rPr>
          <w:rFonts w:hint="eastAsia"/>
          <w:sz w:val="28"/>
        </w:rPr>
        <w:t>成立以来国家密集出台一系列战略、政策、法规，无不把网络安全人才队伍建设视为必不可少的一项基础工作。</w:t>
      </w:r>
      <w:r w:rsidRPr="00772527">
        <w:rPr>
          <w:sz w:val="28"/>
        </w:rPr>
        <w:t>2015年6月，“网络空间安全”一级学科正式获批。</w:t>
      </w:r>
      <w:r w:rsidRPr="00772527">
        <w:rPr>
          <w:rFonts w:hint="eastAsia"/>
          <w:sz w:val="28"/>
        </w:rPr>
        <w:t>随着网络安全人才培养战略被推上前所未有的高度，各项人才措施全面推进，得到了全社会的热烈响应。学历教育方面，网络空间安全学科建设方兴未艾，已建立起本科、硕士和博士等不同层次的人才教育培养体系；在职培训方面，以注册信息安全专业人员（</w:t>
      </w:r>
      <w:r w:rsidRPr="00772527">
        <w:rPr>
          <w:sz w:val="28"/>
        </w:rPr>
        <w:t>CISP）为代表的国家专业人才培养体系为国家党政军和关键信息基础设施运营单位的安全防护输送了一大批急需骨干人才。尽管如此，须清楚看到我国在网络空间的后起地位决定了当</w:t>
      </w:r>
      <w:proofErr w:type="gramStart"/>
      <w:r w:rsidRPr="00772527">
        <w:rPr>
          <w:sz w:val="28"/>
        </w:rPr>
        <w:t>前网络</w:t>
      </w:r>
      <w:proofErr w:type="gramEnd"/>
      <w:r w:rsidRPr="00772527">
        <w:rPr>
          <w:sz w:val="28"/>
        </w:rPr>
        <w:t>安全人才队伍整体上还存在较大不足，远远不能满足信息化快速发展的需要。</w:t>
      </w:r>
      <w:r w:rsidRPr="00772527">
        <w:rPr>
          <w:rFonts w:hint="eastAsia"/>
          <w:sz w:val="28"/>
        </w:rPr>
        <w:t>在当前网络安全人才发展的关键历史时期，我们将担当起时代使命，继续投身网络安全人才发展实践和探索工作中。</w:t>
      </w:r>
    </w:p>
    <w:p w14:paraId="4A9D922D" w14:textId="2B48B15F" w:rsidR="0060622D" w:rsidRPr="00772527" w:rsidRDefault="0060622D" w:rsidP="008F5B7E">
      <w:pPr>
        <w:tabs>
          <w:tab w:val="left" w:pos="2010"/>
        </w:tabs>
        <w:ind w:firstLineChars="200" w:firstLine="560"/>
        <w:rPr>
          <w:sz w:val="28"/>
        </w:rPr>
      </w:pPr>
    </w:p>
    <w:p w14:paraId="63C5F825" w14:textId="3CCD897F" w:rsidR="00514E17" w:rsidRPr="00772527" w:rsidRDefault="00514E17" w:rsidP="008F5B7E">
      <w:pPr>
        <w:tabs>
          <w:tab w:val="left" w:pos="2010"/>
        </w:tabs>
        <w:ind w:firstLineChars="200" w:firstLine="560"/>
        <w:rPr>
          <w:sz w:val="28"/>
        </w:rPr>
      </w:pPr>
      <w:bookmarkStart w:id="0" w:name="_GoBack"/>
    </w:p>
    <w:p w14:paraId="34208FC0" w14:textId="60377E95" w:rsidR="00514E17" w:rsidRPr="00772527" w:rsidRDefault="00514E17" w:rsidP="008F5B7E">
      <w:pPr>
        <w:tabs>
          <w:tab w:val="left" w:pos="2010"/>
        </w:tabs>
        <w:ind w:firstLineChars="200" w:firstLine="560"/>
        <w:rPr>
          <w:sz w:val="28"/>
        </w:rPr>
      </w:pPr>
    </w:p>
    <w:p w14:paraId="4BFFFF0F" w14:textId="36E8AFA0" w:rsidR="00514E17" w:rsidRPr="00772527" w:rsidRDefault="00514E17" w:rsidP="008F5B7E">
      <w:pPr>
        <w:tabs>
          <w:tab w:val="left" w:pos="2010"/>
        </w:tabs>
        <w:ind w:firstLineChars="200" w:firstLine="560"/>
        <w:rPr>
          <w:sz w:val="28"/>
        </w:rPr>
      </w:pPr>
    </w:p>
    <w:p w14:paraId="17A66A6A" w14:textId="77777777" w:rsidR="00514E17" w:rsidRPr="00772527" w:rsidRDefault="00514E17" w:rsidP="008F5B7E">
      <w:pPr>
        <w:tabs>
          <w:tab w:val="left" w:pos="2010"/>
        </w:tabs>
        <w:ind w:firstLineChars="200" w:firstLine="560"/>
        <w:rPr>
          <w:sz w:val="28"/>
        </w:rPr>
      </w:pPr>
    </w:p>
    <w:p w14:paraId="75B13601" w14:textId="482A3606" w:rsidR="008F5B7E" w:rsidRPr="00772527" w:rsidRDefault="0060622D" w:rsidP="008F5B7E">
      <w:pPr>
        <w:tabs>
          <w:tab w:val="left" w:pos="2010"/>
        </w:tabs>
        <w:ind w:firstLineChars="200" w:firstLine="560"/>
        <w:rPr>
          <w:sz w:val="28"/>
        </w:rPr>
      </w:pPr>
      <w:r w:rsidRPr="00772527">
        <w:rPr>
          <w:rFonts w:hint="eastAsia"/>
          <w:sz w:val="28"/>
        </w:rPr>
        <w:t>我国关键基础设施保护工作正朝着规范化、体系化方向迈进。</w:t>
      </w:r>
      <w:r w:rsidR="008F5B7E" w:rsidRPr="00772527">
        <w:rPr>
          <w:rFonts w:hint="eastAsia"/>
          <w:sz w:val="28"/>
        </w:rPr>
        <w:t>一是</w:t>
      </w:r>
      <w:r w:rsidR="008F5B7E" w:rsidRPr="00772527">
        <w:rPr>
          <w:sz w:val="28"/>
        </w:rPr>
        <w:t>强化统筹协调，统一推进确保工作成效</w:t>
      </w:r>
      <w:r w:rsidR="008F5B7E" w:rsidRPr="00772527">
        <w:rPr>
          <w:rFonts w:hint="eastAsia"/>
          <w:sz w:val="28"/>
        </w:rPr>
        <w:t>。网络安全人才培养是一项战略性、基础性、范围广、领域多的工作，需要提前谋篇布局，需要政产学研用多方力量参与。要加强主管领导部门的统筹协调职责，强化各职能部门的工作权限和职责范围，动员全社会相关企业、行业组织和院校协作配合，共同建立适应网络安全人才特点的队伍建设工作体系。二是</w:t>
      </w:r>
      <w:r w:rsidR="008F5B7E" w:rsidRPr="00772527">
        <w:rPr>
          <w:sz w:val="28"/>
        </w:rPr>
        <w:t>加强主力建设，在职培训需要大力倡导</w:t>
      </w:r>
    </w:p>
    <w:p w14:paraId="18F8031D" w14:textId="77777777" w:rsidR="008F5B7E" w:rsidRPr="00772527" w:rsidRDefault="008F5B7E" w:rsidP="008F5B7E">
      <w:pPr>
        <w:tabs>
          <w:tab w:val="left" w:pos="2010"/>
        </w:tabs>
        <w:ind w:firstLineChars="200" w:firstLine="560"/>
        <w:rPr>
          <w:sz w:val="28"/>
        </w:rPr>
      </w:pPr>
      <w:r w:rsidRPr="00772527">
        <w:rPr>
          <w:rFonts w:hint="eastAsia"/>
          <w:sz w:val="28"/>
        </w:rPr>
        <w:t>落实国家网络安全人才战略，需要综合提升各类人群的网络安全意识和能力，包括各级领导干部、关键信息基础设施运营单位、安全从业人员、高校和中小学学生，以及普通公众等。其中尤为关键的是网络安全从业人员以及准备进入行业的准从业人员，因为他们是实施各项网络安全保障措施的主力军，也是有望在网络安全核心技术取得突破的先锋力量。三是</w:t>
      </w:r>
      <w:r w:rsidRPr="00772527">
        <w:rPr>
          <w:sz w:val="28"/>
        </w:rPr>
        <w:t>鼓励先行先试，推动网络安全人才发展体制机制改革</w:t>
      </w:r>
      <w:r w:rsidRPr="00772527">
        <w:rPr>
          <w:rFonts w:hint="eastAsia"/>
          <w:sz w:val="28"/>
        </w:rPr>
        <w:t>。同传统行业不同，网络安全的历史不长，本身又具有更新快、跨领域、碎片化的特点。从业人员识别、定岗定责尚有难度，建立有效的网络安全人才管理和激励机制更加不易，需要花大力气推动相关制度的研究和应用。要落实国家网络安全战略，做好人才的“选、育、用、留”，加强队伍稳定性，必须鼓励网络安全人才发展体制机制改革</w:t>
      </w:r>
      <w:r w:rsidRPr="00772527">
        <w:rPr>
          <w:rFonts w:hint="eastAsia"/>
          <w:sz w:val="28"/>
        </w:rPr>
        <w:lastRenderedPageBreak/>
        <w:t>先行先试，研究建立网络安全特殊人才培养、管理和激励制度。对于特殊的网络安全人才不要求全责备，“不要都用一把尺子衡量”。</w:t>
      </w:r>
      <w:r w:rsidRPr="00772527">
        <w:rPr>
          <w:sz w:val="28"/>
        </w:rPr>
        <w:t>，制定有效的人才发展体制机制，对于未来的网络安全人才队伍建设至关重要。</w:t>
      </w:r>
    </w:p>
    <w:p w14:paraId="79594F9F" w14:textId="1A642C74" w:rsidR="0060622D" w:rsidRPr="00772527" w:rsidRDefault="0060622D" w:rsidP="008F5B7E">
      <w:pPr>
        <w:tabs>
          <w:tab w:val="left" w:pos="2010"/>
        </w:tabs>
        <w:ind w:firstLineChars="200" w:firstLine="560"/>
        <w:rPr>
          <w:sz w:val="28"/>
        </w:rPr>
      </w:pPr>
    </w:p>
    <w:p w14:paraId="100A2D1E" w14:textId="77777777" w:rsidR="008F5B7E" w:rsidRPr="00772527" w:rsidRDefault="008F5B7E" w:rsidP="008F5B7E">
      <w:pPr>
        <w:tabs>
          <w:tab w:val="left" w:pos="2010"/>
        </w:tabs>
        <w:ind w:firstLineChars="200" w:firstLine="560"/>
        <w:rPr>
          <w:sz w:val="28"/>
        </w:rPr>
      </w:pPr>
    </w:p>
    <w:p w14:paraId="29D88473" w14:textId="1B05D6B2" w:rsidR="008F5B7E" w:rsidRPr="00772527" w:rsidRDefault="008F5B7E" w:rsidP="008F5B7E">
      <w:pPr>
        <w:tabs>
          <w:tab w:val="left" w:pos="2010"/>
        </w:tabs>
        <w:ind w:firstLineChars="200" w:firstLine="560"/>
        <w:rPr>
          <w:sz w:val="28"/>
        </w:rPr>
      </w:pPr>
      <w:r w:rsidRPr="00772527">
        <w:rPr>
          <w:rFonts w:hint="eastAsia"/>
          <w:sz w:val="28"/>
        </w:rPr>
        <w:t>过去一年里，层出不穷的信息泄露、勒索病毒、</w:t>
      </w:r>
      <w:r w:rsidRPr="00772527">
        <w:rPr>
          <w:sz w:val="28"/>
        </w:rPr>
        <w:t>DDoS，以及工控安全事件促使政府和各企事业单位不得不重视、应对网络安全风险，网络安全人才成为各单位生存和发展的</w:t>
      </w:r>
      <w:proofErr w:type="gramStart"/>
      <w:r w:rsidRPr="00772527">
        <w:rPr>
          <w:sz w:val="28"/>
        </w:rPr>
        <w:t>刚需型</w:t>
      </w:r>
      <w:proofErr w:type="gramEnd"/>
      <w:r w:rsidRPr="00772527">
        <w:rPr>
          <w:sz w:val="28"/>
        </w:rPr>
        <w:t>人才。随着《网络安全法》、《关键信息基础设施安全保护条例》的实施，网络安全相关需求已成为法律强制要求。网络安全人才不到位，就无法满足相关</w:t>
      </w:r>
      <w:r w:rsidRPr="00772527">
        <w:rPr>
          <w:rFonts w:hint="eastAsia"/>
          <w:sz w:val="28"/>
        </w:rPr>
        <w:t>法规实施提出的要求。在</w:t>
      </w:r>
      <w:proofErr w:type="gramStart"/>
      <w:r w:rsidRPr="00772527">
        <w:rPr>
          <w:rFonts w:hint="eastAsia"/>
          <w:sz w:val="28"/>
        </w:rPr>
        <w:t>业务刚需和</w:t>
      </w:r>
      <w:proofErr w:type="gramEnd"/>
      <w:r w:rsidRPr="00772527">
        <w:rPr>
          <w:rFonts w:hint="eastAsia"/>
          <w:sz w:val="28"/>
        </w:rPr>
        <w:t>法律强制要求的牵引下，网络安全人才队伍建设工作将进入快速发展期，为国家网络安全保障事业提供坚固的人才支撑。</w:t>
      </w:r>
    </w:p>
    <w:p w14:paraId="08882DE5" w14:textId="18140F82" w:rsidR="0060622D" w:rsidRPr="00772527" w:rsidRDefault="0060622D" w:rsidP="008F5B7E">
      <w:pPr>
        <w:tabs>
          <w:tab w:val="left" w:pos="2010"/>
        </w:tabs>
        <w:ind w:firstLineChars="200" w:firstLine="560"/>
        <w:rPr>
          <w:sz w:val="28"/>
        </w:rPr>
      </w:pPr>
      <w:r w:rsidRPr="00772527">
        <w:rPr>
          <w:rFonts w:hint="eastAsia"/>
          <w:sz w:val="28"/>
        </w:rPr>
        <w:t xml:space="preserve">　　网络空间并不太平，安全威胁就在路上！这块网络空间安全的“必争之地”，必须要成为我们网络空间疆域中的固城金汤，在这一场争分夺秒建设中，我们一直在路上。</w:t>
      </w:r>
    </w:p>
    <w:bookmarkEnd w:id="0"/>
    <w:p w14:paraId="52A99B7D" w14:textId="6CF4995C" w:rsidR="0060622D" w:rsidRPr="00772527" w:rsidRDefault="0060622D" w:rsidP="0060622D">
      <w:pPr>
        <w:tabs>
          <w:tab w:val="left" w:pos="2010"/>
        </w:tabs>
        <w:rPr>
          <w:sz w:val="28"/>
        </w:rPr>
      </w:pPr>
    </w:p>
    <w:sectPr w:rsidR="0060622D" w:rsidRPr="007725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448"/>
    <w:rsid w:val="00063BB4"/>
    <w:rsid w:val="000C2448"/>
    <w:rsid w:val="001541D4"/>
    <w:rsid w:val="00245A66"/>
    <w:rsid w:val="002C1580"/>
    <w:rsid w:val="003C2BCF"/>
    <w:rsid w:val="00514E17"/>
    <w:rsid w:val="0060622D"/>
    <w:rsid w:val="00772527"/>
    <w:rsid w:val="00825550"/>
    <w:rsid w:val="008F5B7E"/>
    <w:rsid w:val="00AC0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F52B"/>
  <w15:chartTrackingRefBased/>
  <w15:docId w15:val="{11FDF18C-BC52-4A52-90F4-F360D436A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3BB4"/>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63BB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63BB4"/>
    <w:rPr>
      <w:rFonts w:ascii="宋体" w:eastAsia="宋体" w:hAnsi="宋体" w:cs="宋体"/>
      <w:b/>
      <w:bCs/>
      <w:kern w:val="0"/>
      <w:sz w:val="36"/>
      <w:szCs w:val="36"/>
    </w:rPr>
  </w:style>
  <w:style w:type="character" w:customStyle="1" w:styleId="10">
    <w:name w:val="标题 1 字符"/>
    <w:basedOn w:val="a0"/>
    <w:link w:val="1"/>
    <w:uiPriority w:val="9"/>
    <w:rsid w:val="00063BB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803687">
      <w:bodyDiv w:val="1"/>
      <w:marLeft w:val="0"/>
      <w:marRight w:val="0"/>
      <w:marTop w:val="0"/>
      <w:marBottom w:val="0"/>
      <w:divBdr>
        <w:top w:val="none" w:sz="0" w:space="0" w:color="auto"/>
        <w:left w:val="none" w:sz="0" w:space="0" w:color="auto"/>
        <w:bottom w:val="none" w:sz="0" w:space="0" w:color="auto"/>
        <w:right w:val="none" w:sz="0" w:space="0" w:color="auto"/>
      </w:divBdr>
    </w:div>
    <w:div w:id="814220195">
      <w:bodyDiv w:val="1"/>
      <w:marLeft w:val="0"/>
      <w:marRight w:val="0"/>
      <w:marTop w:val="0"/>
      <w:marBottom w:val="0"/>
      <w:divBdr>
        <w:top w:val="none" w:sz="0" w:space="0" w:color="auto"/>
        <w:left w:val="none" w:sz="0" w:space="0" w:color="auto"/>
        <w:bottom w:val="none" w:sz="0" w:space="0" w:color="auto"/>
        <w:right w:val="none" w:sz="0" w:space="0" w:color="auto"/>
      </w:divBdr>
    </w:div>
    <w:div w:id="208846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1226</Words>
  <Characters>1240</Characters>
  <Application>Microsoft Office Word</Application>
  <DocSecurity>0</DocSecurity>
  <Lines>53</Lines>
  <Paragraphs>18</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1357320753@qq.com</dc:creator>
  <cp:keywords/>
  <dc:description/>
  <cp:lastModifiedBy>1357320753@qq.com</cp:lastModifiedBy>
  <cp:revision>5</cp:revision>
  <dcterms:created xsi:type="dcterms:W3CDTF">2018-04-24T10:55:00Z</dcterms:created>
  <dcterms:modified xsi:type="dcterms:W3CDTF">2018-04-24T17:22:00Z</dcterms:modified>
</cp:coreProperties>
</file>