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A" w:rsidRDefault="00D92F69">
      <w:r>
        <w:rPr>
          <w:rFonts w:hint="eastAsia"/>
        </w:rPr>
        <w:t xml:space="preserve">Homework: Chapter </w:t>
      </w:r>
      <w:r w:rsidR="00F10B3E">
        <w:rPr>
          <w:rFonts w:hint="eastAsia"/>
        </w:rPr>
        <w:t>6</w:t>
      </w:r>
    </w:p>
    <w:p w:rsidR="00D92F69" w:rsidRDefault="00D92F69"/>
    <w:p w:rsidR="008C5772" w:rsidRDefault="00F10B3E" w:rsidP="008C5772">
      <w:r>
        <w:rPr>
          <w:rFonts w:hint="eastAsia"/>
        </w:rPr>
        <w:t>6</w:t>
      </w:r>
      <w:r w:rsidR="00D92F69">
        <w:rPr>
          <w:rFonts w:hint="eastAsia"/>
        </w:rPr>
        <w:t xml:space="preserve">.1 </w:t>
      </w:r>
      <w:r w:rsidR="008C5772">
        <w:t>Suppose that we decompose the schema R = (A, B, C, D, E) into</w:t>
      </w:r>
    </w:p>
    <w:p w:rsidR="008C5772" w:rsidRDefault="008C5772" w:rsidP="008C5772">
      <w:r>
        <w:rPr>
          <w:rFonts w:hint="eastAsia"/>
        </w:rPr>
        <w:t xml:space="preserve">R1 = </w:t>
      </w:r>
      <w:r>
        <w:t>(A, B, C)</w:t>
      </w:r>
    </w:p>
    <w:p w:rsidR="008C5772" w:rsidRDefault="008C5772" w:rsidP="008C5772">
      <w:r>
        <w:rPr>
          <w:rFonts w:hint="eastAsia"/>
        </w:rPr>
        <w:t xml:space="preserve">R2 = </w:t>
      </w:r>
      <w:r>
        <w:t>(A, D, E)</w:t>
      </w:r>
    </w:p>
    <w:p w:rsidR="008C5772" w:rsidRDefault="008C5772" w:rsidP="008C5772">
      <w:r>
        <w:t xml:space="preserve">Show that this decomposition is </w:t>
      </w:r>
      <w:proofErr w:type="gramStart"/>
      <w:r>
        <w:t>a lossless</w:t>
      </w:r>
      <w:proofErr w:type="gramEnd"/>
      <w:r>
        <w:t>-join decomposition if the</w:t>
      </w:r>
      <w:r>
        <w:rPr>
          <w:rFonts w:hint="eastAsia"/>
        </w:rPr>
        <w:t xml:space="preserve"> </w:t>
      </w:r>
      <w:r>
        <w:t>following set F of functional dependencies holds:</w:t>
      </w:r>
    </w:p>
    <w:p w:rsidR="008C5772" w:rsidRDefault="008C5772" w:rsidP="008C5772"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BC</w:t>
      </w:r>
    </w:p>
    <w:p w:rsidR="008C5772" w:rsidRDefault="008C5772" w:rsidP="008C5772">
      <w:r>
        <w:rPr>
          <w:rFonts w:hint="eastAsia"/>
        </w:rPr>
        <w:t xml:space="preserve">CD </w:t>
      </w:r>
      <w:r>
        <w:rPr>
          <w:rFonts w:hint="eastAsia"/>
        </w:rPr>
        <w:t>→</w:t>
      </w:r>
      <w:r>
        <w:rPr>
          <w:rFonts w:hint="eastAsia"/>
        </w:rPr>
        <w:t xml:space="preserve"> E</w:t>
      </w:r>
    </w:p>
    <w:p w:rsidR="008C5772" w:rsidRDefault="008C5772" w:rsidP="008C5772"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D</w:t>
      </w:r>
    </w:p>
    <w:p w:rsidR="00290BF3" w:rsidRDefault="008C5772" w:rsidP="008C5772">
      <w:r>
        <w:rPr>
          <w:rFonts w:hint="eastAsia"/>
        </w:rPr>
        <w:t xml:space="preserve">E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</w:p>
    <w:p w:rsidR="00C15E92" w:rsidRDefault="00781A28" w:rsidP="00781A28">
      <w:pPr>
        <w:autoSpaceDE w:val="0"/>
        <w:autoSpaceDN w:val="0"/>
        <w:adjustRightInd w:val="0"/>
        <w:jc w:val="left"/>
      </w:pPr>
      <w:r>
        <w:rPr>
          <w:rFonts w:ascii="Palatino-Roman" w:hAnsi="Palatino-Roman" w:cs="Palatino-Roman" w:hint="eastAsia"/>
          <w:kern w:val="0"/>
          <w:szCs w:val="21"/>
        </w:rPr>
        <w:t>Answer</w:t>
      </w:r>
      <w:r>
        <w:rPr>
          <w:rFonts w:ascii="Palatino-Roman" w:hAnsi="Palatino-Roman" w:cs="Palatino-Roman" w:hint="eastAsia"/>
          <w:kern w:val="0"/>
          <w:szCs w:val="21"/>
        </w:rPr>
        <w:t>：</w:t>
      </w:r>
      <w:r>
        <w:rPr>
          <w:rFonts w:ascii="Palatino-Roman" w:hAnsi="Palatino-Roman" w:cs="Palatino-Roman"/>
          <w:kern w:val="0"/>
          <w:szCs w:val="21"/>
        </w:rPr>
        <w:t xml:space="preserve">A decomposition </w:t>
      </w:r>
      <w:r>
        <w:rPr>
          <w:rFonts w:ascii="MTSY" w:eastAsia="MTSY" w:hAnsi="Palatino-Roman" w:cs="MTSY"/>
          <w:kern w:val="0"/>
          <w:szCs w:val="21"/>
        </w:rPr>
        <w:t>{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>1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>2</w:t>
      </w:r>
      <w:r>
        <w:rPr>
          <w:rFonts w:ascii="MTSY" w:eastAsia="MTSY" w:hAnsi="Palatino-Roman" w:cs="MTSY"/>
          <w:kern w:val="0"/>
          <w:szCs w:val="21"/>
        </w:rPr>
        <w:t xml:space="preserve">} </w:t>
      </w:r>
      <w:r>
        <w:rPr>
          <w:rFonts w:ascii="Palatino-Roman" w:hAnsi="Palatino-Roman" w:cs="Palatino-Roman"/>
          <w:kern w:val="0"/>
          <w:szCs w:val="21"/>
        </w:rPr>
        <w:t>is a lossless-join decomposition if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MTSY" w:eastAsia="MTSY" w:hAnsi="Palatino-Roman" w:cs="MTSY" w:hint="eastAsia"/>
          <w:kern w:val="0"/>
          <w:szCs w:val="21"/>
        </w:rPr>
        <w:t>∩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Roman" w:cs="MTSY" w:hint="eastAsia"/>
          <w:kern w:val="0"/>
          <w:szCs w:val="21"/>
        </w:rPr>
        <w:t>→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Palatino-Roman" w:hAnsi="Palatino-Roman" w:cs="Palatino-Roman"/>
          <w:kern w:val="0"/>
          <w:szCs w:val="21"/>
        </w:rPr>
        <w:t xml:space="preserve">or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MTSY" w:eastAsia="MTSY" w:hAnsi="Palatino-Roman" w:cs="MTSY" w:hint="eastAsia"/>
          <w:kern w:val="0"/>
          <w:szCs w:val="21"/>
        </w:rPr>
        <w:t>∩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Roman" w:cs="MTSY" w:hint="eastAsia"/>
          <w:kern w:val="0"/>
          <w:szCs w:val="21"/>
        </w:rPr>
        <w:t>→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>2</w:t>
      </w:r>
      <w:r>
        <w:rPr>
          <w:rFonts w:ascii="Palatino-Roman" w:hAnsi="Palatino-Roman" w:cs="Palatino-Roman"/>
          <w:kern w:val="0"/>
          <w:szCs w:val="21"/>
        </w:rPr>
        <w:t xml:space="preserve">. Let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MTSY" w:eastAsia="MTSY" w:hAnsi="Palatino-Roman" w:cs="MTSY"/>
          <w:kern w:val="0"/>
          <w:szCs w:val="21"/>
        </w:rPr>
        <w:t xml:space="preserve">=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A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B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C</w:t>
      </w:r>
      <w:r>
        <w:rPr>
          <w:rFonts w:ascii="Palatino-Roman" w:hAnsi="Palatino-Roman" w:cs="Palatino-Roman"/>
          <w:kern w:val="0"/>
          <w:szCs w:val="21"/>
        </w:rPr>
        <w:t>)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Roman" w:cs="MTSY"/>
          <w:kern w:val="0"/>
          <w:szCs w:val="21"/>
        </w:rPr>
        <w:t>=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A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D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kern w:val="0"/>
          <w:szCs w:val="21"/>
        </w:rPr>
        <w:t>E</w:t>
      </w:r>
      <w:r>
        <w:rPr>
          <w:rFonts w:ascii="Palatino-Roman" w:hAnsi="Palatino-Roman" w:cs="Palatino-Roman"/>
          <w:kern w:val="0"/>
          <w:szCs w:val="21"/>
        </w:rPr>
        <w:t>)</w:t>
      </w:r>
      <w:r>
        <w:rPr>
          <w:rFonts w:ascii="RMTMI" w:eastAsia="RMTMI" w:hAnsi="Palatino-Roman" w:cs="RMTMI"/>
          <w:kern w:val="0"/>
          <w:szCs w:val="21"/>
        </w:rPr>
        <w:t xml:space="preserve">, </w:t>
      </w:r>
      <w:r>
        <w:rPr>
          <w:rFonts w:ascii="Palatino-Roman" w:hAnsi="Palatino-Roman" w:cs="Palatino-Roman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MTSY" w:eastAsia="MTSY" w:hAnsi="Palatino-Roman" w:cs="MTSY" w:hint="eastAsia"/>
          <w:kern w:val="0"/>
          <w:szCs w:val="21"/>
        </w:rPr>
        <w:t>∩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Roman" w:cs="MTSY"/>
          <w:kern w:val="0"/>
          <w:szCs w:val="21"/>
        </w:rPr>
        <w:t xml:space="preserve">= </w:t>
      </w:r>
      <w:r>
        <w:rPr>
          <w:rFonts w:ascii="Palatino-Italic" w:hAnsi="Palatino-Italic" w:cs="Palatino-Italic"/>
          <w:i/>
          <w:iCs/>
          <w:kern w:val="0"/>
          <w:szCs w:val="21"/>
        </w:rPr>
        <w:t>A</w:t>
      </w:r>
      <w:r>
        <w:rPr>
          <w:rFonts w:ascii="Palatino-Roman" w:hAnsi="Palatino-Roman" w:cs="Palatino-Roman"/>
          <w:kern w:val="0"/>
          <w:szCs w:val="21"/>
        </w:rPr>
        <w:t xml:space="preserve">. Since </w:t>
      </w:r>
      <w:r>
        <w:rPr>
          <w:rFonts w:ascii="Palatino-Italic" w:hAnsi="Palatino-Italic" w:cs="Palatino-Italic"/>
          <w:i/>
          <w:iCs/>
          <w:kern w:val="0"/>
          <w:szCs w:val="21"/>
        </w:rPr>
        <w:t xml:space="preserve">A </w:t>
      </w:r>
      <w:r>
        <w:rPr>
          <w:rFonts w:ascii="Palatino-Roman" w:hAnsi="Palatino-Roman" w:cs="Palatino-Roman"/>
          <w:kern w:val="0"/>
          <w:szCs w:val="21"/>
        </w:rPr>
        <w:t>is a candidate key (see Practice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 xml:space="preserve">Exercise 8.6), Therefore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1 </w:t>
      </w:r>
      <w:r>
        <w:rPr>
          <w:rFonts w:ascii="MTSY" w:eastAsia="MTSY" w:hAnsi="Palatino-Roman" w:cs="MTSY" w:hint="eastAsia"/>
          <w:kern w:val="0"/>
          <w:szCs w:val="21"/>
        </w:rPr>
        <w:t>∩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 xml:space="preserve">2 </w:t>
      </w:r>
      <w:r>
        <w:rPr>
          <w:rFonts w:ascii="MTSY" w:eastAsia="MTSY" w:hAnsi="Palatino-Roman" w:cs="MTSY" w:hint="eastAsia"/>
          <w:kern w:val="0"/>
          <w:szCs w:val="21"/>
        </w:rPr>
        <w:t>→</w:t>
      </w:r>
      <w:r>
        <w:rPr>
          <w:rFonts w:ascii="MTSY" w:eastAsia="MTSY" w:hAnsi="Palatino-Roman" w:cs="MTSY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R</w:t>
      </w:r>
      <w:r>
        <w:rPr>
          <w:rFonts w:ascii="Palatino-Roman" w:hAnsi="Palatino-Roman" w:cs="Palatino-Roman"/>
          <w:kern w:val="0"/>
          <w:sz w:val="15"/>
          <w:szCs w:val="15"/>
        </w:rPr>
        <w:t>1</w:t>
      </w:r>
      <w:r>
        <w:rPr>
          <w:rFonts w:ascii="Palatino-Roman" w:hAnsi="Palatino-Roman" w:cs="Palatino-Roman"/>
          <w:kern w:val="0"/>
          <w:szCs w:val="21"/>
        </w:rPr>
        <w:t>.</w:t>
      </w:r>
    </w:p>
    <w:p w:rsidR="00C15E92" w:rsidRDefault="008C5772" w:rsidP="00991F9C">
      <w:r>
        <w:rPr>
          <w:rFonts w:hint="eastAsia"/>
        </w:rPr>
        <w:t>6</w:t>
      </w:r>
      <w:r w:rsidR="00C15E92">
        <w:rPr>
          <w:rFonts w:hint="eastAsia"/>
        </w:rPr>
        <w:t xml:space="preserve">.2 </w:t>
      </w:r>
      <w:r w:rsidR="00991F9C">
        <w:rPr>
          <w:rFonts w:hint="eastAsia"/>
        </w:rPr>
        <w:t>List all functional dependencies satisfied by the relation of Table 1.</w:t>
      </w:r>
    </w:p>
    <w:p w:rsidR="00991F9C" w:rsidRDefault="00991F9C" w:rsidP="00991F9C">
      <w:pPr>
        <w:jc w:val="center"/>
      </w:pPr>
      <w:r>
        <w:rPr>
          <w:rFonts w:hint="eastAsia"/>
        </w:rPr>
        <w:t>Table 1 Relation</w:t>
      </w:r>
    </w:p>
    <w:tbl>
      <w:tblPr>
        <w:tblStyle w:val="a6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850"/>
        <w:gridCol w:w="850"/>
        <w:gridCol w:w="851"/>
      </w:tblGrid>
      <w:tr w:rsidR="00991F9C" w:rsidTr="00991F9C">
        <w:trPr>
          <w:jc w:val="center"/>
        </w:trPr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991F9C" w:rsidTr="00991F9C">
        <w:trPr>
          <w:jc w:val="center"/>
        </w:trPr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a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b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c</w:t>
            </w:r>
            <w:r w:rsidRPr="00991F9C">
              <w:rPr>
                <w:vertAlign w:val="subscript"/>
              </w:rPr>
              <w:t>1</w:t>
            </w:r>
          </w:p>
        </w:tc>
      </w:tr>
      <w:tr w:rsidR="00991F9C" w:rsidTr="00991F9C">
        <w:trPr>
          <w:jc w:val="center"/>
        </w:trPr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a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b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  <w:tr w:rsidR="00991F9C" w:rsidTr="00991F9C">
        <w:trPr>
          <w:jc w:val="center"/>
        </w:trPr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b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c</w:t>
            </w:r>
            <w:r w:rsidRPr="00991F9C">
              <w:rPr>
                <w:vertAlign w:val="subscript"/>
              </w:rPr>
              <w:t>1</w:t>
            </w:r>
          </w:p>
        </w:tc>
      </w:tr>
      <w:tr w:rsidR="00991F9C" w:rsidTr="00991F9C">
        <w:trPr>
          <w:jc w:val="center"/>
        </w:trPr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50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b</w:t>
            </w:r>
            <w:r w:rsidRPr="00991F9C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:rsidR="00991F9C" w:rsidRDefault="00991F9C" w:rsidP="00991F9C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</w:tbl>
    <w:p w:rsidR="00991F9C" w:rsidRDefault="00B5455C" w:rsidP="00B5455C">
      <w:pPr>
        <w:autoSpaceDE w:val="0"/>
        <w:autoSpaceDN w:val="0"/>
        <w:adjustRightInd w:val="0"/>
        <w:spacing w:line="300" w:lineRule="auto"/>
        <w:jc w:val="left"/>
      </w:pPr>
      <w:r>
        <w:rPr>
          <w:rFonts w:ascii="Palatino-Bold" w:hAnsi="Palatino-Bold" w:cs="Palatino-Bold"/>
          <w:b/>
          <w:bCs/>
          <w:color w:val="00FFFF"/>
          <w:kern w:val="0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The nontrivial functional dependencies are: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Palatino-Roman" w:hAnsi="Palatino-Roman" w:cs="Palatino-Roman"/>
          <w:color w:val="000000"/>
          <w:kern w:val="0"/>
          <w:szCs w:val="21"/>
        </w:rPr>
        <w:t>and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and a dependency they logically imply: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</w:t>
      </w:r>
      <w:r>
        <w:rPr>
          <w:rFonts w:ascii="Palatino-Roman" w:hAnsi="Palatino-Roman" w:cs="Palatino-Roman"/>
          <w:color w:val="000000"/>
          <w:kern w:val="0"/>
          <w:szCs w:val="21"/>
        </w:rPr>
        <w:t>. There are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bookmarkStart w:id="0" w:name="_GoBack"/>
      <w:bookmarkEnd w:id="0"/>
      <w:r>
        <w:rPr>
          <w:rFonts w:ascii="Palatino-Roman" w:hAnsi="Palatino-Roman" w:cs="Palatino-Roman"/>
          <w:color w:val="000000"/>
          <w:kern w:val="0"/>
          <w:szCs w:val="21"/>
        </w:rPr>
        <w:t xml:space="preserve"> trivial functional dependencies of the form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>b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where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⊆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.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Italic" w:hAnsi="Palatino-Italic" w:cs="Palatino-Italic" w:hint="eastAsia"/>
          <w:i/>
          <w:iCs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does not functionally </w:t>
      </w:r>
      <w:proofErr w:type="spellStart"/>
      <w:r>
        <w:rPr>
          <w:rFonts w:ascii="Palatino-Roman" w:hAnsi="Palatino-Roman" w:cs="Palatino-Roman"/>
          <w:color w:val="000000"/>
          <w:kern w:val="0"/>
          <w:szCs w:val="21"/>
        </w:rPr>
        <w:t>determine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>because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 xml:space="preserve"> the first and third tuples have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the same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but different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values. The same tuples also show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Palatino-Roman" w:hAnsi="Palatino-Roman" w:cs="Palatino-Roman"/>
          <w:color w:val="000000"/>
          <w:kern w:val="0"/>
          <w:szCs w:val="21"/>
        </w:rPr>
        <w:t>does not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functionally determine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. Likewise,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Palatino-Roman" w:hAnsi="Palatino-Roman" w:cs="Palatino-Roman"/>
          <w:color w:val="000000"/>
          <w:kern w:val="0"/>
          <w:szCs w:val="21"/>
        </w:rPr>
        <w:t>does not functionally determine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because the first two tuples have the same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value and different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Italic" w:hAnsi="Palatino-Italic" w:cs="Palatino-Italic" w:hint="eastAsia"/>
          <w:i/>
          <w:iCs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values. The same tuples also show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does not functionally determine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Roman" w:hAnsi="Palatino-Roman" w:cs="Palatino-Roman"/>
          <w:color w:val="000000"/>
          <w:kern w:val="0"/>
          <w:szCs w:val="21"/>
        </w:rPr>
        <w:t>.</w:t>
      </w:r>
    </w:p>
    <w:p w:rsidR="00DC10C3" w:rsidRDefault="00DC10C3" w:rsidP="00C15E92"/>
    <w:p w:rsidR="00DC10C3" w:rsidRDefault="00CF439D" w:rsidP="00C15E92">
      <w:r>
        <w:rPr>
          <w:rFonts w:hint="eastAsia"/>
        </w:rPr>
        <w:t>6</w:t>
      </w:r>
      <w:r w:rsidR="00DC10C3">
        <w:rPr>
          <w:rFonts w:hint="eastAsia"/>
        </w:rPr>
        <w:t xml:space="preserve">.3 </w:t>
      </w:r>
      <w:r w:rsidRPr="00CF439D">
        <w:t>Explain how functional dependencies can be used to indicate the following:</w:t>
      </w:r>
    </w:p>
    <w:p w:rsidR="00CF439D" w:rsidRDefault="00CF439D" w:rsidP="00CF439D">
      <w:r>
        <w:rPr>
          <w:rFonts w:hint="eastAsia"/>
        </w:rPr>
        <w:t xml:space="preserve">(1) </w:t>
      </w:r>
      <w:r>
        <w:t>A one-to-one relationship set exists between entity sets student and</w:t>
      </w:r>
      <w:r>
        <w:rPr>
          <w:rFonts w:hint="eastAsia"/>
        </w:rPr>
        <w:t xml:space="preserve"> </w:t>
      </w:r>
      <w:r>
        <w:t>instructor.</w:t>
      </w:r>
    </w:p>
    <w:p w:rsidR="00CF439D" w:rsidRDefault="00CF439D" w:rsidP="00CF439D">
      <w:r>
        <w:rPr>
          <w:rFonts w:hint="eastAsia"/>
        </w:rPr>
        <w:t xml:space="preserve">(2) </w:t>
      </w:r>
      <w:r>
        <w:t>A many-to-one relationship set exists between entity sets student</w:t>
      </w:r>
      <w:r>
        <w:rPr>
          <w:rFonts w:hint="eastAsia"/>
        </w:rPr>
        <w:t xml:space="preserve"> </w:t>
      </w:r>
      <w:r>
        <w:t>and instructor.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Bold" w:hAnsi="Palatino-Bold" w:cs="Palatino-Bold"/>
          <w:b/>
          <w:bCs/>
          <w:color w:val="00FFFF"/>
          <w:kern w:val="0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Let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r </w:t>
      </w:r>
      <w:r>
        <w:rPr>
          <w:rFonts w:ascii="Palatino-Roman" w:hAnsi="Palatino-Roman" w:cs="Palatino-Roman"/>
          <w:color w:val="000000"/>
          <w:kern w:val="0"/>
          <w:szCs w:val="21"/>
        </w:rPr>
        <w:t>)</w:t>
      </w:r>
      <w:proofErr w:type="gramEnd"/>
      <w:r>
        <w:rPr>
          <w:rFonts w:ascii="Palatino-Roman" w:hAnsi="Palatino-Roman" w:cs="Palatino-Roman"/>
          <w:color w:val="000000"/>
          <w:kern w:val="0"/>
          <w:szCs w:val="21"/>
        </w:rPr>
        <w:t xml:space="preserve"> denote the primary key attribute of relation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r </w:t>
      </w:r>
      <w:r>
        <w:rPr>
          <w:rFonts w:ascii="Palatino-Roman" w:hAnsi="Palatino-Roman" w:cs="Palatino-Roman"/>
          <w:color w:val="000000"/>
          <w:kern w:val="0"/>
          <w:szCs w:val="21"/>
        </w:rPr>
        <w:t>.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• The functional dependencies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student</w:t>
      </w:r>
      <w:r>
        <w:rPr>
          <w:rFonts w:ascii="Palatino-Roman" w:hAnsi="Palatino-Roman" w:cs="Palatino-Roman"/>
          <w:color w:val="000000"/>
          <w:kern w:val="0"/>
          <w:szCs w:val="21"/>
        </w:rPr>
        <w:t>)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instructor</w:t>
      </w:r>
      <w:r>
        <w:rPr>
          <w:rFonts w:ascii="Palatino-Roman" w:hAnsi="Palatino-Roman" w:cs="Palatino-Roman"/>
          <w:color w:val="000000"/>
          <w:kern w:val="0"/>
          <w:szCs w:val="21"/>
        </w:rPr>
        <w:t>) and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instructor</w:t>
      </w:r>
      <w:r>
        <w:rPr>
          <w:rFonts w:ascii="Palatino-Roman" w:hAnsi="Palatino-Roman" w:cs="Palatino-Roman"/>
          <w:color w:val="000000"/>
          <w:kern w:val="0"/>
          <w:szCs w:val="21"/>
        </w:rPr>
        <w:t>)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student</w:t>
      </w:r>
      <w:r>
        <w:rPr>
          <w:rFonts w:ascii="Palatino-Roman" w:hAnsi="Palatino-Roman" w:cs="Palatino-Roman"/>
          <w:color w:val="000000"/>
          <w:kern w:val="0"/>
          <w:szCs w:val="21"/>
        </w:rPr>
        <w:t>) indicate a one-to-one relationship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because any two tuples with the same value for student must have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the same value for instructor, and any two tuples agreeing on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instructor must have the same value for student.</w:t>
      </w:r>
    </w:p>
    <w:p w:rsidR="00CF439D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lastRenderedPageBreak/>
        <w:t xml:space="preserve">• The functional dependency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student</w:t>
      </w:r>
      <w:r>
        <w:rPr>
          <w:rFonts w:ascii="Palatino-Roman" w:hAnsi="Palatino-Roman" w:cs="Palatino-Roman"/>
          <w:color w:val="000000"/>
          <w:kern w:val="0"/>
          <w:szCs w:val="21"/>
        </w:rPr>
        <w:t>)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Pk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instructor</w:t>
      </w:r>
      <w:r>
        <w:rPr>
          <w:rFonts w:ascii="Palatino-Roman" w:hAnsi="Palatino-Roman" w:cs="Palatino-Roman"/>
          <w:color w:val="000000"/>
          <w:kern w:val="0"/>
          <w:szCs w:val="21"/>
        </w:rPr>
        <w:t>) indicates a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many-to-one relationship since any student value which is repeated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will have the same instructor value, but many student values may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>have the same instructor value.</w:t>
      </w:r>
    </w:p>
    <w:p w:rsidR="00B5455C" w:rsidRDefault="00B5455C" w:rsidP="00B5455C">
      <w:pPr>
        <w:autoSpaceDE w:val="0"/>
        <w:autoSpaceDN w:val="0"/>
        <w:adjustRightInd w:val="0"/>
        <w:jc w:val="left"/>
      </w:pPr>
    </w:p>
    <w:p w:rsidR="00CF439D" w:rsidRDefault="00CF439D" w:rsidP="00CF439D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6.4 </w:t>
      </w:r>
      <w:r w:rsidRPr="00CF439D">
        <w:t>Compute the closure of the following set F of functional dependencies</w:t>
      </w:r>
      <w:r w:rsidRPr="00CF439D">
        <w:rPr>
          <w:rFonts w:hint="eastAsia"/>
        </w:rPr>
        <w:t xml:space="preserve"> </w:t>
      </w:r>
      <w:r w:rsidRPr="00CF439D">
        <w:t>for relation schema R = (A, B, C, D, E).</w:t>
      </w:r>
    </w:p>
    <w:p w:rsidR="00CF439D" w:rsidRPr="00CF439D" w:rsidRDefault="00CF439D" w:rsidP="00CF439D">
      <w:pPr>
        <w:autoSpaceDE w:val="0"/>
        <w:autoSpaceDN w:val="0"/>
        <w:adjustRightInd w:val="0"/>
        <w:jc w:val="center"/>
      </w:pPr>
      <w:r w:rsidRPr="00CF439D">
        <w:t>A</w:t>
      </w:r>
      <w:r w:rsidRPr="00CF439D">
        <w:rPr>
          <w:rFonts w:hint="eastAsia"/>
        </w:rPr>
        <w:t>→</w:t>
      </w:r>
      <w:r w:rsidRPr="00CF439D">
        <w:t>BC</w:t>
      </w:r>
    </w:p>
    <w:p w:rsidR="00CF439D" w:rsidRPr="00CF439D" w:rsidRDefault="00CF439D" w:rsidP="00CF439D">
      <w:pPr>
        <w:autoSpaceDE w:val="0"/>
        <w:autoSpaceDN w:val="0"/>
        <w:adjustRightInd w:val="0"/>
        <w:jc w:val="center"/>
      </w:pPr>
      <w:r w:rsidRPr="00CF439D">
        <w:t>CD</w:t>
      </w:r>
      <w:r w:rsidRPr="00CF439D">
        <w:rPr>
          <w:rFonts w:hint="eastAsia"/>
        </w:rPr>
        <w:t>→</w:t>
      </w:r>
      <w:r w:rsidRPr="00CF439D">
        <w:t>E</w:t>
      </w:r>
    </w:p>
    <w:p w:rsidR="00CF439D" w:rsidRPr="00CF439D" w:rsidRDefault="00CF439D" w:rsidP="00CF439D">
      <w:pPr>
        <w:autoSpaceDE w:val="0"/>
        <w:autoSpaceDN w:val="0"/>
        <w:adjustRightInd w:val="0"/>
        <w:jc w:val="center"/>
      </w:pPr>
      <w:r w:rsidRPr="00CF439D">
        <w:t>B</w:t>
      </w:r>
      <w:r w:rsidRPr="00CF439D">
        <w:rPr>
          <w:rFonts w:hint="eastAsia"/>
        </w:rPr>
        <w:t>→</w:t>
      </w:r>
      <w:r w:rsidRPr="00CF439D">
        <w:t>D</w:t>
      </w:r>
    </w:p>
    <w:p w:rsidR="00CF439D" w:rsidRDefault="00CF439D" w:rsidP="00CF439D">
      <w:pPr>
        <w:autoSpaceDE w:val="0"/>
        <w:autoSpaceDN w:val="0"/>
        <w:adjustRightInd w:val="0"/>
        <w:jc w:val="center"/>
      </w:pPr>
      <w:r w:rsidRPr="00CF439D">
        <w:t>E</w:t>
      </w:r>
      <w:r w:rsidRPr="00CF439D">
        <w:rPr>
          <w:rFonts w:hint="eastAsia"/>
        </w:rPr>
        <w:t>→</w:t>
      </w:r>
      <w:r w:rsidRPr="00CF439D">
        <w:t>A</w:t>
      </w:r>
    </w:p>
    <w:p w:rsidR="00CF439D" w:rsidRDefault="00CF439D" w:rsidP="00CF439D">
      <w:pPr>
        <w:autoSpaceDE w:val="0"/>
        <w:autoSpaceDN w:val="0"/>
        <w:adjustRightInd w:val="0"/>
        <w:jc w:val="left"/>
      </w:pPr>
      <w:r w:rsidRPr="00CF439D">
        <w:t>List the candidate keys for R.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Bold" w:hAnsi="Palatino-Bold" w:cs="Palatino-Bold"/>
          <w:b/>
          <w:bCs/>
          <w:color w:val="00FFFF"/>
          <w:kern w:val="0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kern w:val="0"/>
          <w:szCs w:val="21"/>
        </w:rPr>
        <w:t>Note: It is not reasonable to expect students to enumerate all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of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F</w:t>
      </w:r>
      <w:r>
        <w:rPr>
          <w:rFonts w:ascii="MTSY" w:eastAsia="MTSY" w:hAnsi="Palatino-Bold" w:cs="MTSY"/>
          <w:color w:val="000000"/>
          <w:kern w:val="0"/>
          <w:sz w:val="15"/>
          <w:szCs w:val="15"/>
        </w:rPr>
        <w:t>+</w:t>
      </w:r>
      <w:r>
        <w:rPr>
          <w:rFonts w:ascii="Palatino-Roman" w:hAnsi="Palatino-Roman" w:cs="Palatino-Roman"/>
          <w:color w:val="000000"/>
          <w:kern w:val="0"/>
          <w:szCs w:val="21"/>
        </w:rPr>
        <w:t>. Some shorthand representation of the result should be acceptable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as long as the nontrivial members of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F</w:t>
      </w:r>
      <w:r>
        <w:rPr>
          <w:rFonts w:ascii="MTSY" w:eastAsia="MTSY" w:hAnsi="Palatino-Bold" w:cs="MTSY"/>
          <w:color w:val="000000"/>
          <w:kern w:val="0"/>
          <w:sz w:val="15"/>
          <w:szCs w:val="15"/>
        </w:rPr>
        <w:t xml:space="preserve">+ </w:t>
      </w:r>
      <w:r>
        <w:rPr>
          <w:rFonts w:ascii="Palatino-Roman" w:hAnsi="Palatino-Roman" w:cs="Palatino-Roman"/>
          <w:color w:val="000000"/>
          <w:kern w:val="0"/>
          <w:szCs w:val="21"/>
        </w:rPr>
        <w:t>are found.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Starting with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BC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we can conclude: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Roman" w:hAnsi="Palatino-Roman" w:cs="Palatino-Roman"/>
          <w:color w:val="000000"/>
          <w:kern w:val="0"/>
          <w:szCs w:val="21"/>
        </w:rPr>
        <w:t>.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D </w:t>
      </w:r>
      <w:r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r>
        <w:rPr>
          <w:rFonts w:ascii="Palatino-Roman" w:hAnsi="Palatino-Roman" w:cs="Palatino-Roman"/>
          <w:color w:val="000000"/>
          <w:kern w:val="0"/>
          <w:szCs w:val="21"/>
        </w:rPr>
        <w:t>decomposition,transitive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CD</w:t>
      </w:r>
      <w:r>
        <w:rPr>
          <w:rFonts w:ascii="Palatino-Roman" w:hAnsi="Palatino-Roman" w:cs="Palatino-Roman"/>
          <w:color w:val="000000"/>
          <w:kern w:val="0"/>
          <w:szCs w:val="21"/>
        </w:rPr>
        <w:t>and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E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E </w:t>
      </w:r>
      <w:r>
        <w:rPr>
          <w:rFonts w:ascii="Palatino-Roman" w:hAnsi="Palatino-Roman" w:cs="Palatino-Roman"/>
          <w:color w:val="000000"/>
          <w:kern w:val="0"/>
          <w:szCs w:val="21"/>
        </w:rPr>
        <w:t>(union, decomposition, transitive)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>, we have (reflexive)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ABCDE </w:t>
      </w:r>
      <w:r>
        <w:rPr>
          <w:rFonts w:ascii="Palatino-Roman" w:hAnsi="Palatino-Roman" w:cs="Palatino-Roman"/>
          <w:color w:val="000000"/>
          <w:kern w:val="0"/>
          <w:szCs w:val="21"/>
        </w:rPr>
        <w:t>from the above steps (union)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E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E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ABCDE </w:t>
      </w:r>
      <w:r>
        <w:rPr>
          <w:rFonts w:ascii="Palatino-Roman" w:hAnsi="Palatino-Roman" w:cs="Palatino-Roman"/>
          <w:color w:val="000000"/>
          <w:kern w:val="0"/>
          <w:szCs w:val="21"/>
        </w:rPr>
        <w:t>(transitive)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E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ABCDE </w:t>
      </w:r>
      <w:r>
        <w:rPr>
          <w:rFonts w:ascii="Palatino-Roman" w:hAnsi="Palatino-Roman" w:cs="Palatino-Roman"/>
          <w:color w:val="000000"/>
          <w:kern w:val="0"/>
          <w:szCs w:val="21"/>
        </w:rPr>
        <w:t>(transitive)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D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ABCDE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 (augmentative, transitive)</w:t>
      </w:r>
    </w:p>
    <w:p w:rsidR="00B5455C" w:rsidRDefault="00B5455C" w:rsidP="00B5455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Also,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>, etc.</w:t>
      </w:r>
    </w:p>
    <w:p w:rsidR="00CF439D" w:rsidRDefault="00B5455C" w:rsidP="00B5455C">
      <w:pPr>
        <w:autoSpaceDE w:val="0"/>
        <w:autoSpaceDN w:val="0"/>
        <w:adjustRightInd w:val="0"/>
        <w:jc w:val="left"/>
      </w:pPr>
      <w:r>
        <w:rPr>
          <w:rFonts w:ascii="Palatino-Roman" w:hAnsi="Palatino-Roman" w:cs="Palatino-Roman"/>
          <w:color w:val="000000"/>
          <w:kern w:val="0"/>
          <w:szCs w:val="21"/>
        </w:rPr>
        <w:t xml:space="preserve">Therefore, any functional dependency with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E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BC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or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CD </w:t>
      </w:r>
      <w:r>
        <w:rPr>
          <w:rFonts w:ascii="Palatino-Roman" w:hAnsi="Palatino-Roman" w:cs="Palatino-Roman"/>
          <w:color w:val="000000"/>
          <w:kern w:val="0"/>
          <w:szCs w:val="21"/>
        </w:rPr>
        <w:t>on the left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hand side of the arrow is in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F</w:t>
      </w:r>
      <w:r>
        <w:rPr>
          <w:rFonts w:ascii="MTSY" w:eastAsia="MTSY" w:hAnsi="Palatino-Bold" w:cs="MTSY"/>
          <w:color w:val="000000"/>
          <w:kern w:val="0"/>
          <w:sz w:val="15"/>
          <w:szCs w:val="15"/>
        </w:rPr>
        <w:t>+</w:t>
      </w:r>
      <w:r>
        <w:rPr>
          <w:rFonts w:ascii="Palatino-Roman" w:hAnsi="Palatino-Roman" w:cs="Palatino-Roman"/>
          <w:color w:val="000000"/>
          <w:kern w:val="0"/>
          <w:szCs w:val="21"/>
        </w:rPr>
        <w:t>, no matter which other attributes appear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in the FD. Allow * to represent any set of attributes in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R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then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F</w:t>
      </w:r>
      <w:r>
        <w:rPr>
          <w:rFonts w:ascii="MTSY" w:eastAsia="MTSY" w:hAnsi="Palatino-Bold" w:cs="MTSY"/>
          <w:color w:val="000000"/>
          <w:kern w:val="0"/>
          <w:sz w:val="15"/>
          <w:szCs w:val="15"/>
        </w:rPr>
        <w:t xml:space="preserve">+ </w:t>
      </w:r>
      <w:r>
        <w:rPr>
          <w:rFonts w:ascii="Palatino-Roman" w:hAnsi="Palatino-Roman" w:cs="Palatino-Roman"/>
          <w:color w:val="000000"/>
          <w:kern w:val="0"/>
          <w:szCs w:val="21"/>
        </w:rPr>
        <w:t>is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Palatino-Roman" w:hAnsi="Palatino-Roman" w:cs="Palatino-Roman"/>
          <w:color w:val="000000"/>
          <w:kern w:val="0"/>
          <w:szCs w:val="21"/>
        </w:rPr>
        <w:t>,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BD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and all FDs of the form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A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∗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BC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∗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>,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CD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∗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 xml:space="preserve">E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∗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TSY" w:eastAsia="MTSY" w:hAnsi="Palatino-Bold" w:cs="MTSY" w:hint="eastAsia"/>
          <w:color w:val="000000"/>
          <w:kern w:val="0"/>
          <w:szCs w:val="21"/>
        </w:rPr>
        <w:t>→</w:t>
      </w:r>
      <w:r>
        <w:rPr>
          <w:rFonts w:ascii="MTSY" w:eastAsia="MTSY" w:hAnsi="Palatino-Bold" w:cs="MTSY"/>
          <w:color w:val="000000"/>
          <w:kern w:val="0"/>
          <w:szCs w:val="21"/>
        </w:rPr>
        <w:t xml:space="preserve">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 xml:space="preserve">a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where </w:t>
      </w:r>
      <w:r>
        <w:rPr>
          <w:rFonts w:ascii="MathematicalPi-One" w:hAnsi="MathematicalPi-One" w:cs="MathematicalPi-One"/>
          <w:color w:val="000000"/>
          <w:kern w:val="0"/>
          <w:szCs w:val="21"/>
        </w:rPr>
        <w:t xml:space="preserve">a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is any subset of </w:t>
      </w:r>
      <w:r>
        <w:rPr>
          <w:rFonts w:ascii="MTSY" w:eastAsia="MTSY" w:hAnsi="Palatino-Bold" w:cs="MTSY"/>
          <w:color w:val="000000"/>
          <w:kern w:val="0"/>
          <w:szCs w:val="21"/>
        </w:rPr>
        <w:t>{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D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E</w:t>
      </w:r>
      <w:r>
        <w:rPr>
          <w:rFonts w:ascii="MTSY" w:eastAsia="MTSY" w:hAnsi="Palatino-Bold" w:cs="MTSY"/>
          <w:color w:val="000000"/>
          <w:kern w:val="0"/>
          <w:szCs w:val="21"/>
        </w:rPr>
        <w:t>}</w:t>
      </w:r>
      <w:r>
        <w:rPr>
          <w:rFonts w:ascii="Palatino-Roman" w:hAnsi="Palatino-Roman" w:cs="Palatino-Roman"/>
          <w:color w:val="000000"/>
          <w:kern w:val="0"/>
          <w:szCs w:val="21"/>
        </w:rPr>
        <w:t>. The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candidate keys are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A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BC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CD</w:t>
      </w:r>
      <w:r>
        <w:rPr>
          <w:rFonts w:ascii="RMTMI" w:eastAsia="RMTMI" w:hAnsi="Palatino-Bold" w:cs="RMTMI"/>
          <w:color w:val="000000"/>
          <w:kern w:val="0"/>
          <w:szCs w:val="21"/>
        </w:rPr>
        <w:t xml:space="preserve">, </w:t>
      </w:r>
      <w:r>
        <w:rPr>
          <w:rFonts w:ascii="Palatino-Roman" w:hAnsi="Palatino-Roman" w:cs="Palatino-Roman"/>
          <w:color w:val="00000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kern w:val="0"/>
          <w:szCs w:val="21"/>
        </w:rPr>
        <w:t>E</w:t>
      </w:r>
      <w:r>
        <w:rPr>
          <w:rFonts w:ascii="Palatino-Roman" w:hAnsi="Palatino-Roman" w:cs="Palatino-Roman"/>
          <w:color w:val="000000"/>
          <w:kern w:val="0"/>
          <w:szCs w:val="21"/>
        </w:rPr>
        <w:t>.</w:t>
      </w:r>
    </w:p>
    <w:p w:rsidR="00CF439D" w:rsidRDefault="00CF439D" w:rsidP="00CF439D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6.5 </w:t>
      </w:r>
      <w:r w:rsidRPr="002D6631">
        <w:t xml:space="preserve">Using the functional dependencies of Practice Exercise </w:t>
      </w:r>
      <w:r w:rsidR="002D6631" w:rsidRPr="002D6631">
        <w:rPr>
          <w:rFonts w:hint="eastAsia"/>
        </w:rPr>
        <w:t>6.4</w:t>
      </w:r>
      <w:r w:rsidRPr="002D6631">
        <w:t>, compute the</w:t>
      </w:r>
      <w:r w:rsidR="002D6631" w:rsidRPr="002D6631">
        <w:rPr>
          <w:rFonts w:hint="eastAsia"/>
        </w:rPr>
        <w:t xml:space="preserve"> </w:t>
      </w:r>
      <w:r w:rsidRPr="002D6631">
        <w:t>canonical</w:t>
      </w:r>
      <w:r w:rsidR="002D6631" w:rsidRPr="002D6631">
        <w:rPr>
          <w:rFonts w:hint="eastAsia"/>
        </w:rPr>
        <w:t xml:space="preserve"> </w:t>
      </w:r>
      <w:r w:rsidRPr="002D6631">
        <w:t xml:space="preserve">cover </w:t>
      </w:r>
      <w:proofErr w:type="gramStart"/>
      <w:r w:rsidRPr="002D6631">
        <w:t>Fc .</w:t>
      </w:r>
      <w:r w:rsidR="00B5455C">
        <w:rPr>
          <w:rFonts w:hint="eastAsia"/>
        </w:rPr>
        <w:t>]</w:t>
      </w:r>
      <w:proofErr w:type="gramEnd"/>
    </w:p>
    <w:p w:rsidR="00B5455C" w:rsidRDefault="00B5455C" w:rsidP="00B5455C">
      <w:pPr>
        <w:autoSpaceDE w:val="0"/>
        <w:autoSpaceDN w:val="0"/>
        <w:adjustRightInd w:val="0"/>
        <w:jc w:val="left"/>
      </w:pPr>
      <w:r>
        <w:t>Answer: The given set of FDs F is:-</w:t>
      </w:r>
    </w:p>
    <w:p w:rsidR="00B5455C" w:rsidRDefault="00B5455C" w:rsidP="00B5455C">
      <w:pPr>
        <w:autoSpaceDE w:val="0"/>
        <w:autoSpaceDN w:val="0"/>
        <w:adjustRightInd w:val="0"/>
        <w:jc w:val="left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BC</w:t>
      </w:r>
    </w:p>
    <w:p w:rsidR="00B5455C" w:rsidRDefault="00B5455C" w:rsidP="00B5455C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CD</w:t>
      </w:r>
      <w:r>
        <w:rPr>
          <w:rFonts w:hint="eastAsia"/>
        </w:rPr>
        <w:t>→</w:t>
      </w:r>
      <w:r>
        <w:rPr>
          <w:rFonts w:hint="eastAsia"/>
        </w:rPr>
        <w:t>E</w:t>
      </w:r>
    </w:p>
    <w:p w:rsidR="00B5455C" w:rsidRDefault="00B5455C" w:rsidP="00B5455C">
      <w:pPr>
        <w:autoSpaceDE w:val="0"/>
        <w:autoSpaceDN w:val="0"/>
        <w:adjustRightInd w:val="0"/>
        <w:jc w:val="left"/>
      </w:pP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D</w:t>
      </w:r>
    </w:p>
    <w:p w:rsidR="00B5455C" w:rsidRDefault="00B5455C" w:rsidP="00B5455C">
      <w:pPr>
        <w:autoSpaceDE w:val="0"/>
        <w:autoSpaceDN w:val="0"/>
        <w:adjustRightInd w:val="0"/>
        <w:jc w:val="left"/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A</w:t>
      </w:r>
    </w:p>
    <w:p w:rsidR="00B5455C" w:rsidRDefault="00B5455C" w:rsidP="00B5455C">
      <w:pPr>
        <w:autoSpaceDE w:val="0"/>
        <w:autoSpaceDN w:val="0"/>
        <w:adjustRightInd w:val="0"/>
        <w:jc w:val="left"/>
      </w:pPr>
      <w:r>
        <w:t>The left side of each FD in F is unique. Also none of the attributes in</w:t>
      </w:r>
      <w:r>
        <w:rPr>
          <w:rFonts w:hint="eastAsia"/>
        </w:rPr>
        <w:t xml:space="preserve"> </w:t>
      </w:r>
      <w:r>
        <w:t>the left side or right side of any of the FDs is extraneous. Therefore the</w:t>
      </w:r>
      <w:r>
        <w:rPr>
          <w:rFonts w:hint="eastAsia"/>
        </w:rPr>
        <w:t xml:space="preserve"> </w:t>
      </w:r>
      <w:r>
        <w:t>canonical cover Fc is equal to F.</w:t>
      </w:r>
    </w:p>
    <w:sectPr w:rsidR="00B5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13" w:rsidRDefault="007B3413" w:rsidP="00D92F69">
      <w:r>
        <w:separator/>
      </w:r>
    </w:p>
  </w:endnote>
  <w:endnote w:type="continuationSeparator" w:id="0">
    <w:p w:rsidR="007B3413" w:rsidRDefault="007B3413" w:rsidP="00D9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13" w:rsidRDefault="007B3413" w:rsidP="00D92F69">
      <w:r>
        <w:separator/>
      </w:r>
    </w:p>
  </w:footnote>
  <w:footnote w:type="continuationSeparator" w:id="0">
    <w:p w:rsidR="007B3413" w:rsidRDefault="007B3413" w:rsidP="00D9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7299"/>
    <w:multiLevelType w:val="hybridMultilevel"/>
    <w:tmpl w:val="F8C2EA04"/>
    <w:lvl w:ilvl="0" w:tplc="AD760D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07D2B"/>
    <w:multiLevelType w:val="hybridMultilevel"/>
    <w:tmpl w:val="1D465C2E"/>
    <w:lvl w:ilvl="0" w:tplc="DDE41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37039"/>
    <w:multiLevelType w:val="hybridMultilevel"/>
    <w:tmpl w:val="7BC0D252"/>
    <w:lvl w:ilvl="0" w:tplc="C30C49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A"/>
    <w:rsid w:val="0004796A"/>
    <w:rsid w:val="000E2CE6"/>
    <w:rsid w:val="00111C97"/>
    <w:rsid w:val="0012171F"/>
    <w:rsid w:val="001837C1"/>
    <w:rsid w:val="00186135"/>
    <w:rsid w:val="001A2701"/>
    <w:rsid w:val="002259F2"/>
    <w:rsid w:val="00243850"/>
    <w:rsid w:val="00290BF3"/>
    <w:rsid w:val="002D6631"/>
    <w:rsid w:val="002D75AF"/>
    <w:rsid w:val="003032BF"/>
    <w:rsid w:val="00366EE0"/>
    <w:rsid w:val="00463065"/>
    <w:rsid w:val="00467B72"/>
    <w:rsid w:val="004E2519"/>
    <w:rsid w:val="00507BC7"/>
    <w:rsid w:val="00662B45"/>
    <w:rsid w:val="00676261"/>
    <w:rsid w:val="006801F2"/>
    <w:rsid w:val="00684BD8"/>
    <w:rsid w:val="006D3242"/>
    <w:rsid w:val="00717C10"/>
    <w:rsid w:val="00761E7D"/>
    <w:rsid w:val="00781A28"/>
    <w:rsid w:val="007B3413"/>
    <w:rsid w:val="00817CA9"/>
    <w:rsid w:val="00822AED"/>
    <w:rsid w:val="008C1860"/>
    <w:rsid w:val="008C5772"/>
    <w:rsid w:val="00924B67"/>
    <w:rsid w:val="00984036"/>
    <w:rsid w:val="00991F9C"/>
    <w:rsid w:val="009F76FB"/>
    <w:rsid w:val="00A370F2"/>
    <w:rsid w:val="00A6100A"/>
    <w:rsid w:val="00A77ABA"/>
    <w:rsid w:val="00B5455C"/>
    <w:rsid w:val="00BB5B93"/>
    <w:rsid w:val="00C15E92"/>
    <w:rsid w:val="00CF439D"/>
    <w:rsid w:val="00D77750"/>
    <w:rsid w:val="00D92F69"/>
    <w:rsid w:val="00DC10C3"/>
    <w:rsid w:val="00E26185"/>
    <w:rsid w:val="00E336C8"/>
    <w:rsid w:val="00E40392"/>
    <w:rsid w:val="00EF21D9"/>
    <w:rsid w:val="00F10B3E"/>
    <w:rsid w:val="00F56827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  <w:style w:type="table" w:styleId="a6">
    <w:name w:val="Table Grid"/>
    <w:basedOn w:val="a1"/>
    <w:uiPriority w:val="59"/>
    <w:rsid w:val="00991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  <w:style w:type="table" w:styleId="a6">
    <w:name w:val="Table Grid"/>
    <w:basedOn w:val="a1"/>
    <w:uiPriority w:val="59"/>
    <w:rsid w:val="00991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huanglp</dc:creator>
  <cp:lastModifiedBy>huanglp</cp:lastModifiedBy>
  <cp:revision>24</cp:revision>
  <dcterms:created xsi:type="dcterms:W3CDTF">2015-05-14T11:29:00Z</dcterms:created>
  <dcterms:modified xsi:type="dcterms:W3CDTF">2015-07-16T03:47:00Z</dcterms:modified>
</cp:coreProperties>
</file>