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08783A" w14:textId="1874E641" w:rsidR="004B1C16" w:rsidRPr="00C03BF1" w:rsidRDefault="004B1C16" w:rsidP="004B1C16">
      <w:pPr>
        <w:spacing w:afterLines="50" w:after="156" w:line="240" w:lineRule="atLeast"/>
        <w:jc w:val="center"/>
        <w:rPr>
          <w:rFonts w:ascii="宋体" w:eastAsia="宋体" w:hAnsi="宋体" w:cs="宋体"/>
          <w:b/>
          <w:kern w:val="0"/>
          <w:sz w:val="24"/>
          <w:szCs w:val="24"/>
        </w:rPr>
      </w:pPr>
      <w:r w:rsidRPr="00C03BF1">
        <w:rPr>
          <w:rFonts w:ascii="宋体" w:eastAsia="宋体" w:hAnsi="宋体" w:cs="宋体" w:hint="eastAsia"/>
          <w:b/>
          <w:kern w:val="0"/>
          <w:sz w:val="24"/>
          <w:szCs w:val="24"/>
        </w:rPr>
        <w:t>中国发明专利研究学习</w:t>
      </w:r>
    </w:p>
    <w:p w14:paraId="57B1FD11" w14:textId="7FDDCBAE" w:rsidR="004B1C16" w:rsidRDefault="004B1C16" w:rsidP="004B1C16">
      <w:pPr>
        <w:spacing w:afterLines="50" w:after="156" w:line="240" w:lineRule="atLeast"/>
        <w:jc w:val="center"/>
        <w:rPr>
          <w:rFonts w:ascii="宋体" w:eastAsia="宋体" w:hAnsi="宋体" w:cs="宋体" w:hint="eastAsia"/>
          <w:kern w:val="0"/>
          <w:sz w:val="24"/>
          <w:szCs w:val="24"/>
        </w:rPr>
      </w:pPr>
      <w:r>
        <w:rPr>
          <w:rFonts w:ascii="宋体" w:eastAsia="宋体" w:hAnsi="宋体" w:cs="宋体" w:hint="eastAsia"/>
          <w:kern w:val="0"/>
          <w:sz w:val="24"/>
          <w:szCs w:val="24"/>
        </w:rPr>
        <w:t>姓名：</w:t>
      </w:r>
      <w:proofErr w:type="gramStart"/>
      <w:r>
        <w:rPr>
          <w:rFonts w:ascii="宋体" w:eastAsia="宋体" w:hAnsi="宋体" w:cs="宋体" w:hint="eastAsia"/>
          <w:kern w:val="0"/>
          <w:sz w:val="24"/>
          <w:szCs w:val="24"/>
        </w:rPr>
        <w:t>贾敬哲</w:t>
      </w:r>
      <w:proofErr w:type="gramEnd"/>
      <w:r>
        <w:rPr>
          <w:rFonts w:ascii="宋体" w:eastAsia="宋体" w:hAnsi="宋体" w:cs="宋体" w:hint="eastAsia"/>
          <w:kern w:val="0"/>
          <w:sz w:val="24"/>
          <w:szCs w:val="24"/>
        </w:rPr>
        <w:t xml:space="preserve"> 班级：软件工程1701</w:t>
      </w:r>
      <w:r>
        <w:rPr>
          <w:rFonts w:ascii="宋体" w:eastAsia="宋体" w:hAnsi="宋体" w:cs="宋体"/>
          <w:kern w:val="0"/>
          <w:sz w:val="24"/>
          <w:szCs w:val="24"/>
        </w:rPr>
        <w:t xml:space="preserve"> </w:t>
      </w:r>
      <w:r>
        <w:rPr>
          <w:rFonts w:ascii="宋体" w:eastAsia="宋体" w:hAnsi="宋体" w:cs="宋体" w:hint="eastAsia"/>
          <w:kern w:val="0"/>
          <w:sz w:val="24"/>
          <w:szCs w:val="24"/>
        </w:rPr>
        <w:t>学号：20175276</w:t>
      </w:r>
    </w:p>
    <w:p w14:paraId="67AC69F7" w14:textId="2F1AB116" w:rsidR="00EA3E48" w:rsidRDefault="00F472D8" w:rsidP="004B1C16">
      <w:pPr>
        <w:spacing w:afterLines="50" w:after="156" w:line="240" w:lineRule="atLeast"/>
        <w:ind w:firstLineChars="200" w:firstLine="480"/>
        <w:rPr>
          <w:rFonts w:ascii="宋体" w:eastAsia="宋体" w:hAnsi="宋体" w:cs="宋体"/>
          <w:kern w:val="0"/>
          <w:sz w:val="24"/>
          <w:szCs w:val="24"/>
        </w:rPr>
      </w:pPr>
      <w:r w:rsidRPr="00F472D8">
        <w:rPr>
          <w:rFonts w:ascii="宋体" w:eastAsia="宋体" w:hAnsi="宋体" w:cs="宋体" w:hint="eastAsia"/>
          <w:bCs/>
          <w:kern w:val="0"/>
          <w:sz w:val="24"/>
          <w:szCs w:val="24"/>
        </w:rPr>
        <w:t>发明是一种具体的技术方案，是发明人将自然规律在特定技术领域进行运用和结合的结果，</w:t>
      </w:r>
      <w:r w:rsidRPr="00F472D8">
        <w:rPr>
          <w:rFonts w:ascii="宋体" w:eastAsia="宋体" w:hAnsi="宋体" w:cs="宋体" w:hint="eastAsia"/>
          <w:bCs/>
          <w:iCs/>
          <w:kern w:val="0"/>
          <w:sz w:val="24"/>
          <w:szCs w:val="24"/>
        </w:rPr>
        <w:t>而不是自然规律本身</w:t>
      </w:r>
      <w:r w:rsidRPr="00F472D8">
        <w:rPr>
          <w:rFonts w:ascii="宋体" w:eastAsia="宋体" w:hAnsi="宋体" w:cs="宋体" w:hint="eastAsia"/>
          <w:bCs/>
          <w:iCs/>
          <w:kern w:val="0"/>
          <w:sz w:val="24"/>
          <w:szCs w:val="24"/>
        </w:rPr>
        <w:t>，因而科学发现不属于发明范畴</w:t>
      </w:r>
      <w:r w:rsidRPr="00F472D8">
        <w:rPr>
          <w:rFonts w:ascii="宋体" w:eastAsia="宋体" w:hAnsi="宋体" w:cs="宋体" w:hint="eastAsia"/>
          <w:bCs/>
          <w:kern w:val="0"/>
          <w:sz w:val="24"/>
          <w:szCs w:val="24"/>
        </w:rPr>
        <w:t>。首先发明具有一定的实用性，能够解决特定</w:t>
      </w:r>
      <w:bookmarkStart w:id="0" w:name="_GoBack"/>
      <w:bookmarkEnd w:id="0"/>
      <w:r w:rsidRPr="00F472D8">
        <w:rPr>
          <w:rFonts w:ascii="宋体" w:eastAsia="宋体" w:hAnsi="宋体" w:cs="宋体" w:hint="eastAsia"/>
          <w:bCs/>
          <w:kern w:val="0"/>
          <w:sz w:val="24"/>
          <w:szCs w:val="24"/>
        </w:rPr>
        <w:t>的技术难题；其次，发明这种技术方案不是技术本身，只要求是一个</w:t>
      </w:r>
      <w:r w:rsidRPr="00F472D8">
        <w:rPr>
          <w:rFonts w:ascii="宋体" w:eastAsia="宋体" w:hAnsi="宋体" w:cs="宋体" w:hint="eastAsia"/>
          <w:bCs/>
          <w:kern w:val="0"/>
          <w:sz w:val="24"/>
          <w:szCs w:val="24"/>
        </w:rPr>
        <w:t xml:space="preserve">完整的可以实施的方案。 </w:t>
      </w:r>
    </w:p>
    <w:p w14:paraId="0841594B" w14:textId="45F1C8AD" w:rsidR="00F472D8" w:rsidRPr="00F472D8" w:rsidRDefault="00F472D8" w:rsidP="00EA3E48">
      <w:pPr>
        <w:spacing w:afterLines="50" w:after="156" w:line="240" w:lineRule="atLeast"/>
        <w:ind w:firstLineChars="200" w:firstLine="480"/>
        <w:rPr>
          <w:rFonts w:ascii="宋体" w:eastAsia="宋体" w:hAnsi="宋体" w:cs="宋体" w:hint="eastAsia"/>
          <w:kern w:val="0"/>
          <w:sz w:val="24"/>
          <w:szCs w:val="24"/>
        </w:rPr>
      </w:pPr>
      <w:r w:rsidRPr="00F472D8">
        <w:rPr>
          <w:rFonts w:ascii="宋体" w:eastAsia="宋体" w:hAnsi="宋体" w:hint="eastAsia"/>
          <w:bCs/>
          <w:sz w:val="24"/>
          <w:szCs w:val="24"/>
        </w:rPr>
        <w:t>我国专利法将发明分为产品发明、方法发明</w:t>
      </w:r>
      <w:r w:rsidR="00EA3E48">
        <w:rPr>
          <w:rFonts w:ascii="宋体" w:eastAsia="宋体" w:hAnsi="宋体" w:hint="eastAsia"/>
          <w:sz w:val="24"/>
          <w:szCs w:val="24"/>
        </w:rPr>
        <w:t>。</w:t>
      </w:r>
      <w:r w:rsidRPr="00F472D8">
        <w:rPr>
          <w:rFonts w:ascii="宋体" w:eastAsia="宋体" w:hAnsi="宋体" w:cs="宋体" w:hint="eastAsia"/>
          <w:bCs/>
          <w:kern w:val="0"/>
          <w:sz w:val="24"/>
          <w:szCs w:val="24"/>
        </w:rPr>
        <w:t>产品发明是关于新产品或新物质的发明</w:t>
      </w:r>
      <w:r w:rsidR="00EA3E48">
        <w:rPr>
          <w:rFonts w:ascii="宋体" w:eastAsia="宋体" w:hAnsi="宋体" w:cs="宋体"/>
          <w:bCs/>
          <w:kern w:val="0"/>
          <w:sz w:val="24"/>
          <w:szCs w:val="24"/>
        </w:rPr>
        <w:t>;</w:t>
      </w:r>
      <w:r w:rsidRPr="00F472D8">
        <w:rPr>
          <w:rFonts w:ascii="宋体" w:eastAsia="宋体" w:hAnsi="宋体" w:cs="宋体" w:hint="eastAsia"/>
          <w:bCs/>
          <w:kern w:val="0"/>
          <w:sz w:val="24"/>
          <w:szCs w:val="24"/>
        </w:rPr>
        <w:t xml:space="preserve">方法发明是指为解决某特定技术问题而采用的手段和步骤的发明。 </w:t>
      </w:r>
    </w:p>
    <w:p w14:paraId="2DD753C8" w14:textId="153D36AA" w:rsidR="00045A87" w:rsidRPr="00045A87" w:rsidRDefault="00045A87" w:rsidP="00EA3E48">
      <w:pPr>
        <w:widowControl/>
        <w:spacing w:afterLines="50" w:after="156" w:line="240" w:lineRule="atLeast"/>
        <w:ind w:firstLineChars="200" w:firstLine="480"/>
        <w:jc w:val="left"/>
        <w:rPr>
          <w:rFonts w:ascii="宋体" w:eastAsia="宋体" w:hAnsi="宋体" w:cs="宋体"/>
          <w:kern w:val="0"/>
          <w:sz w:val="24"/>
          <w:szCs w:val="24"/>
        </w:rPr>
      </w:pPr>
      <w:r w:rsidRPr="00045A87">
        <w:rPr>
          <w:rFonts w:ascii="宋体" w:eastAsia="宋体" w:hAnsi="宋体" w:cs="宋体"/>
          <w:kern w:val="0"/>
          <w:sz w:val="24"/>
          <w:szCs w:val="24"/>
        </w:rPr>
        <w:t>申请发明专利的流程分为受理阶段、初步审查阶段、公布阶段、实质性审查阶段和授权阶段等五个阶段。</w:t>
      </w:r>
    </w:p>
    <w:p w14:paraId="38B5F287" w14:textId="77777777" w:rsidR="00045A87" w:rsidRPr="00045A87" w:rsidRDefault="00045A87" w:rsidP="00EA3E48">
      <w:pPr>
        <w:widowControl/>
        <w:spacing w:afterLines="50" w:after="156" w:line="240" w:lineRule="atLeast"/>
        <w:jc w:val="left"/>
        <w:rPr>
          <w:rFonts w:ascii="宋体" w:eastAsia="宋体" w:hAnsi="宋体" w:cs="宋体"/>
          <w:kern w:val="0"/>
          <w:sz w:val="24"/>
          <w:szCs w:val="24"/>
        </w:rPr>
      </w:pPr>
      <w:r w:rsidRPr="00045A87">
        <w:rPr>
          <w:rFonts w:ascii="宋体" w:eastAsia="宋体" w:hAnsi="宋体" w:cs="宋体"/>
          <w:kern w:val="0"/>
          <w:sz w:val="24"/>
          <w:szCs w:val="24"/>
        </w:rPr>
        <w:t xml:space="preserve">　　1、专利受理阶段</w:t>
      </w:r>
    </w:p>
    <w:p w14:paraId="3725FAD6" w14:textId="77777777" w:rsidR="00045A87" w:rsidRPr="00045A87" w:rsidRDefault="00045A87" w:rsidP="00EA3E48">
      <w:pPr>
        <w:widowControl/>
        <w:spacing w:afterLines="50" w:after="156" w:line="240" w:lineRule="atLeast"/>
        <w:jc w:val="left"/>
        <w:rPr>
          <w:rFonts w:ascii="宋体" w:eastAsia="宋体" w:hAnsi="宋体" w:cs="宋体"/>
          <w:kern w:val="0"/>
          <w:sz w:val="24"/>
          <w:szCs w:val="24"/>
        </w:rPr>
      </w:pPr>
      <w:r w:rsidRPr="00045A87">
        <w:rPr>
          <w:rFonts w:ascii="宋体" w:eastAsia="宋体" w:hAnsi="宋体" w:cs="宋体"/>
          <w:kern w:val="0"/>
          <w:sz w:val="24"/>
          <w:szCs w:val="24"/>
        </w:rPr>
        <w:t xml:space="preserve">　　专利局收到专利申请后进行审查，如果符合受理条件，专利局会将确定申请日，并给予申请号，而且核实文件清单后，发出受理通知书，通知申请人。</w:t>
      </w:r>
    </w:p>
    <w:p w14:paraId="4714BCC2" w14:textId="77777777" w:rsidR="00045A87" w:rsidRPr="00045A87" w:rsidRDefault="00045A87" w:rsidP="00EA3E48">
      <w:pPr>
        <w:widowControl/>
        <w:spacing w:afterLines="50" w:after="156" w:line="240" w:lineRule="atLeast"/>
        <w:jc w:val="left"/>
        <w:rPr>
          <w:rFonts w:ascii="宋体" w:eastAsia="宋体" w:hAnsi="宋体" w:cs="宋体"/>
          <w:kern w:val="0"/>
          <w:sz w:val="24"/>
          <w:szCs w:val="24"/>
        </w:rPr>
      </w:pPr>
      <w:r w:rsidRPr="00045A87">
        <w:rPr>
          <w:rFonts w:ascii="宋体" w:eastAsia="宋体" w:hAnsi="宋体" w:cs="宋体"/>
          <w:kern w:val="0"/>
          <w:sz w:val="24"/>
          <w:szCs w:val="24"/>
        </w:rPr>
        <w:t xml:space="preserve">　　2、初步审查阶段</w:t>
      </w:r>
    </w:p>
    <w:p w14:paraId="019A303A" w14:textId="77777777" w:rsidR="00045A87" w:rsidRPr="00045A87" w:rsidRDefault="00045A87" w:rsidP="00EA3E48">
      <w:pPr>
        <w:widowControl/>
        <w:spacing w:afterLines="50" w:after="156" w:line="240" w:lineRule="atLeast"/>
        <w:jc w:val="left"/>
        <w:rPr>
          <w:rFonts w:ascii="宋体" w:eastAsia="宋体" w:hAnsi="宋体" w:cs="宋体"/>
          <w:kern w:val="0"/>
          <w:sz w:val="24"/>
          <w:szCs w:val="24"/>
        </w:rPr>
      </w:pPr>
      <w:r w:rsidRPr="00045A87">
        <w:rPr>
          <w:rFonts w:ascii="宋体" w:eastAsia="宋体" w:hAnsi="宋体" w:cs="宋体"/>
          <w:kern w:val="0"/>
          <w:sz w:val="24"/>
          <w:szCs w:val="24"/>
        </w:rPr>
        <w:t xml:space="preserve">　　经受理后的专利申请按照规定缴纳申请费用的，自动进入初审阶段。初审前发明专利申请首先要尽心保密审查，需要保密的，按照保密程序处理。在初审时，要对申请是否存在明显缺点进行审查，主要包括审查内容是否属于《专利法》中不授予专利权的范围，是否明显缺乏技术内容不能构成技术方案，是否缺乏单一性，申请文件是否齐备及格式是否符合要求。</w:t>
      </w:r>
    </w:p>
    <w:p w14:paraId="1338DB11" w14:textId="77777777" w:rsidR="00045A87" w:rsidRPr="00045A87" w:rsidRDefault="00045A87" w:rsidP="00EA3E48">
      <w:pPr>
        <w:widowControl/>
        <w:spacing w:afterLines="50" w:after="156" w:line="240" w:lineRule="atLeast"/>
        <w:jc w:val="left"/>
        <w:rPr>
          <w:rFonts w:ascii="宋体" w:eastAsia="宋体" w:hAnsi="宋体" w:cs="宋体"/>
          <w:kern w:val="0"/>
          <w:sz w:val="24"/>
          <w:szCs w:val="24"/>
        </w:rPr>
      </w:pPr>
      <w:r w:rsidRPr="00045A87">
        <w:rPr>
          <w:rFonts w:ascii="宋体" w:eastAsia="宋体" w:hAnsi="宋体" w:cs="宋体"/>
          <w:kern w:val="0"/>
          <w:sz w:val="24"/>
          <w:szCs w:val="24"/>
        </w:rPr>
        <w:t xml:space="preserve">　　3、公布阶段</w:t>
      </w:r>
    </w:p>
    <w:p w14:paraId="0738E549" w14:textId="77777777" w:rsidR="00045A87" w:rsidRPr="00045A87" w:rsidRDefault="00045A87" w:rsidP="00EA3E48">
      <w:pPr>
        <w:widowControl/>
        <w:spacing w:afterLines="50" w:after="156" w:line="240" w:lineRule="atLeast"/>
        <w:jc w:val="left"/>
        <w:rPr>
          <w:rFonts w:ascii="宋体" w:eastAsia="宋体" w:hAnsi="宋体" w:cs="宋体"/>
          <w:kern w:val="0"/>
          <w:sz w:val="24"/>
          <w:szCs w:val="24"/>
        </w:rPr>
      </w:pPr>
      <w:r w:rsidRPr="00045A87">
        <w:rPr>
          <w:rFonts w:ascii="宋体" w:eastAsia="宋体" w:hAnsi="宋体" w:cs="宋体"/>
          <w:kern w:val="0"/>
          <w:sz w:val="24"/>
          <w:szCs w:val="24"/>
        </w:rPr>
        <w:t xml:space="preserve">　　发明专利申请从发出初审合格通知书起进入公布阶段，如果申请人没有提出提前公开的要求，要等到申请日起满十八个月进入公开准备程序。如果申请人要求提前公开的，则申请立即进入公开准备程序。经过格式复核、编辑校对、计算机处理和排版印刷，大约三个月之后，在专利公报上公布其说明书摘要并出版说明书单行本。申请公布之后，申请人就获得了临时保护的权利。</w:t>
      </w:r>
    </w:p>
    <w:p w14:paraId="2CC0D2C9" w14:textId="77777777" w:rsidR="00045A87" w:rsidRPr="00045A87" w:rsidRDefault="00045A87" w:rsidP="00EA3E48">
      <w:pPr>
        <w:widowControl/>
        <w:spacing w:afterLines="50" w:after="156" w:line="240" w:lineRule="atLeast"/>
        <w:jc w:val="left"/>
        <w:rPr>
          <w:rFonts w:ascii="宋体" w:eastAsia="宋体" w:hAnsi="宋体" w:cs="宋体"/>
          <w:kern w:val="0"/>
          <w:sz w:val="24"/>
          <w:szCs w:val="24"/>
        </w:rPr>
      </w:pPr>
      <w:r w:rsidRPr="00045A87">
        <w:rPr>
          <w:rFonts w:ascii="宋体" w:eastAsia="宋体" w:hAnsi="宋体" w:cs="宋体"/>
          <w:kern w:val="0"/>
          <w:sz w:val="24"/>
          <w:szCs w:val="24"/>
        </w:rPr>
        <w:t xml:space="preserve">　　4、实质审查阶段</w:t>
      </w:r>
    </w:p>
    <w:p w14:paraId="7C63401F" w14:textId="77777777" w:rsidR="00045A87" w:rsidRPr="00045A87" w:rsidRDefault="00045A87" w:rsidP="00EA3E48">
      <w:pPr>
        <w:widowControl/>
        <w:spacing w:afterLines="50" w:after="156" w:line="240" w:lineRule="atLeast"/>
        <w:jc w:val="left"/>
        <w:rPr>
          <w:rFonts w:ascii="宋体" w:eastAsia="宋体" w:hAnsi="宋体" w:cs="宋体"/>
          <w:kern w:val="0"/>
          <w:sz w:val="24"/>
          <w:szCs w:val="24"/>
        </w:rPr>
      </w:pPr>
      <w:r w:rsidRPr="00045A87">
        <w:rPr>
          <w:rFonts w:ascii="宋体" w:eastAsia="宋体" w:hAnsi="宋体" w:cs="宋体"/>
          <w:kern w:val="0"/>
          <w:sz w:val="24"/>
          <w:szCs w:val="24"/>
        </w:rPr>
        <w:t xml:space="preserve">　　发明专利申请公布后，如果申请人已经提出是指审查请求并已生效的，申请人进入实质审查程序。如果申请人从申请日起满三年还未提出实审请求，或者实质审查请求没有生效，申请即被视为撤回。</w:t>
      </w:r>
    </w:p>
    <w:p w14:paraId="069FD851" w14:textId="77777777" w:rsidR="00045A87" w:rsidRPr="00045A87" w:rsidRDefault="00045A87" w:rsidP="00EA3E48">
      <w:pPr>
        <w:widowControl/>
        <w:spacing w:afterLines="50" w:after="156" w:line="240" w:lineRule="atLeast"/>
        <w:jc w:val="left"/>
        <w:rPr>
          <w:rFonts w:ascii="宋体" w:eastAsia="宋体" w:hAnsi="宋体" w:cs="宋体"/>
          <w:kern w:val="0"/>
          <w:sz w:val="24"/>
          <w:szCs w:val="24"/>
        </w:rPr>
      </w:pPr>
      <w:r w:rsidRPr="00045A87">
        <w:rPr>
          <w:rFonts w:ascii="宋体" w:eastAsia="宋体" w:hAnsi="宋体" w:cs="宋体"/>
          <w:kern w:val="0"/>
          <w:sz w:val="24"/>
          <w:szCs w:val="24"/>
        </w:rPr>
        <w:t xml:space="preserve">　　5、授权阶段</w:t>
      </w:r>
    </w:p>
    <w:p w14:paraId="0BC69237" w14:textId="51DA886C" w:rsidR="00D74255" w:rsidRPr="004510F9" w:rsidRDefault="00045A87" w:rsidP="004510F9">
      <w:pPr>
        <w:widowControl/>
        <w:spacing w:afterLines="50" w:after="156" w:line="240" w:lineRule="atLeast"/>
        <w:jc w:val="left"/>
        <w:rPr>
          <w:rFonts w:ascii="宋体" w:eastAsia="宋体" w:hAnsi="宋体" w:cs="宋体" w:hint="eastAsia"/>
          <w:kern w:val="0"/>
          <w:sz w:val="24"/>
          <w:szCs w:val="24"/>
        </w:rPr>
      </w:pPr>
      <w:r w:rsidRPr="00045A87">
        <w:rPr>
          <w:rFonts w:ascii="宋体" w:eastAsia="宋体" w:hAnsi="宋体" w:cs="宋体"/>
          <w:kern w:val="0"/>
          <w:sz w:val="24"/>
          <w:szCs w:val="24"/>
        </w:rPr>
        <w:t xml:space="preserve">　　如果出现发明专利申请经实质审查之后，没有发现被驳回的理由，有审查员做出授权通知书，申请进入授权登记准备，经对授权文本的法律效力和完整性进行复核，对专利申请的著录项目进行校对、修改后，专利局发出授权通知书和办理登记手续通知书，申请人接到通知书后应当在两个月内按照通知的要求办理登记手续并交纳规定的费用，按期办理登记手续的，专利局将授予专利权，并颁发专利证书，在专利登记簿上进行记录，并在两个月后于专利公报上进行公告，为按规定办理登记手续的，视为放弃取得专利权的权利。</w:t>
      </w:r>
    </w:p>
    <w:sectPr w:rsidR="00D74255" w:rsidRPr="004510F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415"/>
    <w:rsid w:val="00045A87"/>
    <w:rsid w:val="004510F9"/>
    <w:rsid w:val="004B1C16"/>
    <w:rsid w:val="00BB4E5B"/>
    <w:rsid w:val="00C03BF1"/>
    <w:rsid w:val="00D74255"/>
    <w:rsid w:val="00E35415"/>
    <w:rsid w:val="00EA3E48"/>
    <w:rsid w:val="00F472D8"/>
    <w:rsid w:val="00FD0D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D6A6F"/>
  <w15:chartTrackingRefBased/>
  <w15:docId w15:val="{57ACB05D-C13F-4A2A-9AE2-3699E12D0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45A87"/>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3733717">
      <w:bodyDiv w:val="1"/>
      <w:marLeft w:val="0"/>
      <w:marRight w:val="0"/>
      <w:marTop w:val="0"/>
      <w:marBottom w:val="0"/>
      <w:divBdr>
        <w:top w:val="none" w:sz="0" w:space="0" w:color="auto"/>
        <w:left w:val="none" w:sz="0" w:space="0" w:color="auto"/>
        <w:bottom w:val="none" w:sz="0" w:space="0" w:color="auto"/>
        <w:right w:val="none" w:sz="0" w:space="0" w:color="auto"/>
      </w:divBdr>
      <w:divsChild>
        <w:div w:id="970477227">
          <w:marLeft w:val="0"/>
          <w:marRight w:val="0"/>
          <w:marTop w:val="0"/>
          <w:marBottom w:val="0"/>
          <w:divBdr>
            <w:top w:val="none" w:sz="0" w:space="0" w:color="auto"/>
            <w:left w:val="none" w:sz="0" w:space="0" w:color="auto"/>
            <w:bottom w:val="none" w:sz="0" w:space="0" w:color="auto"/>
            <w:right w:val="none" w:sz="0" w:space="0" w:color="auto"/>
          </w:divBdr>
          <w:divsChild>
            <w:div w:id="93339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299537">
      <w:bodyDiv w:val="1"/>
      <w:marLeft w:val="0"/>
      <w:marRight w:val="0"/>
      <w:marTop w:val="0"/>
      <w:marBottom w:val="0"/>
      <w:divBdr>
        <w:top w:val="none" w:sz="0" w:space="0" w:color="auto"/>
        <w:left w:val="none" w:sz="0" w:space="0" w:color="auto"/>
        <w:bottom w:val="none" w:sz="0" w:space="0" w:color="auto"/>
        <w:right w:val="none" w:sz="0" w:space="0" w:color="auto"/>
      </w:divBdr>
    </w:div>
    <w:div w:id="1282687448">
      <w:bodyDiv w:val="1"/>
      <w:marLeft w:val="0"/>
      <w:marRight w:val="0"/>
      <w:marTop w:val="0"/>
      <w:marBottom w:val="0"/>
      <w:divBdr>
        <w:top w:val="none" w:sz="0" w:space="0" w:color="auto"/>
        <w:left w:val="none" w:sz="0" w:space="0" w:color="auto"/>
        <w:bottom w:val="none" w:sz="0" w:space="0" w:color="auto"/>
        <w:right w:val="none" w:sz="0" w:space="0" w:color="auto"/>
      </w:divBdr>
    </w:div>
    <w:div w:id="2064520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1</Pages>
  <Words>158</Words>
  <Characters>902</Characters>
  <Application>Microsoft Office Word</Application>
  <DocSecurity>0</DocSecurity>
  <Lines>7</Lines>
  <Paragraphs>2</Paragraphs>
  <ScaleCrop>false</ScaleCrop>
  <Company/>
  <LinksUpToDate>false</LinksUpToDate>
  <CharactersWithSpaces>1058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敬哲 贾</dc:creator>
  <cp:keywords/>
  <dc:description/>
  <cp:lastModifiedBy>敬哲 贾</cp:lastModifiedBy>
  <cp:revision>11</cp:revision>
  <dcterms:created xsi:type="dcterms:W3CDTF">2019-04-15T07:12:00Z</dcterms:created>
  <dcterms:modified xsi:type="dcterms:W3CDTF">2019-04-15T10:24:00Z</dcterms:modified>
</cp:coreProperties>
</file>