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0" w:type="auto"/>
        <w:tblLook w:val="04A0" w:firstRow="1" w:lastRow="0" w:firstColumn="1" w:lastColumn="0" w:noHBand="0" w:noVBand="1"/>
      </w:tblPr>
      <w:tblGrid>
        <w:gridCol w:w="2765"/>
        <w:gridCol w:w="2765"/>
        <w:gridCol w:w="2766"/>
      </w:tblGrid>
      <w:tr w:rsidR="00D47449" w14:paraId="75712947" w14:textId="77777777" w:rsidTr="00D47449">
        <w:tc>
          <w:tcPr>
            <w:tcW w:w="2765" w:type="dxa"/>
          </w:tcPr>
          <w:p w14:paraId="4576BAA7" w14:textId="181A53D4" w:rsidR="00D47449" w:rsidRDefault="00D47449" w:rsidP="00D47449">
            <w:pPr>
              <w:widowControl/>
              <w:jc w:val="left"/>
              <w:rPr>
                <w:rFonts w:ascii="SimSun" w:eastAsia="SimSun" w:hAnsi="SimSun"/>
                <w:color w:val="000000" w:themeColor="text1"/>
                <w:sz w:val="24"/>
                <w:szCs w:val="21"/>
                <w:shd w:val="clear" w:color="auto" w:fill="FFFFFF"/>
              </w:rPr>
            </w:pPr>
            <w:r>
              <w:rPr>
                <w:rFonts w:ascii="SimSun" w:eastAsia="SimSun" w:hAnsi="SimSun" w:hint="eastAsia"/>
                <w:color w:val="000000" w:themeColor="text1"/>
                <w:sz w:val="24"/>
                <w:szCs w:val="21"/>
                <w:shd w:val="clear" w:color="auto" w:fill="FFFFFF"/>
              </w:rPr>
              <w:t>1</w:t>
            </w:r>
            <w:r>
              <w:rPr>
                <w:rFonts w:ascii="SimSun" w:eastAsia="SimSun" w:hAnsi="SimSun"/>
                <w:color w:val="000000" w:themeColor="text1"/>
                <w:sz w:val="24"/>
                <w:szCs w:val="21"/>
                <w:shd w:val="clear" w:color="auto" w:fill="FFFFFF"/>
              </w:rPr>
              <w:t>701</w:t>
            </w:r>
            <w:r>
              <w:rPr>
                <w:rFonts w:ascii="SimSun" w:eastAsia="SimSun" w:hAnsi="SimSun" w:hint="eastAsia"/>
                <w:color w:val="000000" w:themeColor="text1"/>
                <w:sz w:val="24"/>
                <w:szCs w:val="21"/>
                <w:shd w:val="clear" w:color="auto" w:fill="FFFFFF"/>
              </w:rPr>
              <w:t>班</w:t>
            </w:r>
          </w:p>
        </w:tc>
        <w:tc>
          <w:tcPr>
            <w:tcW w:w="2765" w:type="dxa"/>
          </w:tcPr>
          <w:p w14:paraId="76E37101" w14:textId="5C857871" w:rsidR="00D47449" w:rsidRDefault="00D47449" w:rsidP="00D47449">
            <w:pPr>
              <w:widowControl/>
              <w:jc w:val="left"/>
              <w:rPr>
                <w:rFonts w:ascii="SimSun" w:eastAsia="SimSun" w:hAnsi="SimSun"/>
                <w:color w:val="000000" w:themeColor="text1"/>
                <w:sz w:val="24"/>
                <w:szCs w:val="21"/>
                <w:shd w:val="clear" w:color="auto" w:fill="FFFFFF"/>
              </w:rPr>
            </w:pPr>
            <w:r>
              <w:rPr>
                <w:rFonts w:ascii="SimSun" w:eastAsia="SimSun" w:hAnsi="SimSun" w:hint="eastAsia"/>
                <w:color w:val="000000" w:themeColor="text1"/>
                <w:sz w:val="24"/>
                <w:szCs w:val="21"/>
                <w:shd w:val="clear" w:color="auto" w:fill="FFFFFF"/>
              </w:rPr>
              <w:t>2</w:t>
            </w:r>
            <w:r>
              <w:rPr>
                <w:rFonts w:ascii="SimSun" w:eastAsia="SimSun" w:hAnsi="SimSun"/>
                <w:color w:val="000000" w:themeColor="text1"/>
                <w:sz w:val="24"/>
                <w:szCs w:val="21"/>
                <w:shd w:val="clear" w:color="auto" w:fill="FFFFFF"/>
              </w:rPr>
              <w:t>0175276</w:t>
            </w:r>
          </w:p>
        </w:tc>
        <w:tc>
          <w:tcPr>
            <w:tcW w:w="2766" w:type="dxa"/>
          </w:tcPr>
          <w:p w14:paraId="0E73397D" w14:textId="076A5D4C" w:rsidR="00D47449" w:rsidRDefault="00D47449" w:rsidP="00D47449">
            <w:pPr>
              <w:widowControl/>
              <w:jc w:val="left"/>
              <w:rPr>
                <w:rFonts w:ascii="SimSun" w:eastAsia="SimSun" w:hAnsi="SimSun"/>
                <w:color w:val="000000" w:themeColor="text1"/>
                <w:sz w:val="24"/>
                <w:szCs w:val="21"/>
                <w:shd w:val="clear" w:color="auto" w:fill="FFFFFF"/>
              </w:rPr>
            </w:pPr>
            <w:proofErr w:type="gramStart"/>
            <w:r>
              <w:rPr>
                <w:rFonts w:ascii="SimSun" w:eastAsia="SimSun" w:hAnsi="SimSun" w:hint="eastAsia"/>
                <w:color w:val="000000" w:themeColor="text1"/>
                <w:sz w:val="24"/>
                <w:szCs w:val="21"/>
                <w:shd w:val="clear" w:color="auto" w:fill="FFFFFF"/>
              </w:rPr>
              <w:t>贾敬哲</w:t>
            </w:r>
            <w:proofErr w:type="gramEnd"/>
          </w:p>
        </w:tc>
      </w:tr>
    </w:tbl>
    <w:p w14:paraId="33A68D36" w14:textId="77777777" w:rsidR="00110494" w:rsidRDefault="00110494" w:rsidP="00902B80">
      <w:pPr>
        <w:widowControl/>
        <w:jc w:val="center"/>
        <w:rPr>
          <w:rFonts w:ascii="SimSun" w:eastAsia="SimSun" w:hAnsi="SimSun"/>
          <w:color w:val="000000" w:themeColor="text1"/>
          <w:sz w:val="24"/>
          <w:szCs w:val="21"/>
          <w:shd w:val="clear" w:color="auto" w:fill="FFFFFF"/>
        </w:rPr>
      </w:pPr>
    </w:p>
    <w:p w14:paraId="2881061E" w14:textId="178423B7" w:rsidR="00C86A87" w:rsidRDefault="00902B80" w:rsidP="00110494">
      <w:pPr>
        <w:widowControl/>
        <w:jc w:val="center"/>
        <w:rPr>
          <w:rFonts w:ascii="SimSun" w:eastAsia="SimSun" w:hAnsi="SimSun" w:hint="eastAsia"/>
          <w:color w:val="000000" w:themeColor="text1"/>
          <w:sz w:val="24"/>
          <w:szCs w:val="21"/>
          <w:shd w:val="clear" w:color="auto" w:fill="FFFFFF"/>
        </w:rPr>
      </w:pPr>
      <w:r>
        <w:rPr>
          <w:rFonts w:ascii="SimSun" w:eastAsia="SimSun" w:hAnsi="SimSun" w:hint="eastAsia"/>
          <w:color w:val="000000" w:themeColor="text1"/>
          <w:sz w:val="24"/>
          <w:szCs w:val="21"/>
          <w:shd w:val="clear" w:color="auto" w:fill="FFFFFF"/>
        </w:rPr>
        <w:t>软件作为一个商品的特征</w:t>
      </w:r>
    </w:p>
    <w:p w14:paraId="1F8BA64C" w14:textId="54640E9C" w:rsidR="00D47449" w:rsidRPr="00D47449" w:rsidRDefault="00D47449" w:rsidP="00D47449">
      <w:pPr>
        <w:widowControl/>
        <w:ind w:firstLineChars="200" w:firstLine="480"/>
        <w:jc w:val="left"/>
        <w:rPr>
          <w:rFonts w:ascii="SimSun" w:eastAsia="SimSun" w:hAnsi="SimSun" w:cs="SimSun"/>
          <w:color w:val="000000" w:themeColor="text1"/>
          <w:kern w:val="0"/>
          <w:sz w:val="24"/>
          <w:szCs w:val="24"/>
        </w:rPr>
      </w:pPr>
      <w:r w:rsidRPr="00D47449">
        <w:rPr>
          <w:rFonts w:ascii="SimSun" w:eastAsia="SimSun" w:hAnsi="SimSun" w:hint="eastAsia"/>
          <w:color w:val="000000" w:themeColor="text1"/>
          <w:sz w:val="24"/>
          <w:szCs w:val="21"/>
          <w:shd w:val="clear" w:color="auto" w:fill="FFFFFF"/>
        </w:rPr>
        <w:t>软件是一种逻辑实体，具有抽象性，与其他物理实体有着明显的差异</w:t>
      </w:r>
      <w:r w:rsidRPr="00D47449">
        <w:rPr>
          <w:rFonts w:ascii="SimSun" w:eastAsia="SimSun" w:hAnsi="SimSun" w:cs="SimSun"/>
          <w:color w:val="000000" w:themeColor="text1"/>
          <w:kern w:val="0"/>
          <w:sz w:val="24"/>
          <w:szCs w:val="24"/>
        </w:rPr>
        <w:t>，不是客观的实体，具有无形性，它是脑力劳动的结晶</w:t>
      </w:r>
      <w:r w:rsidRPr="00D47449">
        <w:rPr>
          <w:rFonts w:ascii="SimSun" w:eastAsia="SimSun" w:hAnsi="SimSun" w:cs="SimSun" w:hint="eastAsia"/>
          <w:color w:val="000000" w:themeColor="text1"/>
          <w:kern w:val="0"/>
          <w:sz w:val="24"/>
          <w:szCs w:val="24"/>
        </w:rPr>
        <w:t>。</w:t>
      </w:r>
    </w:p>
    <w:p w14:paraId="4FA9BF58" w14:textId="77777777" w:rsidR="005D0690" w:rsidRDefault="00D47449" w:rsidP="005D0690">
      <w:pPr>
        <w:widowControl/>
        <w:ind w:firstLineChars="200" w:firstLine="480"/>
        <w:jc w:val="left"/>
        <w:rPr>
          <w:rFonts w:ascii="SimSun" w:eastAsia="SimSun" w:hAnsi="SimSun" w:cs="SimSun"/>
          <w:color w:val="000000" w:themeColor="text1"/>
          <w:kern w:val="0"/>
          <w:sz w:val="24"/>
          <w:szCs w:val="24"/>
        </w:rPr>
      </w:pPr>
      <w:r w:rsidRPr="00D47449">
        <w:rPr>
          <w:rFonts w:ascii="SimSun" w:eastAsia="SimSun" w:hAnsi="SimSun" w:hint="eastAsia"/>
          <w:color w:val="000000" w:themeColor="text1"/>
          <w:sz w:val="24"/>
          <w:szCs w:val="21"/>
          <w:shd w:val="clear" w:color="auto" w:fill="FFFFFF"/>
        </w:rPr>
        <w:t>软件不能独立存在，需要载体承载</w:t>
      </w:r>
      <w:r w:rsidRPr="00D47449">
        <w:rPr>
          <w:rFonts w:ascii="SimSun" w:eastAsia="SimSun" w:hAnsi="SimSun" w:cs="SimSun"/>
          <w:color w:val="000000" w:themeColor="text1"/>
          <w:kern w:val="0"/>
          <w:sz w:val="24"/>
          <w:szCs w:val="24"/>
        </w:rPr>
        <w:t>它以程序和文档的形式保存在作为计算机存储器的磁盘和光盘介质上，通过操作计算机才能体现出它的功能和作用。</w:t>
      </w:r>
      <w:r w:rsidRPr="00D47449">
        <w:rPr>
          <w:rFonts w:ascii="SimSun" w:eastAsia="SimSun" w:hAnsi="SimSun" w:cs="SimSun"/>
          <w:color w:val="000000" w:themeColor="text1"/>
          <w:kern w:val="0"/>
          <w:sz w:val="24"/>
          <w:szCs w:val="24"/>
        </w:rPr>
        <w:br/>
        <w:t>软件产品的生产主要是研制，软件产品的成本主要体现在软件的开发和研制上，软件开发研制完成后，仅需要较少的人力和物力，通过复制就可以产生大量的软件产品。</w:t>
      </w:r>
    </w:p>
    <w:p w14:paraId="10A5A8EA" w14:textId="38026A03" w:rsidR="005D0690" w:rsidRDefault="00D47449" w:rsidP="005D0690">
      <w:pPr>
        <w:widowControl/>
        <w:ind w:firstLineChars="200" w:firstLine="480"/>
        <w:jc w:val="left"/>
        <w:rPr>
          <w:rFonts w:ascii="SimSun" w:eastAsia="SimSun" w:hAnsi="SimSun" w:cs="SimSun"/>
          <w:color w:val="000000" w:themeColor="text1"/>
          <w:kern w:val="0"/>
          <w:sz w:val="24"/>
          <w:szCs w:val="24"/>
        </w:rPr>
      </w:pPr>
      <w:r w:rsidRPr="00D47449">
        <w:rPr>
          <w:rFonts w:ascii="SimSun" w:eastAsia="SimSun" w:hAnsi="SimSun" w:cs="SimSun"/>
          <w:color w:val="000000" w:themeColor="text1"/>
          <w:kern w:val="0"/>
          <w:sz w:val="24"/>
          <w:szCs w:val="24"/>
        </w:rPr>
        <w:t>软件产品生产主要是脑力劳动，还未完全摆脱手工开发方式，大部分产品是“定做的”。</w:t>
      </w:r>
    </w:p>
    <w:p w14:paraId="66F4E391" w14:textId="7879DB0B" w:rsidR="00D47449" w:rsidRPr="005D0690" w:rsidRDefault="00D47449" w:rsidP="005D0690">
      <w:pPr>
        <w:widowControl/>
        <w:ind w:firstLineChars="200" w:firstLine="480"/>
        <w:jc w:val="left"/>
        <w:rPr>
          <w:rFonts w:ascii="SimSun" w:eastAsia="SimSun" w:hAnsi="SimSun" w:cs="Arial" w:hint="eastAsia"/>
          <w:color w:val="000000" w:themeColor="text1"/>
          <w:kern w:val="0"/>
          <w:sz w:val="24"/>
          <w:szCs w:val="21"/>
        </w:rPr>
      </w:pPr>
      <w:r w:rsidRPr="00D47449">
        <w:rPr>
          <w:rFonts w:ascii="SimSun" w:eastAsia="SimSun" w:hAnsi="SimSun" w:hint="eastAsia"/>
          <w:color w:val="000000" w:themeColor="text1"/>
          <w:sz w:val="24"/>
          <w:szCs w:val="21"/>
        </w:rPr>
        <w:t>软件在使用过程中，</w:t>
      </w:r>
      <w:r w:rsidRPr="00D47449">
        <w:rPr>
          <w:rFonts w:ascii="SimSun" w:eastAsia="SimSun" w:hAnsi="SimSun" w:hint="eastAsia"/>
          <w:color w:val="000000" w:themeColor="text1"/>
          <w:sz w:val="24"/>
          <w:szCs w:val="21"/>
        </w:rPr>
        <w:t>不</w:t>
      </w:r>
      <w:r w:rsidRPr="00D47449">
        <w:rPr>
          <w:rFonts w:ascii="SimSun" w:eastAsia="SimSun" w:hAnsi="SimSun" w:hint="eastAsia"/>
          <w:color w:val="000000" w:themeColor="text1"/>
          <w:sz w:val="24"/>
          <w:szCs w:val="21"/>
        </w:rPr>
        <w:t>存在着磨损、老化的问题。</w:t>
      </w:r>
      <w:r w:rsidRPr="00D47449">
        <w:rPr>
          <w:rFonts w:ascii="SimSun" w:eastAsia="SimSun" w:hAnsi="SimSun" w:cs="Arial"/>
          <w:color w:val="000000" w:themeColor="text1"/>
          <w:kern w:val="0"/>
          <w:sz w:val="24"/>
          <w:szCs w:val="21"/>
        </w:rPr>
        <w:t>3、软件不会像硬件一样老化磨损，但存在缺陷维护和技术更新</w:t>
      </w:r>
      <w:r w:rsidR="005D0690">
        <w:rPr>
          <w:rFonts w:ascii="SimSun" w:eastAsia="SimSun" w:hAnsi="SimSun" w:cs="Arial" w:hint="eastAsia"/>
          <w:color w:val="000000" w:themeColor="text1"/>
          <w:kern w:val="0"/>
          <w:sz w:val="24"/>
          <w:szCs w:val="21"/>
        </w:rPr>
        <w:t>。</w:t>
      </w:r>
    </w:p>
    <w:p w14:paraId="6B8DB642" w14:textId="6EC410BB" w:rsidR="00D47449" w:rsidRPr="00D47449" w:rsidRDefault="00D47449" w:rsidP="00D47449">
      <w:pPr>
        <w:pStyle w:val="a3"/>
        <w:shd w:val="clear" w:color="auto" w:fill="FFFFFF"/>
        <w:spacing w:before="0" w:beforeAutospacing="0" w:after="0" w:afterAutospacing="0"/>
        <w:ind w:firstLineChars="200" w:firstLine="480"/>
        <w:rPr>
          <w:color w:val="000000" w:themeColor="text1"/>
          <w:szCs w:val="21"/>
        </w:rPr>
      </w:pPr>
      <w:r w:rsidRPr="00D47449">
        <w:rPr>
          <w:rFonts w:hint="eastAsia"/>
          <w:color w:val="000000" w:themeColor="text1"/>
          <w:shd w:val="clear" w:color="auto" w:fill="FFFFFF"/>
        </w:rPr>
        <w:t>软件本身是非常复杂的。软件的复杂性可能来自它所反映的实际问题的复杂性</w:t>
      </w:r>
      <w:r w:rsidR="005D0690">
        <w:rPr>
          <w:rFonts w:hint="eastAsia"/>
          <w:color w:val="000000" w:themeColor="text1"/>
          <w:shd w:val="clear" w:color="auto" w:fill="FFFFFF"/>
        </w:rPr>
        <w:t>。</w:t>
      </w:r>
    </w:p>
    <w:p w14:paraId="5244A15C" w14:textId="6B3F041D" w:rsidR="00D47449" w:rsidRPr="00D47449" w:rsidRDefault="00D47449" w:rsidP="00D47449">
      <w:pPr>
        <w:pStyle w:val="a3"/>
        <w:shd w:val="clear" w:color="auto" w:fill="FFFFFF"/>
        <w:spacing w:before="0" w:beforeAutospacing="0" w:after="0" w:afterAutospacing="0"/>
        <w:ind w:firstLineChars="200" w:firstLine="480"/>
        <w:rPr>
          <w:color w:val="000000" w:themeColor="text1"/>
          <w:shd w:val="clear" w:color="auto" w:fill="FFFFFF"/>
        </w:rPr>
      </w:pPr>
      <w:r w:rsidRPr="00D47449">
        <w:rPr>
          <w:rFonts w:hint="eastAsia"/>
          <w:color w:val="000000" w:themeColor="text1"/>
          <w:shd w:val="clear" w:color="auto" w:fill="FFFFFF"/>
        </w:rPr>
        <w:t>要求法律保护的侧重点不同。著作权法一般只保护作品的形式，不保护作品的内容。而计算机软件则要求保护</w:t>
      </w:r>
      <w:bookmarkStart w:id="0" w:name="_GoBack"/>
      <w:bookmarkEnd w:id="0"/>
      <w:r w:rsidRPr="00D47449">
        <w:rPr>
          <w:rFonts w:hint="eastAsia"/>
          <w:color w:val="000000" w:themeColor="text1"/>
          <w:shd w:val="clear" w:color="auto" w:fill="FFFFFF"/>
        </w:rPr>
        <w:t>其内容。</w:t>
      </w:r>
    </w:p>
    <w:p w14:paraId="09190F00" w14:textId="3E183EA7" w:rsidR="00D47449" w:rsidRPr="00D47449" w:rsidRDefault="00D47449" w:rsidP="00D47449">
      <w:pPr>
        <w:pStyle w:val="a3"/>
        <w:shd w:val="clear" w:color="auto" w:fill="FFFFFF"/>
        <w:spacing w:before="0" w:beforeAutospacing="0" w:after="0" w:afterAutospacing="0"/>
        <w:ind w:firstLineChars="200" w:firstLine="480"/>
        <w:rPr>
          <w:rFonts w:hint="eastAsia"/>
          <w:color w:val="000000" w:themeColor="text1"/>
          <w:szCs w:val="21"/>
        </w:rPr>
      </w:pPr>
      <w:r w:rsidRPr="00D47449">
        <w:rPr>
          <w:rFonts w:hint="eastAsia"/>
          <w:color w:val="000000" w:themeColor="text1"/>
          <w:shd w:val="clear" w:color="auto" w:fill="FFFFFF"/>
        </w:rPr>
        <w:t>相当多的软件工作涉及到社会因素。许多软件的开发和运行涉及机构、体制及管理方式等问题，甚至涉及到人的观念和心理</w:t>
      </w:r>
    </w:p>
    <w:p w14:paraId="1C74152E" w14:textId="77777777" w:rsidR="00D47449" w:rsidRPr="00D47449" w:rsidRDefault="00D47449" w:rsidP="00D47449">
      <w:pPr>
        <w:widowControl/>
        <w:ind w:firstLineChars="200" w:firstLine="480"/>
        <w:jc w:val="left"/>
        <w:rPr>
          <w:rFonts w:ascii="SimSun" w:eastAsia="SimSun" w:hAnsi="SimSun" w:cs="SimSun" w:hint="eastAsia"/>
          <w:color w:val="000000" w:themeColor="text1"/>
          <w:kern w:val="0"/>
          <w:sz w:val="24"/>
          <w:szCs w:val="24"/>
        </w:rPr>
      </w:pPr>
    </w:p>
    <w:p w14:paraId="4F023632" w14:textId="77777777" w:rsidR="00D74255" w:rsidRPr="00D47449" w:rsidRDefault="00D74255" w:rsidP="00D47449">
      <w:pPr>
        <w:ind w:firstLineChars="200" w:firstLine="480"/>
        <w:rPr>
          <w:rFonts w:ascii="SimSun" w:eastAsia="SimSun" w:hAnsi="SimSun"/>
          <w:color w:val="000000" w:themeColor="text1"/>
          <w:sz w:val="24"/>
        </w:rPr>
      </w:pPr>
    </w:p>
    <w:sectPr w:rsidR="00D74255" w:rsidRPr="00D474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D2"/>
    <w:rsid w:val="00110494"/>
    <w:rsid w:val="005D0690"/>
    <w:rsid w:val="00775FB6"/>
    <w:rsid w:val="00872CE3"/>
    <w:rsid w:val="00902B80"/>
    <w:rsid w:val="00BB4E5B"/>
    <w:rsid w:val="00C86A87"/>
    <w:rsid w:val="00D47449"/>
    <w:rsid w:val="00D74255"/>
    <w:rsid w:val="00E5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CB62"/>
  <w15:chartTrackingRefBased/>
  <w15:docId w15:val="{B7591A01-84F0-4A35-B2EE-553F1478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449"/>
    <w:pPr>
      <w:widowControl/>
      <w:spacing w:before="100" w:beforeAutospacing="1" w:after="100" w:afterAutospacing="1"/>
      <w:jc w:val="left"/>
    </w:pPr>
    <w:rPr>
      <w:rFonts w:ascii="SimSun" w:eastAsia="SimSun" w:hAnsi="SimSun" w:cs="SimSun"/>
      <w:kern w:val="0"/>
      <w:sz w:val="24"/>
      <w:szCs w:val="24"/>
    </w:rPr>
  </w:style>
  <w:style w:type="character" w:styleId="a4">
    <w:name w:val="Hyperlink"/>
    <w:basedOn w:val="a0"/>
    <w:uiPriority w:val="99"/>
    <w:semiHidden/>
    <w:unhideWhenUsed/>
    <w:rsid w:val="00D47449"/>
    <w:rPr>
      <w:color w:val="0000FF"/>
      <w:u w:val="single"/>
    </w:rPr>
  </w:style>
  <w:style w:type="table" w:styleId="a5">
    <w:name w:val="Table Grid"/>
    <w:basedOn w:val="a1"/>
    <w:uiPriority w:val="39"/>
    <w:rsid w:val="00D47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112">
      <w:bodyDiv w:val="1"/>
      <w:marLeft w:val="0"/>
      <w:marRight w:val="0"/>
      <w:marTop w:val="0"/>
      <w:marBottom w:val="0"/>
      <w:divBdr>
        <w:top w:val="none" w:sz="0" w:space="0" w:color="auto"/>
        <w:left w:val="none" w:sz="0" w:space="0" w:color="auto"/>
        <w:bottom w:val="none" w:sz="0" w:space="0" w:color="auto"/>
        <w:right w:val="none" w:sz="0" w:space="0" w:color="auto"/>
      </w:divBdr>
      <w:divsChild>
        <w:div w:id="1044402023">
          <w:marLeft w:val="0"/>
          <w:marRight w:val="0"/>
          <w:marTop w:val="0"/>
          <w:marBottom w:val="225"/>
          <w:divBdr>
            <w:top w:val="none" w:sz="0" w:space="0" w:color="auto"/>
            <w:left w:val="none" w:sz="0" w:space="0" w:color="auto"/>
            <w:bottom w:val="none" w:sz="0" w:space="0" w:color="auto"/>
            <w:right w:val="none" w:sz="0" w:space="0" w:color="auto"/>
          </w:divBdr>
        </w:div>
      </w:divsChild>
    </w:div>
    <w:div w:id="184250107">
      <w:bodyDiv w:val="1"/>
      <w:marLeft w:val="0"/>
      <w:marRight w:val="0"/>
      <w:marTop w:val="0"/>
      <w:marBottom w:val="0"/>
      <w:divBdr>
        <w:top w:val="none" w:sz="0" w:space="0" w:color="auto"/>
        <w:left w:val="none" w:sz="0" w:space="0" w:color="auto"/>
        <w:bottom w:val="none" w:sz="0" w:space="0" w:color="auto"/>
        <w:right w:val="none" w:sz="0" w:space="0" w:color="auto"/>
      </w:divBdr>
      <w:divsChild>
        <w:div w:id="639190301">
          <w:marLeft w:val="0"/>
          <w:marRight w:val="0"/>
          <w:marTop w:val="0"/>
          <w:marBottom w:val="0"/>
          <w:divBdr>
            <w:top w:val="none" w:sz="0" w:space="0" w:color="auto"/>
            <w:left w:val="none" w:sz="0" w:space="0" w:color="auto"/>
            <w:bottom w:val="none" w:sz="0" w:space="0" w:color="auto"/>
            <w:right w:val="none" w:sz="0" w:space="0" w:color="auto"/>
          </w:divBdr>
        </w:div>
      </w:divsChild>
    </w:div>
    <w:div w:id="312413518">
      <w:bodyDiv w:val="1"/>
      <w:marLeft w:val="0"/>
      <w:marRight w:val="0"/>
      <w:marTop w:val="0"/>
      <w:marBottom w:val="0"/>
      <w:divBdr>
        <w:top w:val="none" w:sz="0" w:space="0" w:color="auto"/>
        <w:left w:val="none" w:sz="0" w:space="0" w:color="auto"/>
        <w:bottom w:val="none" w:sz="0" w:space="0" w:color="auto"/>
        <w:right w:val="none" w:sz="0" w:space="0" w:color="auto"/>
      </w:divBdr>
    </w:div>
    <w:div w:id="1073968604">
      <w:bodyDiv w:val="1"/>
      <w:marLeft w:val="0"/>
      <w:marRight w:val="0"/>
      <w:marTop w:val="0"/>
      <w:marBottom w:val="0"/>
      <w:divBdr>
        <w:top w:val="none" w:sz="0" w:space="0" w:color="auto"/>
        <w:left w:val="none" w:sz="0" w:space="0" w:color="auto"/>
        <w:bottom w:val="none" w:sz="0" w:space="0" w:color="auto"/>
        <w:right w:val="none" w:sz="0" w:space="0" w:color="auto"/>
      </w:divBdr>
      <w:divsChild>
        <w:div w:id="118529159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443</Words>
  <Characters>453</Characters>
  <Application>Microsoft Office Word</Application>
  <DocSecurity>0</DocSecurity>
  <Lines>23</Lines>
  <Paragraphs>11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敬哲 贾</dc:creator>
  <cp:keywords/>
  <dc:description/>
  <cp:lastModifiedBy>敬哲 贾</cp:lastModifiedBy>
  <cp:revision>12</cp:revision>
  <dcterms:created xsi:type="dcterms:W3CDTF">2019-03-29T04:46:00Z</dcterms:created>
  <dcterms:modified xsi:type="dcterms:W3CDTF">2019-03-29T04:58:00Z</dcterms:modified>
</cp:coreProperties>
</file>