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2E2514" w14:textId="17224AF1" w:rsidR="00BC70AE" w:rsidRDefault="00BC70AE" w:rsidP="00BC70AE">
      <w:pPr>
        <w:ind w:left="720" w:hanging="720"/>
        <w:jc w:val="center"/>
        <w:rPr>
          <w:rFonts w:ascii="Garamond" w:hAnsi="Garamond"/>
          <w:b/>
          <w:sz w:val="24"/>
          <w:szCs w:val="24"/>
        </w:rPr>
      </w:pPr>
      <w:r w:rsidRPr="00065D5A">
        <w:rPr>
          <w:rFonts w:ascii="Garamond" w:hAnsi="Garamond"/>
          <w:b/>
          <w:sz w:val="24"/>
          <w:szCs w:val="24"/>
        </w:rPr>
        <w:t xml:space="preserve">AlcHepNet Consortium </w:t>
      </w:r>
      <w:r>
        <w:rPr>
          <w:rFonts w:ascii="Garamond" w:hAnsi="Garamond"/>
          <w:b/>
          <w:sz w:val="24"/>
          <w:szCs w:val="24"/>
        </w:rPr>
        <w:t>Publication</w:t>
      </w:r>
      <w:r w:rsidRPr="00065D5A">
        <w:rPr>
          <w:rFonts w:ascii="Garamond" w:hAnsi="Garamond"/>
          <w:b/>
          <w:sz w:val="24"/>
          <w:szCs w:val="24"/>
        </w:rPr>
        <w:t xml:space="preserve"> Proposal</w:t>
      </w:r>
      <w:r>
        <w:rPr>
          <w:rFonts w:ascii="Garamond" w:hAnsi="Garamond"/>
          <w:b/>
          <w:sz w:val="24"/>
          <w:szCs w:val="24"/>
        </w:rPr>
        <w:t xml:space="preserve"> </w:t>
      </w:r>
    </w:p>
    <w:p w14:paraId="19A1B521" w14:textId="77777777" w:rsidR="00BC70AE" w:rsidRDefault="00BC70AE" w:rsidP="00BC70AE">
      <w:pPr>
        <w:ind w:left="720" w:hanging="720"/>
        <w:jc w:val="center"/>
        <w:rPr>
          <w:rFonts w:ascii="Garamond" w:hAnsi="Garamond"/>
          <w:b/>
          <w:sz w:val="24"/>
          <w:szCs w:val="24"/>
        </w:rPr>
      </w:pPr>
    </w:p>
    <w:p w14:paraId="4AEE0C0E" w14:textId="291FCE8B" w:rsidR="00221A47" w:rsidRPr="00221A47" w:rsidRDefault="00BC70AE" w:rsidP="00221A47">
      <w:pPr>
        <w:ind w:left="720" w:hanging="720"/>
        <w:rPr>
          <w:rFonts w:ascii="Garamond" w:hAnsi="Garamond"/>
          <w:bCs/>
          <w:sz w:val="24"/>
          <w:szCs w:val="24"/>
        </w:rPr>
      </w:pPr>
      <w:r w:rsidRPr="00BC70AE">
        <w:rPr>
          <w:rFonts w:ascii="Garamond" w:hAnsi="Garamond"/>
          <w:bCs/>
          <w:sz w:val="24"/>
          <w:szCs w:val="24"/>
        </w:rPr>
        <w:t xml:space="preserve">Note: Publication application should be limited to two pages and should consist of the following items: </w:t>
      </w:r>
    </w:p>
    <w:p w14:paraId="06CB4986" w14:textId="77777777" w:rsidR="00221A47" w:rsidRDefault="00221A47" w:rsidP="00221A47">
      <w:pPr>
        <w:pStyle w:val="ListParagraph"/>
        <w:rPr>
          <w:rFonts w:ascii="Garamond" w:hAnsi="Garamond"/>
          <w:b/>
          <w:sz w:val="24"/>
          <w:szCs w:val="24"/>
        </w:rPr>
      </w:pPr>
    </w:p>
    <w:p w14:paraId="2A0390E3" w14:textId="07AF38D0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Title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17D1B158" w14:textId="77777777" w:rsidR="00BC70AE" w:rsidRP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719A3D22" w14:textId="4110907D" w:rsidR="0010287D" w:rsidRPr="0010287D" w:rsidRDefault="00BC70AE" w:rsidP="0010287D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Paper Category</w:t>
      </w:r>
      <w:r w:rsidR="0010287D">
        <w:rPr>
          <w:rFonts w:ascii="Garamond" w:hAnsi="Garamond"/>
          <w:b/>
          <w:sz w:val="24"/>
          <w:szCs w:val="24"/>
        </w:rPr>
        <w:t xml:space="preserve"> (Choose one)</w:t>
      </w:r>
      <w:r w:rsidR="00221A47">
        <w:rPr>
          <w:rFonts w:ascii="Garamond" w:hAnsi="Garamond"/>
          <w:b/>
          <w:sz w:val="24"/>
          <w:szCs w:val="24"/>
        </w:rPr>
        <w:t>:</w:t>
      </w:r>
    </w:p>
    <w:p w14:paraId="244E8F0E" w14:textId="77777777" w:rsidR="0010287D" w:rsidRDefault="0010287D" w:rsidP="0010287D">
      <w:pPr>
        <w:pStyle w:val="ListParagrap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_______</w:t>
      </w:r>
      <w:r w:rsidR="00BC70AE" w:rsidRPr="0010287D">
        <w:rPr>
          <w:rFonts w:ascii="Garamond" w:hAnsi="Garamond"/>
          <w:b/>
          <w:sz w:val="24"/>
          <w:szCs w:val="24"/>
        </w:rPr>
        <w:t xml:space="preserve">Primary papers:  Describing the primary objectives. </w:t>
      </w:r>
    </w:p>
    <w:p w14:paraId="1F6CA698" w14:textId="77777777" w:rsidR="0010287D" w:rsidRDefault="0010287D" w:rsidP="0010287D">
      <w:pPr>
        <w:pStyle w:val="ListParagrap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_______</w:t>
      </w:r>
      <w:r w:rsidR="00BC70AE" w:rsidRPr="0010287D">
        <w:rPr>
          <w:rFonts w:ascii="Garamond" w:hAnsi="Garamond"/>
          <w:b/>
          <w:sz w:val="24"/>
          <w:szCs w:val="24"/>
        </w:rPr>
        <w:t>Secondary papers:  Describing the secondary key observations</w:t>
      </w:r>
    </w:p>
    <w:p w14:paraId="0942703B" w14:textId="51B32A3C" w:rsidR="00BC70AE" w:rsidRPr="0010287D" w:rsidRDefault="0010287D" w:rsidP="0010287D">
      <w:pPr>
        <w:pStyle w:val="ListParagraph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_______</w:t>
      </w:r>
      <w:r w:rsidR="00BC70AE" w:rsidRPr="0010287D">
        <w:rPr>
          <w:rFonts w:ascii="Garamond" w:hAnsi="Garamond"/>
          <w:b/>
          <w:sz w:val="24"/>
          <w:szCs w:val="24"/>
        </w:rPr>
        <w:t xml:space="preserve">Exploratory papers: Posthoc analyses. </w:t>
      </w:r>
    </w:p>
    <w:p w14:paraId="61F4E421" w14:textId="77777777" w:rsidR="00BC70AE" w:rsidRPr="00BC70AE" w:rsidRDefault="00BC70AE" w:rsidP="00BC70AE">
      <w:pPr>
        <w:pStyle w:val="ListParagraph"/>
        <w:ind w:left="1440"/>
        <w:rPr>
          <w:rFonts w:ascii="Garamond" w:hAnsi="Garamond"/>
          <w:b/>
          <w:sz w:val="24"/>
          <w:szCs w:val="24"/>
        </w:rPr>
      </w:pPr>
    </w:p>
    <w:p w14:paraId="4631A3D2" w14:textId="4F18DBA5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Primary investigator proposing</w:t>
      </w:r>
      <w:r w:rsidR="0010287D">
        <w:rPr>
          <w:rFonts w:ascii="Garamond" w:hAnsi="Garamond"/>
          <w:b/>
          <w:sz w:val="24"/>
          <w:szCs w:val="24"/>
        </w:rPr>
        <w:t>:</w:t>
      </w:r>
      <w:r w:rsidR="00221A47">
        <w:rPr>
          <w:rFonts w:ascii="Garamond" w:hAnsi="Garamond"/>
          <w:b/>
          <w:sz w:val="24"/>
          <w:szCs w:val="24"/>
        </w:rPr>
        <w:t xml:space="preserve"> </w:t>
      </w:r>
    </w:p>
    <w:p w14:paraId="6A31ADB7" w14:textId="77777777" w:rsidR="00BC70AE" w:rsidRPr="00BC70AE" w:rsidRDefault="00BC70AE" w:rsidP="00BC70AE">
      <w:pPr>
        <w:rPr>
          <w:rFonts w:ascii="Garamond" w:hAnsi="Garamond"/>
          <w:b/>
          <w:sz w:val="24"/>
          <w:szCs w:val="24"/>
        </w:rPr>
      </w:pPr>
    </w:p>
    <w:p w14:paraId="796684EE" w14:textId="6820D85A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Writing group (should always include a DCC investigator)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40CC46CC" w14:textId="2E5C36A2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22A8BF24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6D068FE6" w14:textId="3383F37D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Background</w:t>
      </w:r>
      <w:r w:rsidR="0010287D">
        <w:rPr>
          <w:rFonts w:ascii="Garamond" w:hAnsi="Garamond"/>
          <w:b/>
          <w:sz w:val="24"/>
          <w:szCs w:val="24"/>
        </w:rPr>
        <w:t>:</w:t>
      </w:r>
      <w:r w:rsidRPr="00BC70AE">
        <w:rPr>
          <w:rFonts w:ascii="Garamond" w:hAnsi="Garamond"/>
          <w:b/>
          <w:sz w:val="24"/>
          <w:szCs w:val="24"/>
        </w:rPr>
        <w:t xml:space="preserve"> </w:t>
      </w:r>
    </w:p>
    <w:p w14:paraId="71D06E30" w14:textId="77777777" w:rsidR="00221A47" w:rsidRPr="00BC70AE" w:rsidRDefault="00221A47" w:rsidP="00BC70AE">
      <w:pPr>
        <w:rPr>
          <w:rFonts w:ascii="Garamond" w:hAnsi="Garamond"/>
          <w:b/>
          <w:sz w:val="24"/>
          <w:szCs w:val="24"/>
        </w:rPr>
      </w:pPr>
    </w:p>
    <w:p w14:paraId="2FCB6B0F" w14:textId="68233E4E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Hypothesis and aim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3F364091" w14:textId="77777777" w:rsidR="00221A47" w:rsidRPr="0010287D" w:rsidRDefault="00221A47" w:rsidP="0010287D">
      <w:pPr>
        <w:rPr>
          <w:rFonts w:ascii="Garamond" w:hAnsi="Garamond"/>
          <w:b/>
          <w:sz w:val="24"/>
          <w:szCs w:val="24"/>
        </w:rPr>
      </w:pPr>
    </w:p>
    <w:p w14:paraId="29D6E5B5" w14:textId="2EB81589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Brief study design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33C161CA" w14:textId="77777777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334D056F" w14:textId="1F57CC0D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063BCC3E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343720A1" w14:textId="671EF592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Data/Variables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6CC7F1B7" w14:textId="3F171EDF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75081B43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31643813" w14:textId="77777777" w:rsidR="00BC70AE" w:rsidRP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41EB8C17" w14:textId="29BFC2D9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Sample size calculation/power estimation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51FC162B" w14:textId="77777777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603614AC" w14:textId="530AD9C4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62511AEE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046A32C3" w14:textId="3CA2CC62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Potential negative impact on the consortium (if any)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6AB3ECB6" w14:textId="77777777" w:rsidR="00BC70AE" w:rsidRP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1C119CAA" w14:textId="5C82F76C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275AD7B5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792A2599" w14:textId="4C87A55D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Timeline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676CB56E" w14:textId="77777777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10A62356" w14:textId="6311FCB0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4417E625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60F158B7" w14:textId="0ADFD1DB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Deliverable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0761BE0C" w14:textId="77777777" w:rsidR="00BC70AE" w:rsidRP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1ABAB295" w14:textId="63E4FD18" w:rsidR="00BC70AE" w:rsidRDefault="00BC70AE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62CE71E2" w14:textId="77777777" w:rsidR="00221A47" w:rsidRPr="00BC70AE" w:rsidRDefault="00221A47" w:rsidP="00BC70AE">
      <w:pPr>
        <w:pStyle w:val="ListParagraph"/>
        <w:rPr>
          <w:rFonts w:ascii="Garamond" w:hAnsi="Garamond"/>
          <w:b/>
          <w:sz w:val="24"/>
          <w:szCs w:val="24"/>
        </w:rPr>
      </w:pPr>
    </w:p>
    <w:p w14:paraId="25E54152" w14:textId="478275B5" w:rsidR="00BC70AE" w:rsidRDefault="00BC70AE" w:rsidP="00BC70AE">
      <w:pPr>
        <w:pStyle w:val="ListParagraph"/>
        <w:numPr>
          <w:ilvl w:val="0"/>
          <w:numId w:val="1"/>
        </w:numPr>
        <w:rPr>
          <w:rFonts w:ascii="Garamond" w:hAnsi="Garamond"/>
          <w:b/>
          <w:sz w:val="24"/>
          <w:szCs w:val="24"/>
        </w:rPr>
      </w:pPr>
      <w:r w:rsidRPr="00BC70AE">
        <w:rPr>
          <w:rFonts w:ascii="Garamond" w:hAnsi="Garamond"/>
          <w:b/>
          <w:sz w:val="24"/>
          <w:szCs w:val="24"/>
        </w:rPr>
        <w:t>Funding source</w:t>
      </w:r>
      <w:r w:rsidR="0010287D">
        <w:rPr>
          <w:rFonts w:ascii="Garamond" w:hAnsi="Garamond"/>
          <w:b/>
          <w:sz w:val="24"/>
          <w:szCs w:val="24"/>
        </w:rPr>
        <w:t>:</w:t>
      </w:r>
    </w:p>
    <w:p w14:paraId="70331ED3" w14:textId="24F3E815" w:rsidR="00221A47" w:rsidRDefault="00221A47" w:rsidP="00221A47">
      <w:pPr>
        <w:rPr>
          <w:rFonts w:ascii="Garamond" w:hAnsi="Garamond"/>
          <w:b/>
          <w:sz w:val="24"/>
          <w:szCs w:val="24"/>
        </w:rPr>
      </w:pPr>
    </w:p>
    <w:p w14:paraId="3C1B4692" w14:textId="77777777" w:rsidR="00221A47" w:rsidRPr="00221A47" w:rsidRDefault="00221A47" w:rsidP="00221A47">
      <w:pPr>
        <w:rPr>
          <w:rFonts w:ascii="Garamond" w:hAnsi="Garamond"/>
          <w:b/>
          <w:sz w:val="24"/>
          <w:szCs w:val="24"/>
        </w:rPr>
      </w:pPr>
    </w:p>
    <w:p w14:paraId="6E46DF8B" w14:textId="77777777" w:rsidR="00221A47" w:rsidRPr="00065D5A" w:rsidRDefault="00221A47" w:rsidP="00221A47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Date Form S</w:t>
      </w:r>
      <w:r w:rsidRPr="00065D5A">
        <w:rPr>
          <w:rFonts w:ascii="Garamond" w:hAnsi="Garamond"/>
          <w:b/>
          <w:sz w:val="24"/>
          <w:szCs w:val="24"/>
        </w:rPr>
        <w:t>ubmitted:</w:t>
      </w:r>
      <w:r w:rsidRPr="00065D5A">
        <w:rPr>
          <w:rFonts w:ascii="Garamond" w:hAnsi="Garamond"/>
          <w:sz w:val="24"/>
          <w:szCs w:val="24"/>
        </w:rPr>
        <w:t xml:space="preserve">  _______________________________________________________</w:t>
      </w:r>
    </w:p>
    <w:p w14:paraId="2FFAB83B" w14:textId="77777777" w:rsidR="00221A47" w:rsidRPr="00065D5A" w:rsidRDefault="00221A47" w:rsidP="00221A47">
      <w:pPr>
        <w:rPr>
          <w:rFonts w:ascii="Garamond" w:hAnsi="Garamond"/>
          <w:b/>
          <w:sz w:val="24"/>
          <w:szCs w:val="24"/>
        </w:rPr>
      </w:pPr>
    </w:p>
    <w:p w14:paraId="407A7617" w14:textId="77777777" w:rsidR="00221A47" w:rsidRPr="00065D5A" w:rsidRDefault="00221A47" w:rsidP="00221A47">
      <w:pPr>
        <w:rPr>
          <w:rFonts w:ascii="Garamond" w:hAnsi="Garamond"/>
          <w:sz w:val="24"/>
          <w:szCs w:val="24"/>
        </w:rPr>
      </w:pPr>
      <w:r w:rsidRPr="00065D5A">
        <w:rPr>
          <w:rFonts w:ascii="Garamond" w:hAnsi="Garamond"/>
          <w:b/>
          <w:sz w:val="24"/>
          <w:szCs w:val="24"/>
        </w:rPr>
        <w:t xml:space="preserve">Signature of </w:t>
      </w:r>
      <w:r>
        <w:rPr>
          <w:rFonts w:ascii="Garamond" w:hAnsi="Garamond"/>
          <w:b/>
          <w:sz w:val="24"/>
          <w:szCs w:val="24"/>
        </w:rPr>
        <w:t>P</w:t>
      </w:r>
      <w:r w:rsidRPr="00065D5A">
        <w:rPr>
          <w:rFonts w:ascii="Garamond" w:hAnsi="Garamond"/>
          <w:b/>
          <w:sz w:val="24"/>
          <w:szCs w:val="24"/>
        </w:rPr>
        <w:t>rincipal</w:t>
      </w:r>
      <w:r>
        <w:rPr>
          <w:rFonts w:ascii="Garamond" w:hAnsi="Garamond"/>
          <w:b/>
          <w:sz w:val="24"/>
          <w:szCs w:val="24"/>
        </w:rPr>
        <w:t xml:space="preserve"> I</w:t>
      </w:r>
      <w:r w:rsidRPr="00065D5A">
        <w:rPr>
          <w:rFonts w:ascii="Garamond" w:hAnsi="Garamond"/>
          <w:b/>
          <w:sz w:val="24"/>
          <w:szCs w:val="24"/>
        </w:rPr>
        <w:t>nvestigator:</w:t>
      </w:r>
      <w:r w:rsidRPr="00065D5A">
        <w:rPr>
          <w:rFonts w:ascii="Garamond" w:hAnsi="Garamond"/>
          <w:sz w:val="24"/>
          <w:szCs w:val="24"/>
        </w:rPr>
        <w:t xml:space="preserve">  _____________________________________________</w:t>
      </w:r>
    </w:p>
    <w:p w14:paraId="0DFF0403" w14:textId="77777777" w:rsidR="00980587" w:rsidRDefault="0010287D"/>
    <w:sectPr w:rsidR="00980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60798"/>
    <w:multiLevelType w:val="hybridMultilevel"/>
    <w:tmpl w:val="22B4B2E0"/>
    <w:lvl w:ilvl="0" w:tplc="E27C430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921B7"/>
    <w:multiLevelType w:val="hybridMultilevel"/>
    <w:tmpl w:val="F2568A12"/>
    <w:lvl w:ilvl="0" w:tplc="F5402EE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0AE"/>
    <w:rsid w:val="0010287D"/>
    <w:rsid w:val="00221A47"/>
    <w:rsid w:val="00BC70AE"/>
    <w:rsid w:val="00CF0011"/>
    <w:rsid w:val="00EB3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F16AA"/>
  <w15:chartTrackingRefBased/>
  <w15:docId w15:val="{C2F2DCD7-511F-4B84-8D65-CFF940AB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0AE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0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126</Words>
  <Characters>720</Characters>
  <Application>Microsoft Office Word</Application>
  <DocSecurity>0</DocSecurity>
  <Lines>6</Lines>
  <Paragraphs>1</Paragraphs>
  <ScaleCrop>false</ScaleCrop>
  <Company>Health Technology Services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Yarnelle, Savannah</dc:creator>
  <cp:keywords/>
  <dc:description/>
  <cp:lastModifiedBy>Yarnelle, Savannah</cp:lastModifiedBy>
  <cp:revision>3</cp:revision>
  <dcterms:created xsi:type="dcterms:W3CDTF">2022-02-10T17:50:00Z</dcterms:created>
  <dcterms:modified xsi:type="dcterms:W3CDTF">2022-02-10T18:41:00Z</dcterms:modified>
</cp:coreProperties>
</file>