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FFA3E" w14:textId="24B0799B" w:rsidR="008C4652" w:rsidRPr="00A32A31" w:rsidRDefault="00A33153" w:rsidP="00583C5F">
      <w:pPr>
        <w:ind w:left="720" w:hanging="360"/>
        <w:rPr>
          <w:rFonts w:ascii="Arial" w:hAnsi="Arial" w:cs="Arial"/>
          <w:b/>
          <w:bCs/>
          <w:sz w:val="20"/>
          <w:szCs w:val="20"/>
        </w:rPr>
      </w:pPr>
      <w:r w:rsidRPr="00A32A31">
        <w:rPr>
          <w:rFonts w:ascii="Arial" w:hAnsi="Arial" w:cs="Arial"/>
          <w:b/>
          <w:bCs/>
          <w:sz w:val="20"/>
          <w:szCs w:val="20"/>
        </w:rPr>
        <w:t>P</w:t>
      </w:r>
      <w:r w:rsidR="008257AD" w:rsidRPr="00A32A31">
        <w:rPr>
          <w:rFonts w:ascii="Arial" w:hAnsi="Arial" w:cs="Arial"/>
          <w:b/>
          <w:bCs/>
          <w:sz w:val="20"/>
          <w:szCs w:val="20"/>
        </w:rPr>
        <w:t xml:space="preserve">ublication List - </w:t>
      </w:r>
      <w:r w:rsidR="005033F4" w:rsidRPr="00A32A31">
        <w:rPr>
          <w:rFonts w:ascii="Arial" w:hAnsi="Arial" w:cs="Arial"/>
          <w:b/>
          <w:bCs/>
          <w:sz w:val="20"/>
          <w:szCs w:val="20"/>
        </w:rPr>
        <w:t xml:space="preserve">Indiana University Data Coordinating Center </w:t>
      </w:r>
    </w:p>
    <w:p w14:paraId="101F5F15" w14:textId="1355CE8F" w:rsidR="00A33153" w:rsidRPr="00A32A31" w:rsidRDefault="00A33153" w:rsidP="00EE5E46">
      <w:pPr>
        <w:ind w:left="720" w:hanging="360"/>
        <w:rPr>
          <w:rFonts w:ascii="Arial" w:hAnsi="Arial" w:cs="Arial"/>
          <w:b/>
          <w:bCs/>
          <w:sz w:val="20"/>
          <w:szCs w:val="20"/>
        </w:rPr>
      </w:pPr>
      <w:r w:rsidRPr="00A32A31">
        <w:rPr>
          <w:rFonts w:ascii="Arial" w:hAnsi="Arial" w:cs="Arial"/>
          <w:b/>
          <w:bCs/>
          <w:sz w:val="20"/>
          <w:szCs w:val="20"/>
        </w:rPr>
        <w:t>Scientific Publications:</w:t>
      </w:r>
    </w:p>
    <w:p w14:paraId="7B5CB6FF" w14:textId="77777777" w:rsidR="00543569" w:rsidRPr="00241FFD" w:rsidRDefault="00543569" w:rsidP="00167F26">
      <w:pPr>
        <w:pStyle w:val="ListParagraph"/>
        <w:rPr>
          <w:rFonts w:ascii="Arial" w:hAnsi="Arial" w:cs="Arial"/>
          <w:color w:val="222222"/>
          <w:sz w:val="20"/>
          <w:szCs w:val="20"/>
          <w:shd w:val="clear" w:color="auto" w:fill="FFFFFF"/>
        </w:rPr>
      </w:pPr>
    </w:p>
    <w:p w14:paraId="61458FF6" w14:textId="77777777" w:rsidR="00543569" w:rsidRPr="00241FFD" w:rsidRDefault="00543569" w:rsidP="00543569">
      <w:pPr>
        <w:pStyle w:val="ListParagraph"/>
        <w:numPr>
          <w:ilvl w:val="0"/>
          <w:numId w:val="17"/>
        </w:numPr>
        <w:rPr>
          <w:rFonts w:ascii="Arial" w:hAnsi="Arial" w:cs="Arial"/>
          <w:color w:val="000000" w:themeColor="text1"/>
          <w:sz w:val="20"/>
          <w:szCs w:val="20"/>
        </w:rPr>
      </w:pPr>
      <w:r w:rsidRPr="00241FFD">
        <w:rPr>
          <w:rFonts w:ascii="Arial" w:hAnsi="Arial" w:cs="Arial"/>
          <w:color w:val="000000" w:themeColor="text1"/>
          <w:sz w:val="20"/>
          <w:szCs w:val="20"/>
        </w:rPr>
        <w:t xml:space="preserve">Yamazaki T, </w:t>
      </w:r>
      <w:proofErr w:type="spellStart"/>
      <w:r w:rsidRPr="00241FFD">
        <w:rPr>
          <w:rFonts w:ascii="Arial" w:hAnsi="Arial" w:cs="Arial"/>
          <w:color w:val="000000" w:themeColor="text1"/>
          <w:sz w:val="20"/>
          <w:szCs w:val="20"/>
        </w:rPr>
        <w:t>Kouno</w:t>
      </w:r>
      <w:proofErr w:type="spellEnd"/>
      <w:r w:rsidRPr="00241FFD">
        <w:rPr>
          <w:rFonts w:ascii="Arial" w:hAnsi="Arial" w:cs="Arial"/>
          <w:color w:val="000000" w:themeColor="text1"/>
          <w:sz w:val="20"/>
          <w:szCs w:val="20"/>
        </w:rPr>
        <w:t xml:space="preserve"> T, Hsu CL, Hartmann P, Mayo S, Zhang X, </w:t>
      </w:r>
      <w:proofErr w:type="spellStart"/>
      <w:r w:rsidRPr="00241FFD">
        <w:rPr>
          <w:rFonts w:ascii="Arial" w:hAnsi="Arial" w:cs="Arial"/>
          <w:color w:val="000000" w:themeColor="text1"/>
          <w:sz w:val="20"/>
          <w:szCs w:val="20"/>
        </w:rPr>
        <w:t>Stärkel</w:t>
      </w:r>
      <w:proofErr w:type="spellEnd"/>
      <w:r w:rsidRPr="00241FFD">
        <w:rPr>
          <w:rFonts w:ascii="Arial" w:hAnsi="Arial" w:cs="Arial"/>
          <w:color w:val="000000" w:themeColor="text1"/>
          <w:sz w:val="20"/>
          <w:szCs w:val="20"/>
        </w:rPr>
        <w:t xml:space="preserve"> P, Bosques-Padilla F, Verna EC, </w:t>
      </w:r>
      <w:proofErr w:type="spellStart"/>
      <w:r w:rsidRPr="00241FFD">
        <w:rPr>
          <w:rFonts w:ascii="Arial" w:hAnsi="Arial" w:cs="Arial"/>
          <w:color w:val="000000" w:themeColor="text1"/>
          <w:sz w:val="20"/>
          <w:szCs w:val="20"/>
        </w:rPr>
        <w:t>Abraldes</w:t>
      </w:r>
      <w:proofErr w:type="spellEnd"/>
      <w:r w:rsidRPr="00241FFD">
        <w:rPr>
          <w:rFonts w:ascii="Arial" w:hAnsi="Arial" w:cs="Arial"/>
          <w:color w:val="000000" w:themeColor="text1"/>
          <w:sz w:val="20"/>
          <w:szCs w:val="20"/>
        </w:rPr>
        <w:t xml:space="preserve"> JG, Brown RS Jr, Vargas V, Altamirano J, </w:t>
      </w:r>
      <w:proofErr w:type="spellStart"/>
      <w:r w:rsidRPr="00241FFD">
        <w:rPr>
          <w:rFonts w:ascii="Arial" w:hAnsi="Arial" w:cs="Arial"/>
          <w:color w:val="000000" w:themeColor="text1"/>
          <w:sz w:val="20"/>
          <w:szCs w:val="20"/>
        </w:rPr>
        <w:t>Caballería</w:t>
      </w:r>
      <w:proofErr w:type="spellEnd"/>
      <w:r w:rsidRPr="00241FFD">
        <w:rPr>
          <w:rFonts w:ascii="Arial" w:hAnsi="Arial" w:cs="Arial"/>
          <w:color w:val="000000" w:themeColor="text1"/>
          <w:sz w:val="20"/>
          <w:szCs w:val="20"/>
        </w:rPr>
        <w:t xml:space="preserve"> J, Shawcross DL, Louvet A, Lucey MR, Mathurin P, Garcia-Tsao G, Bataller R, Schnabl B; AlcHepNet Investigators. Serum aryl hydrocarbon receptor activity is associated with survival in patients with alcohol-associated hepatitis. Hepatology. 2024 Aug 1;80(2):403-417. </w:t>
      </w:r>
      <w:proofErr w:type="spellStart"/>
      <w:r w:rsidRPr="00241FFD">
        <w:rPr>
          <w:rFonts w:ascii="Arial" w:hAnsi="Arial" w:cs="Arial"/>
          <w:color w:val="000000" w:themeColor="text1"/>
          <w:sz w:val="20"/>
          <w:szCs w:val="20"/>
        </w:rPr>
        <w:t>doi</w:t>
      </w:r>
      <w:proofErr w:type="spellEnd"/>
      <w:r w:rsidRPr="00241FFD">
        <w:rPr>
          <w:rFonts w:ascii="Arial" w:hAnsi="Arial" w:cs="Arial"/>
          <w:color w:val="000000" w:themeColor="text1"/>
          <w:sz w:val="20"/>
          <w:szCs w:val="20"/>
        </w:rPr>
        <w:t xml:space="preserve">: 10.1097/HEP.0000000000000777. </w:t>
      </w:r>
      <w:proofErr w:type="spellStart"/>
      <w:r w:rsidRPr="00241FFD">
        <w:rPr>
          <w:rFonts w:ascii="Arial" w:hAnsi="Arial" w:cs="Arial"/>
          <w:color w:val="000000" w:themeColor="text1"/>
          <w:sz w:val="20"/>
          <w:szCs w:val="20"/>
        </w:rPr>
        <w:t>Epub</w:t>
      </w:r>
      <w:proofErr w:type="spellEnd"/>
      <w:r w:rsidRPr="00241FFD">
        <w:rPr>
          <w:rFonts w:ascii="Arial" w:hAnsi="Arial" w:cs="Arial"/>
          <w:color w:val="000000" w:themeColor="text1"/>
          <w:sz w:val="20"/>
          <w:szCs w:val="20"/>
        </w:rPr>
        <w:t xml:space="preserve"> 2024 Feb 20. PMID: 38377466; PMCID: PMC11268475.</w:t>
      </w:r>
    </w:p>
    <w:p w14:paraId="2DEC19C0" w14:textId="77777777" w:rsidR="00543569" w:rsidRPr="00241FFD" w:rsidRDefault="00543569" w:rsidP="00543569">
      <w:pPr>
        <w:pStyle w:val="ListParagraph"/>
        <w:rPr>
          <w:rFonts w:ascii="Arial" w:hAnsi="Arial" w:cs="Arial"/>
          <w:color w:val="222222"/>
          <w:sz w:val="20"/>
          <w:szCs w:val="20"/>
          <w:shd w:val="clear" w:color="auto" w:fill="FFFFFF"/>
        </w:rPr>
      </w:pPr>
    </w:p>
    <w:p w14:paraId="54E05599" w14:textId="5809ABD8" w:rsidR="00167F26" w:rsidRPr="00A32A31" w:rsidRDefault="00F3773F" w:rsidP="00A32A31">
      <w:pPr>
        <w:pStyle w:val="ListParagraph"/>
        <w:numPr>
          <w:ilvl w:val="0"/>
          <w:numId w:val="17"/>
        </w:numPr>
        <w:rPr>
          <w:rFonts w:ascii="Arial" w:hAnsi="Arial" w:cs="Arial"/>
          <w:color w:val="222222"/>
          <w:sz w:val="20"/>
          <w:szCs w:val="20"/>
          <w:shd w:val="clear" w:color="auto" w:fill="FFFFFF"/>
        </w:rPr>
      </w:pPr>
      <w:r w:rsidRPr="00241FFD">
        <w:rPr>
          <w:rFonts w:ascii="Arial" w:hAnsi="Arial" w:cs="Arial"/>
          <w:color w:val="222222"/>
          <w:sz w:val="20"/>
          <w:szCs w:val="20"/>
          <w:shd w:val="clear" w:color="auto" w:fill="FFFFFF"/>
        </w:rPr>
        <w:t>Gawrieh, S., Dasarathy, S., Tu, W., Kamath, P.S., Chalasani, N.P., McClain, C.J., Bataller, R., Szabo, G., Tang, Q., Radaeva, S. and Barton, B., for AlcHepNet. 2024. Randomized trial of anakinra plus zinc vs. prednisone for severe alcohol-associated hepatitis.</w:t>
      </w:r>
      <w:r w:rsidRPr="00241FFD">
        <w:rPr>
          <w:rStyle w:val="apple-converted-space"/>
          <w:rFonts w:ascii="Arial" w:hAnsi="Arial" w:cs="Arial"/>
          <w:color w:val="222222"/>
          <w:sz w:val="20"/>
          <w:szCs w:val="20"/>
          <w:shd w:val="clear" w:color="auto" w:fill="FFFFFF"/>
        </w:rPr>
        <w:t> </w:t>
      </w:r>
      <w:r w:rsidRPr="00241FFD">
        <w:rPr>
          <w:rFonts w:ascii="Arial" w:hAnsi="Arial" w:cs="Arial"/>
          <w:i/>
          <w:iCs/>
          <w:color w:val="222222"/>
          <w:sz w:val="20"/>
          <w:szCs w:val="20"/>
        </w:rPr>
        <w:t>Journal of Hepatology</w:t>
      </w:r>
      <w:r w:rsidRPr="00241FFD">
        <w:rPr>
          <w:rFonts w:ascii="Arial" w:hAnsi="Arial" w:cs="Arial"/>
          <w:color w:val="222222"/>
          <w:sz w:val="20"/>
          <w:szCs w:val="20"/>
          <w:shd w:val="clear" w:color="auto" w:fill="FFFFFF"/>
        </w:rPr>
        <w:t>.</w:t>
      </w:r>
      <w:r w:rsidR="00E37C80" w:rsidRPr="00241FFD">
        <w:rPr>
          <w:rFonts w:ascii="Arial" w:eastAsia="Times New Roman" w:hAnsi="Arial" w:cs="Arial"/>
          <w:color w:val="212121"/>
          <w:kern w:val="0"/>
          <w:sz w:val="20"/>
          <w:szCs w:val="20"/>
          <w:lang w:eastAsia="en-US"/>
          <w14:ligatures w14:val="none"/>
        </w:rPr>
        <w:t xml:space="preserve"> </w:t>
      </w:r>
      <w:r w:rsidR="00E37C80" w:rsidRPr="00241FFD">
        <w:rPr>
          <w:rFonts w:ascii="Arial" w:hAnsi="Arial" w:cs="Arial"/>
          <w:color w:val="222222"/>
          <w:sz w:val="20"/>
          <w:szCs w:val="20"/>
          <w:shd w:val="clear" w:color="auto" w:fill="FFFFFF"/>
        </w:rPr>
        <w:t>PMID: 38342441</w:t>
      </w:r>
    </w:p>
    <w:p w14:paraId="553106D7" w14:textId="77777777" w:rsidR="00167F26" w:rsidRPr="00241FFD" w:rsidRDefault="00167F26" w:rsidP="00167F26">
      <w:pPr>
        <w:pStyle w:val="ListParagraph"/>
        <w:rPr>
          <w:rFonts w:ascii="Arial" w:hAnsi="Arial" w:cs="Arial"/>
          <w:color w:val="222222"/>
          <w:sz w:val="20"/>
          <w:szCs w:val="20"/>
          <w:shd w:val="clear" w:color="auto" w:fill="FFFFFF"/>
        </w:rPr>
      </w:pPr>
    </w:p>
    <w:p w14:paraId="1694F215" w14:textId="24A08493" w:rsidR="00F3773F" w:rsidRPr="00241FFD" w:rsidRDefault="00F3773F" w:rsidP="00543569">
      <w:pPr>
        <w:pStyle w:val="ListParagraph"/>
        <w:numPr>
          <w:ilvl w:val="0"/>
          <w:numId w:val="17"/>
        </w:numPr>
        <w:rPr>
          <w:rFonts w:ascii="Arial" w:hAnsi="Arial" w:cs="Arial"/>
          <w:color w:val="222222"/>
          <w:sz w:val="20"/>
          <w:szCs w:val="20"/>
          <w:shd w:val="clear" w:color="auto" w:fill="FFFFFF"/>
        </w:rPr>
      </w:pPr>
      <w:r w:rsidRPr="00241FFD">
        <w:rPr>
          <w:rFonts w:ascii="Arial" w:hAnsi="Arial" w:cs="Arial"/>
          <w:color w:val="222222"/>
          <w:sz w:val="20"/>
          <w:szCs w:val="20"/>
          <w:shd w:val="clear" w:color="auto" w:fill="FFFFFF"/>
        </w:rPr>
        <w:t>Dasarathy, S., Tu, W., Bellar, A., Welch, N., Kettler, C., Tang, Q., Liangpunsakul, S., Gawrieh, S., Radaeva, S. and Mitchell, M., 2024. Development and evaluation of objective trial performance metrics for multisite clinical studies: Experience from the AlcHep Network.</w:t>
      </w:r>
      <w:r w:rsidRPr="00241FFD">
        <w:rPr>
          <w:rStyle w:val="apple-converted-space"/>
          <w:rFonts w:ascii="Arial" w:hAnsi="Arial" w:cs="Arial"/>
          <w:color w:val="222222"/>
          <w:sz w:val="20"/>
          <w:szCs w:val="20"/>
          <w:shd w:val="clear" w:color="auto" w:fill="FFFFFF"/>
        </w:rPr>
        <w:t> </w:t>
      </w:r>
      <w:r w:rsidRPr="00241FFD">
        <w:rPr>
          <w:rFonts w:ascii="Arial" w:hAnsi="Arial" w:cs="Arial"/>
          <w:i/>
          <w:iCs/>
          <w:color w:val="222222"/>
          <w:sz w:val="20"/>
          <w:szCs w:val="20"/>
        </w:rPr>
        <w:t>Contemporary Clinical Trials</w:t>
      </w:r>
      <w:r w:rsidRPr="00241FFD">
        <w:rPr>
          <w:rFonts w:ascii="Arial" w:hAnsi="Arial" w:cs="Arial"/>
          <w:color w:val="222222"/>
          <w:sz w:val="20"/>
          <w:szCs w:val="20"/>
          <w:shd w:val="clear" w:color="auto" w:fill="FFFFFF"/>
        </w:rPr>
        <w:t>,</w:t>
      </w:r>
      <w:r w:rsidRPr="00241FFD">
        <w:rPr>
          <w:rStyle w:val="apple-converted-space"/>
          <w:rFonts w:ascii="Arial" w:hAnsi="Arial" w:cs="Arial"/>
          <w:color w:val="222222"/>
          <w:sz w:val="20"/>
          <w:szCs w:val="20"/>
          <w:shd w:val="clear" w:color="auto" w:fill="FFFFFF"/>
        </w:rPr>
        <w:t> </w:t>
      </w:r>
      <w:r w:rsidRPr="00241FFD">
        <w:rPr>
          <w:rFonts w:ascii="Arial" w:hAnsi="Arial" w:cs="Arial"/>
          <w:i/>
          <w:iCs/>
          <w:color w:val="222222"/>
          <w:sz w:val="20"/>
          <w:szCs w:val="20"/>
        </w:rPr>
        <w:t>138</w:t>
      </w:r>
      <w:r w:rsidRPr="00241FFD">
        <w:rPr>
          <w:rFonts w:ascii="Arial" w:hAnsi="Arial" w:cs="Arial"/>
          <w:color w:val="222222"/>
          <w:sz w:val="20"/>
          <w:szCs w:val="20"/>
          <w:shd w:val="clear" w:color="auto" w:fill="FFFFFF"/>
        </w:rPr>
        <w:t>, p.107437.</w:t>
      </w:r>
      <w:r w:rsidR="00E37C80" w:rsidRPr="00241FFD">
        <w:rPr>
          <w:rFonts w:ascii="Arial" w:eastAsia="Times New Roman" w:hAnsi="Arial" w:cs="Arial"/>
          <w:color w:val="212121"/>
          <w:kern w:val="0"/>
          <w:sz w:val="20"/>
          <w:szCs w:val="20"/>
          <w:lang w:eastAsia="en-US"/>
          <w14:ligatures w14:val="none"/>
        </w:rPr>
        <w:t xml:space="preserve"> </w:t>
      </w:r>
      <w:r w:rsidR="00E37C80" w:rsidRPr="00241FFD">
        <w:rPr>
          <w:rFonts w:ascii="Arial" w:hAnsi="Arial" w:cs="Arial"/>
          <w:color w:val="222222"/>
          <w:sz w:val="20"/>
          <w:szCs w:val="20"/>
          <w:shd w:val="clear" w:color="auto" w:fill="FFFFFF"/>
        </w:rPr>
        <w:t>PMID: 38215876</w:t>
      </w:r>
    </w:p>
    <w:p w14:paraId="18F5BEC4" w14:textId="77777777" w:rsidR="00167F26" w:rsidRPr="00241FFD" w:rsidRDefault="00167F26" w:rsidP="00167F26">
      <w:pPr>
        <w:pStyle w:val="ListParagraph"/>
        <w:rPr>
          <w:rFonts w:ascii="Arial" w:hAnsi="Arial" w:cs="Arial"/>
          <w:color w:val="222222"/>
          <w:sz w:val="20"/>
          <w:szCs w:val="20"/>
          <w:shd w:val="clear" w:color="auto" w:fill="FFFFFF"/>
        </w:rPr>
      </w:pPr>
    </w:p>
    <w:p w14:paraId="3FBA34E1" w14:textId="47136BE1" w:rsidR="00167F26" w:rsidRPr="00A32A31" w:rsidRDefault="00F3773F" w:rsidP="00A32A31">
      <w:pPr>
        <w:pStyle w:val="ListParagraph"/>
        <w:numPr>
          <w:ilvl w:val="0"/>
          <w:numId w:val="17"/>
        </w:numPr>
        <w:rPr>
          <w:rFonts w:ascii="Arial" w:hAnsi="Arial" w:cs="Arial"/>
          <w:color w:val="222222"/>
          <w:sz w:val="20"/>
          <w:szCs w:val="20"/>
          <w:shd w:val="clear" w:color="auto" w:fill="FFFFFF"/>
        </w:rPr>
      </w:pPr>
      <w:proofErr w:type="spellStart"/>
      <w:r w:rsidRPr="00241FFD">
        <w:rPr>
          <w:rFonts w:ascii="Arial" w:hAnsi="Arial" w:cs="Arial"/>
          <w:color w:val="222222"/>
          <w:sz w:val="20"/>
          <w:szCs w:val="20"/>
          <w:shd w:val="clear" w:color="auto" w:fill="FFFFFF"/>
        </w:rPr>
        <w:t>Kaffe</w:t>
      </w:r>
      <w:proofErr w:type="spellEnd"/>
      <w:r w:rsidRPr="00241FFD">
        <w:rPr>
          <w:rFonts w:ascii="Arial" w:hAnsi="Arial" w:cs="Arial"/>
          <w:color w:val="222222"/>
          <w:sz w:val="20"/>
          <w:szCs w:val="20"/>
          <w:shd w:val="clear" w:color="auto" w:fill="FFFFFF"/>
        </w:rPr>
        <w:t xml:space="preserve">, E., </w:t>
      </w:r>
      <w:proofErr w:type="spellStart"/>
      <w:r w:rsidRPr="00241FFD">
        <w:rPr>
          <w:rFonts w:ascii="Arial" w:hAnsi="Arial" w:cs="Arial"/>
          <w:color w:val="222222"/>
          <w:sz w:val="20"/>
          <w:szCs w:val="20"/>
          <w:shd w:val="clear" w:color="auto" w:fill="FFFFFF"/>
        </w:rPr>
        <w:t>Roulis</w:t>
      </w:r>
      <w:proofErr w:type="spellEnd"/>
      <w:r w:rsidRPr="00241FFD">
        <w:rPr>
          <w:rFonts w:ascii="Arial" w:hAnsi="Arial" w:cs="Arial"/>
          <w:color w:val="222222"/>
          <w:sz w:val="20"/>
          <w:szCs w:val="20"/>
          <w:shd w:val="clear" w:color="auto" w:fill="FFFFFF"/>
        </w:rPr>
        <w:t xml:space="preserve">, M., Zhao, J., Qu, R., Sefik, E., Mirza, H., Zhou, J., Zheng, Y., </w:t>
      </w:r>
      <w:proofErr w:type="spellStart"/>
      <w:r w:rsidRPr="00241FFD">
        <w:rPr>
          <w:rFonts w:ascii="Arial" w:hAnsi="Arial" w:cs="Arial"/>
          <w:color w:val="222222"/>
          <w:sz w:val="20"/>
          <w:szCs w:val="20"/>
          <w:shd w:val="clear" w:color="auto" w:fill="FFFFFF"/>
        </w:rPr>
        <w:t>Charkoftaki</w:t>
      </w:r>
      <w:proofErr w:type="spellEnd"/>
      <w:r w:rsidRPr="00241FFD">
        <w:rPr>
          <w:rFonts w:ascii="Arial" w:hAnsi="Arial" w:cs="Arial"/>
          <w:color w:val="222222"/>
          <w:sz w:val="20"/>
          <w:szCs w:val="20"/>
          <w:shd w:val="clear" w:color="auto" w:fill="FFFFFF"/>
        </w:rPr>
        <w:t xml:space="preserve">, G., Vasiliou, V. and </w:t>
      </w:r>
      <w:proofErr w:type="spellStart"/>
      <w:r w:rsidRPr="00241FFD">
        <w:rPr>
          <w:rFonts w:ascii="Arial" w:hAnsi="Arial" w:cs="Arial"/>
          <w:color w:val="222222"/>
          <w:sz w:val="20"/>
          <w:szCs w:val="20"/>
          <w:shd w:val="clear" w:color="auto" w:fill="FFFFFF"/>
        </w:rPr>
        <w:t>Vatner</w:t>
      </w:r>
      <w:proofErr w:type="spellEnd"/>
      <w:r w:rsidRPr="00241FFD">
        <w:rPr>
          <w:rFonts w:ascii="Arial" w:hAnsi="Arial" w:cs="Arial"/>
          <w:color w:val="222222"/>
          <w:sz w:val="20"/>
          <w:szCs w:val="20"/>
          <w:shd w:val="clear" w:color="auto" w:fill="FFFFFF"/>
        </w:rPr>
        <w:t>, D.F., 2023. Humanized mouse liver reveals endothelial control of essential hepatic metabolic functions.</w:t>
      </w:r>
      <w:r w:rsidRPr="00241FFD">
        <w:rPr>
          <w:rStyle w:val="apple-converted-space"/>
          <w:rFonts w:ascii="Arial" w:hAnsi="Arial" w:cs="Arial"/>
          <w:color w:val="222222"/>
          <w:sz w:val="20"/>
          <w:szCs w:val="20"/>
          <w:shd w:val="clear" w:color="auto" w:fill="FFFFFF"/>
        </w:rPr>
        <w:t> </w:t>
      </w:r>
      <w:r w:rsidRPr="00241FFD">
        <w:rPr>
          <w:rFonts w:ascii="Arial" w:hAnsi="Arial" w:cs="Arial"/>
          <w:i/>
          <w:iCs/>
          <w:color w:val="222222"/>
          <w:sz w:val="20"/>
          <w:szCs w:val="20"/>
        </w:rPr>
        <w:t>Cell</w:t>
      </w:r>
      <w:r w:rsidRPr="00241FFD">
        <w:rPr>
          <w:rFonts w:ascii="Arial" w:hAnsi="Arial" w:cs="Arial"/>
          <w:color w:val="222222"/>
          <w:sz w:val="20"/>
          <w:szCs w:val="20"/>
          <w:shd w:val="clear" w:color="auto" w:fill="FFFFFF"/>
        </w:rPr>
        <w:t>,</w:t>
      </w:r>
      <w:r w:rsidRPr="00241FFD">
        <w:rPr>
          <w:rStyle w:val="apple-converted-space"/>
          <w:rFonts w:ascii="Arial" w:hAnsi="Arial" w:cs="Arial"/>
          <w:color w:val="222222"/>
          <w:sz w:val="20"/>
          <w:szCs w:val="20"/>
          <w:shd w:val="clear" w:color="auto" w:fill="FFFFFF"/>
        </w:rPr>
        <w:t> </w:t>
      </w:r>
      <w:r w:rsidRPr="00241FFD">
        <w:rPr>
          <w:rFonts w:ascii="Arial" w:hAnsi="Arial" w:cs="Arial"/>
          <w:i/>
          <w:iCs/>
          <w:color w:val="222222"/>
          <w:sz w:val="20"/>
          <w:szCs w:val="20"/>
        </w:rPr>
        <w:t>186</w:t>
      </w:r>
      <w:r w:rsidRPr="00241FFD">
        <w:rPr>
          <w:rFonts w:ascii="Arial" w:hAnsi="Arial" w:cs="Arial"/>
          <w:color w:val="222222"/>
          <w:sz w:val="20"/>
          <w:szCs w:val="20"/>
          <w:shd w:val="clear" w:color="auto" w:fill="FFFFFF"/>
        </w:rPr>
        <w:t>(18), pp.3793-3809.</w:t>
      </w:r>
      <w:r w:rsidR="00E37C80" w:rsidRPr="00241FFD">
        <w:rPr>
          <w:rFonts w:ascii="Arial" w:eastAsia="Times New Roman" w:hAnsi="Arial" w:cs="Arial"/>
          <w:color w:val="212121"/>
          <w:kern w:val="0"/>
          <w:sz w:val="20"/>
          <w:szCs w:val="20"/>
          <w:lang w:eastAsia="en-US"/>
          <w14:ligatures w14:val="none"/>
        </w:rPr>
        <w:t xml:space="preserve"> </w:t>
      </w:r>
      <w:r w:rsidR="00E37C80" w:rsidRPr="00241FFD">
        <w:rPr>
          <w:rFonts w:ascii="Arial" w:hAnsi="Arial" w:cs="Arial"/>
          <w:color w:val="222222"/>
          <w:sz w:val="20"/>
          <w:szCs w:val="20"/>
          <w:shd w:val="clear" w:color="auto" w:fill="FFFFFF"/>
        </w:rPr>
        <w:t>PMID: 37562401 PMCID: PMC10544749</w:t>
      </w:r>
    </w:p>
    <w:p w14:paraId="037878AD" w14:textId="77777777" w:rsidR="00167F26" w:rsidRPr="00241FFD" w:rsidRDefault="00167F26" w:rsidP="00167F26">
      <w:pPr>
        <w:pStyle w:val="ListParagraph"/>
        <w:rPr>
          <w:rFonts w:ascii="Arial" w:hAnsi="Arial" w:cs="Arial"/>
          <w:color w:val="222222"/>
          <w:sz w:val="20"/>
          <w:szCs w:val="20"/>
          <w:shd w:val="clear" w:color="auto" w:fill="FFFFFF"/>
        </w:rPr>
      </w:pPr>
    </w:p>
    <w:p w14:paraId="4D487F24" w14:textId="74E74C52" w:rsidR="00167F26" w:rsidRDefault="00F3773F" w:rsidP="00E76C18">
      <w:pPr>
        <w:pStyle w:val="ListParagraph"/>
        <w:numPr>
          <w:ilvl w:val="0"/>
          <w:numId w:val="17"/>
        </w:numPr>
        <w:rPr>
          <w:rFonts w:ascii="Arial" w:hAnsi="Arial" w:cs="Arial"/>
          <w:color w:val="212121"/>
          <w:sz w:val="20"/>
          <w:szCs w:val="20"/>
          <w:shd w:val="clear" w:color="auto" w:fill="FFFFFF"/>
        </w:rPr>
      </w:pPr>
      <w:r w:rsidRPr="00241FFD">
        <w:rPr>
          <w:rFonts w:ascii="Arial" w:hAnsi="Arial" w:cs="Arial"/>
          <w:color w:val="212121"/>
          <w:sz w:val="20"/>
          <w:szCs w:val="20"/>
          <w:shd w:val="clear" w:color="auto" w:fill="FFFFFF"/>
        </w:rPr>
        <w:t xml:space="preserve">Tu W, Gawrieh S, Dasarathy S, Mitchell MC, Simonetto DA, Patidar KR, McClain CJ, Bataller R, Szabo G, Tang Q, Barton BA, Radaeva S, Sanyal AJ, Shah V; Alcoholic Hepatitis Network (AlcHepNet) Investigators. Design of a multicenter randomized clinical trial for treatment of Alcohol-Associated Hepatitis. </w:t>
      </w:r>
      <w:proofErr w:type="spellStart"/>
      <w:r w:rsidRPr="00241FFD">
        <w:rPr>
          <w:rFonts w:ascii="Arial" w:hAnsi="Arial" w:cs="Arial"/>
          <w:color w:val="212121"/>
          <w:sz w:val="20"/>
          <w:szCs w:val="20"/>
          <w:shd w:val="clear" w:color="auto" w:fill="FFFFFF"/>
        </w:rPr>
        <w:t>Contemp</w:t>
      </w:r>
      <w:proofErr w:type="spellEnd"/>
      <w:r w:rsidRPr="00241FFD">
        <w:rPr>
          <w:rFonts w:ascii="Arial" w:hAnsi="Arial" w:cs="Arial"/>
          <w:color w:val="212121"/>
          <w:sz w:val="20"/>
          <w:szCs w:val="20"/>
          <w:shd w:val="clear" w:color="auto" w:fill="FFFFFF"/>
        </w:rPr>
        <w:t xml:space="preserve"> Clin Trials Commun. 2023 Jan 18;32:101074. </w:t>
      </w:r>
      <w:proofErr w:type="spellStart"/>
      <w:r w:rsidRPr="00241FFD">
        <w:rPr>
          <w:rFonts w:ascii="Arial" w:hAnsi="Arial" w:cs="Arial"/>
          <w:color w:val="212121"/>
          <w:sz w:val="20"/>
          <w:szCs w:val="20"/>
          <w:shd w:val="clear" w:color="auto" w:fill="FFFFFF"/>
        </w:rPr>
        <w:t>doi</w:t>
      </w:r>
      <w:proofErr w:type="spellEnd"/>
      <w:r w:rsidRPr="00241FFD">
        <w:rPr>
          <w:rFonts w:ascii="Arial" w:hAnsi="Arial" w:cs="Arial"/>
          <w:color w:val="212121"/>
          <w:sz w:val="20"/>
          <w:szCs w:val="20"/>
          <w:shd w:val="clear" w:color="auto" w:fill="FFFFFF"/>
        </w:rPr>
        <w:t>: 10.1016/j.conctc.2023.101074. PMID: 36698742; PMCID: PMC9869411.</w:t>
      </w:r>
    </w:p>
    <w:p w14:paraId="7C0C9B55" w14:textId="77777777" w:rsidR="00E76C18" w:rsidRDefault="00E76C18" w:rsidP="00E76C18">
      <w:pPr>
        <w:pStyle w:val="ListParagraph"/>
        <w:rPr>
          <w:rFonts w:ascii="Arial" w:hAnsi="Arial" w:cs="Arial"/>
          <w:color w:val="212121"/>
          <w:sz w:val="20"/>
          <w:szCs w:val="20"/>
          <w:shd w:val="clear" w:color="auto" w:fill="FFFFFF"/>
        </w:rPr>
      </w:pPr>
    </w:p>
    <w:p w14:paraId="74315B8E" w14:textId="061604B2" w:rsidR="00E76C18" w:rsidRPr="00E76C18" w:rsidRDefault="00E76C18" w:rsidP="00E76C18">
      <w:pPr>
        <w:pStyle w:val="ListParagraph"/>
        <w:numPr>
          <w:ilvl w:val="0"/>
          <w:numId w:val="17"/>
        </w:numPr>
        <w:rPr>
          <w:rFonts w:ascii="Arial" w:hAnsi="Arial" w:cs="Arial"/>
          <w:color w:val="212121"/>
          <w:sz w:val="20"/>
          <w:szCs w:val="20"/>
          <w:shd w:val="clear" w:color="auto" w:fill="FFFFFF"/>
        </w:rPr>
      </w:pPr>
      <w:r w:rsidRPr="00E76C18">
        <w:rPr>
          <w:rFonts w:ascii="Arial" w:hAnsi="Arial" w:cs="Arial"/>
          <w:color w:val="212121"/>
          <w:sz w:val="20"/>
          <w:szCs w:val="20"/>
          <w:shd w:val="clear" w:color="auto" w:fill="FFFFFF"/>
        </w:rPr>
        <w:t xml:space="preserve">Taiwo M, Huang E, Pathak V, Bellar A, Welch N, Dasarathy J, Streem D, McClain CJ, Mitchell MC, Barton BA, Szabo G, Dasarathy S; Alcohol Hepatitis Network (AlcHepNet) Consortium; Schaefer EA, Luther J, Day LZ, Ouyang X, </w:t>
      </w:r>
      <w:proofErr w:type="spellStart"/>
      <w:r w:rsidRPr="00E76C18">
        <w:rPr>
          <w:rFonts w:ascii="Arial" w:hAnsi="Arial" w:cs="Arial"/>
          <w:color w:val="212121"/>
          <w:sz w:val="20"/>
          <w:szCs w:val="20"/>
          <w:shd w:val="clear" w:color="auto" w:fill="FFFFFF"/>
        </w:rPr>
        <w:t>Suyavaran</w:t>
      </w:r>
      <w:proofErr w:type="spellEnd"/>
      <w:r w:rsidRPr="00E76C18">
        <w:rPr>
          <w:rFonts w:ascii="Arial" w:hAnsi="Arial" w:cs="Arial"/>
          <w:color w:val="212121"/>
          <w:sz w:val="20"/>
          <w:szCs w:val="20"/>
          <w:shd w:val="clear" w:color="auto" w:fill="FFFFFF"/>
        </w:rPr>
        <w:t xml:space="preserve"> A, Mehal WZ, Jacobs JM, Goodman RP, Rotroff DM, Nagy LE. Proteomics identifies complement protein signatures in patients with alcohol-associated hepatitis. JCI Insight. 2024 Apr 4;9(9):e174127. </w:t>
      </w:r>
      <w:proofErr w:type="spellStart"/>
      <w:r w:rsidRPr="00E76C18">
        <w:rPr>
          <w:rFonts w:ascii="Arial" w:hAnsi="Arial" w:cs="Arial"/>
          <w:color w:val="212121"/>
          <w:sz w:val="20"/>
          <w:szCs w:val="20"/>
          <w:shd w:val="clear" w:color="auto" w:fill="FFFFFF"/>
        </w:rPr>
        <w:t>doi</w:t>
      </w:r>
      <w:proofErr w:type="spellEnd"/>
      <w:r w:rsidRPr="00E76C18">
        <w:rPr>
          <w:rFonts w:ascii="Arial" w:hAnsi="Arial" w:cs="Arial"/>
          <w:color w:val="212121"/>
          <w:sz w:val="20"/>
          <w:szCs w:val="20"/>
          <w:shd w:val="clear" w:color="auto" w:fill="FFFFFF"/>
        </w:rPr>
        <w:t>: 10.1172/jci.insight.174127. PMID: 38573776; PMCID: PMC11141929.</w:t>
      </w:r>
    </w:p>
    <w:p w14:paraId="2E494E2A" w14:textId="77777777" w:rsidR="00167F26" w:rsidRPr="00241FFD" w:rsidRDefault="00167F26" w:rsidP="00167F26">
      <w:pPr>
        <w:pStyle w:val="ListParagraph"/>
        <w:rPr>
          <w:rFonts w:ascii="Arial" w:hAnsi="Arial" w:cs="Arial"/>
          <w:color w:val="222222"/>
          <w:sz w:val="20"/>
          <w:szCs w:val="20"/>
          <w:shd w:val="clear" w:color="auto" w:fill="FFFFFF"/>
        </w:rPr>
      </w:pPr>
    </w:p>
    <w:p w14:paraId="6D1AE124" w14:textId="19F16B8B" w:rsidR="00167F26" w:rsidRPr="00241FFD" w:rsidRDefault="00167F26" w:rsidP="00543569">
      <w:pPr>
        <w:pStyle w:val="ListParagraph"/>
        <w:numPr>
          <w:ilvl w:val="0"/>
          <w:numId w:val="17"/>
        </w:numPr>
        <w:rPr>
          <w:rFonts w:ascii="Arial" w:hAnsi="Arial" w:cs="Arial"/>
          <w:color w:val="000000" w:themeColor="text1"/>
          <w:sz w:val="20"/>
          <w:szCs w:val="20"/>
        </w:rPr>
      </w:pPr>
      <w:r w:rsidRPr="00241FFD">
        <w:rPr>
          <w:rFonts w:ascii="Arial" w:hAnsi="Arial" w:cs="Arial"/>
          <w:color w:val="000000" w:themeColor="text1"/>
          <w:sz w:val="20"/>
          <w:szCs w:val="20"/>
        </w:rPr>
        <w:t xml:space="preserve">Patidar KR, Tu W, Cotter TG, Simonetto DA, Asgharpour A, Jan MY, Tang Q, Yu Y, Li Y, Taiwo M, Thevkar Nagesh P, Dasarathy S, Kamath PS, McClain CJ, Chalasani N, Szabo G, Bataller R, Mitchell M, Mehal WZ, Nagy LE, Shah VH, Gawrieh S, Sanyal AJ; AlcHepNet Investigators. Acute kidney injury in severe alcohol-associated hepatitis treated with anakinra plus zinc or prednisone. Hepatology. 2025 Apr 1;81(4):1256-1268. </w:t>
      </w:r>
      <w:proofErr w:type="spellStart"/>
      <w:r w:rsidRPr="00241FFD">
        <w:rPr>
          <w:rFonts w:ascii="Arial" w:hAnsi="Arial" w:cs="Arial"/>
          <w:color w:val="000000" w:themeColor="text1"/>
          <w:sz w:val="20"/>
          <w:szCs w:val="20"/>
        </w:rPr>
        <w:t>doi</w:t>
      </w:r>
      <w:proofErr w:type="spellEnd"/>
      <w:r w:rsidRPr="00241FFD">
        <w:rPr>
          <w:rFonts w:ascii="Arial" w:hAnsi="Arial" w:cs="Arial"/>
          <w:color w:val="000000" w:themeColor="text1"/>
          <w:sz w:val="20"/>
          <w:szCs w:val="20"/>
        </w:rPr>
        <w:t xml:space="preserve">: 10.1097/HEP.0000000000001019. </w:t>
      </w:r>
      <w:proofErr w:type="spellStart"/>
      <w:r w:rsidRPr="00241FFD">
        <w:rPr>
          <w:rFonts w:ascii="Arial" w:hAnsi="Arial" w:cs="Arial"/>
          <w:color w:val="000000" w:themeColor="text1"/>
          <w:sz w:val="20"/>
          <w:szCs w:val="20"/>
        </w:rPr>
        <w:t>Epub</w:t>
      </w:r>
      <w:proofErr w:type="spellEnd"/>
      <w:r w:rsidRPr="00241FFD">
        <w:rPr>
          <w:rFonts w:ascii="Arial" w:hAnsi="Arial" w:cs="Arial"/>
          <w:color w:val="000000" w:themeColor="text1"/>
          <w:sz w:val="20"/>
          <w:szCs w:val="20"/>
        </w:rPr>
        <w:t xml:space="preserve"> 2024 Jul 19. PMID: 39028887; PMCID: PMC11829732.</w:t>
      </w:r>
    </w:p>
    <w:p w14:paraId="347C407B" w14:textId="77777777" w:rsidR="00543569" w:rsidRPr="00241FFD" w:rsidRDefault="00543569" w:rsidP="00543569">
      <w:pPr>
        <w:pStyle w:val="ListParagraph"/>
        <w:rPr>
          <w:rFonts w:ascii="Arial" w:hAnsi="Arial" w:cs="Arial"/>
          <w:color w:val="000000" w:themeColor="text1"/>
          <w:sz w:val="20"/>
          <w:szCs w:val="20"/>
        </w:rPr>
      </w:pPr>
    </w:p>
    <w:p w14:paraId="369805AA" w14:textId="436AA3CE" w:rsidR="00247A1D" w:rsidRPr="008F4618" w:rsidRDefault="00247A1D" w:rsidP="00543569">
      <w:pPr>
        <w:pStyle w:val="ListParagraph"/>
        <w:numPr>
          <w:ilvl w:val="0"/>
          <w:numId w:val="17"/>
        </w:numPr>
        <w:rPr>
          <w:rFonts w:ascii="Arial" w:hAnsi="Arial" w:cs="Arial"/>
          <w:color w:val="000000" w:themeColor="text1"/>
          <w:sz w:val="20"/>
          <w:szCs w:val="20"/>
        </w:rPr>
      </w:pPr>
      <w:r w:rsidRPr="00241FFD">
        <w:rPr>
          <w:rFonts w:ascii="Arial" w:eastAsia="Times New Roman" w:hAnsi="Arial" w:cs="Arial"/>
          <w:color w:val="000000" w:themeColor="text1"/>
          <w:sz w:val="20"/>
          <w:szCs w:val="20"/>
        </w:rPr>
        <w:lastRenderedPageBreak/>
        <w:t>Tu, W., Liangpunsakul, S., Nguyen, C.M., Healey, R., Li, Y., Radaeva, S., Gawrieh, S., Bataller, R. and Su, J., 2024. Risk of mortality among patients with alcohol-associated hepatitis in the US from 2007 to 2021. Alcohol. (accepted)</w:t>
      </w:r>
    </w:p>
    <w:p w14:paraId="5BB8AF9A" w14:textId="77777777" w:rsidR="008F4618" w:rsidRPr="008F4618" w:rsidRDefault="008F4618" w:rsidP="008F4618">
      <w:pPr>
        <w:pStyle w:val="ListParagraph"/>
        <w:rPr>
          <w:rFonts w:ascii="Arial" w:hAnsi="Arial" w:cs="Arial"/>
          <w:color w:val="000000" w:themeColor="text1"/>
          <w:sz w:val="20"/>
          <w:szCs w:val="20"/>
        </w:rPr>
      </w:pPr>
    </w:p>
    <w:p w14:paraId="503C402E" w14:textId="02B2E7FD" w:rsidR="00167F26" w:rsidRDefault="008F4618" w:rsidP="008F4618">
      <w:pPr>
        <w:pStyle w:val="ListParagraph"/>
        <w:numPr>
          <w:ilvl w:val="0"/>
          <w:numId w:val="17"/>
        </w:numPr>
        <w:rPr>
          <w:rFonts w:ascii="Arial" w:hAnsi="Arial" w:cs="Arial"/>
          <w:color w:val="000000" w:themeColor="text1"/>
          <w:sz w:val="20"/>
          <w:szCs w:val="20"/>
        </w:rPr>
      </w:pPr>
      <w:r w:rsidRPr="008F4618">
        <w:rPr>
          <w:rFonts w:ascii="Arial" w:hAnsi="Arial" w:cs="Arial"/>
          <w:color w:val="000000" w:themeColor="text1"/>
          <w:sz w:val="20"/>
          <w:szCs w:val="20"/>
        </w:rPr>
        <w:t xml:space="preserve">Tu W, Gawrieh S, Nephew L, McClain C, Tang Q, Dasarathy S, Vatsalya V, Simonetto DA, Kettler C, Szabo G, Barton B, Yu Y, Kamath PS, Sanyal AJ, Nagy L, Mitchell MC, Liangpunsakul S, Shah VH, Chalasani N, Bataller R; AlcHepNet Investigators. Parental liver disease mortality is associated with unfavorable outcomes in patients with alcohol-associated hepatitis. Hepatol Commun. 2025 May 23;9(6):e0666. </w:t>
      </w:r>
      <w:proofErr w:type="spellStart"/>
      <w:r w:rsidRPr="008F4618">
        <w:rPr>
          <w:rFonts w:ascii="Arial" w:hAnsi="Arial" w:cs="Arial"/>
          <w:color w:val="000000" w:themeColor="text1"/>
          <w:sz w:val="20"/>
          <w:szCs w:val="20"/>
        </w:rPr>
        <w:t>doi</w:t>
      </w:r>
      <w:proofErr w:type="spellEnd"/>
      <w:r w:rsidRPr="008F4618">
        <w:rPr>
          <w:rFonts w:ascii="Arial" w:hAnsi="Arial" w:cs="Arial"/>
          <w:color w:val="000000" w:themeColor="text1"/>
          <w:sz w:val="20"/>
          <w:szCs w:val="20"/>
        </w:rPr>
        <w:t>: 10.1097/HC9.0000000000000666. PMID: 40408279; PMCID: PMC12106198.</w:t>
      </w:r>
    </w:p>
    <w:p w14:paraId="2DDAF4BD" w14:textId="77777777" w:rsidR="008F4618" w:rsidRPr="008F4618" w:rsidRDefault="008F4618" w:rsidP="008F4618">
      <w:pPr>
        <w:pStyle w:val="ListParagraph"/>
        <w:rPr>
          <w:rFonts w:ascii="Arial" w:hAnsi="Arial" w:cs="Arial"/>
          <w:color w:val="000000" w:themeColor="text1"/>
          <w:sz w:val="20"/>
          <w:szCs w:val="20"/>
        </w:rPr>
      </w:pPr>
    </w:p>
    <w:p w14:paraId="09200E8D" w14:textId="77777777" w:rsidR="008F4618" w:rsidRPr="008F4618" w:rsidRDefault="008F4618" w:rsidP="008F4618">
      <w:pPr>
        <w:pStyle w:val="ListParagraph"/>
        <w:rPr>
          <w:rFonts w:ascii="Arial" w:hAnsi="Arial" w:cs="Arial"/>
          <w:color w:val="000000" w:themeColor="text1"/>
          <w:sz w:val="20"/>
          <w:szCs w:val="20"/>
        </w:rPr>
      </w:pPr>
    </w:p>
    <w:p w14:paraId="57DF55CC" w14:textId="0F2C05CD" w:rsidR="00247A1D" w:rsidRPr="00241FFD" w:rsidRDefault="00247A1D" w:rsidP="00543569">
      <w:pPr>
        <w:pStyle w:val="ListParagraph"/>
        <w:numPr>
          <w:ilvl w:val="0"/>
          <w:numId w:val="17"/>
        </w:numPr>
        <w:rPr>
          <w:rFonts w:ascii="Arial" w:hAnsi="Arial" w:cs="Arial"/>
          <w:color w:val="000000" w:themeColor="text1"/>
          <w:sz w:val="20"/>
          <w:szCs w:val="20"/>
        </w:rPr>
      </w:pPr>
      <w:r w:rsidRPr="00241FFD">
        <w:rPr>
          <w:rFonts w:ascii="Arial" w:hAnsi="Arial" w:cs="Arial"/>
          <w:color w:val="000000" w:themeColor="text1"/>
          <w:sz w:val="20"/>
          <w:szCs w:val="20"/>
        </w:rPr>
        <w:t xml:space="preserve">Hsu, C., Wang, L., </w:t>
      </w:r>
      <w:proofErr w:type="spellStart"/>
      <w:r w:rsidRPr="00241FFD">
        <w:rPr>
          <w:rFonts w:ascii="Arial" w:hAnsi="Arial" w:cs="Arial"/>
          <w:color w:val="000000" w:themeColor="text1"/>
          <w:sz w:val="20"/>
          <w:szCs w:val="20"/>
        </w:rPr>
        <w:t>Maestri</w:t>
      </w:r>
      <w:proofErr w:type="spellEnd"/>
      <w:r w:rsidRPr="00241FFD">
        <w:rPr>
          <w:rFonts w:ascii="Arial" w:hAnsi="Arial" w:cs="Arial"/>
          <w:color w:val="000000" w:themeColor="text1"/>
          <w:sz w:val="20"/>
          <w:szCs w:val="20"/>
        </w:rPr>
        <w:t>, E., Jacob, A., Mayo, S., Wang, X.W. and Schnabl, B., 2023, October. VIRAL EXPOSURE PREDICTS MORBIDITY AND MORTALITY IN ALCOHOL-ASSOCIATED HEPATITIS. In HEPATOLOGY (Vol. 78, pp. S1671-S1672). TWO COMMERCE SQ, 2001 MARKET ST, PHILADELPHIA, PA 19103 USA: LIPPINCOTT WILLIAMS &amp; WILKINS.</w:t>
      </w:r>
    </w:p>
    <w:p w14:paraId="02ADD98E" w14:textId="77777777" w:rsidR="00167F26" w:rsidRPr="00241FFD" w:rsidRDefault="00167F26" w:rsidP="00167F26">
      <w:pPr>
        <w:pStyle w:val="ListParagraph"/>
        <w:rPr>
          <w:rFonts w:ascii="Arial" w:hAnsi="Arial" w:cs="Arial"/>
          <w:color w:val="000000" w:themeColor="text1"/>
          <w:sz w:val="20"/>
          <w:szCs w:val="20"/>
        </w:rPr>
      </w:pPr>
    </w:p>
    <w:p w14:paraId="037DAEC3" w14:textId="126EF875" w:rsidR="00167F26" w:rsidRPr="00241FFD" w:rsidRDefault="008F102D" w:rsidP="00543569">
      <w:pPr>
        <w:pStyle w:val="ListParagraph"/>
        <w:numPr>
          <w:ilvl w:val="0"/>
          <w:numId w:val="17"/>
        </w:numPr>
        <w:rPr>
          <w:rFonts w:ascii="Arial" w:hAnsi="Arial" w:cs="Arial"/>
          <w:color w:val="000000" w:themeColor="text1"/>
          <w:sz w:val="20"/>
          <w:szCs w:val="20"/>
        </w:rPr>
      </w:pPr>
      <w:r w:rsidRPr="00241FFD">
        <w:rPr>
          <w:rFonts w:ascii="Arial" w:hAnsi="Arial" w:cs="Arial"/>
          <w:color w:val="000000" w:themeColor="text1"/>
          <w:sz w:val="20"/>
          <w:szCs w:val="20"/>
        </w:rPr>
        <w:t>Nguyen, C.M., Su, J., Li, Y., Healey, R., Jiang, S., Li, J., Chalasani, N., Gawrieh, S., Liangpunsakul, S. and Tu, W., 2025. Short-term costs of alcohol-associated hepatitis care in different clinical settings. </w:t>
      </w:r>
      <w:r w:rsidRPr="00241FFD">
        <w:rPr>
          <w:rFonts w:ascii="Arial" w:hAnsi="Arial" w:cs="Arial"/>
          <w:i/>
          <w:iCs/>
          <w:color w:val="000000" w:themeColor="text1"/>
          <w:sz w:val="20"/>
          <w:szCs w:val="20"/>
        </w:rPr>
        <w:t>Hepatology Communications</w:t>
      </w:r>
      <w:r w:rsidRPr="00241FFD">
        <w:rPr>
          <w:rFonts w:ascii="Arial" w:hAnsi="Arial" w:cs="Arial"/>
          <w:color w:val="000000" w:themeColor="text1"/>
          <w:sz w:val="20"/>
          <w:szCs w:val="20"/>
        </w:rPr>
        <w:t>, </w:t>
      </w:r>
      <w:r w:rsidRPr="00241FFD">
        <w:rPr>
          <w:rFonts w:ascii="Arial" w:hAnsi="Arial" w:cs="Arial"/>
          <w:i/>
          <w:iCs/>
          <w:color w:val="000000" w:themeColor="text1"/>
          <w:sz w:val="20"/>
          <w:szCs w:val="20"/>
        </w:rPr>
        <w:t>9</w:t>
      </w:r>
      <w:r w:rsidRPr="00241FFD">
        <w:rPr>
          <w:rFonts w:ascii="Arial" w:hAnsi="Arial" w:cs="Arial"/>
          <w:color w:val="000000" w:themeColor="text1"/>
          <w:sz w:val="20"/>
          <w:szCs w:val="20"/>
        </w:rPr>
        <w:t>(2), p.e0634.</w:t>
      </w:r>
    </w:p>
    <w:p w14:paraId="597548FB" w14:textId="77777777" w:rsidR="00167F26" w:rsidRPr="00241FFD" w:rsidRDefault="00167F26" w:rsidP="00167F26">
      <w:pPr>
        <w:pStyle w:val="ListParagraph"/>
        <w:rPr>
          <w:rFonts w:ascii="Arial" w:hAnsi="Arial" w:cs="Arial"/>
          <w:color w:val="000000" w:themeColor="text1"/>
          <w:sz w:val="20"/>
          <w:szCs w:val="20"/>
        </w:rPr>
      </w:pPr>
    </w:p>
    <w:p w14:paraId="3A2A51EC" w14:textId="02AB8BA2" w:rsidR="00167F26" w:rsidRPr="00241FFD" w:rsidRDefault="00167F26" w:rsidP="00543569">
      <w:pPr>
        <w:pStyle w:val="ListParagraph"/>
        <w:numPr>
          <w:ilvl w:val="0"/>
          <w:numId w:val="17"/>
        </w:numPr>
        <w:rPr>
          <w:rFonts w:ascii="Arial" w:hAnsi="Arial" w:cs="Arial"/>
          <w:color w:val="000000" w:themeColor="text1"/>
          <w:sz w:val="20"/>
          <w:szCs w:val="20"/>
        </w:rPr>
      </w:pPr>
      <w:r w:rsidRPr="00241FFD">
        <w:rPr>
          <w:rFonts w:ascii="Arial" w:hAnsi="Arial" w:cs="Arial"/>
          <w:color w:val="000000" w:themeColor="text1"/>
          <w:sz w:val="20"/>
          <w:szCs w:val="20"/>
        </w:rPr>
        <w:t xml:space="preserve">Dasarathy S, Tu W, Welch N, Gawrieh S, Yu Y, Tang Q, Kettler C, Sanyal AJ, Szabo G, Shah VH, Bataller R, Nagy LE, McClain CJ, Chalasani N, Kerr T, Mitchell MC; for AlcHepNet Investigators. Natural history and development of a novel composite endpoint in patients with alcohol-associated hepatitis: Data from a prospective multicenter study. Hepatology. 2025 Sep 9:10.1097/HEP.0000000000001513. </w:t>
      </w:r>
      <w:proofErr w:type="spellStart"/>
      <w:r w:rsidRPr="00241FFD">
        <w:rPr>
          <w:rFonts w:ascii="Arial" w:hAnsi="Arial" w:cs="Arial"/>
          <w:color w:val="000000" w:themeColor="text1"/>
          <w:sz w:val="20"/>
          <w:szCs w:val="20"/>
        </w:rPr>
        <w:t>doi</w:t>
      </w:r>
      <w:proofErr w:type="spellEnd"/>
      <w:r w:rsidRPr="00241FFD">
        <w:rPr>
          <w:rFonts w:ascii="Arial" w:hAnsi="Arial" w:cs="Arial"/>
          <w:color w:val="000000" w:themeColor="text1"/>
          <w:sz w:val="20"/>
          <w:szCs w:val="20"/>
        </w:rPr>
        <w:t xml:space="preserve">: 10.1097/HEP.0000000000001513. </w:t>
      </w:r>
      <w:proofErr w:type="spellStart"/>
      <w:r w:rsidRPr="00241FFD">
        <w:rPr>
          <w:rFonts w:ascii="Arial" w:hAnsi="Arial" w:cs="Arial"/>
          <w:color w:val="000000" w:themeColor="text1"/>
          <w:sz w:val="20"/>
          <w:szCs w:val="20"/>
        </w:rPr>
        <w:t>Epub</w:t>
      </w:r>
      <w:proofErr w:type="spellEnd"/>
      <w:r w:rsidRPr="00241FFD">
        <w:rPr>
          <w:rFonts w:ascii="Arial" w:hAnsi="Arial" w:cs="Arial"/>
          <w:color w:val="000000" w:themeColor="text1"/>
          <w:sz w:val="20"/>
          <w:szCs w:val="20"/>
        </w:rPr>
        <w:t xml:space="preserve"> ahead of print. PMID: 40924794; PMCID: PMC12672022.</w:t>
      </w:r>
    </w:p>
    <w:p w14:paraId="1D8358E5" w14:textId="77777777" w:rsidR="00167F26" w:rsidRPr="00241FFD" w:rsidRDefault="00167F26" w:rsidP="00167F26">
      <w:pPr>
        <w:pStyle w:val="ListParagraph"/>
        <w:rPr>
          <w:rFonts w:ascii="Arial" w:hAnsi="Arial" w:cs="Arial"/>
          <w:color w:val="000000" w:themeColor="text1"/>
          <w:sz w:val="20"/>
          <w:szCs w:val="20"/>
        </w:rPr>
      </w:pPr>
    </w:p>
    <w:p w14:paraId="036514FD" w14:textId="1F31AE65" w:rsidR="00167F26" w:rsidRPr="00241FFD" w:rsidRDefault="00167F26" w:rsidP="00543569">
      <w:pPr>
        <w:pStyle w:val="ListParagraph"/>
        <w:numPr>
          <w:ilvl w:val="0"/>
          <w:numId w:val="17"/>
        </w:numPr>
        <w:rPr>
          <w:rFonts w:ascii="Arial" w:hAnsi="Arial" w:cs="Arial"/>
          <w:color w:val="000000" w:themeColor="text1"/>
          <w:sz w:val="20"/>
          <w:szCs w:val="20"/>
        </w:rPr>
      </w:pPr>
      <w:r w:rsidRPr="00241FFD">
        <w:rPr>
          <w:rFonts w:ascii="Arial" w:hAnsi="Arial" w:cs="Arial"/>
          <w:color w:val="000000" w:themeColor="text1"/>
          <w:sz w:val="20"/>
          <w:szCs w:val="20"/>
        </w:rPr>
        <w:t xml:space="preserve">Nagesh PT, Cho Y, Zhuang Y, </w:t>
      </w:r>
      <w:proofErr w:type="spellStart"/>
      <w:r w:rsidRPr="00241FFD">
        <w:rPr>
          <w:rFonts w:ascii="Arial" w:hAnsi="Arial" w:cs="Arial"/>
          <w:color w:val="000000" w:themeColor="text1"/>
          <w:sz w:val="20"/>
          <w:szCs w:val="20"/>
        </w:rPr>
        <w:t>Babuta</w:t>
      </w:r>
      <w:proofErr w:type="spellEnd"/>
      <w:r w:rsidRPr="00241FFD">
        <w:rPr>
          <w:rFonts w:ascii="Arial" w:hAnsi="Arial" w:cs="Arial"/>
          <w:color w:val="000000" w:themeColor="text1"/>
          <w:sz w:val="20"/>
          <w:szCs w:val="20"/>
        </w:rPr>
        <w:t xml:space="preserve"> M, Ortega-Ribera M, Joshi R, </w:t>
      </w:r>
      <w:proofErr w:type="spellStart"/>
      <w:r w:rsidRPr="00241FFD">
        <w:rPr>
          <w:rFonts w:ascii="Arial" w:hAnsi="Arial" w:cs="Arial"/>
          <w:color w:val="000000" w:themeColor="text1"/>
          <w:sz w:val="20"/>
          <w:szCs w:val="20"/>
        </w:rPr>
        <w:t>Brezani</w:t>
      </w:r>
      <w:proofErr w:type="spellEnd"/>
      <w:r w:rsidRPr="00241FFD">
        <w:rPr>
          <w:rFonts w:ascii="Arial" w:hAnsi="Arial" w:cs="Arial"/>
          <w:color w:val="000000" w:themeColor="text1"/>
          <w:sz w:val="20"/>
          <w:szCs w:val="20"/>
        </w:rPr>
        <w:t xml:space="preserve"> V, Patel A, Datta AA, </w:t>
      </w:r>
      <w:proofErr w:type="spellStart"/>
      <w:r w:rsidRPr="00241FFD">
        <w:rPr>
          <w:rFonts w:ascii="Arial" w:hAnsi="Arial" w:cs="Arial"/>
          <w:color w:val="000000" w:themeColor="text1"/>
          <w:sz w:val="20"/>
          <w:szCs w:val="20"/>
        </w:rPr>
        <w:t>Brezani</w:t>
      </w:r>
      <w:proofErr w:type="spellEnd"/>
      <w:r w:rsidRPr="00241FFD">
        <w:rPr>
          <w:rFonts w:ascii="Arial" w:hAnsi="Arial" w:cs="Arial"/>
          <w:color w:val="000000" w:themeColor="text1"/>
          <w:sz w:val="20"/>
          <w:szCs w:val="20"/>
        </w:rPr>
        <w:t xml:space="preserve"> V, Hsieh YC, Ramos A, Mehta J, Copeland C, Kanata E, Jiang ZG, Vlachos I, Asara J; AlcHepNet Consortium; Szabo G. In vivo Bruton's tyrosine kinase inhibition attenuates alcohol-associated liver disease by regulating CD84-mediated granulopoiesis. Sci </w:t>
      </w:r>
      <w:proofErr w:type="spellStart"/>
      <w:r w:rsidRPr="00241FFD">
        <w:rPr>
          <w:rFonts w:ascii="Arial" w:hAnsi="Arial" w:cs="Arial"/>
          <w:color w:val="000000" w:themeColor="text1"/>
          <w:sz w:val="20"/>
          <w:szCs w:val="20"/>
        </w:rPr>
        <w:t>Transl</w:t>
      </w:r>
      <w:proofErr w:type="spellEnd"/>
      <w:r w:rsidRPr="00241FFD">
        <w:rPr>
          <w:rFonts w:ascii="Arial" w:hAnsi="Arial" w:cs="Arial"/>
          <w:color w:val="000000" w:themeColor="text1"/>
          <w:sz w:val="20"/>
          <w:szCs w:val="20"/>
        </w:rPr>
        <w:t xml:space="preserve"> Med. 2024 Aug 7;16(759):eadg1915. </w:t>
      </w:r>
      <w:proofErr w:type="spellStart"/>
      <w:r w:rsidRPr="00241FFD">
        <w:rPr>
          <w:rFonts w:ascii="Arial" w:hAnsi="Arial" w:cs="Arial"/>
          <w:color w:val="000000" w:themeColor="text1"/>
          <w:sz w:val="20"/>
          <w:szCs w:val="20"/>
        </w:rPr>
        <w:t>doi</w:t>
      </w:r>
      <w:proofErr w:type="spellEnd"/>
      <w:r w:rsidRPr="00241FFD">
        <w:rPr>
          <w:rFonts w:ascii="Arial" w:hAnsi="Arial" w:cs="Arial"/>
          <w:color w:val="000000" w:themeColor="text1"/>
          <w:sz w:val="20"/>
          <w:szCs w:val="20"/>
        </w:rPr>
        <w:t xml:space="preserve">: 10.1126/scitranslmed.adg1915. </w:t>
      </w:r>
      <w:proofErr w:type="spellStart"/>
      <w:r w:rsidRPr="00241FFD">
        <w:rPr>
          <w:rFonts w:ascii="Arial" w:hAnsi="Arial" w:cs="Arial"/>
          <w:color w:val="000000" w:themeColor="text1"/>
          <w:sz w:val="20"/>
          <w:szCs w:val="20"/>
        </w:rPr>
        <w:t>Epub</w:t>
      </w:r>
      <w:proofErr w:type="spellEnd"/>
      <w:r w:rsidRPr="00241FFD">
        <w:rPr>
          <w:rFonts w:ascii="Arial" w:hAnsi="Arial" w:cs="Arial"/>
          <w:color w:val="000000" w:themeColor="text1"/>
          <w:sz w:val="20"/>
          <w:szCs w:val="20"/>
        </w:rPr>
        <w:t xml:space="preserve"> 2024 Aug 7. PMID: 39110779; PMCID: PMC11831603.</w:t>
      </w:r>
    </w:p>
    <w:p w14:paraId="7CB0812C" w14:textId="77777777" w:rsidR="00241FFD" w:rsidRPr="00241FFD" w:rsidRDefault="00241FFD" w:rsidP="00241FFD">
      <w:pPr>
        <w:pStyle w:val="ListParagraph"/>
        <w:rPr>
          <w:rFonts w:ascii="Arial" w:hAnsi="Arial" w:cs="Arial"/>
          <w:color w:val="000000" w:themeColor="text1"/>
          <w:sz w:val="20"/>
          <w:szCs w:val="20"/>
        </w:rPr>
      </w:pPr>
    </w:p>
    <w:p w14:paraId="2EEE07DD" w14:textId="0426EA45" w:rsidR="00241FFD" w:rsidRDefault="00241FFD" w:rsidP="00543569">
      <w:pPr>
        <w:pStyle w:val="ListParagraph"/>
        <w:numPr>
          <w:ilvl w:val="0"/>
          <w:numId w:val="17"/>
        </w:numPr>
        <w:rPr>
          <w:rFonts w:ascii="Arial" w:hAnsi="Arial" w:cs="Arial"/>
          <w:color w:val="000000" w:themeColor="text1"/>
          <w:sz w:val="20"/>
          <w:szCs w:val="20"/>
        </w:rPr>
      </w:pPr>
      <w:proofErr w:type="spellStart"/>
      <w:r w:rsidRPr="00241FFD">
        <w:rPr>
          <w:rFonts w:ascii="Arial" w:hAnsi="Arial" w:cs="Arial"/>
          <w:color w:val="000000" w:themeColor="text1"/>
          <w:sz w:val="20"/>
          <w:szCs w:val="20"/>
        </w:rPr>
        <w:t>Fondevila</w:t>
      </w:r>
      <w:proofErr w:type="spellEnd"/>
      <w:r w:rsidRPr="00241FFD">
        <w:rPr>
          <w:rFonts w:ascii="Arial" w:hAnsi="Arial" w:cs="Arial"/>
          <w:color w:val="000000" w:themeColor="text1"/>
          <w:sz w:val="20"/>
          <w:szCs w:val="20"/>
        </w:rPr>
        <w:t xml:space="preserve"> MF, Kreimeyer H, Hsu CL, Tamargo-Azpilicueta J, Day LZ, Gritsenko M, Attah K, </w:t>
      </w:r>
      <w:proofErr w:type="spellStart"/>
      <w:r w:rsidRPr="00241FFD">
        <w:rPr>
          <w:rFonts w:ascii="Arial" w:hAnsi="Arial" w:cs="Arial"/>
          <w:color w:val="000000" w:themeColor="text1"/>
          <w:sz w:val="20"/>
          <w:szCs w:val="20"/>
        </w:rPr>
        <w:t>Cabré</w:t>
      </w:r>
      <w:proofErr w:type="spellEnd"/>
      <w:r w:rsidRPr="00241FFD">
        <w:rPr>
          <w:rFonts w:ascii="Arial" w:hAnsi="Arial" w:cs="Arial"/>
          <w:color w:val="000000" w:themeColor="text1"/>
          <w:sz w:val="20"/>
          <w:szCs w:val="20"/>
        </w:rPr>
        <w:t xml:space="preserve"> N, Harberts A, Tonetti FR, Yang Y, Yamazaki T, </w:t>
      </w:r>
      <w:proofErr w:type="spellStart"/>
      <w:r w:rsidRPr="00241FFD">
        <w:rPr>
          <w:rFonts w:ascii="Arial" w:hAnsi="Arial" w:cs="Arial"/>
          <w:color w:val="000000" w:themeColor="text1"/>
          <w:sz w:val="20"/>
          <w:szCs w:val="20"/>
        </w:rPr>
        <w:t>Schöler</w:t>
      </w:r>
      <w:proofErr w:type="spellEnd"/>
      <w:r w:rsidRPr="00241FFD">
        <w:rPr>
          <w:rFonts w:ascii="Arial" w:hAnsi="Arial" w:cs="Arial"/>
          <w:color w:val="000000" w:themeColor="text1"/>
          <w:sz w:val="20"/>
          <w:szCs w:val="20"/>
        </w:rPr>
        <w:t xml:space="preserve"> D, </w:t>
      </w:r>
      <w:proofErr w:type="spellStart"/>
      <w:r w:rsidRPr="00241FFD">
        <w:rPr>
          <w:rFonts w:ascii="Arial" w:hAnsi="Arial" w:cs="Arial"/>
          <w:color w:val="000000" w:themeColor="text1"/>
          <w:sz w:val="20"/>
          <w:szCs w:val="20"/>
        </w:rPr>
        <w:t>Eguileor</w:t>
      </w:r>
      <w:proofErr w:type="spellEnd"/>
      <w:r w:rsidRPr="00241FFD">
        <w:rPr>
          <w:rFonts w:ascii="Arial" w:hAnsi="Arial" w:cs="Arial"/>
          <w:color w:val="000000" w:themeColor="text1"/>
          <w:sz w:val="20"/>
          <w:szCs w:val="20"/>
        </w:rPr>
        <w:t xml:space="preserve"> A, Blasio C, </w:t>
      </w:r>
      <w:proofErr w:type="spellStart"/>
      <w:r w:rsidRPr="00241FFD">
        <w:rPr>
          <w:rFonts w:ascii="Arial" w:hAnsi="Arial" w:cs="Arial"/>
          <w:color w:val="000000" w:themeColor="text1"/>
          <w:sz w:val="20"/>
          <w:szCs w:val="20"/>
        </w:rPr>
        <w:t>Meijnikman</w:t>
      </w:r>
      <w:proofErr w:type="spellEnd"/>
      <w:r w:rsidRPr="00241FFD">
        <w:rPr>
          <w:rFonts w:ascii="Arial" w:hAnsi="Arial" w:cs="Arial"/>
          <w:color w:val="000000" w:themeColor="text1"/>
          <w:sz w:val="20"/>
          <w:szCs w:val="20"/>
        </w:rPr>
        <w:t xml:space="preserve"> AS, Zhang X, Garcia-Carbonell R, Hook V, Zhou E, Sun Z, Jacobs JM, Turner JR, Llorente C; AlcHepNet Investigators; Glass CK, </w:t>
      </w:r>
      <w:proofErr w:type="spellStart"/>
      <w:r w:rsidRPr="00241FFD">
        <w:rPr>
          <w:rFonts w:ascii="Arial" w:hAnsi="Arial" w:cs="Arial"/>
          <w:color w:val="000000" w:themeColor="text1"/>
          <w:sz w:val="20"/>
          <w:szCs w:val="20"/>
        </w:rPr>
        <w:t>Stärkel</w:t>
      </w:r>
      <w:proofErr w:type="spellEnd"/>
      <w:r w:rsidRPr="00241FFD">
        <w:rPr>
          <w:rFonts w:ascii="Arial" w:hAnsi="Arial" w:cs="Arial"/>
          <w:color w:val="000000" w:themeColor="text1"/>
          <w:sz w:val="20"/>
          <w:szCs w:val="20"/>
        </w:rPr>
        <w:t xml:space="preserve"> P, </w:t>
      </w:r>
      <w:proofErr w:type="spellStart"/>
      <w:r w:rsidRPr="00241FFD">
        <w:rPr>
          <w:rFonts w:ascii="Arial" w:hAnsi="Arial" w:cs="Arial"/>
          <w:color w:val="000000" w:themeColor="text1"/>
          <w:sz w:val="20"/>
          <w:szCs w:val="20"/>
        </w:rPr>
        <w:t>Reinheckel</w:t>
      </w:r>
      <w:proofErr w:type="spellEnd"/>
      <w:r w:rsidRPr="00241FFD">
        <w:rPr>
          <w:rFonts w:ascii="Arial" w:hAnsi="Arial" w:cs="Arial"/>
          <w:color w:val="000000" w:themeColor="text1"/>
          <w:sz w:val="20"/>
          <w:szCs w:val="20"/>
        </w:rPr>
        <w:t xml:space="preserve"> T, Diaz-Moreno I, Gonzalez DJ, Schnabl B. Macrophage-derived cathepsin B disrupts intestinal tight junctions through </w:t>
      </w:r>
      <w:proofErr w:type="spellStart"/>
      <w:r w:rsidRPr="00241FFD">
        <w:rPr>
          <w:rFonts w:ascii="Arial" w:hAnsi="Arial" w:cs="Arial"/>
          <w:color w:val="000000" w:themeColor="text1"/>
          <w:sz w:val="20"/>
          <w:szCs w:val="20"/>
        </w:rPr>
        <w:t>occludin</w:t>
      </w:r>
      <w:proofErr w:type="spellEnd"/>
      <w:r w:rsidRPr="00241FFD">
        <w:rPr>
          <w:rFonts w:ascii="Arial" w:hAnsi="Arial" w:cs="Arial"/>
          <w:color w:val="000000" w:themeColor="text1"/>
          <w:sz w:val="20"/>
          <w:szCs w:val="20"/>
        </w:rPr>
        <w:t xml:space="preserve"> degradation and promotes alcohol-associated liver disease. J Hepatol. 2026 Feb 5:S0168-8278(26)00026-7. </w:t>
      </w:r>
      <w:proofErr w:type="spellStart"/>
      <w:r w:rsidRPr="00241FFD">
        <w:rPr>
          <w:rFonts w:ascii="Arial" w:hAnsi="Arial" w:cs="Arial"/>
          <w:color w:val="000000" w:themeColor="text1"/>
          <w:sz w:val="20"/>
          <w:szCs w:val="20"/>
        </w:rPr>
        <w:t>doi</w:t>
      </w:r>
      <w:proofErr w:type="spellEnd"/>
      <w:r w:rsidRPr="00241FFD">
        <w:rPr>
          <w:rFonts w:ascii="Arial" w:hAnsi="Arial" w:cs="Arial"/>
          <w:color w:val="000000" w:themeColor="text1"/>
          <w:sz w:val="20"/>
          <w:szCs w:val="20"/>
        </w:rPr>
        <w:t xml:space="preserve">: 10.1016/j.jhep.2026.01.013. </w:t>
      </w:r>
      <w:proofErr w:type="spellStart"/>
      <w:r w:rsidRPr="00241FFD">
        <w:rPr>
          <w:rFonts w:ascii="Arial" w:hAnsi="Arial" w:cs="Arial"/>
          <w:color w:val="000000" w:themeColor="text1"/>
          <w:sz w:val="20"/>
          <w:szCs w:val="20"/>
        </w:rPr>
        <w:t>Epub</w:t>
      </w:r>
      <w:proofErr w:type="spellEnd"/>
      <w:r w:rsidRPr="00241FFD">
        <w:rPr>
          <w:rFonts w:ascii="Arial" w:hAnsi="Arial" w:cs="Arial"/>
          <w:color w:val="000000" w:themeColor="text1"/>
          <w:sz w:val="20"/>
          <w:szCs w:val="20"/>
        </w:rPr>
        <w:t xml:space="preserve"> ahead of print. PMID: 41654223.</w:t>
      </w:r>
    </w:p>
    <w:p w14:paraId="7AD2A491" w14:textId="77777777" w:rsidR="00241FFD" w:rsidRPr="00241FFD" w:rsidRDefault="00241FFD" w:rsidP="00241FFD">
      <w:pPr>
        <w:pStyle w:val="ListParagraph"/>
        <w:rPr>
          <w:rFonts w:ascii="Arial" w:hAnsi="Arial" w:cs="Arial"/>
          <w:color w:val="000000" w:themeColor="text1"/>
          <w:sz w:val="20"/>
          <w:szCs w:val="20"/>
        </w:rPr>
      </w:pPr>
    </w:p>
    <w:p w14:paraId="11B228C4" w14:textId="2B076A4C" w:rsidR="00241FFD" w:rsidRDefault="00241FFD" w:rsidP="00543569">
      <w:pPr>
        <w:pStyle w:val="ListParagraph"/>
        <w:numPr>
          <w:ilvl w:val="0"/>
          <w:numId w:val="17"/>
        </w:numPr>
        <w:rPr>
          <w:rFonts w:ascii="Arial" w:hAnsi="Arial" w:cs="Arial"/>
          <w:color w:val="000000" w:themeColor="text1"/>
          <w:sz w:val="20"/>
          <w:szCs w:val="20"/>
        </w:rPr>
      </w:pPr>
      <w:r w:rsidRPr="00241FFD">
        <w:rPr>
          <w:rFonts w:ascii="Arial" w:hAnsi="Arial" w:cs="Arial"/>
          <w:color w:val="000000" w:themeColor="text1"/>
          <w:sz w:val="20"/>
          <w:szCs w:val="20"/>
        </w:rPr>
        <w:t xml:space="preserve">Dasarathy S, Tu W, Mitchell M; AlcHepNet Investigators. Reply: The missing link-Return to drinking as a composite endpoint component requires deeper alcohol use disorder characterization. Hepatology. 2025 Oct 28. </w:t>
      </w:r>
      <w:proofErr w:type="spellStart"/>
      <w:r w:rsidRPr="00241FFD">
        <w:rPr>
          <w:rFonts w:ascii="Arial" w:hAnsi="Arial" w:cs="Arial"/>
          <w:color w:val="000000" w:themeColor="text1"/>
          <w:sz w:val="20"/>
          <w:szCs w:val="20"/>
        </w:rPr>
        <w:t>doi</w:t>
      </w:r>
      <w:proofErr w:type="spellEnd"/>
      <w:r w:rsidRPr="00241FFD">
        <w:rPr>
          <w:rFonts w:ascii="Arial" w:hAnsi="Arial" w:cs="Arial"/>
          <w:color w:val="000000" w:themeColor="text1"/>
          <w:sz w:val="20"/>
          <w:szCs w:val="20"/>
        </w:rPr>
        <w:t xml:space="preserve">: 10.1097/HEP.0000000000001596. </w:t>
      </w:r>
      <w:proofErr w:type="spellStart"/>
      <w:r w:rsidRPr="00241FFD">
        <w:rPr>
          <w:rFonts w:ascii="Arial" w:hAnsi="Arial" w:cs="Arial"/>
          <w:color w:val="000000" w:themeColor="text1"/>
          <w:sz w:val="20"/>
          <w:szCs w:val="20"/>
        </w:rPr>
        <w:t>Epub</w:t>
      </w:r>
      <w:proofErr w:type="spellEnd"/>
      <w:r w:rsidRPr="00241FFD">
        <w:rPr>
          <w:rFonts w:ascii="Arial" w:hAnsi="Arial" w:cs="Arial"/>
          <w:color w:val="000000" w:themeColor="text1"/>
          <w:sz w:val="20"/>
          <w:szCs w:val="20"/>
        </w:rPr>
        <w:t xml:space="preserve"> ahead of print. PMID: 41262059.</w:t>
      </w:r>
    </w:p>
    <w:p w14:paraId="003FFE43" w14:textId="77777777" w:rsidR="00B25C8F" w:rsidRPr="00B25C8F" w:rsidRDefault="00B25C8F" w:rsidP="00B25C8F">
      <w:pPr>
        <w:pStyle w:val="ListParagraph"/>
        <w:rPr>
          <w:rFonts w:ascii="Arial" w:hAnsi="Arial" w:cs="Arial"/>
          <w:color w:val="000000" w:themeColor="text1"/>
          <w:sz w:val="20"/>
          <w:szCs w:val="20"/>
        </w:rPr>
      </w:pPr>
    </w:p>
    <w:p w14:paraId="4D5DF20F" w14:textId="0D07F4B3" w:rsidR="00485C41" w:rsidRDefault="00B25C8F" w:rsidP="00B25C8F">
      <w:pPr>
        <w:pStyle w:val="ListParagraph"/>
        <w:numPr>
          <w:ilvl w:val="0"/>
          <w:numId w:val="17"/>
        </w:numPr>
        <w:rPr>
          <w:rFonts w:ascii="Arial" w:hAnsi="Arial" w:cs="Arial"/>
          <w:color w:val="000000" w:themeColor="text1"/>
          <w:sz w:val="20"/>
          <w:szCs w:val="20"/>
        </w:rPr>
      </w:pPr>
      <w:r w:rsidRPr="00B25C8F">
        <w:rPr>
          <w:rFonts w:ascii="Arial" w:hAnsi="Arial" w:cs="Arial"/>
          <w:color w:val="000000" w:themeColor="text1"/>
          <w:sz w:val="20"/>
          <w:szCs w:val="20"/>
        </w:rPr>
        <w:lastRenderedPageBreak/>
        <w:t xml:space="preserve">Nephew LD, Cotter T, Singal A, et al. Neighborhood Disadvantage and Access to Liver Transplant Referral for Severe Alcohol-Associated Hepatitis. JAMA </w:t>
      </w:r>
      <w:proofErr w:type="spellStart"/>
      <w:r w:rsidRPr="00B25C8F">
        <w:rPr>
          <w:rFonts w:ascii="Arial" w:hAnsi="Arial" w:cs="Arial"/>
          <w:color w:val="000000" w:themeColor="text1"/>
          <w:sz w:val="20"/>
          <w:szCs w:val="20"/>
        </w:rPr>
        <w:t>Netw</w:t>
      </w:r>
      <w:proofErr w:type="spellEnd"/>
      <w:r w:rsidRPr="00B25C8F">
        <w:rPr>
          <w:rFonts w:ascii="Arial" w:hAnsi="Arial" w:cs="Arial"/>
          <w:color w:val="000000" w:themeColor="text1"/>
          <w:sz w:val="20"/>
          <w:szCs w:val="20"/>
        </w:rPr>
        <w:t xml:space="preserve"> Open. 2026;9(3):e262567. doi:10.1001/jamanetworkopen.2026.2567</w:t>
      </w:r>
    </w:p>
    <w:p w14:paraId="3893EAB6" w14:textId="77777777" w:rsidR="00513CBB" w:rsidRPr="00513CBB" w:rsidRDefault="00513CBB" w:rsidP="00513CBB">
      <w:pPr>
        <w:pStyle w:val="ListParagraph"/>
        <w:rPr>
          <w:rFonts w:ascii="Arial" w:hAnsi="Arial" w:cs="Arial"/>
          <w:color w:val="000000" w:themeColor="text1"/>
          <w:sz w:val="20"/>
          <w:szCs w:val="20"/>
        </w:rPr>
      </w:pPr>
    </w:p>
    <w:p w14:paraId="5D5606DD" w14:textId="51494873" w:rsidR="00CE3B35" w:rsidRDefault="00CE3B35" w:rsidP="00CE3B35">
      <w:pPr>
        <w:pStyle w:val="ListParagraph"/>
        <w:numPr>
          <w:ilvl w:val="0"/>
          <w:numId w:val="17"/>
        </w:numPr>
        <w:rPr>
          <w:rFonts w:ascii="Arial" w:hAnsi="Arial" w:cs="Arial"/>
          <w:color w:val="000000" w:themeColor="text1"/>
          <w:sz w:val="20"/>
          <w:szCs w:val="20"/>
        </w:rPr>
      </w:pPr>
      <w:r w:rsidRPr="00CE3B35">
        <w:rPr>
          <w:rFonts w:ascii="Arial" w:hAnsi="Arial" w:cs="Arial"/>
          <w:color w:val="000000" w:themeColor="text1"/>
          <w:sz w:val="20"/>
          <w:szCs w:val="20"/>
        </w:rPr>
        <w:t xml:space="preserve">Kreimeyer H, Gonzalez CG, </w:t>
      </w:r>
      <w:proofErr w:type="spellStart"/>
      <w:r w:rsidRPr="00CE3B35">
        <w:rPr>
          <w:rFonts w:ascii="Arial" w:hAnsi="Arial" w:cs="Arial"/>
          <w:color w:val="000000" w:themeColor="text1"/>
          <w:sz w:val="20"/>
          <w:szCs w:val="20"/>
        </w:rPr>
        <w:t>Fondevila</w:t>
      </w:r>
      <w:proofErr w:type="spellEnd"/>
      <w:r w:rsidRPr="00CE3B35">
        <w:rPr>
          <w:rFonts w:ascii="Arial" w:hAnsi="Arial" w:cs="Arial"/>
          <w:color w:val="000000" w:themeColor="text1"/>
          <w:sz w:val="20"/>
          <w:szCs w:val="20"/>
        </w:rPr>
        <w:t xml:space="preserve"> MF, Hsu CL, Hartmann P, Zhang X, </w:t>
      </w:r>
      <w:proofErr w:type="spellStart"/>
      <w:r w:rsidRPr="00CE3B35">
        <w:rPr>
          <w:rFonts w:ascii="Arial" w:hAnsi="Arial" w:cs="Arial"/>
          <w:color w:val="000000" w:themeColor="text1"/>
          <w:sz w:val="20"/>
          <w:szCs w:val="20"/>
        </w:rPr>
        <w:t>Stärkel</w:t>
      </w:r>
      <w:proofErr w:type="spellEnd"/>
      <w:r w:rsidRPr="00CE3B35">
        <w:rPr>
          <w:rFonts w:ascii="Arial" w:hAnsi="Arial" w:cs="Arial"/>
          <w:color w:val="000000" w:themeColor="text1"/>
          <w:sz w:val="20"/>
          <w:szCs w:val="20"/>
        </w:rPr>
        <w:t xml:space="preserve"> P, Bosques-Padilla F, Verna EC, </w:t>
      </w:r>
      <w:proofErr w:type="spellStart"/>
      <w:r w:rsidRPr="00CE3B35">
        <w:rPr>
          <w:rFonts w:ascii="Arial" w:hAnsi="Arial" w:cs="Arial"/>
          <w:color w:val="000000" w:themeColor="text1"/>
          <w:sz w:val="20"/>
          <w:szCs w:val="20"/>
        </w:rPr>
        <w:t>Abraldes</w:t>
      </w:r>
      <w:proofErr w:type="spellEnd"/>
      <w:r w:rsidRPr="00CE3B35">
        <w:rPr>
          <w:rFonts w:ascii="Arial" w:hAnsi="Arial" w:cs="Arial"/>
          <w:color w:val="000000" w:themeColor="text1"/>
          <w:sz w:val="20"/>
          <w:szCs w:val="20"/>
        </w:rPr>
        <w:t xml:space="preserve"> JG, Brown RS Jr, Vargas V, Altamirano J, </w:t>
      </w:r>
      <w:proofErr w:type="spellStart"/>
      <w:r w:rsidRPr="00CE3B35">
        <w:rPr>
          <w:rFonts w:ascii="Arial" w:hAnsi="Arial" w:cs="Arial"/>
          <w:color w:val="000000" w:themeColor="text1"/>
          <w:sz w:val="20"/>
          <w:szCs w:val="20"/>
        </w:rPr>
        <w:t>Caballería</w:t>
      </w:r>
      <w:proofErr w:type="spellEnd"/>
      <w:r w:rsidRPr="00CE3B35">
        <w:rPr>
          <w:rFonts w:ascii="Arial" w:hAnsi="Arial" w:cs="Arial"/>
          <w:color w:val="000000" w:themeColor="text1"/>
          <w:sz w:val="20"/>
          <w:szCs w:val="20"/>
        </w:rPr>
        <w:t xml:space="preserve"> J, Shawcross DL, Louvet A, Lucey MR, Mathurin P, Garcia-Tsao G, Bataller R, Investigators A, Gonzalez DJ, Schnabl B. </w:t>
      </w:r>
      <w:proofErr w:type="spellStart"/>
      <w:r w:rsidRPr="00CE3B35">
        <w:rPr>
          <w:rFonts w:ascii="Arial" w:hAnsi="Arial" w:cs="Arial"/>
          <w:color w:val="000000" w:themeColor="text1"/>
          <w:sz w:val="20"/>
          <w:szCs w:val="20"/>
        </w:rPr>
        <w:t>Faecal</w:t>
      </w:r>
      <w:proofErr w:type="spellEnd"/>
      <w:r w:rsidRPr="00CE3B35">
        <w:rPr>
          <w:rFonts w:ascii="Arial" w:hAnsi="Arial" w:cs="Arial"/>
          <w:color w:val="000000" w:themeColor="text1"/>
          <w:sz w:val="20"/>
          <w:szCs w:val="20"/>
        </w:rPr>
        <w:t xml:space="preserve"> proteomics links neutrophil degranulation with mortality in patients with alcohol-associated hepatitis. Gut. 2024 Dec 10;74(1):103-115. </w:t>
      </w:r>
      <w:proofErr w:type="spellStart"/>
      <w:r w:rsidRPr="00CE3B35">
        <w:rPr>
          <w:rFonts w:ascii="Arial" w:hAnsi="Arial" w:cs="Arial"/>
          <w:color w:val="000000" w:themeColor="text1"/>
          <w:sz w:val="20"/>
          <w:szCs w:val="20"/>
        </w:rPr>
        <w:t>doi</w:t>
      </w:r>
      <w:proofErr w:type="spellEnd"/>
      <w:r w:rsidRPr="00CE3B35">
        <w:rPr>
          <w:rFonts w:ascii="Arial" w:hAnsi="Arial" w:cs="Arial"/>
          <w:color w:val="000000" w:themeColor="text1"/>
          <w:sz w:val="20"/>
          <w:szCs w:val="20"/>
        </w:rPr>
        <w:t>: 10.1136/gutjnl-2024-332730. PMID: 39033024; PMCID: PMC11631684.</w:t>
      </w:r>
    </w:p>
    <w:p w14:paraId="21F0EEEB" w14:textId="77777777" w:rsidR="000B2500" w:rsidRPr="000B2500" w:rsidRDefault="000B2500" w:rsidP="000B2500">
      <w:pPr>
        <w:pStyle w:val="ListParagraph"/>
        <w:rPr>
          <w:rFonts w:ascii="Arial" w:hAnsi="Arial" w:cs="Arial"/>
          <w:color w:val="000000" w:themeColor="text1"/>
          <w:sz w:val="20"/>
          <w:szCs w:val="20"/>
        </w:rPr>
      </w:pPr>
    </w:p>
    <w:p w14:paraId="42613FBB" w14:textId="6B443046" w:rsidR="00CE3B35" w:rsidRPr="000B2500" w:rsidRDefault="000B2500" w:rsidP="000B2500">
      <w:pPr>
        <w:pStyle w:val="ListParagraph"/>
        <w:numPr>
          <w:ilvl w:val="0"/>
          <w:numId w:val="17"/>
        </w:numPr>
        <w:rPr>
          <w:rFonts w:ascii="Arial" w:hAnsi="Arial" w:cs="Arial"/>
          <w:color w:val="000000" w:themeColor="text1"/>
          <w:sz w:val="20"/>
          <w:szCs w:val="20"/>
        </w:rPr>
      </w:pPr>
      <w:r w:rsidRPr="000B2500">
        <w:rPr>
          <w:rFonts w:ascii="Arial" w:hAnsi="Arial" w:cs="Arial"/>
          <w:color w:val="000000" w:themeColor="text1"/>
          <w:sz w:val="20"/>
          <w:szCs w:val="20"/>
        </w:rPr>
        <w:t xml:space="preserve">Prado L, Musich R, Taiwo M, Pathak V, Rotroff DM, Bellar A, Welch N, Dasarathy J, Streem D; AlcHepNet; Dasarathy S, Nagy LE. Urine proteomic profiling at admission reveals complement biomarkers linked to alcohol-associated liver disease. </w:t>
      </w:r>
      <w:proofErr w:type="spellStart"/>
      <w:r w:rsidRPr="000B2500">
        <w:rPr>
          <w:rFonts w:ascii="Arial" w:hAnsi="Arial" w:cs="Arial"/>
          <w:color w:val="000000" w:themeColor="text1"/>
          <w:sz w:val="20"/>
          <w:szCs w:val="20"/>
        </w:rPr>
        <w:t>bioRxiv</w:t>
      </w:r>
      <w:proofErr w:type="spellEnd"/>
      <w:r w:rsidRPr="000B2500">
        <w:rPr>
          <w:rFonts w:ascii="Arial" w:hAnsi="Arial" w:cs="Arial"/>
          <w:color w:val="000000" w:themeColor="text1"/>
          <w:sz w:val="20"/>
          <w:szCs w:val="20"/>
        </w:rPr>
        <w:t xml:space="preserve"> [Preprint]. 2026 Apr 7:2026.04.04.716339. </w:t>
      </w:r>
      <w:proofErr w:type="spellStart"/>
      <w:r w:rsidRPr="000B2500">
        <w:rPr>
          <w:rFonts w:ascii="Arial" w:hAnsi="Arial" w:cs="Arial"/>
          <w:color w:val="000000" w:themeColor="text1"/>
          <w:sz w:val="20"/>
          <w:szCs w:val="20"/>
        </w:rPr>
        <w:t>doi</w:t>
      </w:r>
      <w:proofErr w:type="spellEnd"/>
      <w:r w:rsidRPr="000B2500">
        <w:rPr>
          <w:rFonts w:ascii="Arial" w:hAnsi="Arial" w:cs="Arial"/>
          <w:color w:val="000000" w:themeColor="text1"/>
          <w:sz w:val="20"/>
          <w:szCs w:val="20"/>
        </w:rPr>
        <w:t xml:space="preserve">: 10.64898/2026.04.04.716339. Update in: Alcohol Clin Exp Res (Hoboken). 2026 Jun;50(6):e70353. </w:t>
      </w:r>
      <w:proofErr w:type="spellStart"/>
      <w:r w:rsidRPr="000B2500">
        <w:rPr>
          <w:rFonts w:ascii="Arial" w:hAnsi="Arial" w:cs="Arial"/>
          <w:color w:val="000000" w:themeColor="text1"/>
          <w:sz w:val="20"/>
          <w:szCs w:val="20"/>
        </w:rPr>
        <w:t>doi</w:t>
      </w:r>
      <w:proofErr w:type="spellEnd"/>
      <w:r w:rsidRPr="000B2500">
        <w:rPr>
          <w:rFonts w:ascii="Arial" w:hAnsi="Arial" w:cs="Arial"/>
          <w:color w:val="000000" w:themeColor="text1"/>
          <w:sz w:val="20"/>
          <w:szCs w:val="20"/>
        </w:rPr>
        <w:t>: 10.1111/acer.70353. PMID: 41993430; PMCID: PMC13081872.</w:t>
      </w:r>
    </w:p>
    <w:p w14:paraId="31827975" w14:textId="77777777" w:rsidR="00CE3B35" w:rsidRDefault="00CE3B35" w:rsidP="00CE3B35">
      <w:pPr>
        <w:pStyle w:val="ListParagraph"/>
        <w:rPr>
          <w:rFonts w:ascii="Arial" w:hAnsi="Arial" w:cs="Arial"/>
          <w:color w:val="000000" w:themeColor="text1"/>
          <w:sz w:val="20"/>
          <w:szCs w:val="20"/>
        </w:rPr>
      </w:pPr>
    </w:p>
    <w:p w14:paraId="46467AF8" w14:textId="13BF647A" w:rsidR="000B2500" w:rsidRDefault="00CE3B35" w:rsidP="000B2500">
      <w:pPr>
        <w:pStyle w:val="ListParagraph"/>
        <w:numPr>
          <w:ilvl w:val="0"/>
          <w:numId w:val="17"/>
        </w:numPr>
        <w:rPr>
          <w:rFonts w:ascii="Arial" w:hAnsi="Arial" w:cs="Arial"/>
          <w:color w:val="000000" w:themeColor="text1"/>
          <w:sz w:val="20"/>
          <w:szCs w:val="20"/>
        </w:rPr>
      </w:pPr>
      <w:r w:rsidRPr="00CE3B35">
        <w:rPr>
          <w:rFonts w:ascii="Arial" w:hAnsi="Arial" w:cs="Arial"/>
          <w:color w:val="000000" w:themeColor="text1"/>
          <w:sz w:val="20"/>
          <w:szCs w:val="20"/>
        </w:rPr>
        <w:t xml:space="preserve">Cotter TG, Mitchell MC, Tu W, Tang Q, Yu Y, Gawrieh S, McClain CJ, Bataller R, Chalasani N, Shah VH, Sanyal AJ, Szabo G, Dasarathy S. Assessment of early return to drinking in surviving patients with alcohol-associated hepatitis. Alcohol Clin Exp Res (Hoboken). 2026 Apr;50(4):e70263. </w:t>
      </w:r>
      <w:proofErr w:type="spellStart"/>
      <w:r w:rsidRPr="00CE3B35">
        <w:rPr>
          <w:rFonts w:ascii="Arial" w:hAnsi="Arial" w:cs="Arial"/>
          <w:color w:val="000000" w:themeColor="text1"/>
          <w:sz w:val="20"/>
          <w:szCs w:val="20"/>
        </w:rPr>
        <w:t>doi</w:t>
      </w:r>
      <w:proofErr w:type="spellEnd"/>
      <w:r w:rsidRPr="00CE3B35">
        <w:rPr>
          <w:rFonts w:ascii="Arial" w:hAnsi="Arial" w:cs="Arial"/>
          <w:color w:val="000000" w:themeColor="text1"/>
          <w:sz w:val="20"/>
          <w:szCs w:val="20"/>
        </w:rPr>
        <w:t>: 10.1111/acer.70263. PMID: 41941058; PMCID: PMC13052370.</w:t>
      </w:r>
    </w:p>
    <w:p w14:paraId="7F687FB1" w14:textId="77777777" w:rsidR="000B2500" w:rsidRPr="000B2500" w:rsidRDefault="000B2500" w:rsidP="000B2500">
      <w:pPr>
        <w:pStyle w:val="ListParagraph"/>
        <w:rPr>
          <w:rFonts w:ascii="Arial" w:hAnsi="Arial" w:cs="Arial"/>
          <w:color w:val="000000" w:themeColor="text1"/>
          <w:sz w:val="20"/>
          <w:szCs w:val="20"/>
        </w:rPr>
      </w:pPr>
    </w:p>
    <w:p w14:paraId="52FF434B" w14:textId="4E3D8075" w:rsidR="000B2500" w:rsidRPr="000B2500" w:rsidRDefault="000B2500" w:rsidP="000B2500">
      <w:pPr>
        <w:pStyle w:val="ListParagraph"/>
        <w:numPr>
          <w:ilvl w:val="0"/>
          <w:numId w:val="17"/>
        </w:numPr>
        <w:rPr>
          <w:rFonts w:ascii="Arial" w:hAnsi="Arial" w:cs="Arial"/>
          <w:color w:val="000000" w:themeColor="text1"/>
          <w:sz w:val="20"/>
          <w:szCs w:val="20"/>
        </w:rPr>
      </w:pPr>
      <w:r w:rsidRPr="000B2500">
        <w:rPr>
          <w:rFonts w:ascii="Arial" w:hAnsi="Arial" w:cs="Arial"/>
          <w:color w:val="000000" w:themeColor="text1"/>
          <w:sz w:val="20"/>
          <w:szCs w:val="20"/>
        </w:rPr>
        <w:t xml:space="preserve">Steele ER, Nunn D, Malicote D, Gripshover TC, Treves RS, Butzke-Souza N, Frimodig J, Jacobs JM, Day LZ, Morgan TR, Uddin AA, Stolz A, Gawrieh S, Tu W, Liangpunsakul S, Dasarathy S, Bataller R, Szabo G, Barton BA, Shah VH, Sanyal AJ, Mitchell MC, Vatsalya V, McClain CJ, Hardesty JE, Singal AK; AlcHepNet Investigators. SIRPα Cleavage Is Associated with Inflammatory Response, Corticosteroid Nonresponse, and Worse Prognosis in Clinical and Preclinical Models of Alcohol-Associated Hepatitis. Am J </w:t>
      </w:r>
      <w:proofErr w:type="spellStart"/>
      <w:r w:rsidRPr="000B2500">
        <w:rPr>
          <w:rFonts w:ascii="Arial" w:hAnsi="Arial" w:cs="Arial"/>
          <w:color w:val="000000" w:themeColor="text1"/>
          <w:sz w:val="20"/>
          <w:szCs w:val="20"/>
        </w:rPr>
        <w:t>Pathol</w:t>
      </w:r>
      <w:proofErr w:type="spellEnd"/>
      <w:r w:rsidRPr="000B2500">
        <w:rPr>
          <w:rFonts w:ascii="Arial" w:hAnsi="Arial" w:cs="Arial"/>
          <w:color w:val="000000" w:themeColor="text1"/>
          <w:sz w:val="20"/>
          <w:szCs w:val="20"/>
        </w:rPr>
        <w:t xml:space="preserve">. 2026 Aug;196(8):1581-1592. </w:t>
      </w:r>
      <w:proofErr w:type="spellStart"/>
      <w:r w:rsidRPr="000B2500">
        <w:rPr>
          <w:rFonts w:ascii="Arial" w:hAnsi="Arial" w:cs="Arial"/>
          <w:color w:val="000000" w:themeColor="text1"/>
          <w:sz w:val="20"/>
          <w:szCs w:val="20"/>
        </w:rPr>
        <w:t>doi</w:t>
      </w:r>
      <w:proofErr w:type="spellEnd"/>
      <w:r w:rsidRPr="000B2500">
        <w:rPr>
          <w:rFonts w:ascii="Arial" w:hAnsi="Arial" w:cs="Arial"/>
          <w:color w:val="000000" w:themeColor="text1"/>
          <w:sz w:val="20"/>
          <w:szCs w:val="20"/>
        </w:rPr>
        <w:t xml:space="preserve">: 10.1016/j.ajpath.2026.04.016. </w:t>
      </w:r>
      <w:proofErr w:type="spellStart"/>
      <w:r w:rsidRPr="000B2500">
        <w:rPr>
          <w:rFonts w:ascii="Arial" w:hAnsi="Arial" w:cs="Arial"/>
          <w:color w:val="000000" w:themeColor="text1"/>
          <w:sz w:val="20"/>
          <w:szCs w:val="20"/>
        </w:rPr>
        <w:t>Epub</w:t>
      </w:r>
      <w:proofErr w:type="spellEnd"/>
      <w:r w:rsidRPr="000B2500">
        <w:rPr>
          <w:rFonts w:ascii="Arial" w:hAnsi="Arial" w:cs="Arial"/>
          <w:color w:val="000000" w:themeColor="text1"/>
          <w:sz w:val="20"/>
          <w:szCs w:val="20"/>
        </w:rPr>
        <w:t xml:space="preserve"> 2026 May 12. PMID: 42119811.</w:t>
      </w:r>
    </w:p>
    <w:p w14:paraId="5E82979D" w14:textId="77777777" w:rsidR="000B2500" w:rsidRPr="000B2500" w:rsidRDefault="000B2500" w:rsidP="000B2500">
      <w:pPr>
        <w:pStyle w:val="ListParagraph"/>
        <w:rPr>
          <w:rFonts w:ascii="Arial" w:hAnsi="Arial" w:cs="Arial"/>
          <w:color w:val="000000" w:themeColor="text1"/>
          <w:sz w:val="20"/>
          <w:szCs w:val="20"/>
        </w:rPr>
      </w:pPr>
    </w:p>
    <w:p w14:paraId="66F0FDD3" w14:textId="33874614" w:rsidR="000B2500" w:rsidRDefault="000B2500" w:rsidP="00CE3B35">
      <w:pPr>
        <w:pStyle w:val="ListParagraph"/>
        <w:numPr>
          <w:ilvl w:val="0"/>
          <w:numId w:val="17"/>
        </w:numPr>
        <w:rPr>
          <w:rFonts w:ascii="Arial" w:hAnsi="Arial" w:cs="Arial"/>
          <w:color w:val="000000" w:themeColor="text1"/>
          <w:sz w:val="20"/>
          <w:szCs w:val="20"/>
        </w:rPr>
      </w:pPr>
      <w:r w:rsidRPr="000B2500">
        <w:rPr>
          <w:rFonts w:ascii="Arial" w:hAnsi="Arial" w:cs="Arial"/>
          <w:color w:val="000000" w:themeColor="text1"/>
          <w:sz w:val="20"/>
          <w:szCs w:val="20"/>
        </w:rPr>
        <w:t xml:space="preserve">Hsieh YC, </w:t>
      </w:r>
      <w:proofErr w:type="spellStart"/>
      <w:r w:rsidRPr="000B2500">
        <w:rPr>
          <w:rFonts w:ascii="Arial" w:hAnsi="Arial" w:cs="Arial"/>
          <w:color w:val="000000" w:themeColor="text1"/>
          <w:sz w:val="20"/>
          <w:szCs w:val="20"/>
        </w:rPr>
        <w:t>Babuta</w:t>
      </w:r>
      <w:proofErr w:type="spellEnd"/>
      <w:r w:rsidRPr="000B2500">
        <w:rPr>
          <w:rFonts w:ascii="Arial" w:hAnsi="Arial" w:cs="Arial"/>
          <w:color w:val="000000" w:themeColor="text1"/>
          <w:sz w:val="20"/>
          <w:szCs w:val="20"/>
        </w:rPr>
        <w:t xml:space="preserve"> M, Siegenberg H, Nagesh PT, Yu Y, Tu W, Sterling RK, Szabo G; AlcHepNet investigators. The impact of obesity on inflammatory cytokines and 90- and 180-day survival in patients with alcohol-associated hepatitis. Clin </w:t>
      </w:r>
      <w:proofErr w:type="spellStart"/>
      <w:r w:rsidRPr="000B2500">
        <w:rPr>
          <w:rFonts w:ascii="Arial" w:hAnsi="Arial" w:cs="Arial"/>
          <w:color w:val="000000" w:themeColor="text1"/>
          <w:sz w:val="20"/>
          <w:szCs w:val="20"/>
        </w:rPr>
        <w:t>Transl</w:t>
      </w:r>
      <w:proofErr w:type="spellEnd"/>
      <w:r w:rsidRPr="000B2500">
        <w:rPr>
          <w:rFonts w:ascii="Arial" w:hAnsi="Arial" w:cs="Arial"/>
          <w:color w:val="000000" w:themeColor="text1"/>
          <w:sz w:val="20"/>
          <w:szCs w:val="20"/>
        </w:rPr>
        <w:t xml:space="preserve"> Gastroenterol. 2026 Jul 1. </w:t>
      </w:r>
      <w:proofErr w:type="spellStart"/>
      <w:r w:rsidRPr="000B2500">
        <w:rPr>
          <w:rFonts w:ascii="Arial" w:hAnsi="Arial" w:cs="Arial"/>
          <w:color w:val="000000" w:themeColor="text1"/>
          <w:sz w:val="20"/>
          <w:szCs w:val="20"/>
        </w:rPr>
        <w:t>doi</w:t>
      </w:r>
      <w:proofErr w:type="spellEnd"/>
      <w:r w:rsidRPr="000B2500">
        <w:rPr>
          <w:rFonts w:ascii="Arial" w:hAnsi="Arial" w:cs="Arial"/>
          <w:color w:val="000000" w:themeColor="text1"/>
          <w:sz w:val="20"/>
          <w:szCs w:val="20"/>
        </w:rPr>
        <w:t xml:space="preserve">: 10.14309/ctg.0000000000001066. </w:t>
      </w:r>
      <w:proofErr w:type="spellStart"/>
      <w:r w:rsidRPr="000B2500">
        <w:rPr>
          <w:rFonts w:ascii="Arial" w:hAnsi="Arial" w:cs="Arial"/>
          <w:color w:val="000000" w:themeColor="text1"/>
          <w:sz w:val="20"/>
          <w:szCs w:val="20"/>
        </w:rPr>
        <w:t>Epub</w:t>
      </w:r>
      <w:proofErr w:type="spellEnd"/>
      <w:r w:rsidRPr="000B2500">
        <w:rPr>
          <w:rFonts w:ascii="Arial" w:hAnsi="Arial" w:cs="Arial"/>
          <w:color w:val="000000" w:themeColor="text1"/>
          <w:sz w:val="20"/>
          <w:szCs w:val="20"/>
        </w:rPr>
        <w:t xml:space="preserve"> ahead of print. PMID: 42386208.</w:t>
      </w:r>
    </w:p>
    <w:p w14:paraId="1A562D1F" w14:textId="77777777" w:rsidR="008F4618" w:rsidRPr="008F4618" w:rsidRDefault="008F4618" w:rsidP="008F4618">
      <w:pPr>
        <w:pStyle w:val="ListParagraph"/>
        <w:rPr>
          <w:rFonts w:ascii="Arial" w:hAnsi="Arial" w:cs="Arial"/>
          <w:color w:val="000000" w:themeColor="text1"/>
          <w:sz w:val="20"/>
          <w:szCs w:val="20"/>
        </w:rPr>
      </w:pPr>
    </w:p>
    <w:p w14:paraId="79FA81E5" w14:textId="6A02EB92" w:rsidR="008F4618" w:rsidRDefault="008F4618" w:rsidP="00CE3B35">
      <w:pPr>
        <w:pStyle w:val="ListParagraph"/>
        <w:numPr>
          <w:ilvl w:val="0"/>
          <w:numId w:val="17"/>
        </w:numPr>
        <w:rPr>
          <w:rFonts w:ascii="Arial" w:hAnsi="Arial" w:cs="Arial"/>
          <w:color w:val="000000" w:themeColor="text1"/>
          <w:sz w:val="20"/>
          <w:szCs w:val="20"/>
        </w:rPr>
      </w:pPr>
      <w:r w:rsidRPr="008F4618">
        <w:rPr>
          <w:rFonts w:ascii="Arial" w:hAnsi="Arial" w:cs="Arial"/>
          <w:color w:val="000000" w:themeColor="text1"/>
          <w:sz w:val="20"/>
          <w:szCs w:val="20"/>
        </w:rPr>
        <w:t xml:space="preserve">Kreimeyer H, </w:t>
      </w:r>
      <w:proofErr w:type="spellStart"/>
      <w:r w:rsidRPr="008F4618">
        <w:rPr>
          <w:rFonts w:ascii="Arial" w:hAnsi="Arial" w:cs="Arial"/>
          <w:color w:val="000000" w:themeColor="text1"/>
          <w:sz w:val="20"/>
          <w:szCs w:val="20"/>
        </w:rPr>
        <w:t>Fondevila</w:t>
      </w:r>
      <w:proofErr w:type="spellEnd"/>
      <w:r w:rsidRPr="008F4618">
        <w:rPr>
          <w:rFonts w:ascii="Arial" w:hAnsi="Arial" w:cs="Arial"/>
          <w:color w:val="000000" w:themeColor="text1"/>
          <w:sz w:val="20"/>
          <w:szCs w:val="20"/>
        </w:rPr>
        <w:t xml:space="preserve"> MF, Harberts A, Raya Tonetti F, </w:t>
      </w:r>
      <w:proofErr w:type="spellStart"/>
      <w:r w:rsidRPr="008F4618">
        <w:rPr>
          <w:rFonts w:ascii="Arial" w:hAnsi="Arial" w:cs="Arial"/>
          <w:color w:val="000000" w:themeColor="text1"/>
          <w:sz w:val="20"/>
          <w:szCs w:val="20"/>
        </w:rPr>
        <w:t>Schöler</w:t>
      </w:r>
      <w:proofErr w:type="spellEnd"/>
      <w:r w:rsidRPr="008F4618">
        <w:rPr>
          <w:rFonts w:ascii="Arial" w:hAnsi="Arial" w:cs="Arial"/>
          <w:color w:val="000000" w:themeColor="text1"/>
          <w:sz w:val="20"/>
          <w:szCs w:val="20"/>
        </w:rPr>
        <w:t xml:space="preserve"> D, </w:t>
      </w:r>
      <w:proofErr w:type="spellStart"/>
      <w:r w:rsidRPr="008F4618">
        <w:rPr>
          <w:rFonts w:ascii="Arial" w:hAnsi="Arial" w:cs="Arial"/>
          <w:color w:val="000000" w:themeColor="text1"/>
          <w:sz w:val="20"/>
          <w:szCs w:val="20"/>
        </w:rPr>
        <w:t>Münte</w:t>
      </w:r>
      <w:proofErr w:type="spellEnd"/>
      <w:r w:rsidRPr="008F4618">
        <w:rPr>
          <w:rFonts w:ascii="Arial" w:hAnsi="Arial" w:cs="Arial"/>
          <w:color w:val="000000" w:themeColor="text1"/>
          <w:sz w:val="20"/>
          <w:szCs w:val="20"/>
        </w:rPr>
        <w:t xml:space="preserve"> E, Hartmann P, Llorente C, Hube B, </w:t>
      </w:r>
      <w:proofErr w:type="spellStart"/>
      <w:r w:rsidRPr="008F4618">
        <w:rPr>
          <w:rFonts w:ascii="Arial" w:hAnsi="Arial" w:cs="Arial"/>
          <w:color w:val="000000" w:themeColor="text1"/>
          <w:sz w:val="20"/>
          <w:szCs w:val="20"/>
        </w:rPr>
        <w:t>LeibundGut</w:t>
      </w:r>
      <w:proofErr w:type="spellEnd"/>
      <w:r w:rsidRPr="008F4618">
        <w:rPr>
          <w:rFonts w:ascii="Arial" w:hAnsi="Arial" w:cs="Arial"/>
          <w:color w:val="000000" w:themeColor="text1"/>
          <w:sz w:val="20"/>
          <w:szCs w:val="20"/>
        </w:rPr>
        <w:t xml:space="preserve">-Landmann S, </w:t>
      </w:r>
      <w:proofErr w:type="spellStart"/>
      <w:r w:rsidRPr="008F4618">
        <w:rPr>
          <w:rFonts w:ascii="Arial" w:hAnsi="Arial" w:cs="Arial"/>
          <w:color w:val="000000" w:themeColor="text1"/>
          <w:sz w:val="20"/>
          <w:szCs w:val="20"/>
        </w:rPr>
        <w:t>Stärkel</w:t>
      </w:r>
      <w:proofErr w:type="spellEnd"/>
      <w:r w:rsidRPr="008F4618">
        <w:rPr>
          <w:rFonts w:ascii="Arial" w:hAnsi="Arial" w:cs="Arial"/>
          <w:color w:val="000000" w:themeColor="text1"/>
          <w:sz w:val="20"/>
          <w:szCs w:val="20"/>
        </w:rPr>
        <w:t xml:space="preserve"> P; AlcHepNet Investigators; Schnabl B. Peptide YY reduces cytotoxicity of Candida albicans in alcohol-associated liver disease. JHEP Rep. 2026 May;8(5):101718. </w:t>
      </w:r>
      <w:proofErr w:type="spellStart"/>
      <w:r w:rsidRPr="008F4618">
        <w:rPr>
          <w:rFonts w:ascii="Arial" w:hAnsi="Arial" w:cs="Arial"/>
          <w:color w:val="000000" w:themeColor="text1"/>
          <w:sz w:val="20"/>
          <w:szCs w:val="20"/>
        </w:rPr>
        <w:t>doi</w:t>
      </w:r>
      <w:proofErr w:type="spellEnd"/>
      <w:r w:rsidRPr="008F4618">
        <w:rPr>
          <w:rFonts w:ascii="Arial" w:hAnsi="Arial" w:cs="Arial"/>
          <w:color w:val="000000" w:themeColor="text1"/>
          <w:sz w:val="20"/>
          <w:szCs w:val="20"/>
        </w:rPr>
        <w:t xml:space="preserve">: 10.1016/j.jhepr.2025.101718. </w:t>
      </w:r>
      <w:proofErr w:type="spellStart"/>
      <w:r w:rsidRPr="008F4618">
        <w:rPr>
          <w:rFonts w:ascii="Arial" w:hAnsi="Arial" w:cs="Arial"/>
          <w:color w:val="000000" w:themeColor="text1"/>
          <w:sz w:val="20"/>
          <w:szCs w:val="20"/>
        </w:rPr>
        <w:t>Epub</w:t>
      </w:r>
      <w:proofErr w:type="spellEnd"/>
      <w:r w:rsidRPr="008F4618">
        <w:rPr>
          <w:rFonts w:ascii="Arial" w:hAnsi="Arial" w:cs="Arial"/>
          <w:color w:val="000000" w:themeColor="text1"/>
          <w:sz w:val="20"/>
          <w:szCs w:val="20"/>
        </w:rPr>
        <w:t xml:space="preserve"> 2025 Dec 23. PMID: 41996830; PMCID: PMC13101792.</w:t>
      </w:r>
    </w:p>
    <w:p w14:paraId="3FB68B36" w14:textId="77777777" w:rsidR="00927DFC" w:rsidRPr="00927DFC" w:rsidRDefault="00927DFC" w:rsidP="00927DFC">
      <w:pPr>
        <w:pStyle w:val="ListParagraph"/>
        <w:rPr>
          <w:rFonts w:ascii="Arial" w:hAnsi="Arial" w:cs="Arial"/>
          <w:color w:val="000000" w:themeColor="text1"/>
          <w:sz w:val="20"/>
          <w:szCs w:val="20"/>
        </w:rPr>
      </w:pPr>
    </w:p>
    <w:p w14:paraId="1B9F0CB0" w14:textId="6517CAA7" w:rsidR="00927DFC" w:rsidRPr="00CE3B35" w:rsidRDefault="00927DFC" w:rsidP="00CE3B35">
      <w:pPr>
        <w:pStyle w:val="ListParagraph"/>
        <w:numPr>
          <w:ilvl w:val="0"/>
          <w:numId w:val="17"/>
        </w:numPr>
        <w:rPr>
          <w:rFonts w:ascii="Arial" w:hAnsi="Arial" w:cs="Arial"/>
          <w:color w:val="000000" w:themeColor="text1"/>
          <w:sz w:val="20"/>
          <w:szCs w:val="20"/>
        </w:rPr>
      </w:pPr>
      <w:r w:rsidRPr="00927DFC">
        <w:rPr>
          <w:rFonts w:ascii="Arial" w:hAnsi="Arial" w:cs="Arial"/>
          <w:color w:val="000000" w:themeColor="text1"/>
          <w:sz w:val="20"/>
          <w:szCs w:val="20"/>
        </w:rPr>
        <w:t xml:space="preserve">Nguyen CM, Blaney HL, Su J, Jiang S, Li Y, Li Y, Gawrieh S, Tu W, Liangpunsakul S. Real-world impact of AUD pharmacotherapy on healthcare utilization, cost, and cost-effectiveness in the United States. Hepatology. 2026 Feb 24. </w:t>
      </w:r>
      <w:proofErr w:type="spellStart"/>
      <w:r w:rsidRPr="00927DFC">
        <w:rPr>
          <w:rFonts w:ascii="Arial" w:hAnsi="Arial" w:cs="Arial"/>
          <w:color w:val="000000" w:themeColor="text1"/>
          <w:sz w:val="20"/>
          <w:szCs w:val="20"/>
        </w:rPr>
        <w:t>doi</w:t>
      </w:r>
      <w:proofErr w:type="spellEnd"/>
      <w:r w:rsidRPr="00927DFC">
        <w:rPr>
          <w:rFonts w:ascii="Arial" w:hAnsi="Arial" w:cs="Arial"/>
          <w:color w:val="000000" w:themeColor="text1"/>
          <w:sz w:val="20"/>
          <w:szCs w:val="20"/>
        </w:rPr>
        <w:t xml:space="preserve">: 10.1097/HEP.0000000000001720. </w:t>
      </w:r>
      <w:proofErr w:type="spellStart"/>
      <w:r w:rsidRPr="00927DFC">
        <w:rPr>
          <w:rFonts w:ascii="Arial" w:hAnsi="Arial" w:cs="Arial"/>
          <w:color w:val="000000" w:themeColor="text1"/>
          <w:sz w:val="20"/>
          <w:szCs w:val="20"/>
        </w:rPr>
        <w:t>Epub</w:t>
      </w:r>
      <w:proofErr w:type="spellEnd"/>
      <w:r w:rsidRPr="00927DFC">
        <w:rPr>
          <w:rFonts w:ascii="Arial" w:hAnsi="Arial" w:cs="Arial"/>
          <w:color w:val="000000" w:themeColor="text1"/>
          <w:sz w:val="20"/>
          <w:szCs w:val="20"/>
        </w:rPr>
        <w:t xml:space="preserve"> ahead of print. PMID: 41746332.</w:t>
      </w:r>
    </w:p>
    <w:p w14:paraId="2128E2DD" w14:textId="77777777" w:rsidR="00513CBB" w:rsidRPr="00B25C8F" w:rsidRDefault="00513CBB" w:rsidP="00513CBB">
      <w:pPr>
        <w:pStyle w:val="ListParagraph"/>
        <w:rPr>
          <w:rFonts w:ascii="Arial" w:hAnsi="Arial" w:cs="Arial"/>
          <w:color w:val="000000" w:themeColor="text1"/>
          <w:sz w:val="20"/>
          <w:szCs w:val="20"/>
        </w:rPr>
      </w:pPr>
    </w:p>
    <w:p w14:paraId="78201732" w14:textId="77777777" w:rsidR="00543569" w:rsidRPr="00241FFD" w:rsidRDefault="00543569" w:rsidP="00543569">
      <w:pPr>
        <w:rPr>
          <w:rFonts w:ascii="Arial" w:hAnsi="Arial" w:cs="Arial"/>
          <w:color w:val="000000" w:themeColor="text1"/>
          <w:sz w:val="20"/>
          <w:szCs w:val="20"/>
        </w:rPr>
      </w:pPr>
    </w:p>
    <w:p w14:paraId="1CDAFF37" w14:textId="0681EAB4" w:rsidR="00FB5349" w:rsidRPr="00A32A31" w:rsidRDefault="00A33153" w:rsidP="00FB5349">
      <w:pPr>
        <w:rPr>
          <w:rFonts w:ascii="Arial" w:hAnsi="Arial" w:cs="Arial"/>
          <w:b/>
          <w:bCs/>
          <w:color w:val="000000" w:themeColor="text1"/>
          <w:sz w:val="20"/>
          <w:szCs w:val="20"/>
        </w:rPr>
      </w:pPr>
      <w:r w:rsidRPr="00A32A31">
        <w:rPr>
          <w:rFonts w:ascii="Arial" w:hAnsi="Arial" w:cs="Arial"/>
          <w:b/>
          <w:bCs/>
          <w:color w:val="000000" w:themeColor="text1"/>
          <w:sz w:val="20"/>
          <w:szCs w:val="20"/>
        </w:rPr>
        <w:lastRenderedPageBreak/>
        <w:t>Methodological publications</w:t>
      </w:r>
    </w:p>
    <w:p w14:paraId="24341598" w14:textId="40A08ED9" w:rsidR="008C4652" w:rsidRPr="00241FFD" w:rsidRDefault="008C4652" w:rsidP="00543569">
      <w:pPr>
        <w:pStyle w:val="ListParagraph"/>
        <w:numPr>
          <w:ilvl w:val="0"/>
          <w:numId w:val="17"/>
        </w:numPr>
        <w:rPr>
          <w:rFonts w:ascii="Arial" w:hAnsi="Arial" w:cs="Arial"/>
          <w:color w:val="222222"/>
          <w:sz w:val="20"/>
          <w:szCs w:val="20"/>
          <w:shd w:val="clear" w:color="auto" w:fill="FFFFFF"/>
        </w:rPr>
      </w:pPr>
      <w:r w:rsidRPr="00241FFD">
        <w:rPr>
          <w:rFonts w:ascii="Arial" w:hAnsi="Arial" w:cs="Arial"/>
          <w:color w:val="222222"/>
          <w:sz w:val="20"/>
          <w:szCs w:val="20"/>
          <w:shd w:val="clear" w:color="auto" w:fill="FFFFFF"/>
        </w:rPr>
        <w:t>Li, R., Wang, H. and Tu, W., 2021. Robust estimation of heterogeneous treatment effects using electronic health record data.</w:t>
      </w:r>
      <w:r w:rsidRPr="00241FFD">
        <w:rPr>
          <w:rStyle w:val="apple-converted-space"/>
          <w:rFonts w:ascii="Arial" w:hAnsi="Arial" w:cs="Arial"/>
          <w:color w:val="222222"/>
          <w:sz w:val="20"/>
          <w:szCs w:val="20"/>
          <w:shd w:val="clear" w:color="auto" w:fill="FFFFFF"/>
        </w:rPr>
        <w:t> </w:t>
      </w:r>
      <w:r w:rsidRPr="00241FFD">
        <w:rPr>
          <w:rFonts w:ascii="Arial" w:hAnsi="Arial" w:cs="Arial"/>
          <w:i/>
          <w:iCs/>
          <w:color w:val="222222"/>
          <w:sz w:val="20"/>
          <w:szCs w:val="20"/>
        </w:rPr>
        <w:t>Statistics in Medicine</w:t>
      </w:r>
      <w:r w:rsidRPr="00241FFD">
        <w:rPr>
          <w:rFonts w:ascii="Arial" w:hAnsi="Arial" w:cs="Arial"/>
          <w:color w:val="222222"/>
          <w:sz w:val="20"/>
          <w:szCs w:val="20"/>
          <w:shd w:val="clear" w:color="auto" w:fill="FFFFFF"/>
        </w:rPr>
        <w:t>,</w:t>
      </w:r>
      <w:r w:rsidRPr="00241FFD">
        <w:rPr>
          <w:rStyle w:val="apple-converted-space"/>
          <w:rFonts w:ascii="Arial" w:hAnsi="Arial" w:cs="Arial"/>
          <w:color w:val="222222"/>
          <w:sz w:val="20"/>
          <w:szCs w:val="20"/>
          <w:shd w:val="clear" w:color="auto" w:fill="FFFFFF"/>
        </w:rPr>
        <w:t> </w:t>
      </w:r>
      <w:r w:rsidRPr="00241FFD">
        <w:rPr>
          <w:rFonts w:ascii="Arial" w:hAnsi="Arial" w:cs="Arial"/>
          <w:i/>
          <w:iCs/>
          <w:color w:val="222222"/>
          <w:sz w:val="20"/>
          <w:szCs w:val="20"/>
        </w:rPr>
        <w:t>40</w:t>
      </w:r>
      <w:r w:rsidRPr="00241FFD">
        <w:rPr>
          <w:rFonts w:ascii="Arial" w:hAnsi="Arial" w:cs="Arial"/>
          <w:color w:val="222222"/>
          <w:sz w:val="20"/>
          <w:szCs w:val="20"/>
          <w:shd w:val="clear" w:color="auto" w:fill="FFFFFF"/>
        </w:rPr>
        <w:t>(11), pp.2713-2752.</w:t>
      </w:r>
      <w:r w:rsidR="00E37C80" w:rsidRPr="00241FFD">
        <w:rPr>
          <w:rFonts w:ascii="Arial" w:eastAsia="Times New Roman" w:hAnsi="Arial" w:cs="Arial"/>
          <w:color w:val="212121"/>
          <w:kern w:val="0"/>
          <w:sz w:val="20"/>
          <w:szCs w:val="20"/>
          <w:lang w:eastAsia="en-US"/>
          <w14:ligatures w14:val="none"/>
        </w:rPr>
        <w:t xml:space="preserve"> </w:t>
      </w:r>
      <w:r w:rsidR="00E37C80" w:rsidRPr="00241FFD">
        <w:rPr>
          <w:rFonts w:ascii="Arial" w:hAnsi="Arial" w:cs="Arial"/>
          <w:color w:val="222222"/>
          <w:sz w:val="20"/>
          <w:szCs w:val="20"/>
          <w:shd w:val="clear" w:color="auto" w:fill="FFFFFF"/>
        </w:rPr>
        <w:t>PMID: 33738800</w:t>
      </w:r>
    </w:p>
    <w:p w14:paraId="7D2D4055" w14:textId="72AE520A" w:rsidR="008C4652" w:rsidRPr="00241FFD" w:rsidRDefault="008C4652" w:rsidP="00543569">
      <w:pPr>
        <w:pStyle w:val="ListParagraph"/>
        <w:numPr>
          <w:ilvl w:val="0"/>
          <w:numId w:val="17"/>
        </w:numPr>
        <w:rPr>
          <w:rFonts w:ascii="Arial" w:hAnsi="Arial" w:cs="Arial"/>
          <w:color w:val="222222"/>
          <w:sz w:val="20"/>
          <w:szCs w:val="20"/>
          <w:shd w:val="clear" w:color="auto" w:fill="FFFFFF"/>
        </w:rPr>
      </w:pPr>
      <w:r w:rsidRPr="00241FFD">
        <w:rPr>
          <w:rFonts w:ascii="Arial" w:hAnsi="Arial" w:cs="Arial"/>
          <w:color w:val="222222"/>
          <w:sz w:val="20"/>
          <w:szCs w:val="20"/>
          <w:shd w:val="clear" w:color="auto" w:fill="FFFFFF"/>
        </w:rPr>
        <w:t>Li, R., Wang, H., Zhao, Y., Su, J. and Tu, W., 2023. Robust estimation of heterogeneous treatment effects: an algorithm-based approach.</w:t>
      </w:r>
      <w:r w:rsidRPr="00241FFD">
        <w:rPr>
          <w:rStyle w:val="apple-converted-space"/>
          <w:rFonts w:ascii="Arial" w:hAnsi="Arial" w:cs="Arial"/>
          <w:color w:val="222222"/>
          <w:sz w:val="20"/>
          <w:szCs w:val="20"/>
          <w:shd w:val="clear" w:color="auto" w:fill="FFFFFF"/>
        </w:rPr>
        <w:t> </w:t>
      </w:r>
      <w:r w:rsidRPr="00241FFD">
        <w:rPr>
          <w:rFonts w:ascii="Arial" w:hAnsi="Arial" w:cs="Arial"/>
          <w:i/>
          <w:iCs/>
          <w:color w:val="222222"/>
          <w:sz w:val="20"/>
          <w:szCs w:val="20"/>
        </w:rPr>
        <w:t>Communications in Statistics-Simulation and Computation</w:t>
      </w:r>
      <w:r w:rsidRPr="00241FFD">
        <w:rPr>
          <w:rFonts w:ascii="Arial" w:hAnsi="Arial" w:cs="Arial"/>
          <w:color w:val="222222"/>
          <w:sz w:val="20"/>
          <w:szCs w:val="20"/>
          <w:shd w:val="clear" w:color="auto" w:fill="FFFFFF"/>
        </w:rPr>
        <w:t>,</w:t>
      </w:r>
      <w:r w:rsidRPr="00241FFD">
        <w:rPr>
          <w:rStyle w:val="apple-converted-space"/>
          <w:rFonts w:ascii="Arial" w:hAnsi="Arial" w:cs="Arial"/>
          <w:color w:val="222222"/>
          <w:sz w:val="20"/>
          <w:szCs w:val="20"/>
          <w:shd w:val="clear" w:color="auto" w:fill="FFFFFF"/>
        </w:rPr>
        <w:t> </w:t>
      </w:r>
      <w:r w:rsidRPr="00241FFD">
        <w:rPr>
          <w:rFonts w:ascii="Arial" w:hAnsi="Arial" w:cs="Arial"/>
          <w:i/>
          <w:iCs/>
          <w:color w:val="222222"/>
          <w:sz w:val="20"/>
          <w:szCs w:val="20"/>
        </w:rPr>
        <w:t>52</w:t>
      </w:r>
      <w:r w:rsidRPr="00241FFD">
        <w:rPr>
          <w:rFonts w:ascii="Arial" w:hAnsi="Arial" w:cs="Arial"/>
          <w:color w:val="222222"/>
          <w:sz w:val="20"/>
          <w:szCs w:val="20"/>
          <w:shd w:val="clear" w:color="auto" w:fill="FFFFFF"/>
        </w:rPr>
        <w:t>(10), pp.4981-4998.</w:t>
      </w:r>
      <w:r w:rsidR="00E37C80" w:rsidRPr="00241FFD">
        <w:rPr>
          <w:rFonts w:ascii="Arial" w:eastAsia="Times New Roman" w:hAnsi="Arial" w:cs="Arial"/>
          <w:color w:val="212121"/>
          <w:kern w:val="0"/>
          <w:sz w:val="20"/>
          <w:szCs w:val="20"/>
          <w:lang w:eastAsia="en-US"/>
          <w14:ligatures w14:val="none"/>
        </w:rPr>
        <w:t xml:space="preserve"> </w:t>
      </w:r>
      <w:r w:rsidR="00E37C80" w:rsidRPr="00241FFD">
        <w:rPr>
          <w:rFonts w:ascii="Arial" w:hAnsi="Arial" w:cs="Arial"/>
          <w:color w:val="222222"/>
          <w:sz w:val="20"/>
          <w:szCs w:val="20"/>
          <w:shd w:val="clear" w:color="auto" w:fill="FFFFFF"/>
        </w:rPr>
        <w:t>PMID: 38105918 PMCID: </w:t>
      </w:r>
      <w:r w:rsidR="00E37C80" w:rsidRPr="00241FFD">
        <w:rPr>
          <w:rFonts w:ascii="Arial" w:hAnsi="Arial" w:cs="Arial"/>
          <w:sz w:val="20"/>
          <w:szCs w:val="20"/>
          <w:shd w:val="clear" w:color="auto" w:fill="FFFFFF"/>
        </w:rPr>
        <w:t>PMC10720697</w:t>
      </w:r>
    </w:p>
    <w:p w14:paraId="4C09EE18" w14:textId="7A82A0E3" w:rsidR="008C4652" w:rsidRPr="00241FFD" w:rsidRDefault="008C4652" w:rsidP="00543569">
      <w:pPr>
        <w:pStyle w:val="ListParagraph"/>
        <w:numPr>
          <w:ilvl w:val="0"/>
          <w:numId w:val="17"/>
        </w:numPr>
        <w:rPr>
          <w:rFonts w:ascii="Arial" w:hAnsi="Arial" w:cs="Arial"/>
          <w:color w:val="222222"/>
          <w:sz w:val="20"/>
          <w:szCs w:val="20"/>
          <w:shd w:val="clear" w:color="auto" w:fill="FFFFFF"/>
        </w:rPr>
      </w:pPr>
      <w:r w:rsidRPr="00241FFD">
        <w:rPr>
          <w:rFonts w:ascii="Arial" w:hAnsi="Arial" w:cs="Arial"/>
          <w:color w:val="222222"/>
          <w:sz w:val="20"/>
          <w:szCs w:val="20"/>
          <w:shd w:val="clear" w:color="auto" w:fill="FFFFFF"/>
        </w:rPr>
        <w:t>Thomas, S. and Tu, W., 2021. Learning Hamiltonian Monte Carlo in R.</w:t>
      </w:r>
      <w:r w:rsidRPr="00241FFD">
        <w:rPr>
          <w:rStyle w:val="apple-converted-space"/>
          <w:rFonts w:ascii="Arial" w:hAnsi="Arial" w:cs="Arial"/>
          <w:color w:val="222222"/>
          <w:sz w:val="20"/>
          <w:szCs w:val="20"/>
          <w:shd w:val="clear" w:color="auto" w:fill="FFFFFF"/>
        </w:rPr>
        <w:t> </w:t>
      </w:r>
      <w:r w:rsidRPr="00241FFD">
        <w:rPr>
          <w:rFonts w:ascii="Arial" w:hAnsi="Arial" w:cs="Arial"/>
          <w:i/>
          <w:iCs/>
          <w:color w:val="222222"/>
          <w:sz w:val="20"/>
          <w:szCs w:val="20"/>
        </w:rPr>
        <w:t>The American Statistician</w:t>
      </w:r>
      <w:r w:rsidRPr="00241FFD">
        <w:rPr>
          <w:rFonts w:ascii="Arial" w:hAnsi="Arial" w:cs="Arial"/>
          <w:color w:val="222222"/>
          <w:sz w:val="20"/>
          <w:szCs w:val="20"/>
          <w:shd w:val="clear" w:color="auto" w:fill="FFFFFF"/>
        </w:rPr>
        <w:t>,</w:t>
      </w:r>
      <w:r w:rsidRPr="00241FFD">
        <w:rPr>
          <w:rStyle w:val="apple-converted-space"/>
          <w:rFonts w:ascii="Arial" w:hAnsi="Arial" w:cs="Arial"/>
          <w:color w:val="222222"/>
          <w:sz w:val="20"/>
          <w:szCs w:val="20"/>
          <w:shd w:val="clear" w:color="auto" w:fill="FFFFFF"/>
        </w:rPr>
        <w:t> </w:t>
      </w:r>
      <w:r w:rsidRPr="00241FFD">
        <w:rPr>
          <w:rFonts w:ascii="Arial" w:hAnsi="Arial" w:cs="Arial"/>
          <w:i/>
          <w:iCs/>
          <w:color w:val="222222"/>
          <w:sz w:val="20"/>
          <w:szCs w:val="20"/>
        </w:rPr>
        <w:t>75</w:t>
      </w:r>
      <w:r w:rsidRPr="00241FFD">
        <w:rPr>
          <w:rFonts w:ascii="Arial" w:hAnsi="Arial" w:cs="Arial"/>
          <w:color w:val="222222"/>
          <w:sz w:val="20"/>
          <w:szCs w:val="20"/>
          <w:shd w:val="clear" w:color="auto" w:fill="FFFFFF"/>
        </w:rPr>
        <w:t>(4), pp.403-413.</w:t>
      </w:r>
      <w:r w:rsidR="00E37C80" w:rsidRPr="00241FFD">
        <w:rPr>
          <w:rFonts w:ascii="Arial" w:eastAsia="Times New Roman" w:hAnsi="Arial" w:cs="Arial"/>
          <w:color w:val="212121"/>
          <w:kern w:val="0"/>
          <w:sz w:val="20"/>
          <w:szCs w:val="20"/>
          <w:lang w:eastAsia="en-US"/>
          <w14:ligatures w14:val="none"/>
        </w:rPr>
        <w:t xml:space="preserve"> </w:t>
      </w:r>
      <w:r w:rsidR="00E37C80" w:rsidRPr="00241FFD">
        <w:rPr>
          <w:rFonts w:ascii="Arial" w:hAnsi="Arial" w:cs="Arial"/>
          <w:color w:val="222222"/>
          <w:sz w:val="20"/>
          <w:szCs w:val="20"/>
          <w:shd w:val="clear" w:color="auto" w:fill="FFFFFF"/>
        </w:rPr>
        <w:t>PMID: 37465458 PMCID: </w:t>
      </w:r>
      <w:r w:rsidR="00E37C80" w:rsidRPr="00241FFD">
        <w:rPr>
          <w:rFonts w:ascii="Arial" w:hAnsi="Arial" w:cs="Arial"/>
          <w:sz w:val="20"/>
          <w:szCs w:val="20"/>
          <w:shd w:val="clear" w:color="auto" w:fill="FFFFFF"/>
        </w:rPr>
        <w:t>PMC10353725</w:t>
      </w:r>
    </w:p>
    <w:p w14:paraId="7DE3F760" w14:textId="767A7C1D" w:rsidR="00FB5349" w:rsidRPr="00241FFD" w:rsidRDefault="00FB5349" w:rsidP="00543569">
      <w:pPr>
        <w:pStyle w:val="ListParagraph"/>
        <w:numPr>
          <w:ilvl w:val="0"/>
          <w:numId w:val="17"/>
        </w:numPr>
        <w:rPr>
          <w:rFonts w:ascii="Arial" w:hAnsi="Arial" w:cs="Arial"/>
          <w:color w:val="222222"/>
          <w:sz w:val="20"/>
          <w:szCs w:val="20"/>
          <w:shd w:val="clear" w:color="auto" w:fill="FFFFFF"/>
        </w:rPr>
      </w:pPr>
      <w:r w:rsidRPr="00241FFD">
        <w:rPr>
          <w:rFonts w:ascii="Arial" w:hAnsi="Arial" w:cs="Arial"/>
          <w:color w:val="222222"/>
          <w:sz w:val="20"/>
          <w:szCs w:val="20"/>
          <w:shd w:val="clear" w:color="auto" w:fill="FFFFFF"/>
        </w:rPr>
        <w:t xml:space="preserve">Zhou, J., Zhang, Y. and Tu, W., 2023. </w:t>
      </w:r>
      <w:proofErr w:type="spellStart"/>
      <w:r w:rsidRPr="00241FFD">
        <w:rPr>
          <w:rFonts w:ascii="Arial" w:hAnsi="Arial" w:cs="Arial"/>
          <w:color w:val="222222"/>
          <w:sz w:val="20"/>
          <w:szCs w:val="20"/>
          <w:shd w:val="clear" w:color="auto" w:fill="FFFFFF"/>
        </w:rPr>
        <w:t>clustermld</w:t>
      </w:r>
      <w:proofErr w:type="spellEnd"/>
      <w:r w:rsidRPr="00241FFD">
        <w:rPr>
          <w:rFonts w:ascii="Arial" w:hAnsi="Arial" w:cs="Arial"/>
          <w:color w:val="222222"/>
          <w:sz w:val="20"/>
          <w:szCs w:val="20"/>
          <w:shd w:val="clear" w:color="auto" w:fill="FFFFFF"/>
        </w:rPr>
        <w:t>: An efficient hierarchical clustering method for multivariate longitudinal data.</w:t>
      </w:r>
      <w:r w:rsidRPr="00241FFD">
        <w:rPr>
          <w:rStyle w:val="apple-converted-space"/>
          <w:rFonts w:ascii="Arial" w:hAnsi="Arial" w:cs="Arial"/>
          <w:color w:val="222222"/>
          <w:sz w:val="20"/>
          <w:szCs w:val="20"/>
          <w:shd w:val="clear" w:color="auto" w:fill="FFFFFF"/>
        </w:rPr>
        <w:t> </w:t>
      </w:r>
      <w:r w:rsidRPr="00241FFD">
        <w:rPr>
          <w:rFonts w:ascii="Arial" w:hAnsi="Arial" w:cs="Arial"/>
          <w:i/>
          <w:iCs/>
          <w:color w:val="222222"/>
          <w:sz w:val="20"/>
          <w:szCs w:val="20"/>
        </w:rPr>
        <w:t>Journal of Computational and Graphical Statistics</w:t>
      </w:r>
      <w:r w:rsidRPr="00241FFD">
        <w:rPr>
          <w:rFonts w:ascii="Arial" w:hAnsi="Arial" w:cs="Arial"/>
          <w:color w:val="222222"/>
          <w:sz w:val="20"/>
          <w:szCs w:val="20"/>
          <w:shd w:val="clear" w:color="auto" w:fill="FFFFFF"/>
        </w:rPr>
        <w:t>,</w:t>
      </w:r>
      <w:r w:rsidRPr="00241FFD">
        <w:rPr>
          <w:rStyle w:val="apple-converted-space"/>
          <w:rFonts w:ascii="Arial" w:hAnsi="Arial" w:cs="Arial"/>
          <w:color w:val="222222"/>
          <w:sz w:val="20"/>
          <w:szCs w:val="20"/>
          <w:shd w:val="clear" w:color="auto" w:fill="FFFFFF"/>
        </w:rPr>
        <w:t> </w:t>
      </w:r>
      <w:r w:rsidRPr="00241FFD">
        <w:rPr>
          <w:rFonts w:ascii="Arial" w:hAnsi="Arial" w:cs="Arial"/>
          <w:i/>
          <w:iCs/>
          <w:color w:val="222222"/>
          <w:sz w:val="20"/>
          <w:szCs w:val="20"/>
        </w:rPr>
        <w:t>32</w:t>
      </w:r>
      <w:r w:rsidRPr="00241FFD">
        <w:rPr>
          <w:rFonts w:ascii="Arial" w:hAnsi="Arial" w:cs="Arial"/>
          <w:color w:val="222222"/>
          <w:sz w:val="20"/>
          <w:szCs w:val="20"/>
          <w:shd w:val="clear" w:color="auto" w:fill="FFFFFF"/>
        </w:rPr>
        <w:t>(3), pp.1131-1144.</w:t>
      </w:r>
      <w:r w:rsidR="00B90560" w:rsidRPr="00241FFD">
        <w:rPr>
          <w:rFonts w:ascii="Arial" w:eastAsia="Times New Roman" w:hAnsi="Arial" w:cs="Arial"/>
          <w:color w:val="212121"/>
          <w:kern w:val="0"/>
          <w:sz w:val="20"/>
          <w:szCs w:val="20"/>
          <w:lang w:eastAsia="en-US"/>
          <w14:ligatures w14:val="none"/>
        </w:rPr>
        <w:t xml:space="preserve"> </w:t>
      </w:r>
      <w:r w:rsidR="00B90560" w:rsidRPr="00241FFD">
        <w:rPr>
          <w:rFonts w:ascii="Arial" w:hAnsi="Arial" w:cs="Arial"/>
          <w:color w:val="222222"/>
          <w:sz w:val="20"/>
          <w:szCs w:val="20"/>
          <w:shd w:val="clear" w:color="auto" w:fill="FFFFFF"/>
        </w:rPr>
        <w:t>PMID: 37859643 PMCID: </w:t>
      </w:r>
      <w:r w:rsidR="00B90560" w:rsidRPr="00241FFD">
        <w:rPr>
          <w:rFonts w:ascii="Arial" w:hAnsi="Arial" w:cs="Arial"/>
          <w:sz w:val="20"/>
          <w:szCs w:val="20"/>
          <w:shd w:val="clear" w:color="auto" w:fill="FFFFFF"/>
        </w:rPr>
        <w:t>PMC10584088</w:t>
      </w:r>
    </w:p>
    <w:p w14:paraId="74359225" w14:textId="77777777" w:rsidR="00C36D09" w:rsidRPr="00241FFD" w:rsidRDefault="00FB5349" w:rsidP="00543569">
      <w:pPr>
        <w:pStyle w:val="ListParagraph"/>
        <w:numPr>
          <w:ilvl w:val="0"/>
          <w:numId w:val="17"/>
        </w:numPr>
        <w:rPr>
          <w:rFonts w:ascii="Arial" w:hAnsi="Arial" w:cs="Arial"/>
          <w:color w:val="222222"/>
          <w:sz w:val="20"/>
          <w:szCs w:val="20"/>
          <w:shd w:val="clear" w:color="auto" w:fill="FFFFFF"/>
        </w:rPr>
      </w:pPr>
      <w:r w:rsidRPr="00241FFD">
        <w:rPr>
          <w:rFonts w:ascii="Arial" w:hAnsi="Arial" w:cs="Arial"/>
          <w:color w:val="222222"/>
          <w:sz w:val="20"/>
          <w:szCs w:val="20"/>
          <w:shd w:val="clear" w:color="auto" w:fill="FFFFFF"/>
        </w:rPr>
        <w:t>Zhou, J., Zhang, Y. and Tu, W., 2023. A reference-free R-learner for treatment recommendation.</w:t>
      </w:r>
      <w:r w:rsidRPr="00241FFD">
        <w:rPr>
          <w:rStyle w:val="apple-converted-space"/>
          <w:rFonts w:ascii="Arial" w:hAnsi="Arial" w:cs="Arial"/>
          <w:color w:val="222222"/>
          <w:sz w:val="20"/>
          <w:szCs w:val="20"/>
          <w:shd w:val="clear" w:color="auto" w:fill="FFFFFF"/>
        </w:rPr>
        <w:t> </w:t>
      </w:r>
      <w:r w:rsidRPr="00241FFD">
        <w:rPr>
          <w:rFonts w:ascii="Arial" w:hAnsi="Arial" w:cs="Arial"/>
          <w:i/>
          <w:iCs/>
          <w:color w:val="222222"/>
          <w:sz w:val="20"/>
          <w:szCs w:val="20"/>
        </w:rPr>
        <w:t>Statistical Methods in Medical Research</w:t>
      </w:r>
      <w:r w:rsidRPr="00241FFD">
        <w:rPr>
          <w:rFonts w:ascii="Arial" w:hAnsi="Arial" w:cs="Arial"/>
          <w:color w:val="222222"/>
          <w:sz w:val="20"/>
          <w:szCs w:val="20"/>
          <w:shd w:val="clear" w:color="auto" w:fill="FFFFFF"/>
        </w:rPr>
        <w:t>,</w:t>
      </w:r>
      <w:r w:rsidRPr="00241FFD">
        <w:rPr>
          <w:rStyle w:val="apple-converted-space"/>
          <w:rFonts w:ascii="Arial" w:hAnsi="Arial" w:cs="Arial"/>
          <w:color w:val="222222"/>
          <w:sz w:val="20"/>
          <w:szCs w:val="20"/>
          <w:shd w:val="clear" w:color="auto" w:fill="FFFFFF"/>
        </w:rPr>
        <w:t> </w:t>
      </w:r>
      <w:r w:rsidRPr="00241FFD">
        <w:rPr>
          <w:rFonts w:ascii="Arial" w:hAnsi="Arial" w:cs="Arial"/>
          <w:i/>
          <w:iCs/>
          <w:color w:val="222222"/>
          <w:sz w:val="20"/>
          <w:szCs w:val="20"/>
        </w:rPr>
        <w:t>32</w:t>
      </w:r>
      <w:r w:rsidRPr="00241FFD">
        <w:rPr>
          <w:rFonts w:ascii="Arial" w:hAnsi="Arial" w:cs="Arial"/>
          <w:color w:val="222222"/>
          <w:sz w:val="20"/>
          <w:szCs w:val="20"/>
          <w:shd w:val="clear" w:color="auto" w:fill="FFFFFF"/>
        </w:rPr>
        <w:t>(2), pp.404-424.</w:t>
      </w:r>
      <w:r w:rsidR="00B90560" w:rsidRPr="00241FFD">
        <w:rPr>
          <w:rFonts w:ascii="Arial" w:hAnsi="Arial" w:cs="Arial"/>
          <w:color w:val="222222"/>
          <w:sz w:val="20"/>
          <w:szCs w:val="20"/>
          <w:shd w:val="clear" w:color="auto" w:fill="FFFFFF"/>
        </w:rPr>
        <w:t xml:space="preserve"> PMID: 36540907</w:t>
      </w:r>
    </w:p>
    <w:p w14:paraId="324AA0D5" w14:textId="3CBE865E" w:rsidR="00C36D09" w:rsidRPr="00241FFD" w:rsidRDefault="00C36D09" w:rsidP="00543569">
      <w:pPr>
        <w:pStyle w:val="ListParagraph"/>
        <w:numPr>
          <w:ilvl w:val="0"/>
          <w:numId w:val="17"/>
        </w:numPr>
        <w:rPr>
          <w:rFonts w:ascii="Arial" w:hAnsi="Arial" w:cs="Arial"/>
          <w:color w:val="222222"/>
          <w:sz w:val="20"/>
          <w:szCs w:val="20"/>
          <w:shd w:val="clear" w:color="auto" w:fill="FFFFFF"/>
        </w:rPr>
      </w:pPr>
      <w:r w:rsidRPr="00241FFD">
        <w:rPr>
          <w:rFonts w:ascii="Arial" w:hAnsi="Arial" w:cs="Arial"/>
          <w:color w:val="000000" w:themeColor="text1"/>
          <w:sz w:val="20"/>
          <w:szCs w:val="20"/>
          <w:shd w:val="clear" w:color="auto" w:fill="FFFFFF"/>
        </w:rPr>
        <w:t>Jin, N., Li, Z., Kettler, C., Yang, B., Tu, W. and Su, J., 2024. ARDaC Common Data Model Facilitates Data Dissemination and Enables Data Commons for Modern Clinical Studies. Studies in Health Technology and Informatics, MEDINFO 2023 – The Future Is Accessible</w:t>
      </w:r>
      <w:r w:rsidRPr="00241FFD">
        <w:rPr>
          <w:rFonts w:ascii="Arial" w:hAnsi="Arial" w:cs="Arial"/>
          <w:color w:val="000000" w:themeColor="text1"/>
          <w:sz w:val="20"/>
          <w:szCs w:val="20"/>
        </w:rPr>
        <w:t>,</w:t>
      </w:r>
      <w:r w:rsidRPr="00241FFD">
        <w:rPr>
          <w:rFonts w:ascii="Arial" w:hAnsi="Arial" w:cs="Arial"/>
          <w:color w:val="000000" w:themeColor="text1"/>
          <w:sz w:val="20"/>
          <w:szCs w:val="20"/>
          <w:shd w:val="clear" w:color="auto" w:fill="FFFFFF"/>
        </w:rPr>
        <w:t xml:space="preserve"> 25;310: 3-7. IOS Press. PMID: 38269754</w:t>
      </w:r>
    </w:p>
    <w:p w14:paraId="498654FB" w14:textId="0089272B" w:rsidR="00FB5349" w:rsidRPr="00241FFD" w:rsidRDefault="00FB5349" w:rsidP="00543569">
      <w:pPr>
        <w:pStyle w:val="ListParagraph"/>
        <w:numPr>
          <w:ilvl w:val="0"/>
          <w:numId w:val="17"/>
        </w:numPr>
        <w:rPr>
          <w:rFonts w:ascii="Arial" w:hAnsi="Arial" w:cs="Arial"/>
          <w:color w:val="222222"/>
          <w:sz w:val="20"/>
          <w:szCs w:val="20"/>
          <w:shd w:val="clear" w:color="auto" w:fill="FFFFFF"/>
        </w:rPr>
      </w:pPr>
      <w:r w:rsidRPr="00241FFD">
        <w:rPr>
          <w:rFonts w:ascii="Arial" w:hAnsi="Arial" w:cs="Arial"/>
          <w:color w:val="222222"/>
          <w:sz w:val="20"/>
          <w:szCs w:val="20"/>
          <w:shd w:val="clear" w:color="auto" w:fill="FFFFFF"/>
        </w:rPr>
        <w:t>Li, Y. and Tu, W., 2024. An additive-multiplicative model for longitudinal data with informative observation times.</w:t>
      </w:r>
      <w:r w:rsidRPr="00241FFD">
        <w:rPr>
          <w:rStyle w:val="apple-converted-space"/>
          <w:rFonts w:ascii="Arial" w:hAnsi="Arial" w:cs="Arial"/>
          <w:color w:val="222222"/>
          <w:sz w:val="20"/>
          <w:szCs w:val="20"/>
          <w:shd w:val="clear" w:color="auto" w:fill="FFFFFF"/>
        </w:rPr>
        <w:t> </w:t>
      </w:r>
      <w:r w:rsidRPr="00241FFD">
        <w:rPr>
          <w:rFonts w:ascii="Arial" w:hAnsi="Arial" w:cs="Arial"/>
          <w:i/>
          <w:iCs/>
          <w:color w:val="222222"/>
          <w:sz w:val="20"/>
          <w:szCs w:val="20"/>
        </w:rPr>
        <w:t>Statistical Methods in Medical Research</w:t>
      </w:r>
      <w:r w:rsidRPr="00241FFD">
        <w:rPr>
          <w:rFonts w:ascii="Arial" w:hAnsi="Arial" w:cs="Arial"/>
          <w:color w:val="222222"/>
          <w:sz w:val="20"/>
          <w:szCs w:val="20"/>
          <w:shd w:val="clear" w:color="auto" w:fill="FFFFFF"/>
        </w:rPr>
        <w:t>, p.09622802241236951.</w:t>
      </w:r>
      <w:r w:rsidR="00B90560" w:rsidRPr="00241FFD">
        <w:rPr>
          <w:rFonts w:ascii="Arial" w:hAnsi="Arial" w:cs="Arial"/>
          <w:color w:val="222222"/>
          <w:sz w:val="20"/>
          <w:szCs w:val="20"/>
          <w:shd w:val="clear" w:color="auto" w:fill="FFFFFF"/>
        </w:rPr>
        <w:t xml:space="preserve"> PMID: 38588662</w:t>
      </w:r>
    </w:p>
    <w:p w14:paraId="366286B4" w14:textId="509B27B6" w:rsidR="00C36D09" w:rsidRPr="00241FFD" w:rsidRDefault="008F102D" w:rsidP="00543569">
      <w:pPr>
        <w:pStyle w:val="ListParagraph"/>
        <w:numPr>
          <w:ilvl w:val="0"/>
          <w:numId w:val="17"/>
        </w:numPr>
        <w:rPr>
          <w:rFonts w:ascii="Arial" w:hAnsi="Arial" w:cs="Arial"/>
          <w:color w:val="222222"/>
          <w:sz w:val="20"/>
          <w:szCs w:val="20"/>
          <w:shd w:val="clear" w:color="auto" w:fill="FFFFFF"/>
        </w:rPr>
      </w:pPr>
      <w:r w:rsidRPr="00241FFD">
        <w:rPr>
          <w:rFonts w:ascii="Arial" w:hAnsi="Arial" w:cs="Arial"/>
          <w:color w:val="000000" w:themeColor="text1"/>
          <w:sz w:val="20"/>
          <w:szCs w:val="20"/>
        </w:rPr>
        <w:t>Sun, D., Guo, Y., Li, Y., Tu, W. and Sun, J., 2024. A robust approach for regression analysis of panel count data with time-varying covariates. </w:t>
      </w:r>
      <w:r w:rsidRPr="00241FFD">
        <w:rPr>
          <w:rFonts w:ascii="Arial" w:hAnsi="Arial" w:cs="Arial"/>
          <w:i/>
          <w:iCs/>
          <w:color w:val="000000" w:themeColor="text1"/>
          <w:sz w:val="20"/>
          <w:szCs w:val="20"/>
        </w:rPr>
        <w:t>Bernoulli</w:t>
      </w:r>
      <w:r w:rsidRPr="00241FFD">
        <w:rPr>
          <w:rFonts w:ascii="Arial" w:hAnsi="Arial" w:cs="Arial"/>
          <w:color w:val="000000" w:themeColor="text1"/>
          <w:sz w:val="20"/>
          <w:szCs w:val="20"/>
        </w:rPr>
        <w:t>, </w:t>
      </w:r>
      <w:r w:rsidRPr="00241FFD">
        <w:rPr>
          <w:rFonts w:ascii="Arial" w:hAnsi="Arial" w:cs="Arial"/>
          <w:i/>
          <w:iCs/>
          <w:color w:val="000000" w:themeColor="text1"/>
          <w:sz w:val="20"/>
          <w:szCs w:val="20"/>
        </w:rPr>
        <w:t>30</w:t>
      </w:r>
      <w:r w:rsidRPr="00241FFD">
        <w:rPr>
          <w:rFonts w:ascii="Arial" w:hAnsi="Arial" w:cs="Arial"/>
          <w:color w:val="000000" w:themeColor="text1"/>
          <w:sz w:val="20"/>
          <w:szCs w:val="20"/>
        </w:rPr>
        <w:t xml:space="preserve">(4), pp.3251-3275. </w:t>
      </w:r>
    </w:p>
    <w:p w14:paraId="1DEA7C50" w14:textId="1B556724" w:rsidR="00C36D09" w:rsidRPr="00241FFD" w:rsidRDefault="00C36D09" w:rsidP="00543569">
      <w:pPr>
        <w:pStyle w:val="ListParagraph"/>
        <w:numPr>
          <w:ilvl w:val="0"/>
          <w:numId w:val="17"/>
        </w:numPr>
        <w:rPr>
          <w:rFonts w:ascii="Arial" w:hAnsi="Arial" w:cs="Arial"/>
          <w:color w:val="222222"/>
          <w:sz w:val="20"/>
          <w:szCs w:val="20"/>
          <w:shd w:val="clear" w:color="auto" w:fill="FFFFFF"/>
        </w:rPr>
      </w:pPr>
      <w:r w:rsidRPr="00241FFD">
        <w:rPr>
          <w:rFonts w:ascii="Arial" w:hAnsi="Arial" w:cs="Arial"/>
          <w:color w:val="000000" w:themeColor="text1"/>
          <w:sz w:val="20"/>
          <w:szCs w:val="20"/>
          <w:shd w:val="clear" w:color="auto" w:fill="FFFFFF"/>
        </w:rPr>
        <w:t xml:space="preserve">Su, J., Jin, N., Li, Z., Kettler, C., Barton, B., Puetz, G., Nguyen, C.M., McGrath, D., Chen, Y., Yang, B. and Shah, V., Tu, W. 2022. The Alcoholic Hepatitis Network Research Data Commons (ARDaC): Design and Development. </w:t>
      </w:r>
      <w:r w:rsidRPr="00241FFD">
        <w:rPr>
          <w:rFonts w:ascii="Arial" w:hAnsi="Arial" w:cs="Arial"/>
          <w:i/>
          <w:iCs/>
          <w:color w:val="000000" w:themeColor="text1"/>
          <w:sz w:val="20"/>
          <w:szCs w:val="20"/>
        </w:rPr>
        <w:t>AMIA Symposium 2022</w:t>
      </w:r>
      <w:r w:rsidRPr="00241FFD">
        <w:rPr>
          <w:rFonts w:ascii="Arial" w:hAnsi="Arial" w:cs="Arial"/>
          <w:color w:val="000000" w:themeColor="text1"/>
          <w:sz w:val="20"/>
          <w:szCs w:val="20"/>
        </w:rPr>
        <w:t>, pp.1493 – 1494</w:t>
      </w:r>
      <w:r w:rsidRPr="00241FFD">
        <w:rPr>
          <w:rFonts w:ascii="Arial" w:hAnsi="Arial" w:cs="Arial"/>
          <w:color w:val="000000" w:themeColor="text1"/>
          <w:sz w:val="20"/>
          <w:szCs w:val="20"/>
          <w:shd w:val="clear" w:color="auto" w:fill="FFFFFF"/>
        </w:rPr>
        <w:t>.</w:t>
      </w:r>
    </w:p>
    <w:p w14:paraId="7341B60D" w14:textId="3C3BF442" w:rsidR="002D088A" w:rsidRPr="00241FFD" w:rsidRDefault="008F102D" w:rsidP="00543569">
      <w:pPr>
        <w:pStyle w:val="ListParagraph"/>
        <w:numPr>
          <w:ilvl w:val="0"/>
          <w:numId w:val="17"/>
        </w:numPr>
        <w:rPr>
          <w:rFonts w:ascii="Arial" w:hAnsi="Arial" w:cs="Arial"/>
          <w:color w:val="222222"/>
          <w:sz w:val="20"/>
          <w:szCs w:val="20"/>
          <w:shd w:val="clear" w:color="auto" w:fill="FFFFFF"/>
        </w:rPr>
      </w:pPr>
      <w:r w:rsidRPr="00241FFD">
        <w:rPr>
          <w:rFonts w:ascii="Arial" w:hAnsi="Arial" w:cs="Arial"/>
          <w:color w:val="000000" w:themeColor="text1"/>
          <w:sz w:val="20"/>
          <w:szCs w:val="20"/>
          <w:shd w:val="clear" w:color="auto" w:fill="FFFFFF"/>
        </w:rPr>
        <w:t>Sun, D., Guo, Y., Li, Y., Sun, J. and Tu, W., 2024. A flexible time-varying coefficient rate model for panel count data. </w:t>
      </w:r>
      <w:r w:rsidRPr="00241FFD">
        <w:rPr>
          <w:rFonts w:ascii="Arial" w:hAnsi="Arial" w:cs="Arial"/>
          <w:i/>
          <w:iCs/>
          <w:color w:val="000000" w:themeColor="text1"/>
          <w:sz w:val="20"/>
          <w:szCs w:val="20"/>
          <w:shd w:val="clear" w:color="auto" w:fill="FFFFFF"/>
        </w:rPr>
        <w:t>Lifetime Data Analysis</w:t>
      </w:r>
      <w:r w:rsidRPr="00241FFD">
        <w:rPr>
          <w:rFonts w:ascii="Arial" w:hAnsi="Arial" w:cs="Arial"/>
          <w:color w:val="000000" w:themeColor="text1"/>
          <w:sz w:val="20"/>
          <w:szCs w:val="20"/>
          <w:shd w:val="clear" w:color="auto" w:fill="FFFFFF"/>
        </w:rPr>
        <w:t>, </w:t>
      </w:r>
      <w:r w:rsidRPr="00241FFD">
        <w:rPr>
          <w:rFonts w:ascii="Arial" w:hAnsi="Arial" w:cs="Arial"/>
          <w:i/>
          <w:iCs/>
          <w:color w:val="000000" w:themeColor="text1"/>
          <w:sz w:val="20"/>
          <w:szCs w:val="20"/>
          <w:shd w:val="clear" w:color="auto" w:fill="FFFFFF"/>
        </w:rPr>
        <w:t>30</w:t>
      </w:r>
      <w:r w:rsidRPr="00241FFD">
        <w:rPr>
          <w:rFonts w:ascii="Arial" w:hAnsi="Arial" w:cs="Arial"/>
          <w:color w:val="000000" w:themeColor="text1"/>
          <w:sz w:val="20"/>
          <w:szCs w:val="20"/>
          <w:shd w:val="clear" w:color="auto" w:fill="FFFFFF"/>
        </w:rPr>
        <w:t>(4), pp.721-741.</w:t>
      </w:r>
    </w:p>
    <w:p w14:paraId="60EEF27F" w14:textId="49D9D56B" w:rsidR="00C36D09" w:rsidRPr="004C5BAE" w:rsidRDefault="00C36D09" w:rsidP="00543569">
      <w:pPr>
        <w:pStyle w:val="ListParagraph"/>
        <w:numPr>
          <w:ilvl w:val="0"/>
          <w:numId w:val="17"/>
        </w:numPr>
        <w:rPr>
          <w:rFonts w:ascii="Arial" w:hAnsi="Arial" w:cs="Arial"/>
          <w:color w:val="222222"/>
          <w:sz w:val="20"/>
          <w:szCs w:val="20"/>
          <w:shd w:val="clear" w:color="auto" w:fill="FFFFFF"/>
        </w:rPr>
      </w:pPr>
      <w:r w:rsidRPr="00241FFD">
        <w:rPr>
          <w:rFonts w:ascii="Arial" w:hAnsi="Arial" w:cs="Arial"/>
          <w:color w:val="000000" w:themeColor="text1"/>
          <w:sz w:val="20"/>
          <w:szCs w:val="20"/>
          <w:shd w:val="clear" w:color="auto" w:fill="FFFFFF"/>
        </w:rPr>
        <w:t xml:space="preserve">Li, Z., Liu, X., Cheng, Z., Chen, Y., Tu, W. and Su, J., 2024. </w:t>
      </w:r>
      <w:proofErr w:type="spellStart"/>
      <w:r w:rsidRPr="00241FFD">
        <w:rPr>
          <w:rFonts w:ascii="Arial" w:hAnsi="Arial" w:cs="Arial"/>
          <w:color w:val="000000" w:themeColor="text1"/>
          <w:sz w:val="20"/>
          <w:szCs w:val="20"/>
          <w:shd w:val="clear" w:color="auto" w:fill="FFFFFF"/>
        </w:rPr>
        <w:t>TrialView</w:t>
      </w:r>
      <w:proofErr w:type="spellEnd"/>
      <w:r w:rsidRPr="00241FFD">
        <w:rPr>
          <w:rFonts w:ascii="Arial" w:hAnsi="Arial" w:cs="Arial"/>
          <w:color w:val="000000" w:themeColor="text1"/>
          <w:sz w:val="20"/>
          <w:szCs w:val="20"/>
          <w:shd w:val="clear" w:color="auto" w:fill="FFFFFF"/>
        </w:rPr>
        <w:t>: An AI-powered Visual Analytics System for Temporal Event Data in Clinical Trials. Proceedings of the 57th Hawaii International Conference on System Sciences, pp. 1169 – 1178</w:t>
      </w:r>
      <w:r w:rsidRPr="00241FFD">
        <w:rPr>
          <w:rFonts w:ascii="Arial" w:eastAsia="Arial Unicode MS" w:hAnsi="Arial" w:cs="Arial"/>
          <w:iCs/>
          <w:color w:val="222222"/>
          <w:sz w:val="20"/>
          <w:szCs w:val="20"/>
        </w:rPr>
        <w:t>.</w:t>
      </w:r>
    </w:p>
    <w:p w14:paraId="1377086D" w14:textId="77777777" w:rsidR="004C5BAE" w:rsidRPr="004C5BAE" w:rsidRDefault="004C5BAE" w:rsidP="004C5BAE">
      <w:pPr>
        <w:pStyle w:val="ListParagraph"/>
        <w:numPr>
          <w:ilvl w:val="0"/>
          <w:numId w:val="17"/>
        </w:numPr>
        <w:rPr>
          <w:rFonts w:ascii="Arial" w:hAnsi="Arial" w:cs="Arial"/>
          <w:color w:val="222222"/>
          <w:sz w:val="20"/>
          <w:szCs w:val="20"/>
          <w:shd w:val="clear" w:color="auto" w:fill="FFFFFF"/>
        </w:rPr>
      </w:pPr>
      <w:r w:rsidRPr="004C5BAE">
        <w:rPr>
          <w:rFonts w:ascii="Arial" w:hAnsi="Arial" w:cs="Arial"/>
          <w:color w:val="222222"/>
          <w:sz w:val="20"/>
          <w:szCs w:val="20"/>
          <w:shd w:val="clear" w:color="auto" w:fill="FFFFFF"/>
        </w:rPr>
        <w:t xml:space="preserve">Y. Li, J. Guo, S. Gawrieh, W. Shen, Y. Zang, and W. Tu, “ </w:t>
      </w:r>
      <w:r w:rsidRPr="004C5BAE">
        <w:rPr>
          <w:rFonts w:ascii="Arial" w:hAnsi="Arial" w:cs="Arial"/>
          <w:i/>
          <w:iCs/>
          <w:color w:val="222222"/>
          <w:sz w:val="20"/>
          <w:szCs w:val="20"/>
          <w:shd w:val="clear" w:color="auto" w:fill="FFFFFF"/>
        </w:rPr>
        <w:t>A Bayesian Optimal Adaptive Clinical Trial Design for Sequentially Integrated Therapies</w:t>
      </w:r>
      <w:r w:rsidRPr="004C5BAE">
        <w:rPr>
          <w:rFonts w:ascii="Arial" w:hAnsi="Arial" w:cs="Arial"/>
          <w:color w:val="222222"/>
          <w:sz w:val="20"/>
          <w:szCs w:val="20"/>
          <w:shd w:val="clear" w:color="auto" w:fill="FFFFFF"/>
        </w:rPr>
        <w:t xml:space="preserve">,” </w:t>
      </w:r>
      <w:r w:rsidRPr="004C5BAE">
        <w:rPr>
          <w:rFonts w:ascii="Arial" w:hAnsi="Arial" w:cs="Arial"/>
          <w:i/>
          <w:iCs/>
          <w:color w:val="222222"/>
          <w:sz w:val="20"/>
          <w:szCs w:val="20"/>
          <w:shd w:val="clear" w:color="auto" w:fill="FFFFFF"/>
        </w:rPr>
        <w:t>Statistics in Medicine</w:t>
      </w:r>
      <w:r w:rsidRPr="004C5BAE">
        <w:rPr>
          <w:rFonts w:ascii="Arial" w:hAnsi="Arial" w:cs="Arial"/>
          <w:color w:val="222222"/>
          <w:sz w:val="20"/>
          <w:szCs w:val="20"/>
          <w:shd w:val="clear" w:color="auto" w:fill="FFFFFF"/>
        </w:rPr>
        <w:t xml:space="preserve"> 45, no. 18-19 (2026): e70684, </w:t>
      </w:r>
      <w:hyperlink r:id="rId5" w:history="1">
        <w:r w:rsidRPr="004C5BAE">
          <w:rPr>
            <w:rStyle w:val="Hyperlink"/>
            <w:rFonts w:ascii="Arial" w:hAnsi="Arial" w:cs="Arial"/>
            <w:sz w:val="20"/>
            <w:szCs w:val="20"/>
            <w:shd w:val="clear" w:color="auto" w:fill="FFFFFF"/>
          </w:rPr>
          <w:t>https://doi.org/10.1002/sim.70684</w:t>
        </w:r>
      </w:hyperlink>
      <w:r w:rsidRPr="004C5BAE">
        <w:rPr>
          <w:rFonts w:ascii="Arial" w:hAnsi="Arial" w:cs="Arial"/>
          <w:color w:val="222222"/>
          <w:sz w:val="20"/>
          <w:szCs w:val="20"/>
          <w:shd w:val="clear" w:color="auto" w:fill="FFFFFF"/>
        </w:rPr>
        <w:t>.</w:t>
      </w:r>
    </w:p>
    <w:p w14:paraId="3D649B1F" w14:textId="77777777" w:rsidR="004C5BAE" w:rsidRPr="00241FFD" w:rsidRDefault="004C5BAE" w:rsidP="004C5BAE">
      <w:pPr>
        <w:pStyle w:val="ListParagraph"/>
        <w:rPr>
          <w:rFonts w:ascii="Arial" w:hAnsi="Arial" w:cs="Arial"/>
          <w:color w:val="222222"/>
          <w:sz w:val="20"/>
          <w:szCs w:val="20"/>
          <w:shd w:val="clear" w:color="auto" w:fill="FFFFFF"/>
        </w:rPr>
      </w:pPr>
    </w:p>
    <w:p w14:paraId="472E71DB" w14:textId="77777777" w:rsidR="00F3773F" w:rsidRDefault="00F3773F"/>
    <w:sectPr w:rsidR="00F377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C3399"/>
    <w:multiLevelType w:val="multilevel"/>
    <w:tmpl w:val="6566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41168"/>
    <w:multiLevelType w:val="multilevel"/>
    <w:tmpl w:val="EA8C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F3159"/>
    <w:multiLevelType w:val="multilevel"/>
    <w:tmpl w:val="9B6C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1A664E"/>
    <w:multiLevelType w:val="multilevel"/>
    <w:tmpl w:val="34F4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5642C2"/>
    <w:multiLevelType w:val="multilevel"/>
    <w:tmpl w:val="B2AC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B107A2"/>
    <w:multiLevelType w:val="hybridMultilevel"/>
    <w:tmpl w:val="4218DE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512755"/>
    <w:multiLevelType w:val="multilevel"/>
    <w:tmpl w:val="48765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4D2EF3"/>
    <w:multiLevelType w:val="multilevel"/>
    <w:tmpl w:val="B3C6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F966F3"/>
    <w:multiLevelType w:val="hybridMultilevel"/>
    <w:tmpl w:val="A9D62622"/>
    <w:lvl w:ilvl="0" w:tplc="0409000F">
      <w:start w:val="1"/>
      <w:numFmt w:val="decimal"/>
      <w:lvlText w:val="%1."/>
      <w:lvlJc w:val="left"/>
      <w:pPr>
        <w:ind w:left="720" w:hanging="360"/>
      </w:pPr>
      <w:rPr>
        <w:rFonts w:hint="default"/>
        <w:b/>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CE66A0E"/>
    <w:multiLevelType w:val="multilevel"/>
    <w:tmpl w:val="B83C7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BC6F79"/>
    <w:multiLevelType w:val="multilevel"/>
    <w:tmpl w:val="8190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A41BA3"/>
    <w:multiLevelType w:val="hybridMultilevel"/>
    <w:tmpl w:val="4218DE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F0F14D6"/>
    <w:multiLevelType w:val="multilevel"/>
    <w:tmpl w:val="2E5E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620763"/>
    <w:multiLevelType w:val="multilevel"/>
    <w:tmpl w:val="4864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C17B3A"/>
    <w:multiLevelType w:val="multilevel"/>
    <w:tmpl w:val="856C2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6D24E8"/>
    <w:multiLevelType w:val="multilevel"/>
    <w:tmpl w:val="FD12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171B37"/>
    <w:multiLevelType w:val="hybridMultilevel"/>
    <w:tmpl w:val="820C9280"/>
    <w:lvl w:ilvl="0" w:tplc="14041FCC">
      <w:start w:val="1"/>
      <w:numFmt w:val="decimal"/>
      <w:lvlText w:val="(%1)"/>
      <w:lvlJc w:val="left"/>
      <w:pPr>
        <w:ind w:left="1080" w:hanging="360"/>
      </w:pPr>
      <w:rPr>
        <w:rFonts w:ascii="Arial" w:eastAsiaTheme="minorHAnsi" w:hAnsi="Arial" w:cs="Arial"/>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8116AB3"/>
    <w:multiLevelType w:val="multilevel"/>
    <w:tmpl w:val="592EA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964669">
    <w:abstractNumId w:val="8"/>
  </w:num>
  <w:num w:numId="2" w16cid:durableId="1914311461">
    <w:abstractNumId w:val="5"/>
  </w:num>
  <w:num w:numId="3" w16cid:durableId="97453715">
    <w:abstractNumId w:val="16"/>
  </w:num>
  <w:num w:numId="4" w16cid:durableId="664095379">
    <w:abstractNumId w:val="7"/>
  </w:num>
  <w:num w:numId="5" w16cid:durableId="1666471278">
    <w:abstractNumId w:val="6"/>
  </w:num>
  <w:num w:numId="6" w16cid:durableId="1239099931">
    <w:abstractNumId w:val="12"/>
  </w:num>
  <w:num w:numId="7" w16cid:durableId="1708797681">
    <w:abstractNumId w:val="15"/>
  </w:num>
  <w:num w:numId="8" w16cid:durableId="2046715237">
    <w:abstractNumId w:val="3"/>
  </w:num>
  <w:num w:numId="9" w16cid:durableId="2047561001">
    <w:abstractNumId w:val="1"/>
  </w:num>
  <w:num w:numId="10" w16cid:durableId="1202668416">
    <w:abstractNumId w:val="2"/>
  </w:num>
  <w:num w:numId="11" w16cid:durableId="1189487350">
    <w:abstractNumId w:val="13"/>
  </w:num>
  <w:num w:numId="12" w16cid:durableId="2013949963">
    <w:abstractNumId w:val="17"/>
  </w:num>
  <w:num w:numId="13" w16cid:durableId="537277812">
    <w:abstractNumId w:val="10"/>
  </w:num>
  <w:num w:numId="14" w16cid:durableId="1327979405">
    <w:abstractNumId w:val="4"/>
  </w:num>
  <w:num w:numId="15" w16cid:durableId="2062777578">
    <w:abstractNumId w:val="0"/>
  </w:num>
  <w:num w:numId="16" w16cid:durableId="1609502994">
    <w:abstractNumId w:val="14"/>
  </w:num>
  <w:num w:numId="17" w16cid:durableId="2064793594">
    <w:abstractNumId w:val="11"/>
  </w:num>
  <w:num w:numId="18" w16cid:durableId="11372637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73F"/>
    <w:rsid w:val="00004B45"/>
    <w:rsid w:val="00013C63"/>
    <w:rsid w:val="00014C3A"/>
    <w:rsid w:val="00033D5D"/>
    <w:rsid w:val="00035675"/>
    <w:rsid w:val="00037AB1"/>
    <w:rsid w:val="00041667"/>
    <w:rsid w:val="00045AB1"/>
    <w:rsid w:val="00051F7D"/>
    <w:rsid w:val="000534A6"/>
    <w:rsid w:val="00054EC7"/>
    <w:rsid w:val="00064D54"/>
    <w:rsid w:val="00064D78"/>
    <w:rsid w:val="00067660"/>
    <w:rsid w:val="00071C5B"/>
    <w:rsid w:val="00072FBD"/>
    <w:rsid w:val="000741BF"/>
    <w:rsid w:val="00081A49"/>
    <w:rsid w:val="000A3D85"/>
    <w:rsid w:val="000A7496"/>
    <w:rsid w:val="000B2500"/>
    <w:rsid w:val="000C3F46"/>
    <w:rsid w:val="000C7285"/>
    <w:rsid w:val="000D2AE1"/>
    <w:rsid w:val="000D3F42"/>
    <w:rsid w:val="000E0E2B"/>
    <w:rsid w:val="000E264B"/>
    <w:rsid w:val="000E48C6"/>
    <w:rsid w:val="000F0C88"/>
    <w:rsid w:val="001010DF"/>
    <w:rsid w:val="00103C1A"/>
    <w:rsid w:val="00106DCD"/>
    <w:rsid w:val="00112FEE"/>
    <w:rsid w:val="001148B9"/>
    <w:rsid w:val="001160CF"/>
    <w:rsid w:val="00131EB3"/>
    <w:rsid w:val="0013600E"/>
    <w:rsid w:val="0016338C"/>
    <w:rsid w:val="001675CE"/>
    <w:rsid w:val="00167F26"/>
    <w:rsid w:val="001735E0"/>
    <w:rsid w:val="00175C81"/>
    <w:rsid w:val="00180805"/>
    <w:rsid w:val="0018094C"/>
    <w:rsid w:val="00192F40"/>
    <w:rsid w:val="001A0CF8"/>
    <w:rsid w:val="001A1FEE"/>
    <w:rsid w:val="001A4DB8"/>
    <w:rsid w:val="001B58E7"/>
    <w:rsid w:val="001C1A16"/>
    <w:rsid w:val="001C2158"/>
    <w:rsid w:val="001C721C"/>
    <w:rsid w:val="001D2C9D"/>
    <w:rsid w:val="00211CDC"/>
    <w:rsid w:val="00213AE6"/>
    <w:rsid w:val="00220763"/>
    <w:rsid w:val="00220D8B"/>
    <w:rsid w:val="00241B4E"/>
    <w:rsid w:val="00241FFD"/>
    <w:rsid w:val="00247A1D"/>
    <w:rsid w:val="002507EF"/>
    <w:rsid w:val="00256AB1"/>
    <w:rsid w:val="002605E1"/>
    <w:rsid w:val="002621A0"/>
    <w:rsid w:val="00263CF2"/>
    <w:rsid w:val="002750C0"/>
    <w:rsid w:val="00275403"/>
    <w:rsid w:val="00282AC4"/>
    <w:rsid w:val="002958E6"/>
    <w:rsid w:val="00295FA6"/>
    <w:rsid w:val="002A1FD6"/>
    <w:rsid w:val="002A213A"/>
    <w:rsid w:val="002A4B2E"/>
    <w:rsid w:val="002B2066"/>
    <w:rsid w:val="002C6D80"/>
    <w:rsid w:val="002D088A"/>
    <w:rsid w:val="002E4A2A"/>
    <w:rsid w:val="002F4989"/>
    <w:rsid w:val="002F57E8"/>
    <w:rsid w:val="002F764A"/>
    <w:rsid w:val="00304EAA"/>
    <w:rsid w:val="00323803"/>
    <w:rsid w:val="00333184"/>
    <w:rsid w:val="00343F78"/>
    <w:rsid w:val="00344DAD"/>
    <w:rsid w:val="003464EE"/>
    <w:rsid w:val="00372A86"/>
    <w:rsid w:val="00383420"/>
    <w:rsid w:val="00383719"/>
    <w:rsid w:val="00394F1F"/>
    <w:rsid w:val="003A3515"/>
    <w:rsid w:val="003A4F1E"/>
    <w:rsid w:val="003B49F2"/>
    <w:rsid w:val="003B635E"/>
    <w:rsid w:val="003B7451"/>
    <w:rsid w:val="003C7C75"/>
    <w:rsid w:val="003D08BB"/>
    <w:rsid w:val="003F228E"/>
    <w:rsid w:val="003F7C37"/>
    <w:rsid w:val="004047D3"/>
    <w:rsid w:val="00404E6B"/>
    <w:rsid w:val="00405CA5"/>
    <w:rsid w:val="00412F0C"/>
    <w:rsid w:val="00415EE6"/>
    <w:rsid w:val="00417560"/>
    <w:rsid w:val="004258A9"/>
    <w:rsid w:val="00432E58"/>
    <w:rsid w:val="00433E8D"/>
    <w:rsid w:val="004472D8"/>
    <w:rsid w:val="00465E0E"/>
    <w:rsid w:val="00467A5E"/>
    <w:rsid w:val="004721C0"/>
    <w:rsid w:val="004753C8"/>
    <w:rsid w:val="00484FDB"/>
    <w:rsid w:val="00485C41"/>
    <w:rsid w:val="00492016"/>
    <w:rsid w:val="004920A4"/>
    <w:rsid w:val="0049534E"/>
    <w:rsid w:val="00496F37"/>
    <w:rsid w:val="004971B2"/>
    <w:rsid w:val="004A5382"/>
    <w:rsid w:val="004B0BF0"/>
    <w:rsid w:val="004B1AEC"/>
    <w:rsid w:val="004B3A43"/>
    <w:rsid w:val="004B65EA"/>
    <w:rsid w:val="004C41D3"/>
    <w:rsid w:val="004C5BAE"/>
    <w:rsid w:val="004D47D4"/>
    <w:rsid w:val="004D5120"/>
    <w:rsid w:val="004F1588"/>
    <w:rsid w:val="005033F4"/>
    <w:rsid w:val="005034AF"/>
    <w:rsid w:val="00511503"/>
    <w:rsid w:val="00513CBB"/>
    <w:rsid w:val="00514956"/>
    <w:rsid w:val="005162AC"/>
    <w:rsid w:val="00520A67"/>
    <w:rsid w:val="00522159"/>
    <w:rsid w:val="00535FD8"/>
    <w:rsid w:val="00541DBC"/>
    <w:rsid w:val="00543569"/>
    <w:rsid w:val="0054391E"/>
    <w:rsid w:val="00544480"/>
    <w:rsid w:val="00551DB2"/>
    <w:rsid w:val="005550C9"/>
    <w:rsid w:val="00562E27"/>
    <w:rsid w:val="00583ACA"/>
    <w:rsid w:val="00583C5F"/>
    <w:rsid w:val="0059271E"/>
    <w:rsid w:val="005A3366"/>
    <w:rsid w:val="005C7555"/>
    <w:rsid w:val="005D309F"/>
    <w:rsid w:val="005D7D14"/>
    <w:rsid w:val="005E4D0C"/>
    <w:rsid w:val="005F466A"/>
    <w:rsid w:val="00621580"/>
    <w:rsid w:val="00621DA5"/>
    <w:rsid w:val="0062255D"/>
    <w:rsid w:val="006319E7"/>
    <w:rsid w:val="00653CD1"/>
    <w:rsid w:val="00654B08"/>
    <w:rsid w:val="00667AE8"/>
    <w:rsid w:val="00670B77"/>
    <w:rsid w:val="006759C8"/>
    <w:rsid w:val="00680AD8"/>
    <w:rsid w:val="00680D2B"/>
    <w:rsid w:val="00692C34"/>
    <w:rsid w:val="00695549"/>
    <w:rsid w:val="006B4220"/>
    <w:rsid w:val="006B59B7"/>
    <w:rsid w:val="006B5D03"/>
    <w:rsid w:val="006C16B4"/>
    <w:rsid w:val="006C3A96"/>
    <w:rsid w:val="006C669D"/>
    <w:rsid w:val="006D3FE2"/>
    <w:rsid w:val="006D5AF2"/>
    <w:rsid w:val="006D6FA2"/>
    <w:rsid w:val="006D7D3F"/>
    <w:rsid w:val="006E1433"/>
    <w:rsid w:val="006F4452"/>
    <w:rsid w:val="00703CD2"/>
    <w:rsid w:val="007170A5"/>
    <w:rsid w:val="007203EA"/>
    <w:rsid w:val="00720A68"/>
    <w:rsid w:val="0073517F"/>
    <w:rsid w:val="00747B8E"/>
    <w:rsid w:val="0075045E"/>
    <w:rsid w:val="0075108D"/>
    <w:rsid w:val="0075310D"/>
    <w:rsid w:val="007662BF"/>
    <w:rsid w:val="00771913"/>
    <w:rsid w:val="00771B43"/>
    <w:rsid w:val="007A71E4"/>
    <w:rsid w:val="007B1A81"/>
    <w:rsid w:val="007D15E1"/>
    <w:rsid w:val="007D61BB"/>
    <w:rsid w:val="007E0CB0"/>
    <w:rsid w:val="007E1A6B"/>
    <w:rsid w:val="007E785D"/>
    <w:rsid w:val="00814B39"/>
    <w:rsid w:val="008257AD"/>
    <w:rsid w:val="008661B3"/>
    <w:rsid w:val="00870889"/>
    <w:rsid w:val="008729E5"/>
    <w:rsid w:val="00887FA2"/>
    <w:rsid w:val="008936C8"/>
    <w:rsid w:val="008A07C5"/>
    <w:rsid w:val="008A3F69"/>
    <w:rsid w:val="008B6038"/>
    <w:rsid w:val="008C1D33"/>
    <w:rsid w:val="008C4652"/>
    <w:rsid w:val="008D6A0A"/>
    <w:rsid w:val="008E5D69"/>
    <w:rsid w:val="008F102D"/>
    <w:rsid w:val="008F4618"/>
    <w:rsid w:val="008F5739"/>
    <w:rsid w:val="008F68F8"/>
    <w:rsid w:val="009002DC"/>
    <w:rsid w:val="009151BD"/>
    <w:rsid w:val="00927DFC"/>
    <w:rsid w:val="00943113"/>
    <w:rsid w:val="00954A16"/>
    <w:rsid w:val="00960451"/>
    <w:rsid w:val="009663D7"/>
    <w:rsid w:val="009673C8"/>
    <w:rsid w:val="00972E72"/>
    <w:rsid w:val="00973697"/>
    <w:rsid w:val="00976B13"/>
    <w:rsid w:val="00982798"/>
    <w:rsid w:val="009955DD"/>
    <w:rsid w:val="009970DB"/>
    <w:rsid w:val="009B0088"/>
    <w:rsid w:val="009C04CB"/>
    <w:rsid w:val="009C2E06"/>
    <w:rsid w:val="009D639E"/>
    <w:rsid w:val="009E385F"/>
    <w:rsid w:val="009E6BB0"/>
    <w:rsid w:val="009F5291"/>
    <w:rsid w:val="00A16D68"/>
    <w:rsid w:val="00A21E92"/>
    <w:rsid w:val="00A27B96"/>
    <w:rsid w:val="00A32821"/>
    <w:rsid w:val="00A32A31"/>
    <w:rsid w:val="00A33153"/>
    <w:rsid w:val="00A44D38"/>
    <w:rsid w:val="00A46C90"/>
    <w:rsid w:val="00A54D06"/>
    <w:rsid w:val="00A60873"/>
    <w:rsid w:val="00A64B7A"/>
    <w:rsid w:val="00A66183"/>
    <w:rsid w:val="00A71D84"/>
    <w:rsid w:val="00A7441F"/>
    <w:rsid w:val="00A745FF"/>
    <w:rsid w:val="00A8247F"/>
    <w:rsid w:val="00A852BC"/>
    <w:rsid w:val="00A91078"/>
    <w:rsid w:val="00A9228C"/>
    <w:rsid w:val="00A96E2E"/>
    <w:rsid w:val="00AB2F36"/>
    <w:rsid w:val="00AB5A1C"/>
    <w:rsid w:val="00AD2B17"/>
    <w:rsid w:val="00AD31C0"/>
    <w:rsid w:val="00AF3494"/>
    <w:rsid w:val="00AF37D3"/>
    <w:rsid w:val="00AF4D52"/>
    <w:rsid w:val="00AF5AAC"/>
    <w:rsid w:val="00B02FF3"/>
    <w:rsid w:val="00B04C6C"/>
    <w:rsid w:val="00B0700F"/>
    <w:rsid w:val="00B0756B"/>
    <w:rsid w:val="00B07677"/>
    <w:rsid w:val="00B246A7"/>
    <w:rsid w:val="00B25C8F"/>
    <w:rsid w:val="00B3292A"/>
    <w:rsid w:val="00B461B1"/>
    <w:rsid w:val="00B6291E"/>
    <w:rsid w:val="00B63712"/>
    <w:rsid w:val="00B64FC5"/>
    <w:rsid w:val="00B726F5"/>
    <w:rsid w:val="00B74C4E"/>
    <w:rsid w:val="00B90560"/>
    <w:rsid w:val="00BB069C"/>
    <w:rsid w:val="00BB701F"/>
    <w:rsid w:val="00BB764D"/>
    <w:rsid w:val="00BC3903"/>
    <w:rsid w:val="00BC424C"/>
    <w:rsid w:val="00BC5B37"/>
    <w:rsid w:val="00C22827"/>
    <w:rsid w:val="00C254CC"/>
    <w:rsid w:val="00C25EEA"/>
    <w:rsid w:val="00C2616A"/>
    <w:rsid w:val="00C33EFB"/>
    <w:rsid w:val="00C36D09"/>
    <w:rsid w:val="00C40135"/>
    <w:rsid w:val="00C4056E"/>
    <w:rsid w:val="00C433C2"/>
    <w:rsid w:val="00C476D0"/>
    <w:rsid w:val="00C53057"/>
    <w:rsid w:val="00C634AD"/>
    <w:rsid w:val="00C7163C"/>
    <w:rsid w:val="00C72C17"/>
    <w:rsid w:val="00C76919"/>
    <w:rsid w:val="00C84610"/>
    <w:rsid w:val="00C848E3"/>
    <w:rsid w:val="00C85612"/>
    <w:rsid w:val="00C976B1"/>
    <w:rsid w:val="00CB11CD"/>
    <w:rsid w:val="00CB62B7"/>
    <w:rsid w:val="00CC2755"/>
    <w:rsid w:val="00CC5FB1"/>
    <w:rsid w:val="00CD2B79"/>
    <w:rsid w:val="00CD6A28"/>
    <w:rsid w:val="00CE0790"/>
    <w:rsid w:val="00CE3B35"/>
    <w:rsid w:val="00CE42A6"/>
    <w:rsid w:val="00CF0099"/>
    <w:rsid w:val="00CF2BE7"/>
    <w:rsid w:val="00D050C5"/>
    <w:rsid w:val="00D05DD9"/>
    <w:rsid w:val="00D12B32"/>
    <w:rsid w:val="00D458B5"/>
    <w:rsid w:val="00D45FBF"/>
    <w:rsid w:val="00D50EB3"/>
    <w:rsid w:val="00D52DDD"/>
    <w:rsid w:val="00D535E1"/>
    <w:rsid w:val="00D545C1"/>
    <w:rsid w:val="00D574E5"/>
    <w:rsid w:val="00D630C0"/>
    <w:rsid w:val="00D923F2"/>
    <w:rsid w:val="00D945E4"/>
    <w:rsid w:val="00D95E56"/>
    <w:rsid w:val="00DA5A7E"/>
    <w:rsid w:val="00DA6137"/>
    <w:rsid w:val="00DB3950"/>
    <w:rsid w:val="00DB4A4A"/>
    <w:rsid w:val="00DB531F"/>
    <w:rsid w:val="00DB765F"/>
    <w:rsid w:val="00DC10A0"/>
    <w:rsid w:val="00DD7668"/>
    <w:rsid w:val="00DD7F75"/>
    <w:rsid w:val="00DE26BC"/>
    <w:rsid w:val="00DE6998"/>
    <w:rsid w:val="00DF0893"/>
    <w:rsid w:val="00DF4F42"/>
    <w:rsid w:val="00E01971"/>
    <w:rsid w:val="00E1353D"/>
    <w:rsid w:val="00E13F7E"/>
    <w:rsid w:val="00E169A3"/>
    <w:rsid w:val="00E200A5"/>
    <w:rsid w:val="00E37C80"/>
    <w:rsid w:val="00E453FC"/>
    <w:rsid w:val="00E5492B"/>
    <w:rsid w:val="00E54B00"/>
    <w:rsid w:val="00E57642"/>
    <w:rsid w:val="00E656B8"/>
    <w:rsid w:val="00E72A72"/>
    <w:rsid w:val="00E73B8C"/>
    <w:rsid w:val="00E76C18"/>
    <w:rsid w:val="00E86DB7"/>
    <w:rsid w:val="00E90A5C"/>
    <w:rsid w:val="00E926BB"/>
    <w:rsid w:val="00E95255"/>
    <w:rsid w:val="00EA4B62"/>
    <w:rsid w:val="00EA54D1"/>
    <w:rsid w:val="00EA628F"/>
    <w:rsid w:val="00EB0258"/>
    <w:rsid w:val="00EC576D"/>
    <w:rsid w:val="00ED54C1"/>
    <w:rsid w:val="00ED69F2"/>
    <w:rsid w:val="00EE5E46"/>
    <w:rsid w:val="00EE77E7"/>
    <w:rsid w:val="00EF50A5"/>
    <w:rsid w:val="00EF768B"/>
    <w:rsid w:val="00F03CFD"/>
    <w:rsid w:val="00F14B8C"/>
    <w:rsid w:val="00F31949"/>
    <w:rsid w:val="00F31E19"/>
    <w:rsid w:val="00F3773F"/>
    <w:rsid w:val="00F40F01"/>
    <w:rsid w:val="00F43476"/>
    <w:rsid w:val="00F56BC2"/>
    <w:rsid w:val="00F65496"/>
    <w:rsid w:val="00F67492"/>
    <w:rsid w:val="00F85718"/>
    <w:rsid w:val="00FA12BC"/>
    <w:rsid w:val="00FA7D83"/>
    <w:rsid w:val="00FB28DF"/>
    <w:rsid w:val="00FB3033"/>
    <w:rsid w:val="00FB3C80"/>
    <w:rsid w:val="00FB5349"/>
    <w:rsid w:val="00FB647C"/>
    <w:rsid w:val="00FC1D6A"/>
    <w:rsid w:val="00FC79CE"/>
    <w:rsid w:val="00FD21DC"/>
    <w:rsid w:val="00FD6778"/>
    <w:rsid w:val="00FE4458"/>
    <w:rsid w:val="00FF26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C5446"/>
  <w15:chartTrackingRefBased/>
  <w15:docId w15:val="{6C37F7DB-AE2C-A647-BDD6-5BF3584A4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7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77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77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77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77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77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7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7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7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7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77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77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77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77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77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7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7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73F"/>
    <w:rPr>
      <w:rFonts w:eastAsiaTheme="majorEastAsia" w:cstheme="majorBidi"/>
      <w:color w:val="272727" w:themeColor="text1" w:themeTint="D8"/>
    </w:rPr>
  </w:style>
  <w:style w:type="paragraph" w:styleId="Title">
    <w:name w:val="Title"/>
    <w:basedOn w:val="Normal"/>
    <w:next w:val="Normal"/>
    <w:link w:val="TitleChar"/>
    <w:uiPriority w:val="10"/>
    <w:qFormat/>
    <w:rsid w:val="00F377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7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7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7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73F"/>
    <w:pPr>
      <w:spacing w:before="160"/>
      <w:jc w:val="center"/>
    </w:pPr>
    <w:rPr>
      <w:i/>
      <w:iCs/>
      <w:color w:val="404040" w:themeColor="text1" w:themeTint="BF"/>
    </w:rPr>
  </w:style>
  <w:style w:type="character" w:customStyle="1" w:styleId="QuoteChar">
    <w:name w:val="Quote Char"/>
    <w:basedOn w:val="DefaultParagraphFont"/>
    <w:link w:val="Quote"/>
    <w:uiPriority w:val="29"/>
    <w:rsid w:val="00F3773F"/>
    <w:rPr>
      <w:i/>
      <w:iCs/>
      <w:color w:val="404040" w:themeColor="text1" w:themeTint="BF"/>
    </w:rPr>
  </w:style>
  <w:style w:type="paragraph" w:styleId="ListParagraph">
    <w:name w:val="List Paragraph"/>
    <w:basedOn w:val="Normal"/>
    <w:link w:val="ListParagraphChar"/>
    <w:uiPriority w:val="34"/>
    <w:qFormat/>
    <w:rsid w:val="00F3773F"/>
    <w:pPr>
      <w:ind w:left="720"/>
      <w:contextualSpacing/>
    </w:pPr>
  </w:style>
  <w:style w:type="character" w:styleId="IntenseEmphasis">
    <w:name w:val="Intense Emphasis"/>
    <w:basedOn w:val="DefaultParagraphFont"/>
    <w:uiPriority w:val="21"/>
    <w:qFormat/>
    <w:rsid w:val="00F3773F"/>
    <w:rPr>
      <w:i/>
      <w:iCs/>
      <w:color w:val="0F4761" w:themeColor="accent1" w:themeShade="BF"/>
    </w:rPr>
  </w:style>
  <w:style w:type="paragraph" w:styleId="IntenseQuote">
    <w:name w:val="Intense Quote"/>
    <w:basedOn w:val="Normal"/>
    <w:next w:val="Normal"/>
    <w:link w:val="IntenseQuoteChar"/>
    <w:uiPriority w:val="30"/>
    <w:qFormat/>
    <w:rsid w:val="00F377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73F"/>
    <w:rPr>
      <w:i/>
      <w:iCs/>
      <w:color w:val="0F4761" w:themeColor="accent1" w:themeShade="BF"/>
    </w:rPr>
  </w:style>
  <w:style w:type="character" w:styleId="IntenseReference">
    <w:name w:val="Intense Reference"/>
    <w:basedOn w:val="DefaultParagraphFont"/>
    <w:uiPriority w:val="32"/>
    <w:qFormat/>
    <w:rsid w:val="00F3773F"/>
    <w:rPr>
      <w:b/>
      <w:bCs/>
      <w:smallCaps/>
      <w:color w:val="0F4761" w:themeColor="accent1" w:themeShade="BF"/>
      <w:spacing w:val="5"/>
    </w:rPr>
  </w:style>
  <w:style w:type="character" w:customStyle="1" w:styleId="apple-converted-space">
    <w:name w:val="apple-converted-space"/>
    <w:basedOn w:val="DefaultParagraphFont"/>
    <w:rsid w:val="00F3773F"/>
  </w:style>
  <w:style w:type="character" w:customStyle="1" w:styleId="ListParagraphChar">
    <w:name w:val="List Paragraph Char"/>
    <w:basedOn w:val="DefaultParagraphFont"/>
    <w:link w:val="ListParagraph"/>
    <w:uiPriority w:val="34"/>
    <w:rsid w:val="00F3773F"/>
  </w:style>
  <w:style w:type="character" w:styleId="Hyperlink">
    <w:name w:val="Hyperlink"/>
    <w:basedOn w:val="DefaultParagraphFont"/>
    <w:uiPriority w:val="99"/>
    <w:unhideWhenUsed/>
    <w:rsid w:val="00E37C80"/>
    <w:rPr>
      <w:color w:val="467886" w:themeColor="hyperlink"/>
      <w:u w:val="single"/>
    </w:rPr>
  </w:style>
  <w:style w:type="character" w:styleId="UnresolvedMention">
    <w:name w:val="Unresolved Mention"/>
    <w:basedOn w:val="DefaultParagraphFont"/>
    <w:uiPriority w:val="99"/>
    <w:semiHidden/>
    <w:unhideWhenUsed/>
    <w:rsid w:val="00E37C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10225">
      <w:bodyDiv w:val="1"/>
      <w:marLeft w:val="0"/>
      <w:marRight w:val="0"/>
      <w:marTop w:val="0"/>
      <w:marBottom w:val="0"/>
      <w:divBdr>
        <w:top w:val="none" w:sz="0" w:space="0" w:color="auto"/>
        <w:left w:val="none" w:sz="0" w:space="0" w:color="auto"/>
        <w:bottom w:val="none" w:sz="0" w:space="0" w:color="auto"/>
        <w:right w:val="none" w:sz="0" w:space="0" w:color="auto"/>
      </w:divBdr>
    </w:div>
    <w:div w:id="236978706">
      <w:bodyDiv w:val="1"/>
      <w:marLeft w:val="0"/>
      <w:marRight w:val="0"/>
      <w:marTop w:val="0"/>
      <w:marBottom w:val="0"/>
      <w:divBdr>
        <w:top w:val="none" w:sz="0" w:space="0" w:color="auto"/>
        <w:left w:val="none" w:sz="0" w:space="0" w:color="auto"/>
        <w:bottom w:val="none" w:sz="0" w:space="0" w:color="auto"/>
        <w:right w:val="none" w:sz="0" w:space="0" w:color="auto"/>
      </w:divBdr>
    </w:div>
    <w:div w:id="347877360">
      <w:bodyDiv w:val="1"/>
      <w:marLeft w:val="0"/>
      <w:marRight w:val="0"/>
      <w:marTop w:val="0"/>
      <w:marBottom w:val="0"/>
      <w:divBdr>
        <w:top w:val="none" w:sz="0" w:space="0" w:color="auto"/>
        <w:left w:val="none" w:sz="0" w:space="0" w:color="auto"/>
        <w:bottom w:val="none" w:sz="0" w:space="0" w:color="auto"/>
        <w:right w:val="none" w:sz="0" w:space="0" w:color="auto"/>
      </w:divBdr>
    </w:div>
    <w:div w:id="433207446">
      <w:bodyDiv w:val="1"/>
      <w:marLeft w:val="0"/>
      <w:marRight w:val="0"/>
      <w:marTop w:val="0"/>
      <w:marBottom w:val="0"/>
      <w:divBdr>
        <w:top w:val="none" w:sz="0" w:space="0" w:color="auto"/>
        <w:left w:val="none" w:sz="0" w:space="0" w:color="auto"/>
        <w:bottom w:val="none" w:sz="0" w:space="0" w:color="auto"/>
        <w:right w:val="none" w:sz="0" w:space="0" w:color="auto"/>
      </w:divBdr>
      <w:divsChild>
        <w:div w:id="1271626696">
          <w:marLeft w:val="0"/>
          <w:marRight w:val="0"/>
          <w:marTop w:val="0"/>
          <w:marBottom w:val="0"/>
          <w:divBdr>
            <w:top w:val="none" w:sz="0" w:space="0" w:color="auto"/>
            <w:left w:val="none" w:sz="0" w:space="0" w:color="auto"/>
            <w:bottom w:val="none" w:sz="0" w:space="0" w:color="auto"/>
            <w:right w:val="none" w:sz="0" w:space="0" w:color="auto"/>
          </w:divBdr>
        </w:div>
        <w:div w:id="1456097235">
          <w:marLeft w:val="0"/>
          <w:marRight w:val="0"/>
          <w:marTop w:val="0"/>
          <w:marBottom w:val="0"/>
          <w:divBdr>
            <w:top w:val="none" w:sz="0" w:space="0" w:color="auto"/>
            <w:left w:val="none" w:sz="0" w:space="0" w:color="auto"/>
            <w:bottom w:val="none" w:sz="0" w:space="0" w:color="auto"/>
            <w:right w:val="none" w:sz="0" w:space="0" w:color="auto"/>
          </w:divBdr>
        </w:div>
        <w:div w:id="181213610">
          <w:marLeft w:val="0"/>
          <w:marRight w:val="0"/>
          <w:marTop w:val="0"/>
          <w:marBottom w:val="0"/>
          <w:divBdr>
            <w:top w:val="none" w:sz="0" w:space="0" w:color="auto"/>
            <w:left w:val="none" w:sz="0" w:space="0" w:color="auto"/>
            <w:bottom w:val="none" w:sz="0" w:space="0" w:color="auto"/>
            <w:right w:val="none" w:sz="0" w:space="0" w:color="auto"/>
          </w:divBdr>
        </w:div>
      </w:divsChild>
    </w:div>
    <w:div w:id="664018904">
      <w:bodyDiv w:val="1"/>
      <w:marLeft w:val="0"/>
      <w:marRight w:val="0"/>
      <w:marTop w:val="0"/>
      <w:marBottom w:val="0"/>
      <w:divBdr>
        <w:top w:val="none" w:sz="0" w:space="0" w:color="auto"/>
        <w:left w:val="none" w:sz="0" w:space="0" w:color="auto"/>
        <w:bottom w:val="none" w:sz="0" w:space="0" w:color="auto"/>
        <w:right w:val="none" w:sz="0" w:space="0" w:color="auto"/>
      </w:divBdr>
    </w:div>
    <w:div w:id="724334093">
      <w:bodyDiv w:val="1"/>
      <w:marLeft w:val="0"/>
      <w:marRight w:val="0"/>
      <w:marTop w:val="0"/>
      <w:marBottom w:val="0"/>
      <w:divBdr>
        <w:top w:val="none" w:sz="0" w:space="0" w:color="auto"/>
        <w:left w:val="none" w:sz="0" w:space="0" w:color="auto"/>
        <w:bottom w:val="none" w:sz="0" w:space="0" w:color="auto"/>
        <w:right w:val="none" w:sz="0" w:space="0" w:color="auto"/>
      </w:divBdr>
    </w:div>
    <w:div w:id="755638447">
      <w:bodyDiv w:val="1"/>
      <w:marLeft w:val="0"/>
      <w:marRight w:val="0"/>
      <w:marTop w:val="0"/>
      <w:marBottom w:val="0"/>
      <w:divBdr>
        <w:top w:val="none" w:sz="0" w:space="0" w:color="auto"/>
        <w:left w:val="none" w:sz="0" w:space="0" w:color="auto"/>
        <w:bottom w:val="none" w:sz="0" w:space="0" w:color="auto"/>
        <w:right w:val="none" w:sz="0" w:space="0" w:color="auto"/>
      </w:divBdr>
    </w:div>
    <w:div w:id="855074802">
      <w:bodyDiv w:val="1"/>
      <w:marLeft w:val="0"/>
      <w:marRight w:val="0"/>
      <w:marTop w:val="0"/>
      <w:marBottom w:val="0"/>
      <w:divBdr>
        <w:top w:val="none" w:sz="0" w:space="0" w:color="auto"/>
        <w:left w:val="none" w:sz="0" w:space="0" w:color="auto"/>
        <w:bottom w:val="none" w:sz="0" w:space="0" w:color="auto"/>
        <w:right w:val="none" w:sz="0" w:space="0" w:color="auto"/>
      </w:divBdr>
    </w:div>
    <w:div w:id="905845742">
      <w:bodyDiv w:val="1"/>
      <w:marLeft w:val="0"/>
      <w:marRight w:val="0"/>
      <w:marTop w:val="0"/>
      <w:marBottom w:val="0"/>
      <w:divBdr>
        <w:top w:val="none" w:sz="0" w:space="0" w:color="auto"/>
        <w:left w:val="none" w:sz="0" w:space="0" w:color="auto"/>
        <w:bottom w:val="none" w:sz="0" w:space="0" w:color="auto"/>
        <w:right w:val="none" w:sz="0" w:space="0" w:color="auto"/>
      </w:divBdr>
    </w:div>
    <w:div w:id="1022197563">
      <w:bodyDiv w:val="1"/>
      <w:marLeft w:val="0"/>
      <w:marRight w:val="0"/>
      <w:marTop w:val="0"/>
      <w:marBottom w:val="0"/>
      <w:divBdr>
        <w:top w:val="none" w:sz="0" w:space="0" w:color="auto"/>
        <w:left w:val="none" w:sz="0" w:space="0" w:color="auto"/>
        <w:bottom w:val="none" w:sz="0" w:space="0" w:color="auto"/>
        <w:right w:val="none" w:sz="0" w:space="0" w:color="auto"/>
      </w:divBdr>
      <w:divsChild>
        <w:div w:id="814034501">
          <w:marLeft w:val="0"/>
          <w:marRight w:val="0"/>
          <w:marTop w:val="0"/>
          <w:marBottom w:val="0"/>
          <w:divBdr>
            <w:top w:val="none" w:sz="0" w:space="0" w:color="auto"/>
            <w:left w:val="none" w:sz="0" w:space="0" w:color="auto"/>
            <w:bottom w:val="none" w:sz="0" w:space="0" w:color="auto"/>
            <w:right w:val="none" w:sz="0" w:space="0" w:color="auto"/>
          </w:divBdr>
        </w:div>
        <w:div w:id="564340435">
          <w:marLeft w:val="0"/>
          <w:marRight w:val="0"/>
          <w:marTop w:val="0"/>
          <w:marBottom w:val="0"/>
          <w:divBdr>
            <w:top w:val="none" w:sz="0" w:space="0" w:color="auto"/>
            <w:left w:val="none" w:sz="0" w:space="0" w:color="auto"/>
            <w:bottom w:val="none" w:sz="0" w:space="0" w:color="auto"/>
            <w:right w:val="none" w:sz="0" w:space="0" w:color="auto"/>
          </w:divBdr>
        </w:div>
        <w:div w:id="2134596656">
          <w:marLeft w:val="0"/>
          <w:marRight w:val="0"/>
          <w:marTop w:val="0"/>
          <w:marBottom w:val="0"/>
          <w:divBdr>
            <w:top w:val="none" w:sz="0" w:space="0" w:color="auto"/>
            <w:left w:val="none" w:sz="0" w:space="0" w:color="auto"/>
            <w:bottom w:val="none" w:sz="0" w:space="0" w:color="auto"/>
            <w:right w:val="none" w:sz="0" w:space="0" w:color="auto"/>
          </w:divBdr>
        </w:div>
      </w:divsChild>
    </w:div>
    <w:div w:id="1282371924">
      <w:bodyDiv w:val="1"/>
      <w:marLeft w:val="0"/>
      <w:marRight w:val="0"/>
      <w:marTop w:val="0"/>
      <w:marBottom w:val="0"/>
      <w:divBdr>
        <w:top w:val="none" w:sz="0" w:space="0" w:color="auto"/>
        <w:left w:val="none" w:sz="0" w:space="0" w:color="auto"/>
        <w:bottom w:val="none" w:sz="0" w:space="0" w:color="auto"/>
        <w:right w:val="none" w:sz="0" w:space="0" w:color="auto"/>
      </w:divBdr>
    </w:div>
    <w:div w:id="1285848513">
      <w:bodyDiv w:val="1"/>
      <w:marLeft w:val="0"/>
      <w:marRight w:val="0"/>
      <w:marTop w:val="0"/>
      <w:marBottom w:val="0"/>
      <w:divBdr>
        <w:top w:val="none" w:sz="0" w:space="0" w:color="auto"/>
        <w:left w:val="none" w:sz="0" w:space="0" w:color="auto"/>
        <w:bottom w:val="none" w:sz="0" w:space="0" w:color="auto"/>
        <w:right w:val="none" w:sz="0" w:space="0" w:color="auto"/>
      </w:divBdr>
    </w:div>
    <w:div w:id="1354187317">
      <w:bodyDiv w:val="1"/>
      <w:marLeft w:val="0"/>
      <w:marRight w:val="0"/>
      <w:marTop w:val="0"/>
      <w:marBottom w:val="0"/>
      <w:divBdr>
        <w:top w:val="none" w:sz="0" w:space="0" w:color="auto"/>
        <w:left w:val="none" w:sz="0" w:space="0" w:color="auto"/>
        <w:bottom w:val="none" w:sz="0" w:space="0" w:color="auto"/>
        <w:right w:val="none" w:sz="0" w:space="0" w:color="auto"/>
      </w:divBdr>
    </w:div>
    <w:div w:id="1635403946">
      <w:bodyDiv w:val="1"/>
      <w:marLeft w:val="0"/>
      <w:marRight w:val="0"/>
      <w:marTop w:val="0"/>
      <w:marBottom w:val="0"/>
      <w:divBdr>
        <w:top w:val="none" w:sz="0" w:space="0" w:color="auto"/>
        <w:left w:val="none" w:sz="0" w:space="0" w:color="auto"/>
        <w:bottom w:val="none" w:sz="0" w:space="0" w:color="auto"/>
        <w:right w:val="none" w:sz="0" w:space="0" w:color="auto"/>
      </w:divBdr>
    </w:div>
    <w:div w:id="1790051518">
      <w:bodyDiv w:val="1"/>
      <w:marLeft w:val="0"/>
      <w:marRight w:val="0"/>
      <w:marTop w:val="0"/>
      <w:marBottom w:val="0"/>
      <w:divBdr>
        <w:top w:val="none" w:sz="0" w:space="0" w:color="auto"/>
        <w:left w:val="none" w:sz="0" w:space="0" w:color="auto"/>
        <w:bottom w:val="none" w:sz="0" w:space="0" w:color="auto"/>
        <w:right w:val="none" w:sz="0" w:space="0" w:color="auto"/>
      </w:divBdr>
    </w:div>
    <w:div w:id="2076122530">
      <w:bodyDiv w:val="1"/>
      <w:marLeft w:val="0"/>
      <w:marRight w:val="0"/>
      <w:marTop w:val="0"/>
      <w:marBottom w:val="0"/>
      <w:divBdr>
        <w:top w:val="none" w:sz="0" w:space="0" w:color="auto"/>
        <w:left w:val="none" w:sz="0" w:space="0" w:color="auto"/>
        <w:bottom w:val="none" w:sz="0" w:space="0" w:color="auto"/>
        <w:right w:val="none" w:sz="0" w:space="0" w:color="auto"/>
      </w:divBdr>
    </w:div>
    <w:div w:id="2116555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002/sim.7068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4</Pages>
  <Words>1777</Words>
  <Characters>10130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 Wanzhu</dc:creator>
  <cp:keywords/>
  <dc:description/>
  <cp:lastModifiedBy>Yarnelle, Savannah</cp:lastModifiedBy>
  <cp:revision>15</cp:revision>
  <dcterms:created xsi:type="dcterms:W3CDTF">2025-07-08T13:11:00Z</dcterms:created>
  <dcterms:modified xsi:type="dcterms:W3CDTF">2026-08-18T18:51:00Z</dcterms:modified>
</cp:coreProperties>
</file>