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963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75"/>
        <w:gridCol w:w="5544"/>
        <w:gridCol w:w="1819"/>
      </w:tblGrid>
      <w:tr w:rsidR="00FA4456" w:rsidRPr="007A169E" w14:paraId="38B6801F" w14:textId="77777777" w:rsidTr="006C3A4A">
        <w:trPr>
          <w:trHeight w:val="1496"/>
        </w:trPr>
        <w:tc>
          <w:tcPr>
            <w:tcW w:w="2275" w:type="dxa"/>
          </w:tcPr>
          <w:p w14:paraId="0C8B45BD" w14:textId="77777777" w:rsidR="00FA4456" w:rsidRPr="00A66C37" w:rsidRDefault="00FA4456" w:rsidP="006C3A4A">
            <w:pPr>
              <w:pStyle w:val="TableParagraph"/>
              <w:spacing w:line="240" w:lineRule="auto"/>
              <w:ind w:left="142"/>
              <w:rPr>
                <w:color w:val="000000" w:themeColor="text1"/>
                <w:sz w:val="27"/>
              </w:rPr>
            </w:pPr>
          </w:p>
          <w:p w14:paraId="55FF14F6" w14:textId="77777777" w:rsidR="00FA4456" w:rsidRPr="007A169E" w:rsidRDefault="00FA4456" w:rsidP="006C3A4A">
            <w:pPr>
              <w:pStyle w:val="TableParagraph"/>
              <w:spacing w:line="240" w:lineRule="auto"/>
              <w:ind w:left="142"/>
              <w:rPr>
                <w:color w:val="000000" w:themeColor="text1"/>
                <w:sz w:val="20"/>
              </w:rPr>
            </w:pPr>
            <w:r w:rsidRPr="007A169E">
              <w:rPr>
                <w:noProof/>
                <w:color w:val="000000" w:themeColor="text1"/>
                <w:sz w:val="20"/>
                <w:lang w:eastAsia="ru-RU"/>
              </w:rPr>
              <w:drawing>
                <wp:inline distT="0" distB="0" distL="0" distR="0" wp14:anchorId="38908F2F" wp14:editId="1CD1C363">
                  <wp:extent cx="1218275" cy="655320"/>
                  <wp:effectExtent l="0" t="0" r="0" b="0"/>
                  <wp:docPr id="1" name="image1.jpeg" descr="Изображение выглядит как текст, Шрифт, Графика,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Изображение выглядит как текст, Шрифт, Графика, логотип&#10;&#10;Автоматически созданное описание"/>
                          <pic:cNvPicPr/>
                        </pic:nvPicPr>
                        <pic:blipFill>
                          <a:blip r:embed="rId11" cstate="print"/>
                          <a:stretch>
                            <a:fillRect/>
                          </a:stretch>
                        </pic:blipFill>
                        <pic:spPr>
                          <a:xfrm>
                            <a:off x="0" y="0"/>
                            <a:ext cx="1218275" cy="655320"/>
                          </a:xfrm>
                          <a:prstGeom prst="rect">
                            <a:avLst/>
                          </a:prstGeom>
                        </pic:spPr>
                      </pic:pic>
                    </a:graphicData>
                  </a:graphic>
                </wp:inline>
              </w:drawing>
            </w:r>
          </w:p>
        </w:tc>
        <w:tc>
          <w:tcPr>
            <w:tcW w:w="5544" w:type="dxa"/>
          </w:tcPr>
          <w:p w14:paraId="35D40F23" w14:textId="77777777" w:rsidR="00FA4456" w:rsidRPr="007A169E" w:rsidRDefault="00FA4456" w:rsidP="006C3A4A">
            <w:pPr>
              <w:jc w:val="center"/>
              <w:rPr>
                <w:rFonts w:eastAsia="Consolas"/>
                <w:b/>
                <w:noProof/>
                <w:color w:val="000000" w:themeColor="text1"/>
                <w:spacing w:val="-10"/>
                <w:sz w:val="24"/>
                <w:lang w:val="ru-RU"/>
              </w:rPr>
            </w:pPr>
          </w:p>
          <w:p w14:paraId="23558F87" w14:textId="77777777" w:rsidR="00FA4456" w:rsidRPr="007A169E" w:rsidRDefault="00FA4456" w:rsidP="006C3A4A">
            <w:pPr>
              <w:jc w:val="center"/>
              <w:rPr>
                <w:rFonts w:eastAsia="Consolas"/>
                <w:b/>
                <w:caps/>
                <w:noProof/>
                <w:color w:val="000000" w:themeColor="text1"/>
                <w:spacing w:val="-10"/>
                <w:sz w:val="24"/>
                <w:lang w:val="ru-RU"/>
              </w:rPr>
            </w:pPr>
            <w:r w:rsidRPr="007A169E">
              <w:rPr>
                <w:rFonts w:eastAsia="Consolas"/>
                <w:b/>
                <w:noProof/>
                <w:color w:val="000000" w:themeColor="text1"/>
                <w:spacing w:val="-10"/>
                <w:sz w:val="24"/>
                <w:lang w:val="ru-RU"/>
              </w:rPr>
              <w:t>Товарищество с ограниченной ответственностью</w:t>
            </w:r>
          </w:p>
          <w:p w14:paraId="246FF168" w14:textId="77777777" w:rsidR="00FA4456" w:rsidRPr="007A169E" w:rsidRDefault="00FA4456" w:rsidP="006C3A4A">
            <w:pPr>
              <w:pStyle w:val="TableParagraph"/>
              <w:spacing w:line="240" w:lineRule="auto"/>
              <w:ind w:left="142"/>
              <w:jc w:val="center"/>
              <w:rPr>
                <w:b/>
                <w:color w:val="000000" w:themeColor="text1"/>
                <w:sz w:val="24"/>
                <w:lang w:val="ru-RU"/>
              </w:rPr>
            </w:pPr>
            <w:r w:rsidRPr="007A169E">
              <w:rPr>
                <w:b/>
                <w:color w:val="000000" w:themeColor="text1"/>
                <w:sz w:val="24"/>
                <w:szCs w:val="24"/>
                <w:lang w:val="kk-KZ"/>
              </w:rPr>
              <w:t>ТОО «</w:t>
            </w:r>
            <w:r w:rsidRPr="007A169E">
              <w:rPr>
                <w:b/>
                <w:color w:val="000000" w:themeColor="text1"/>
                <w:sz w:val="24"/>
                <w:szCs w:val="24"/>
              </w:rPr>
              <w:t>Astana</w:t>
            </w:r>
            <w:r w:rsidRPr="007A169E">
              <w:rPr>
                <w:b/>
                <w:color w:val="000000" w:themeColor="text1"/>
                <w:sz w:val="24"/>
                <w:szCs w:val="24"/>
                <w:lang w:val="ru-RU"/>
              </w:rPr>
              <w:t xml:space="preserve"> </w:t>
            </w:r>
            <w:r w:rsidRPr="007A169E">
              <w:rPr>
                <w:b/>
                <w:color w:val="000000" w:themeColor="text1"/>
                <w:sz w:val="24"/>
                <w:szCs w:val="24"/>
              </w:rPr>
              <w:t>IT</w:t>
            </w:r>
            <w:r w:rsidRPr="007A169E">
              <w:rPr>
                <w:b/>
                <w:color w:val="000000" w:themeColor="text1"/>
                <w:sz w:val="24"/>
                <w:szCs w:val="24"/>
                <w:lang w:val="ru-RU"/>
              </w:rPr>
              <w:t xml:space="preserve"> </w:t>
            </w:r>
            <w:r w:rsidRPr="007A169E">
              <w:rPr>
                <w:b/>
                <w:color w:val="000000" w:themeColor="text1"/>
                <w:sz w:val="24"/>
                <w:szCs w:val="24"/>
              </w:rPr>
              <w:t>University</w:t>
            </w:r>
            <w:r w:rsidRPr="007A169E">
              <w:rPr>
                <w:b/>
                <w:color w:val="000000" w:themeColor="text1"/>
                <w:sz w:val="24"/>
                <w:szCs w:val="24"/>
                <w:lang w:val="kk-KZ"/>
              </w:rPr>
              <w:t>»</w:t>
            </w:r>
          </w:p>
        </w:tc>
        <w:tc>
          <w:tcPr>
            <w:tcW w:w="1819" w:type="dxa"/>
          </w:tcPr>
          <w:p w14:paraId="758CE191" w14:textId="77777777" w:rsidR="00FA4456" w:rsidRPr="007A169E" w:rsidRDefault="00FA4456" w:rsidP="006C3A4A">
            <w:pPr>
              <w:pStyle w:val="TableParagraph"/>
              <w:spacing w:line="240" w:lineRule="auto"/>
              <w:ind w:left="142"/>
              <w:rPr>
                <w:b/>
                <w:color w:val="000000" w:themeColor="text1"/>
                <w:sz w:val="20"/>
              </w:rPr>
            </w:pPr>
            <w:r w:rsidRPr="007A169E">
              <w:rPr>
                <w:b/>
                <w:color w:val="000000" w:themeColor="text1"/>
                <w:sz w:val="20"/>
                <w:lang w:val="ru-RU"/>
              </w:rPr>
              <w:br/>
            </w:r>
            <w:r w:rsidRPr="007A169E">
              <w:rPr>
                <w:b/>
                <w:color w:val="000000" w:themeColor="text1"/>
                <w:sz w:val="20"/>
              </w:rPr>
              <w:t>ДП-AITU-01</w:t>
            </w:r>
          </w:p>
        </w:tc>
      </w:tr>
      <w:tr w:rsidR="00FA4456" w:rsidRPr="007A169E" w14:paraId="32E93B31" w14:textId="77777777" w:rsidTr="006C3A4A">
        <w:trPr>
          <w:trHeight w:val="435"/>
        </w:trPr>
        <w:tc>
          <w:tcPr>
            <w:tcW w:w="7819" w:type="dxa"/>
            <w:gridSpan w:val="2"/>
          </w:tcPr>
          <w:p w14:paraId="4C5DF642" w14:textId="77777777" w:rsidR="00FA4456" w:rsidRPr="009C5F10" w:rsidRDefault="00FA4456" w:rsidP="006C3A4A">
            <w:pPr>
              <w:pStyle w:val="TableParagraph"/>
              <w:spacing w:line="240" w:lineRule="auto"/>
              <w:ind w:left="142"/>
              <w:jc w:val="center"/>
              <w:rPr>
                <w:b/>
                <w:color w:val="000000" w:themeColor="text1"/>
                <w:sz w:val="24"/>
                <w:szCs w:val="24"/>
                <w:lang w:val="ru-RU"/>
              </w:rPr>
            </w:pPr>
            <w:r w:rsidRPr="009C5F10">
              <w:rPr>
                <w:b/>
                <w:color w:val="000000" w:themeColor="text1"/>
                <w:sz w:val="24"/>
                <w:szCs w:val="24"/>
                <w:lang w:val="ru-RU"/>
              </w:rPr>
              <w:t xml:space="preserve">Академическая политика ТОО </w:t>
            </w:r>
            <w:r w:rsidRPr="009C5F10">
              <w:rPr>
                <w:b/>
                <w:color w:val="000000" w:themeColor="text1"/>
                <w:sz w:val="24"/>
                <w:szCs w:val="24"/>
                <w:lang w:val="kk-KZ"/>
              </w:rPr>
              <w:t>«</w:t>
            </w:r>
            <w:r w:rsidRPr="009C5F10">
              <w:rPr>
                <w:b/>
                <w:color w:val="000000" w:themeColor="text1"/>
                <w:sz w:val="24"/>
                <w:szCs w:val="24"/>
              </w:rPr>
              <w:t>Astana</w:t>
            </w:r>
            <w:r w:rsidRPr="009C5F10">
              <w:rPr>
                <w:b/>
                <w:color w:val="000000" w:themeColor="text1"/>
                <w:sz w:val="24"/>
                <w:szCs w:val="24"/>
                <w:lang w:val="ru-RU"/>
              </w:rPr>
              <w:t xml:space="preserve"> </w:t>
            </w:r>
            <w:r w:rsidRPr="009C5F10">
              <w:rPr>
                <w:b/>
                <w:color w:val="000000" w:themeColor="text1"/>
                <w:sz w:val="24"/>
                <w:szCs w:val="24"/>
              </w:rPr>
              <w:t>IT</w:t>
            </w:r>
            <w:r w:rsidRPr="009C5F10">
              <w:rPr>
                <w:b/>
                <w:color w:val="000000" w:themeColor="text1"/>
                <w:sz w:val="24"/>
                <w:szCs w:val="24"/>
                <w:lang w:val="ru-RU"/>
              </w:rPr>
              <w:t xml:space="preserve"> </w:t>
            </w:r>
            <w:r w:rsidRPr="009C5F10">
              <w:rPr>
                <w:b/>
                <w:color w:val="000000" w:themeColor="text1"/>
                <w:sz w:val="24"/>
                <w:szCs w:val="24"/>
              </w:rPr>
              <w:t>University</w:t>
            </w:r>
            <w:r w:rsidRPr="009C5F10">
              <w:rPr>
                <w:b/>
                <w:color w:val="000000" w:themeColor="text1"/>
                <w:sz w:val="24"/>
                <w:szCs w:val="24"/>
                <w:lang w:val="kk-KZ"/>
              </w:rPr>
              <w:t>»</w:t>
            </w:r>
          </w:p>
        </w:tc>
        <w:tc>
          <w:tcPr>
            <w:tcW w:w="1819" w:type="dxa"/>
          </w:tcPr>
          <w:p w14:paraId="4BBD2961" w14:textId="72A99304" w:rsidR="00FA4456" w:rsidRPr="007A169E" w:rsidRDefault="00FA4456" w:rsidP="006C3A4A">
            <w:pPr>
              <w:pStyle w:val="TableParagraph"/>
              <w:spacing w:line="240" w:lineRule="auto"/>
              <w:ind w:left="142"/>
              <w:rPr>
                <w:b/>
                <w:color w:val="000000" w:themeColor="text1"/>
                <w:sz w:val="20"/>
                <w:lang w:val="ru-RU"/>
              </w:rPr>
            </w:pPr>
          </w:p>
        </w:tc>
      </w:tr>
    </w:tbl>
    <w:p w14:paraId="1023D380" w14:textId="77777777" w:rsidR="00656278" w:rsidRPr="00735347" w:rsidRDefault="00656278" w:rsidP="00C87B90">
      <w:pPr>
        <w:pStyle w:val="a9"/>
        <w:rPr>
          <w:rFonts w:ascii="Times New Roman" w:hAnsi="Times New Roman" w:cs="Times New Roman"/>
          <w:color w:val="000000" w:themeColor="text1"/>
          <w:sz w:val="28"/>
          <w:szCs w:val="28"/>
          <w:lang w:val="kk-KZ"/>
        </w:rPr>
      </w:pPr>
    </w:p>
    <w:p w14:paraId="66BA3FB8" w14:textId="77777777" w:rsidR="005E1FD1" w:rsidRPr="007739B7" w:rsidRDefault="005E1FD1" w:rsidP="005E1FD1">
      <w:pPr>
        <w:pStyle w:val="a3"/>
        <w:ind w:left="142" w:firstLine="0"/>
        <w:rPr>
          <w:color w:val="000000" w:themeColor="text1"/>
          <w:sz w:val="28"/>
          <w:szCs w:val="28"/>
        </w:rPr>
      </w:pPr>
    </w:p>
    <w:p w14:paraId="122B5874" w14:textId="171396E5" w:rsidR="005E1FD1" w:rsidRPr="007739B7" w:rsidRDefault="005E1FD1" w:rsidP="005E1FD1">
      <w:pPr>
        <w:pStyle w:val="a3"/>
        <w:ind w:left="142" w:firstLine="0"/>
        <w:rPr>
          <w:color w:val="000000" w:themeColor="text1"/>
          <w:sz w:val="28"/>
          <w:szCs w:val="28"/>
        </w:rPr>
      </w:pPr>
    </w:p>
    <w:p w14:paraId="659099BE" w14:textId="77777777" w:rsidR="004C5C8C" w:rsidRPr="007739B7" w:rsidRDefault="004C5C8C" w:rsidP="005E1FD1">
      <w:pPr>
        <w:pStyle w:val="a3"/>
        <w:ind w:left="142" w:firstLine="0"/>
        <w:rPr>
          <w:color w:val="000000" w:themeColor="text1"/>
          <w:sz w:val="28"/>
          <w:szCs w:val="28"/>
        </w:rPr>
      </w:pPr>
    </w:p>
    <w:tbl>
      <w:tblPr>
        <w:tblStyle w:val="af2"/>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822"/>
      </w:tblGrid>
      <w:tr w:rsidR="004C5C8C" w:rsidRPr="007739B7" w14:paraId="4BAB7469" w14:textId="77777777" w:rsidTr="005325DA">
        <w:trPr>
          <w:trHeight w:val="2110"/>
        </w:trPr>
        <w:tc>
          <w:tcPr>
            <w:tcW w:w="4394" w:type="dxa"/>
          </w:tcPr>
          <w:p w14:paraId="1F9914D2" w14:textId="77777777" w:rsidR="004C5C8C" w:rsidRPr="007739B7" w:rsidRDefault="004C5C8C" w:rsidP="00163093">
            <w:pPr>
              <w:pStyle w:val="a3"/>
              <w:ind w:left="0" w:firstLine="0"/>
              <w:jc w:val="center"/>
              <w:rPr>
                <w:color w:val="000000" w:themeColor="text1"/>
                <w:sz w:val="28"/>
                <w:szCs w:val="28"/>
              </w:rPr>
            </w:pPr>
          </w:p>
        </w:tc>
        <w:tc>
          <w:tcPr>
            <w:tcW w:w="4822" w:type="dxa"/>
          </w:tcPr>
          <w:p w14:paraId="446F37D4" w14:textId="5CC5ABDF" w:rsidR="002A60E3" w:rsidRPr="007739B7" w:rsidRDefault="002A60E3" w:rsidP="005C25FC">
            <w:pPr>
              <w:pStyle w:val="af5"/>
              <w:kinsoku w:val="0"/>
              <w:overflowPunct w:val="0"/>
              <w:spacing w:before="0" w:beforeAutospacing="0" w:after="0" w:afterAutospacing="0"/>
              <w:ind w:firstLine="1304"/>
              <w:textAlignment w:val="baseline"/>
              <w:rPr>
                <w:b/>
                <w:sz w:val="28"/>
                <w:szCs w:val="28"/>
                <w:lang w:val="ru-RU"/>
              </w:rPr>
            </w:pPr>
            <w:r w:rsidRPr="007739B7">
              <w:rPr>
                <w:b/>
                <w:sz w:val="28"/>
                <w:szCs w:val="28"/>
                <w:lang w:val="ru-RU"/>
              </w:rPr>
              <w:t>УТВЕРЖДЕН</w:t>
            </w:r>
            <w:r w:rsidR="00640FB7" w:rsidRPr="007739B7">
              <w:rPr>
                <w:b/>
                <w:sz w:val="28"/>
                <w:szCs w:val="28"/>
                <w:lang w:val="ru-RU"/>
              </w:rPr>
              <w:t>А</w:t>
            </w:r>
          </w:p>
          <w:p w14:paraId="4C02AE11" w14:textId="77777777" w:rsidR="005325DA" w:rsidRPr="007739B7" w:rsidRDefault="002A60E3" w:rsidP="005C25FC">
            <w:pPr>
              <w:pStyle w:val="af5"/>
              <w:kinsoku w:val="0"/>
              <w:overflowPunct w:val="0"/>
              <w:spacing w:before="0" w:beforeAutospacing="0" w:after="0" w:afterAutospacing="0"/>
              <w:ind w:firstLine="1304"/>
              <w:textAlignment w:val="baseline"/>
              <w:rPr>
                <w:iCs/>
                <w:kern w:val="24"/>
                <w:sz w:val="28"/>
                <w:szCs w:val="28"/>
                <w:lang w:val="ru-RU"/>
              </w:rPr>
            </w:pPr>
            <w:r w:rsidRPr="007739B7">
              <w:rPr>
                <w:iCs/>
                <w:kern w:val="24"/>
                <w:sz w:val="28"/>
                <w:szCs w:val="28"/>
                <w:lang w:val="ru-RU"/>
              </w:rPr>
              <w:t xml:space="preserve">Ученым советом </w:t>
            </w:r>
          </w:p>
          <w:p w14:paraId="79BDAA43" w14:textId="3F521BD6" w:rsidR="002A60E3" w:rsidRPr="007739B7" w:rsidRDefault="002A60E3" w:rsidP="005C25FC">
            <w:pPr>
              <w:pStyle w:val="af5"/>
              <w:kinsoku w:val="0"/>
              <w:overflowPunct w:val="0"/>
              <w:spacing w:before="0" w:beforeAutospacing="0" w:after="0" w:afterAutospacing="0"/>
              <w:ind w:firstLine="1304"/>
              <w:textAlignment w:val="baseline"/>
              <w:rPr>
                <w:color w:val="000000"/>
                <w:sz w:val="28"/>
                <w:szCs w:val="28"/>
                <w:lang w:val="ru-RU"/>
              </w:rPr>
            </w:pPr>
            <w:r w:rsidRPr="007739B7">
              <w:rPr>
                <w:iCs/>
                <w:kern w:val="24"/>
                <w:sz w:val="28"/>
                <w:szCs w:val="28"/>
                <w:lang w:val="kk-KZ"/>
              </w:rPr>
              <w:t xml:space="preserve">ТОО </w:t>
            </w:r>
            <w:r w:rsidRPr="007739B7">
              <w:rPr>
                <w:iCs/>
                <w:kern w:val="24"/>
                <w:sz w:val="28"/>
                <w:szCs w:val="28"/>
                <w:lang w:val="ru-RU"/>
              </w:rPr>
              <w:t>«</w:t>
            </w:r>
            <w:r w:rsidRPr="007739B7">
              <w:rPr>
                <w:color w:val="000000"/>
                <w:sz w:val="28"/>
                <w:szCs w:val="28"/>
              </w:rPr>
              <w:t>Astana</w:t>
            </w:r>
            <w:r w:rsidRPr="007739B7">
              <w:rPr>
                <w:color w:val="000000"/>
                <w:sz w:val="28"/>
                <w:szCs w:val="28"/>
                <w:lang w:val="ru-RU"/>
              </w:rPr>
              <w:t xml:space="preserve"> </w:t>
            </w:r>
            <w:r w:rsidRPr="007739B7">
              <w:rPr>
                <w:color w:val="000000"/>
                <w:sz w:val="28"/>
                <w:szCs w:val="28"/>
              </w:rPr>
              <w:t>IT</w:t>
            </w:r>
            <w:r w:rsidRPr="007739B7">
              <w:rPr>
                <w:color w:val="000000"/>
                <w:sz w:val="28"/>
                <w:szCs w:val="28"/>
                <w:lang w:val="ru-RU"/>
              </w:rPr>
              <w:t xml:space="preserve"> </w:t>
            </w:r>
            <w:r w:rsidRPr="007739B7">
              <w:rPr>
                <w:color w:val="000000"/>
                <w:sz w:val="28"/>
                <w:szCs w:val="28"/>
              </w:rPr>
              <w:t>University</w:t>
            </w:r>
            <w:r w:rsidRPr="007739B7">
              <w:rPr>
                <w:color w:val="000000"/>
                <w:sz w:val="28"/>
                <w:szCs w:val="28"/>
                <w:lang w:val="ru-RU"/>
              </w:rPr>
              <w:t>»</w:t>
            </w:r>
          </w:p>
          <w:p w14:paraId="4120EDAE" w14:textId="6ABDCFDE" w:rsidR="005C25FC" w:rsidRPr="007739B7" w:rsidRDefault="005C25FC" w:rsidP="005C25FC">
            <w:pPr>
              <w:pStyle w:val="af5"/>
              <w:kinsoku w:val="0"/>
              <w:overflowPunct w:val="0"/>
              <w:spacing w:before="0" w:beforeAutospacing="0" w:after="0" w:afterAutospacing="0"/>
              <w:ind w:firstLine="1304"/>
              <w:textAlignment w:val="baseline"/>
              <w:rPr>
                <w:iCs/>
                <w:kern w:val="24"/>
                <w:sz w:val="28"/>
                <w:szCs w:val="28"/>
              </w:rPr>
            </w:pPr>
            <w:r w:rsidRPr="007739B7">
              <w:rPr>
                <w:iCs/>
                <w:kern w:val="24"/>
                <w:sz w:val="28"/>
                <w:szCs w:val="28"/>
                <w:lang w:val="ru-RU"/>
              </w:rPr>
              <w:t>протокол №</w:t>
            </w:r>
            <w:r w:rsidR="00C9115B">
              <w:rPr>
                <w:iCs/>
                <w:kern w:val="24"/>
                <w:sz w:val="28"/>
                <w:szCs w:val="28"/>
                <w:lang w:val="ru-RU"/>
              </w:rPr>
              <w:t>2</w:t>
            </w:r>
            <w:r w:rsidRPr="007739B7">
              <w:rPr>
                <w:iCs/>
                <w:kern w:val="24"/>
                <w:sz w:val="28"/>
                <w:szCs w:val="28"/>
                <w:lang w:val="ru-RU"/>
              </w:rPr>
              <w:t xml:space="preserve"> от </w:t>
            </w:r>
          </w:p>
          <w:p w14:paraId="6F351A37" w14:textId="08937249" w:rsidR="00730257" w:rsidRPr="007739B7" w:rsidRDefault="00730257" w:rsidP="005C25FC">
            <w:pPr>
              <w:ind w:firstLine="1304"/>
              <w:rPr>
                <w:szCs w:val="28"/>
              </w:rPr>
            </w:pPr>
            <w:r w:rsidRPr="007739B7">
              <w:rPr>
                <w:szCs w:val="28"/>
              </w:rPr>
              <w:t xml:space="preserve">28 </w:t>
            </w:r>
            <w:r w:rsidR="00C9115B">
              <w:rPr>
                <w:szCs w:val="28"/>
              </w:rPr>
              <w:t>сентября</w:t>
            </w:r>
            <w:r w:rsidRPr="007739B7">
              <w:rPr>
                <w:szCs w:val="28"/>
              </w:rPr>
              <w:t xml:space="preserve"> 202</w:t>
            </w:r>
            <w:r w:rsidR="00C9115B">
              <w:rPr>
                <w:szCs w:val="28"/>
              </w:rPr>
              <w:t>3</w:t>
            </w:r>
            <w:r w:rsidRPr="007739B7">
              <w:rPr>
                <w:szCs w:val="28"/>
              </w:rPr>
              <w:t xml:space="preserve"> г</w:t>
            </w:r>
            <w:r w:rsidRPr="007739B7">
              <w:rPr>
                <w:szCs w:val="28"/>
                <w:lang w:val="kk-KZ"/>
              </w:rPr>
              <w:t>ода</w:t>
            </w:r>
          </w:p>
          <w:p w14:paraId="4EC08B43" w14:textId="36610E52" w:rsidR="004C5C8C" w:rsidRPr="007739B7" w:rsidRDefault="004C5C8C" w:rsidP="005C25FC">
            <w:pPr>
              <w:pStyle w:val="af5"/>
              <w:kinsoku w:val="0"/>
              <w:overflowPunct w:val="0"/>
              <w:spacing w:before="0" w:beforeAutospacing="0" w:after="0" w:afterAutospacing="0"/>
              <w:jc w:val="center"/>
              <w:textAlignment w:val="baseline"/>
              <w:rPr>
                <w:color w:val="000000" w:themeColor="text1"/>
                <w:szCs w:val="28"/>
              </w:rPr>
            </w:pPr>
          </w:p>
        </w:tc>
      </w:tr>
    </w:tbl>
    <w:p w14:paraId="392A2A6D" w14:textId="77777777" w:rsidR="004C5C8C" w:rsidRPr="007739B7" w:rsidRDefault="004C5C8C" w:rsidP="005E1FD1">
      <w:pPr>
        <w:pStyle w:val="a3"/>
        <w:ind w:left="142" w:firstLine="0"/>
        <w:rPr>
          <w:color w:val="000000" w:themeColor="text1"/>
          <w:sz w:val="28"/>
          <w:szCs w:val="28"/>
        </w:rPr>
      </w:pPr>
    </w:p>
    <w:p w14:paraId="1E1BF626" w14:textId="77777777" w:rsidR="005E1FD1" w:rsidRPr="007739B7" w:rsidRDefault="005E1FD1" w:rsidP="005E1FD1">
      <w:pPr>
        <w:pStyle w:val="a3"/>
        <w:ind w:left="142" w:firstLine="0"/>
        <w:rPr>
          <w:color w:val="000000" w:themeColor="text1"/>
          <w:sz w:val="28"/>
          <w:szCs w:val="28"/>
        </w:rPr>
      </w:pPr>
    </w:p>
    <w:p w14:paraId="31BEC7B4" w14:textId="77777777" w:rsidR="005E1FD1" w:rsidRPr="007739B7" w:rsidRDefault="005E1FD1" w:rsidP="005E1FD1">
      <w:pPr>
        <w:pStyle w:val="a3"/>
        <w:ind w:left="142" w:firstLine="0"/>
        <w:rPr>
          <w:color w:val="000000" w:themeColor="text1"/>
          <w:sz w:val="28"/>
          <w:szCs w:val="28"/>
        </w:rPr>
      </w:pPr>
    </w:p>
    <w:p w14:paraId="7F000B32" w14:textId="77777777" w:rsidR="005E1FD1" w:rsidRPr="007739B7" w:rsidRDefault="005E1FD1" w:rsidP="005E1FD1">
      <w:pPr>
        <w:pStyle w:val="a3"/>
        <w:ind w:left="142" w:firstLine="0"/>
        <w:rPr>
          <w:color w:val="000000" w:themeColor="text1"/>
          <w:sz w:val="28"/>
          <w:szCs w:val="28"/>
        </w:rPr>
      </w:pPr>
    </w:p>
    <w:p w14:paraId="7ECC257C" w14:textId="77777777" w:rsidR="00E117D3" w:rsidRPr="007739B7" w:rsidRDefault="005E1FD1" w:rsidP="00587FE2">
      <w:pPr>
        <w:pStyle w:val="a5"/>
        <w:spacing w:before="0"/>
        <w:ind w:left="142" w:right="0"/>
        <w:rPr>
          <w:color w:val="000000" w:themeColor="text1"/>
        </w:rPr>
      </w:pPr>
      <w:r w:rsidRPr="007739B7">
        <w:rPr>
          <w:color w:val="000000" w:themeColor="text1"/>
        </w:rPr>
        <w:t xml:space="preserve">АКАДЕМИЧЕСКАЯ </w:t>
      </w:r>
      <w:r w:rsidR="00587FE2" w:rsidRPr="007739B7">
        <w:rPr>
          <w:color w:val="000000" w:themeColor="text1"/>
        </w:rPr>
        <w:t xml:space="preserve">ПОЛИТИКА </w:t>
      </w:r>
    </w:p>
    <w:p w14:paraId="3FBA6FF4" w14:textId="3AB9A3C2" w:rsidR="005E1FD1" w:rsidRPr="007739B7" w:rsidRDefault="00587FE2" w:rsidP="00587FE2">
      <w:pPr>
        <w:pStyle w:val="a5"/>
        <w:spacing w:before="0"/>
        <w:ind w:left="142" w:right="0"/>
        <w:rPr>
          <w:b w:val="0"/>
          <w:color w:val="000000" w:themeColor="text1"/>
        </w:rPr>
      </w:pPr>
      <w:r w:rsidRPr="007739B7">
        <w:rPr>
          <w:color w:val="000000" w:themeColor="text1"/>
          <w:lang w:val="kk-KZ"/>
        </w:rPr>
        <w:t>ТОО «</w:t>
      </w:r>
      <w:r w:rsidRPr="007739B7">
        <w:rPr>
          <w:color w:val="000000" w:themeColor="text1"/>
        </w:rPr>
        <w:t>ASTANA IT UNIVERSITY</w:t>
      </w:r>
      <w:r w:rsidRPr="007739B7">
        <w:rPr>
          <w:color w:val="000000" w:themeColor="text1"/>
          <w:lang w:val="kk-KZ"/>
        </w:rPr>
        <w:t>»</w:t>
      </w:r>
    </w:p>
    <w:p w14:paraId="6E65C7F8" w14:textId="77777777" w:rsidR="005E1FD1" w:rsidRPr="007739B7" w:rsidRDefault="005E1FD1" w:rsidP="005E1FD1">
      <w:pPr>
        <w:pStyle w:val="a3"/>
        <w:ind w:left="142" w:firstLine="0"/>
        <w:rPr>
          <w:b/>
          <w:color w:val="000000" w:themeColor="text1"/>
          <w:sz w:val="28"/>
          <w:szCs w:val="28"/>
        </w:rPr>
      </w:pPr>
    </w:p>
    <w:p w14:paraId="51B55740" w14:textId="77777777" w:rsidR="005E1FD1" w:rsidRPr="007739B7" w:rsidRDefault="005E1FD1" w:rsidP="005E1FD1">
      <w:pPr>
        <w:pStyle w:val="a3"/>
        <w:ind w:left="142" w:firstLine="0"/>
        <w:rPr>
          <w:b/>
          <w:color w:val="000000" w:themeColor="text1"/>
          <w:sz w:val="28"/>
          <w:szCs w:val="28"/>
        </w:rPr>
      </w:pPr>
    </w:p>
    <w:p w14:paraId="34E10A4B" w14:textId="77777777" w:rsidR="005E1FD1" w:rsidRPr="007739B7" w:rsidRDefault="005E1FD1" w:rsidP="005E1FD1">
      <w:pPr>
        <w:pStyle w:val="a3"/>
        <w:ind w:left="142" w:firstLine="0"/>
        <w:rPr>
          <w:b/>
          <w:color w:val="000000" w:themeColor="text1"/>
          <w:sz w:val="28"/>
          <w:szCs w:val="28"/>
        </w:rPr>
      </w:pPr>
    </w:p>
    <w:p w14:paraId="3854A322" w14:textId="77777777" w:rsidR="005E1FD1" w:rsidRPr="007739B7" w:rsidRDefault="005E1FD1" w:rsidP="005E1FD1">
      <w:pPr>
        <w:pStyle w:val="a3"/>
        <w:ind w:left="142" w:firstLine="0"/>
        <w:rPr>
          <w:b/>
          <w:color w:val="000000" w:themeColor="text1"/>
          <w:sz w:val="28"/>
          <w:szCs w:val="28"/>
        </w:rPr>
      </w:pPr>
    </w:p>
    <w:p w14:paraId="2203188F" w14:textId="77777777" w:rsidR="005E1FD1" w:rsidRPr="007739B7" w:rsidRDefault="005E1FD1" w:rsidP="005E1FD1">
      <w:pPr>
        <w:pStyle w:val="a3"/>
        <w:ind w:left="142" w:firstLine="0"/>
        <w:rPr>
          <w:b/>
          <w:color w:val="000000" w:themeColor="text1"/>
          <w:sz w:val="28"/>
          <w:szCs w:val="28"/>
        </w:rPr>
      </w:pPr>
    </w:p>
    <w:p w14:paraId="6BD1EB2E" w14:textId="77777777" w:rsidR="005E1FD1" w:rsidRPr="007739B7" w:rsidRDefault="005E1FD1" w:rsidP="005E1FD1">
      <w:pPr>
        <w:pStyle w:val="a3"/>
        <w:ind w:left="142" w:firstLine="0"/>
        <w:rPr>
          <w:b/>
          <w:color w:val="000000" w:themeColor="text1"/>
          <w:sz w:val="28"/>
          <w:szCs w:val="28"/>
        </w:rPr>
      </w:pPr>
    </w:p>
    <w:p w14:paraId="5BA0C49E" w14:textId="77777777" w:rsidR="005E1FD1" w:rsidRPr="007739B7" w:rsidRDefault="005E1FD1" w:rsidP="005E1FD1">
      <w:pPr>
        <w:pStyle w:val="a3"/>
        <w:ind w:left="142" w:firstLine="0"/>
        <w:rPr>
          <w:b/>
          <w:color w:val="000000" w:themeColor="text1"/>
          <w:sz w:val="28"/>
          <w:szCs w:val="28"/>
        </w:rPr>
      </w:pPr>
    </w:p>
    <w:p w14:paraId="41A3C2BB" w14:textId="77777777" w:rsidR="005E1FD1" w:rsidRPr="007739B7" w:rsidRDefault="005E1FD1" w:rsidP="005E1FD1">
      <w:pPr>
        <w:pStyle w:val="a3"/>
        <w:ind w:left="142" w:firstLine="0"/>
        <w:rPr>
          <w:b/>
          <w:color w:val="000000" w:themeColor="text1"/>
          <w:sz w:val="28"/>
          <w:szCs w:val="28"/>
        </w:rPr>
      </w:pPr>
    </w:p>
    <w:p w14:paraId="427257E6" w14:textId="77777777" w:rsidR="005E1FD1" w:rsidRPr="007739B7" w:rsidRDefault="005E1FD1" w:rsidP="005E1FD1">
      <w:pPr>
        <w:pStyle w:val="a3"/>
        <w:ind w:left="142" w:firstLine="0"/>
        <w:rPr>
          <w:b/>
          <w:color w:val="000000" w:themeColor="text1"/>
          <w:sz w:val="28"/>
          <w:szCs w:val="28"/>
        </w:rPr>
      </w:pPr>
    </w:p>
    <w:p w14:paraId="37A2F5D6" w14:textId="77777777" w:rsidR="005E1FD1" w:rsidRPr="007739B7" w:rsidRDefault="005E1FD1" w:rsidP="005E1FD1">
      <w:pPr>
        <w:pStyle w:val="a3"/>
        <w:ind w:left="142" w:firstLine="0"/>
        <w:rPr>
          <w:b/>
          <w:color w:val="000000" w:themeColor="text1"/>
          <w:sz w:val="28"/>
          <w:szCs w:val="28"/>
        </w:rPr>
      </w:pPr>
    </w:p>
    <w:p w14:paraId="01BDE013" w14:textId="77777777" w:rsidR="005E1FD1" w:rsidRPr="007739B7" w:rsidRDefault="005E1FD1" w:rsidP="005E1FD1">
      <w:pPr>
        <w:pStyle w:val="a3"/>
        <w:ind w:left="142" w:firstLine="0"/>
        <w:rPr>
          <w:b/>
          <w:color w:val="000000" w:themeColor="text1"/>
          <w:sz w:val="28"/>
          <w:szCs w:val="28"/>
        </w:rPr>
      </w:pPr>
    </w:p>
    <w:p w14:paraId="6C49D765" w14:textId="7642F0C3" w:rsidR="005E1FD1" w:rsidRPr="007739B7" w:rsidRDefault="005E1FD1" w:rsidP="005E1FD1">
      <w:pPr>
        <w:pStyle w:val="a3"/>
        <w:ind w:left="142" w:firstLine="0"/>
        <w:rPr>
          <w:b/>
          <w:color w:val="000000" w:themeColor="text1"/>
          <w:sz w:val="28"/>
          <w:szCs w:val="28"/>
        </w:rPr>
      </w:pPr>
    </w:p>
    <w:p w14:paraId="011B502C" w14:textId="0FDF47AF" w:rsidR="004C5C8C" w:rsidRPr="007739B7" w:rsidRDefault="004C5C8C" w:rsidP="005E1FD1">
      <w:pPr>
        <w:pStyle w:val="a3"/>
        <w:ind w:left="142" w:firstLine="0"/>
        <w:rPr>
          <w:b/>
          <w:color w:val="000000" w:themeColor="text1"/>
          <w:sz w:val="28"/>
          <w:szCs w:val="28"/>
        </w:rPr>
      </w:pPr>
    </w:p>
    <w:p w14:paraId="03CDB1B0" w14:textId="61DE0C7A" w:rsidR="004C5C8C" w:rsidRPr="007739B7" w:rsidRDefault="004C5C8C" w:rsidP="005E1FD1">
      <w:pPr>
        <w:pStyle w:val="a3"/>
        <w:ind w:left="142" w:firstLine="0"/>
        <w:rPr>
          <w:b/>
          <w:color w:val="000000" w:themeColor="text1"/>
          <w:sz w:val="28"/>
          <w:szCs w:val="28"/>
        </w:rPr>
      </w:pPr>
    </w:p>
    <w:p w14:paraId="1E919D2F" w14:textId="5347C706" w:rsidR="00163093" w:rsidRPr="007739B7" w:rsidRDefault="00163093" w:rsidP="005E1FD1">
      <w:pPr>
        <w:pStyle w:val="a3"/>
        <w:ind w:left="142" w:firstLine="0"/>
        <w:rPr>
          <w:b/>
          <w:color w:val="000000" w:themeColor="text1"/>
          <w:sz w:val="28"/>
          <w:szCs w:val="28"/>
        </w:rPr>
      </w:pPr>
    </w:p>
    <w:p w14:paraId="03AB1ECE" w14:textId="56C96E58" w:rsidR="00163093" w:rsidRPr="007739B7" w:rsidRDefault="00163093" w:rsidP="005E1FD1">
      <w:pPr>
        <w:pStyle w:val="a3"/>
        <w:ind w:left="142" w:firstLine="0"/>
        <w:rPr>
          <w:b/>
          <w:color w:val="000000" w:themeColor="text1"/>
          <w:sz w:val="28"/>
          <w:szCs w:val="28"/>
        </w:rPr>
      </w:pPr>
    </w:p>
    <w:p w14:paraId="089B17F0" w14:textId="77777777" w:rsidR="00163093" w:rsidRPr="007739B7" w:rsidRDefault="00163093" w:rsidP="005E1FD1">
      <w:pPr>
        <w:pStyle w:val="a3"/>
        <w:ind w:left="142" w:firstLine="0"/>
        <w:rPr>
          <w:b/>
          <w:color w:val="000000" w:themeColor="text1"/>
          <w:sz w:val="28"/>
          <w:szCs w:val="28"/>
        </w:rPr>
      </w:pPr>
    </w:p>
    <w:p w14:paraId="2A46BB86" w14:textId="77777777" w:rsidR="004C5C8C" w:rsidRPr="007739B7" w:rsidRDefault="004C5C8C" w:rsidP="005E1FD1">
      <w:pPr>
        <w:pStyle w:val="a3"/>
        <w:ind w:left="142" w:firstLine="0"/>
        <w:rPr>
          <w:b/>
          <w:color w:val="000000" w:themeColor="text1"/>
          <w:sz w:val="28"/>
          <w:szCs w:val="28"/>
        </w:rPr>
      </w:pPr>
    </w:p>
    <w:p w14:paraId="67D93B1F" w14:textId="77777777" w:rsidR="005E1FD1" w:rsidRPr="007739B7" w:rsidRDefault="005E1FD1" w:rsidP="005E1FD1">
      <w:pPr>
        <w:pStyle w:val="a3"/>
        <w:ind w:left="142" w:firstLine="0"/>
        <w:rPr>
          <w:b/>
          <w:color w:val="000000" w:themeColor="text1"/>
          <w:sz w:val="28"/>
          <w:szCs w:val="28"/>
        </w:rPr>
      </w:pPr>
    </w:p>
    <w:p w14:paraId="13BE07BB" w14:textId="2708F384" w:rsidR="005E1FD1" w:rsidRPr="007739B7" w:rsidRDefault="005E1FD1" w:rsidP="005E1FD1">
      <w:pPr>
        <w:pStyle w:val="a3"/>
        <w:ind w:left="142" w:firstLine="0"/>
        <w:rPr>
          <w:b/>
          <w:color w:val="000000" w:themeColor="text1"/>
          <w:sz w:val="28"/>
          <w:szCs w:val="28"/>
        </w:rPr>
      </w:pPr>
    </w:p>
    <w:p w14:paraId="1D72E533" w14:textId="77777777" w:rsidR="00163093" w:rsidRPr="007739B7" w:rsidRDefault="00163093" w:rsidP="005E1FD1">
      <w:pPr>
        <w:pStyle w:val="a3"/>
        <w:ind w:left="142" w:firstLine="0"/>
        <w:rPr>
          <w:b/>
          <w:color w:val="000000" w:themeColor="text1"/>
          <w:sz w:val="28"/>
          <w:szCs w:val="28"/>
        </w:rPr>
      </w:pPr>
    </w:p>
    <w:p w14:paraId="7C3B40E2" w14:textId="6CC982D0" w:rsidR="005E1FD1" w:rsidRPr="007739B7" w:rsidRDefault="005E1FD1" w:rsidP="00D135A7">
      <w:pPr>
        <w:jc w:val="center"/>
        <w:rPr>
          <w:bCs/>
          <w:szCs w:val="28"/>
          <w:lang w:val="kk-KZ"/>
        </w:rPr>
      </w:pPr>
      <w:r w:rsidRPr="007739B7">
        <w:rPr>
          <w:szCs w:val="28"/>
        </w:rPr>
        <w:t xml:space="preserve">г. </w:t>
      </w:r>
      <w:r w:rsidR="00E117D3" w:rsidRPr="007739B7">
        <w:rPr>
          <w:szCs w:val="28"/>
        </w:rPr>
        <w:t>Астана</w:t>
      </w:r>
      <w:r w:rsidR="00FB5223" w:rsidRPr="007739B7">
        <w:rPr>
          <w:szCs w:val="28"/>
          <w:lang w:val="kk-KZ"/>
        </w:rPr>
        <w:t>, 202</w:t>
      </w:r>
      <w:r w:rsidR="007739B7" w:rsidRPr="007739B7">
        <w:rPr>
          <w:szCs w:val="28"/>
          <w:lang w:val="kk-KZ"/>
        </w:rPr>
        <w:t>3</w:t>
      </w:r>
    </w:p>
    <w:p w14:paraId="083527E6" w14:textId="77777777" w:rsidR="005E1FD1" w:rsidRPr="007739B7" w:rsidRDefault="005E1FD1" w:rsidP="005E1FD1">
      <w:pPr>
        <w:ind w:left="142"/>
        <w:rPr>
          <w:color w:val="000000" w:themeColor="text1"/>
          <w:szCs w:val="28"/>
        </w:rPr>
        <w:sectPr w:rsidR="005E1FD1" w:rsidRPr="007739B7" w:rsidSect="005E1FD1">
          <w:pgSz w:w="11910" w:h="16840"/>
          <w:pgMar w:top="1134" w:right="851" w:bottom="1134" w:left="1701" w:header="720" w:footer="720" w:gutter="0"/>
          <w:cols w:space="720"/>
        </w:sectPr>
      </w:pPr>
    </w:p>
    <w:p w14:paraId="1E1C23A5" w14:textId="2ED1F876" w:rsidR="00F24202" w:rsidRPr="007739B7" w:rsidRDefault="00FD7A87" w:rsidP="005E25F2">
      <w:pPr>
        <w:pStyle w:val="1"/>
      </w:pPr>
      <w:r w:rsidRPr="007739B7">
        <w:lastRenderedPageBreak/>
        <w:t>Термины и определения</w:t>
      </w:r>
    </w:p>
    <w:p w14:paraId="10D755BB" w14:textId="212091F1" w:rsidR="00F24202" w:rsidRPr="007739B7" w:rsidRDefault="00F24202" w:rsidP="00217C2B">
      <w:pPr>
        <w:pStyle w:val="a7"/>
        <w:numPr>
          <w:ilvl w:val="0"/>
          <w:numId w:val="4"/>
        </w:numPr>
        <w:tabs>
          <w:tab w:val="left" w:pos="993"/>
        </w:tabs>
        <w:ind w:left="0" w:right="2" w:firstLine="567"/>
        <w:rPr>
          <w:lang w:eastAsia="ru-RU"/>
        </w:rPr>
      </w:pPr>
      <w:r w:rsidRPr="007739B7">
        <w:t>В настоящем документе используются следующие основные понятия:</w:t>
      </w:r>
    </w:p>
    <w:p w14:paraId="59627920" w14:textId="1FE94649" w:rsidR="00F24202" w:rsidRPr="007739B7" w:rsidRDefault="00D86E82"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rPr>
        <w:t>а</w:t>
      </w:r>
      <w:r w:rsidR="00F24202" w:rsidRPr="007739B7">
        <w:rPr>
          <w:color w:val="000000" w:themeColor="text1"/>
          <w:szCs w:val="28"/>
        </w:rPr>
        <w:t>кадемический период – период теоретического обучения, устанавливаемый самостоятельно университетом в одной из трех форм: семестр, триместр, квартал;</w:t>
      </w:r>
      <w:r w:rsidR="00D65B47" w:rsidRPr="007739B7">
        <w:rPr>
          <w:color w:val="000000" w:themeColor="text1"/>
          <w:szCs w:val="28"/>
        </w:rPr>
        <w:t xml:space="preserve"> </w:t>
      </w:r>
    </w:p>
    <w:p w14:paraId="3C0270FE" w14:textId="51C0D1AF" w:rsidR="00F24202" w:rsidRPr="007739B7" w:rsidRDefault="00D86E82"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rPr>
        <w:t>а</w:t>
      </w:r>
      <w:r w:rsidR="00F24202" w:rsidRPr="007739B7">
        <w:rPr>
          <w:color w:val="000000" w:themeColor="text1"/>
          <w:szCs w:val="28"/>
        </w:rPr>
        <w:t xml:space="preserve">кадемический календарь </w:t>
      </w:r>
      <w:r w:rsidR="001C0225" w:rsidRPr="007739B7">
        <w:rPr>
          <w:color w:val="000000" w:themeColor="text1"/>
          <w:szCs w:val="28"/>
        </w:rPr>
        <w:t>–</w:t>
      </w:r>
      <w:r w:rsidR="00333C25" w:rsidRPr="007739B7">
        <w:rPr>
          <w:color w:val="000000" w:themeColor="text1"/>
          <w:szCs w:val="28"/>
        </w:rPr>
        <w:t xml:space="preserve"> </w:t>
      </w:r>
      <w:r w:rsidR="00F24202" w:rsidRPr="007739B7">
        <w:rPr>
          <w:color w:val="000000" w:themeColor="text1"/>
          <w:szCs w:val="28"/>
        </w:rPr>
        <w:t>календарь проведения учебных и контрольных мероприятий, профессиональных практик в течение учебного года с указанием дней отдыха (каникул и праздников);</w:t>
      </w:r>
    </w:p>
    <w:p w14:paraId="44B5A4AD" w14:textId="4D0ADB5B"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а</w:t>
      </w:r>
      <w:r w:rsidR="00F24202" w:rsidRPr="007739B7">
        <w:rPr>
          <w:color w:val="000000" w:themeColor="text1"/>
          <w:szCs w:val="28"/>
        </w:rPr>
        <w:t>кадемический кредит</w:t>
      </w:r>
      <w:r w:rsidR="00333C25" w:rsidRPr="007739B7">
        <w:rPr>
          <w:color w:val="000000" w:themeColor="text1"/>
          <w:szCs w:val="28"/>
        </w:rPr>
        <w:t xml:space="preserve"> - </w:t>
      </w:r>
      <w:r w:rsidR="00F24202" w:rsidRPr="007739B7">
        <w:rPr>
          <w:color w:val="000000" w:themeColor="text1"/>
          <w:szCs w:val="28"/>
        </w:rPr>
        <w:t>унифицированная единица измерения объема научной и (или) учебной работы (нагрузки) обучающегося и (или) преподавателя;</w:t>
      </w:r>
    </w:p>
    <w:p w14:paraId="077B69FA" w14:textId="4FA4B89B"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а</w:t>
      </w:r>
      <w:r w:rsidR="00F24202" w:rsidRPr="007739B7">
        <w:rPr>
          <w:color w:val="000000" w:themeColor="text1"/>
          <w:szCs w:val="28"/>
        </w:rPr>
        <w:t>кадемическая свобода</w:t>
      </w:r>
      <w:r w:rsidR="00333C25" w:rsidRPr="007739B7">
        <w:rPr>
          <w:color w:val="000000" w:themeColor="text1"/>
          <w:szCs w:val="28"/>
        </w:rPr>
        <w:t xml:space="preserve"> </w:t>
      </w:r>
      <w:r w:rsidR="001C0225" w:rsidRPr="007739B7">
        <w:rPr>
          <w:color w:val="000000" w:themeColor="text1"/>
          <w:szCs w:val="28"/>
        </w:rPr>
        <w:t xml:space="preserve">– </w:t>
      </w:r>
      <w:r w:rsidR="00F24202" w:rsidRPr="007739B7">
        <w:rPr>
          <w:color w:val="000000" w:themeColor="text1"/>
          <w:szCs w:val="28"/>
        </w:rPr>
        <w:t>совокупность полномочий субъектов образовательного процесса, предоставляемых им для самостоятельного определения содержания образования по дисциплинам компонента по выбору, дополнительным видам обучения и организации образовательной деятельности с целью создания условий для творческого развития обучающихся, преподавателей и применения инновационных технологий и методов обучения</w:t>
      </w:r>
      <w:r w:rsidRPr="007739B7">
        <w:rPr>
          <w:color w:val="000000" w:themeColor="text1"/>
          <w:szCs w:val="28"/>
          <w:lang w:val="kk-KZ"/>
        </w:rPr>
        <w:t>;</w:t>
      </w:r>
    </w:p>
    <w:p w14:paraId="249D493B" w14:textId="4BB38969"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а</w:t>
      </w:r>
      <w:r w:rsidR="00F24202" w:rsidRPr="007739B7">
        <w:rPr>
          <w:color w:val="000000" w:themeColor="text1"/>
          <w:szCs w:val="28"/>
        </w:rPr>
        <w:t>кадемический отпуск</w:t>
      </w:r>
      <w:r w:rsidR="00333C25" w:rsidRPr="007739B7">
        <w:rPr>
          <w:color w:val="000000" w:themeColor="text1"/>
          <w:szCs w:val="28"/>
        </w:rPr>
        <w:t xml:space="preserve"> </w:t>
      </w:r>
      <w:r w:rsidR="001C0225" w:rsidRPr="007739B7">
        <w:rPr>
          <w:color w:val="000000" w:themeColor="text1"/>
          <w:szCs w:val="28"/>
        </w:rPr>
        <w:t>–</w:t>
      </w:r>
      <w:r w:rsidR="00333C25" w:rsidRPr="007739B7">
        <w:rPr>
          <w:color w:val="000000" w:themeColor="text1"/>
          <w:szCs w:val="28"/>
        </w:rPr>
        <w:t xml:space="preserve"> </w:t>
      </w:r>
      <w:r w:rsidR="00F24202" w:rsidRPr="007739B7">
        <w:rPr>
          <w:color w:val="000000" w:themeColor="text1"/>
          <w:szCs w:val="28"/>
        </w:rPr>
        <w:t>период, на который обучающиеся временно прерывают свое обучение по медицинским показаниям, в связи с прохождением службы в вооруженных силах, отпуском по беременности и родам и уходу за ребенком до 3-х лет</w:t>
      </w:r>
      <w:r w:rsidRPr="007739B7">
        <w:rPr>
          <w:color w:val="000000" w:themeColor="text1"/>
          <w:szCs w:val="28"/>
          <w:lang w:val="kk-KZ"/>
        </w:rPr>
        <w:t>;</w:t>
      </w:r>
    </w:p>
    <w:p w14:paraId="410F12C2" w14:textId="0854367B"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а</w:t>
      </w:r>
      <w:r w:rsidR="00F24202" w:rsidRPr="007739B7">
        <w:rPr>
          <w:color w:val="000000" w:themeColor="text1"/>
          <w:szCs w:val="28"/>
        </w:rPr>
        <w:t xml:space="preserve">кадемическая честность </w:t>
      </w:r>
      <w:r w:rsidR="001C0225" w:rsidRPr="007739B7">
        <w:rPr>
          <w:color w:val="000000" w:themeColor="text1"/>
          <w:szCs w:val="28"/>
        </w:rPr>
        <w:t xml:space="preserve">– </w:t>
      </w:r>
      <w:r w:rsidR="00F24202" w:rsidRPr="007739B7">
        <w:rPr>
          <w:color w:val="000000" w:themeColor="text1"/>
          <w:szCs w:val="28"/>
        </w:rPr>
        <w:t>совокупность ценностей и принципов, выражающих честность обучающегося в обучении при выполнении письменных работ (контрольных, курсовых, эссе, дипломных, диссертационных), ответах на экзаменах, в исследованиях, выражении своей позиции, во взаимоотношениях с академическим персоналом, преподавателями и другими обучающимися, а также оценивании</w:t>
      </w:r>
      <w:r w:rsidRPr="007739B7">
        <w:rPr>
          <w:color w:val="000000" w:themeColor="text1"/>
          <w:szCs w:val="28"/>
          <w:lang w:val="kk-KZ"/>
        </w:rPr>
        <w:t>;</w:t>
      </w:r>
    </w:p>
    <w:p w14:paraId="66457AEE" w14:textId="35A67CAD"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д</w:t>
      </w:r>
      <w:r w:rsidR="004A357A" w:rsidRPr="007739B7">
        <w:rPr>
          <w:color w:val="000000" w:themeColor="text1"/>
          <w:szCs w:val="28"/>
        </w:rPr>
        <w:t>истанционное обучение – обучение, осуществляемое при взаимодействии педагога и обучающихся на расстоянии, в том числе с применением информационно-коммуникационных технологий и телекоммуникационных средств</w:t>
      </w:r>
      <w:r w:rsidRPr="007739B7">
        <w:rPr>
          <w:color w:val="000000" w:themeColor="text1"/>
          <w:szCs w:val="28"/>
          <w:lang w:val="kk-KZ"/>
        </w:rPr>
        <w:t>;</w:t>
      </w:r>
    </w:p>
    <w:p w14:paraId="1289E2D1" w14:textId="44CDEAAB" w:rsidR="00F24202" w:rsidRPr="007739B7" w:rsidRDefault="00F24202"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rPr>
        <w:t>Европейская система трансферта (перевода) и накопления кредитов (ECTS)</w:t>
      </w:r>
      <w:r w:rsidR="00333C25" w:rsidRPr="007739B7">
        <w:rPr>
          <w:color w:val="000000" w:themeColor="text1"/>
          <w:szCs w:val="28"/>
        </w:rPr>
        <w:t xml:space="preserve"> - </w:t>
      </w:r>
      <w:r w:rsidRPr="007739B7">
        <w:rPr>
          <w:color w:val="000000" w:themeColor="text1"/>
          <w:szCs w:val="28"/>
        </w:rPr>
        <w:t xml:space="preserve">способ перевода кредитов, полученных </w:t>
      </w:r>
      <w:r w:rsidR="00885F16" w:rsidRPr="007739B7">
        <w:rPr>
          <w:color w:val="000000" w:themeColor="text1"/>
          <w:szCs w:val="28"/>
        </w:rPr>
        <w:t>обучающимся</w:t>
      </w:r>
      <w:r w:rsidRPr="007739B7">
        <w:rPr>
          <w:color w:val="000000" w:themeColor="text1"/>
          <w:szCs w:val="28"/>
        </w:rPr>
        <w:t xml:space="preserve"> за рубежом, в кредиты, которые засчитываются для получения ими степени по возвращении в свою организацию образования, а также накопления кредитов в рамках образовательных программ</w:t>
      </w:r>
      <w:r w:rsidR="00B125B1" w:rsidRPr="007739B7">
        <w:rPr>
          <w:color w:val="000000" w:themeColor="text1"/>
          <w:szCs w:val="28"/>
          <w:lang w:val="kk-KZ"/>
        </w:rPr>
        <w:t>;</w:t>
      </w:r>
    </w:p>
    <w:p w14:paraId="4ECF240C" w14:textId="3F990B92" w:rsidR="00F24202" w:rsidRPr="00C80590" w:rsidRDefault="00612D63"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и</w:t>
      </w:r>
      <w:r w:rsidR="00F24202" w:rsidRPr="007739B7">
        <w:rPr>
          <w:color w:val="000000" w:themeColor="text1"/>
          <w:szCs w:val="28"/>
        </w:rPr>
        <w:t>ндивидуальный учебный план</w:t>
      </w:r>
      <w:r w:rsidR="00333C25" w:rsidRPr="007739B7">
        <w:rPr>
          <w:color w:val="000000" w:themeColor="text1"/>
          <w:szCs w:val="28"/>
        </w:rPr>
        <w:t xml:space="preserve"> </w:t>
      </w:r>
      <w:r w:rsidR="001C0225" w:rsidRPr="007739B7">
        <w:rPr>
          <w:color w:val="000000" w:themeColor="text1"/>
          <w:szCs w:val="28"/>
        </w:rPr>
        <w:t>(ИУП) –</w:t>
      </w:r>
      <w:r w:rsidR="00333C25" w:rsidRPr="007739B7">
        <w:rPr>
          <w:color w:val="000000" w:themeColor="text1"/>
          <w:szCs w:val="28"/>
        </w:rPr>
        <w:t xml:space="preserve"> </w:t>
      </w:r>
      <w:r w:rsidR="00F24202" w:rsidRPr="007739B7">
        <w:rPr>
          <w:color w:val="000000" w:themeColor="text1"/>
          <w:szCs w:val="28"/>
        </w:rPr>
        <w:t xml:space="preserve">учебный план </w:t>
      </w:r>
      <w:r w:rsidR="00885F16" w:rsidRPr="007739B7">
        <w:rPr>
          <w:color w:val="000000" w:themeColor="text1"/>
          <w:szCs w:val="28"/>
        </w:rPr>
        <w:t>обучающегося</w:t>
      </w:r>
      <w:r w:rsidR="00F24202" w:rsidRPr="007739B7">
        <w:rPr>
          <w:color w:val="000000" w:themeColor="text1"/>
          <w:szCs w:val="28"/>
        </w:rPr>
        <w:t>, самостоятельно формируемый им на каждый учебный год с помощью эдвайзера на основании образовательной программы и каталога элективных дисциплин</w:t>
      </w:r>
      <w:r w:rsidRPr="007739B7">
        <w:rPr>
          <w:color w:val="000000" w:themeColor="text1"/>
          <w:szCs w:val="28"/>
          <w:lang w:val="kk-KZ"/>
        </w:rPr>
        <w:t>;</w:t>
      </w:r>
    </w:p>
    <w:p w14:paraId="3C79B67B" w14:textId="3A94DA6E" w:rsidR="00C80590" w:rsidRPr="007739B7" w:rsidRDefault="00C80590" w:rsidP="00217C2B">
      <w:pPr>
        <w:pStyle w:val="a7"/>
        <w:widowControl/>
        <w:numPr>
          <w:ilvl w:val="0"/>
          <w:numId w:val="2"/>
        </w:numPr>
        <w:tabs>
          <w:tab w:val="left" w:pos="993"/>
        </w:tabs>
        <w:adjustRightInd w:val="0"/>
        <w:ind w:left="0" w:right="2" w:firstLine="567"/>
        <w:rPr>
          <w:color w:val="000000" w:themeColor="text1"/>
          <w:szCs w:val="28"/>
        </w:rPr>
      </w:pPr>
      <w:r w:rsidRPr="007739B7">
        <w:rPr>
          <w:color w:val="000000" w:themeColor="text1"/>
          <w:szCs w:val="28"/>
          <w:lang w:val="kk-KZ"/>
        </w:rPr>
        <w:lastRenderedPageBreak/>
        <w:t>и</w:t>
      </w:r>
      <w:r w:rsidRPr="007739B7">
        <w:rPr>
          <w:color w:val="000000" w:themeColor="text1"/>
          <w:szCs w:val="28"/>
        </w:rPr>
        <w:t>тоговая аттестация – процедура, проводимая с целью определения степени освоения обучающимися объема учебных дисциплин, предусмотренных образовательной программой, разработанной на основе</w:t>
      </w:r>
      <w:r w:rsidRPr="007739B7">
        <w:rPr>
          <w:color w:val="000000" w:themeColor="text1"/>
          <w:spacing w:val="-3"/>
          <w:szCs w:val="28"/>
        </w:rPr>
        <w:t xml:space="preserve"> </w:t>
      </w:r>
      <w:r w:rsidRPr="007739B7">
        <w:rPr>
          <w:color w:val="000000" w:themeColor="text1"/>
          <w:szCs w:val="28"/>
        </w:rPr>
        <w:t>ГОСО высшего и послевузовского образования</w:t>
      </w:r>
      <w:r>
        <w:rPr>
          <w:color w:val="000000" w:themeColor="text1"/>
          <w:szCs w:val="28"/>
        </w:rPr>
        <w:t>;</w:t>
      </w:r>
    </w:p>
    <w:p w14:paraId="7BA6BC11" w14:textId="7C62EB9F"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к</w:t>
      </w:r>
      <w:r w:rsidR="00F24202" w:rsidRPr="007739B7">
        <w:rPr>
          <w:color w:val="000000" w:themeColor="text1"/>
          <w:szCs w:val="28"/>
        </w:rPr>
        <w:t>аталог</w:t>
      </w:r>
      <w:r w:rsidR="00673641" w:rsidRPr="007739B7">
        <w:rPr>
          <w:color w:val="000000" w:themeColor="text1"/>
          <w:szCs w:val="28"/>
        </w:rPr>
        <w:t xml:space="preserve"> </w:t>
      </w:r>
      <w:r w:rsidR="00F24202" w:rsidRPr="007739B7">
        <w:rPr>
          <w:color w:val="000000" w:themeColor="text1"/>
          <w:szCs w:val="28"/>
        </w:rPr>
        <w:t>элективных</w:t>
      </w:r>
      <w:r w:rsidR="00673641" w:rsidRPr="007739B7">
        <w:rPr>
          <w:color w:val="000000" w:themeColor="text1"/>
          <w:szCs w:val="28"/>
        </w:rPr>
        <w:t xml:space="preserve"> </w:t>
      </w:r>
      <w:r w:rsidR="00F24202" w:rsidRPr="007739B7">
        <w:rPr>
          <w:color w:val="000000" w:themeColor="text1"/>
          <w:szCs w:val="28"/>
        </w:rPr>
        <w:t>дисциплин</w:t>
      </w:r>
      <w:r w:rsidR="00673641" w:rsidRPr="007739B7">
        <w:rPr>
          <w:color w:val="000000" w:themeColor="text1"/>
          <w:szCs w:val="28"/>
        </w:rPr>
        <w:t xml:space="preserve"> </w:t>
      </w:r>
      <w:r w:rsidR="001C0225" w:rsidRPr="007739B7">
        <w:rPr>
          <w:color w:val="000000" w:themeColor="text1"/>
          <w:szCs w:val="28"/>
        </w:rPr>
        <w:t>–</w:t>
      </w:r>
      <w:r w:rsidR="00673641" w:rsidRPr="007739B7">
        <w:rPr>
          <w:color w:val="000000" w:themeColor="text1"/>
          <w:szCs w:val="28"/>
        </w:rPr>
        <w:t xml:space="preserve"> </w:t>
      </w:r>
      <w:r w:rsidR="00F24202" w:rsidRPr="007739B7">
        <w:rPr>
          <w:color w:val="000000" w:themeColor="text1"/>
          <w:szCs w:val="28"/>
        </w:rPr>
        <w:t xml:space="preserve">систематизированный аннотированный перечень дисциплин компонента по выбору, содержащий их краткое описание с указанием цели изучения, краткого содержания (основных разделов) и ожидаемых результатов изучения (приобретаемых </w:t>
      </w:r>
      <w:r w:rsidR="00885F16" w:rsidRPr="007739B7">
        <w:rPr>
          <w:color w:val="000000" w:themeColor="text1"/>
          <w:szCs w:val="28"/>
        </w:rPr>
        <w:t>обучающимся</w:t>
      </w:r>
      <w:r w:rsidR="00F24202" w:rsidRPr="007739B7">
        <w:rPr>
          <w:color w:val="000000" w:themeColor="text1"/>
          <w:szCs w:val="28"/>
        </w:rPr>
        <w:t xml:space="preserve"> знаний, умений, навыков и компетенций)</w:t>
      </w:r>
      <w:r w:rsidRPr="007739B7">
        <w:rPr>
          <w:color w:val="000000" w:themeColor="text1"/>
          <w:szCs w:val="28"/>
          <w:lang w:val="kk-KZ"/>
        </w:rPr>
        <w:t>;</w:t>
      </w:r>
    </w:p>
    <w:p w14:paraId="30666B8A" w14:textId="2BB3ED45" w:rsidR="00F24202" w:rsidRPr="00C80590"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к</w:t>
      </w:r>
      <w:r w:rsidR="00F24202" w:rsidRPr="007739B7">
        <w:rPr>
          <w:color w:val="000000" w:themeColor="text1"/>
          <w:szCs w:val="28"/>
        </w:rPr>
        <w:t>редитная технология обучения</w:t>
      </w:r>
      <w:r w:rsidR="00333C25" w:rsidRPr="007739B7">
        <w:rPr>
          <w:color w:val="000000" w:themeColor="text1"/>
          <w:szCs w:val="28"/>
        </w:rPr>
        <w:t xml:space="preserve"> </w:t>
      </w:r>
      <w:r w:rsidR="004B40AE" w:rsidRPr="007739B7">
        <w:rPr>
          <w:color w:val="000000" w:themeColor="text1"/>
          <w:szCs w:val="28"/>
        </w:rPr>
        <w:t xml:space="preserve">– </w:t>
      </w:r>
      <w:r w:rsidR="00F24202" w:rsidRPr="007739B7">
        <w:rPr>
          <w:color w:val="000000" w:themeColor="text1"/>
          <w:szCs w:val="28"/>
        </w:rPr>
        <w:t>обучение на основе выбора и самостоятельного планирования обучающимся последовательности изучения дисциплин и (или) модулей с накоплением академических кредитов</w:t>
      </w:r>
      <w:r w:rsidRPr="007739B7">
        <w:rPr>
          <w:color w:val="000000" w:themeColor="text1"/>
          <w:szCs w:val="28"/>
          <w:lang w:val="kk-KZ"/>
        </w:rPr>
        <w:t>;</w:t>
      </w:r>
    </w:p>
    <w:p w14:paraId="4AB09BD8" w14:textId="77777777" w:rsidR="00C80590" w:rsidRPr="007739B7" w:rsidRDefault="00C80590" w:rsidP="00217C2B">
      <w:pPr>
        <w:pStyle w:val="a7"/>
        <w:widowControl/>
        <w:numPr>
          <w:ilvl w:val="0"/>
          <w:numId w:val="2"/>
        </w:numPr>
        <w:tabs>
          <w:tab w:val="left" w:pos="993"/>
        </w:tabs>
        <w:adjustRightInd w:val="0"/>
        <w:ind w:left="0" w:right="2" w:firstLine="567"/>
        <w:rPr>
          <w:color w:val="000000" w:themeColor="text1"/>
          <w:szCs w:val="28"/>
        </w:rPr>
      </w:pPr>
      <w:r w:rsidRPr="007739B7">
        <w:rPr>
          <w:color w:val="000000" w:themeColor="text1"/>
          <w:szCs w:val="28"/>
          <w:lang w:val="kk-KZ"/>
        </w:rPr>
        <w:t>м</w:t>
      </w:r>
      <w:r w:rsidRPr="007739B7">
        <w:rPr>
          <w:color w:val="000000" w:themeColor="text1"/>
          <w:szCs w:val="28"/>
        </w:rPr>
        <w:t>икроквалификация (наностепень) –</w:t>
      </w:r>
      <w:r w:rsidRPr="007739B7">
        <w:t xml:space="preserve"> </w:t>
      </w:r>
      <w:r w:rsidRPr="007739B7">
        <w:rPr>
          <w:color w:val="000000" w:themeColor="text1"/>
          <w:szCs w:val="28"/>
        </w:rPr>
        <w:t>это небольшой объем конкретных знаний, навыков и компетенций, полученный по завершению нано-обучения, позволяющий выполнять отдельную трудовую функцию производственного (технологического) процесса</w:t>
      </w:r>
      <w:r w:rsidRPr="007739B7">
        <w:rPr>
          <w:color w:val="000000" w:themeColor="text1"/>
          <w:szCs w:val="28"/>
          <w:lang w:val="kk-KZ"/>
        </w:rPr>
        <w:t>;</w:t>
      </w:r>
    </w:p>
    <w:p w14:paraId="5E11064F" w14:textId="77777777" w:rsidR="00C80590" w:rsidRPr="007739B7" w:rsidRDefault="00C80590" w:rsidP="00217C2B">
      <w:pPr>
        <w:pStyle w:val="a7"/>
        <w:widowControl/>
        <w:numPr>
          <w:ilvl w:val="0"/>
          <w:numId w:val="2"/>
        </w:numPr>
        <w:tabs>
          <w:tab w:val="left" w:pos="993"/>
        </w:tabs>
        <w:adjustRightInd w:val="0"/>
        <w:ind w:left="0" w:right="2" w:firstLine="567"/>
        <w:rPr>
          <w:color w:val="000000" w:themeColor="text1"/>
          <w:szCs w:val="28"/>
        </w:rPr>
      </w:pPr>
      <w:r w:rsidRPr="007739B7">
        <w:rPr>
          <w:color w:val="000000" w:themeColor="text1"/>
          <w:szCs w:val="28"/>
          <w:lang w:val="kk-KZ"/>
        </w:rPr>
        <w:t>н</w:t>
      </w:r>
      <w:r w:rsidRPr="007739B7">
        <w:rPr>
          <w:color w:val="000000" w:themeColor="text1"/>
          <w:szCs w:val="28"/>
        </w:rPr>
        <w:t>ано-обучение – процесс овладения конкретными знаниями, навыками и компетенциями за короткий период времени</w:t>
      </w:r>
      <w:r w:rsidRPr="007739B7">
        <w:rPr>
          <w:color w:val="000000" w:themeColor="text1"/>
          <w:szCs w:val="28"/>
          <w:lang w:val="kk-KZ"/>
        </w:rPr>
        <w:t>;</w:t>
      </w:r>
    </w:p>
    <w:p w14:paraId="64384973" w14:textId="354DD767" w:rsidR="00F24202" w:rsidRPr="00EA59D3"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о</w:t>
      </w:r>
      <w:r w:rsidR="00F24202" w:rsidRPr="007739B7">
        <w:rPr>
          <w:color w:val="000000" w:themeColor="text1"/>
          <w:szCs w:val="28"/>
        </w:rPr>
        <w:t>бразовательная программа</w:t>
      </w:r>
      <w:r w:rsidR="00333C25" w:rsidRPr="007739B7">
        <w:rPr>
          <w:color w:val="000000" w:themeColor="text1"/>
          <w:szCs w:val="28"/>
        </w:rPr>
        <w:t xml:space="preserve"> </w:t>
      </w:r>
      <w:r w:rsidR="004B40AE" w:rsidRPr="007739B7">
        <w:rPr>
          <w:color w:val="000000" w:themeColor="text1"/>
          <w:szCs w:val="28"/>
        </w:rPr>
        <w:t xml:space="preserve">– </w:t>
      </w:r>
      <w:r w:rsidR="00F24202" w:rsidRPr="007739B7">
        <w:rPr>
          <w:color w:val="000000" w:themeColor="text1"/>
          <w:szCs w:val="28"/>
        </w:rPr>
        <w:t>единый комплекс основных характеристик образования, включающий цели, результаты и содержание обучения, организацию образовательного процесса, способы и методы их реализации, критерии оценки результатов обучения</w:t>
      </w:r>
      <w:r w:rsidRPr="007739B7">
        <w:rPr>
          <w:color w:val="000000" w:themeColor="text1"/>
          <w:szCs w:val="28"/>
          <w:lang w:val="kk-KZ"/>
        </w:rPr>
        <w:t>;</w:t>
      </w:r>
    </w:p>
    <w:p w14:paraId="6326EB4C" w14:textId="596B8B46" w:rsidR="00EA59D3" w:rsidRPr="00FE6031" w:rsidRDefault="00EA59D3" w:rsidP="00217C2B">
      <w:pPr>
        <w:pStyle w:val="a7"/>
        <w:numPr>
          <w:ilvl w:val="0"/>
          <w:numId w:val="2"/>
        </w:numPr>
        <w:tabs>
          <w:tab w:val="left" w:pos="993"/>
        </w:tabs>
        <w:ind w:left="0" w:right="2" w:firstLine="567"/>
        <w:rPr>
          <w:color w:val="000000" w:themeColor="text1"/>
          <w:szCs w:val="28"/>
          <w:highlight w:val="yellow"/>
        </w:rPr>
      </w:pPr>
      <w:r w:rsidRPr="00FE6031">
        <w:rPr>
          <w:color w:val="000000" w:themeColor="text1"/>
          <w:szCs w:val="28"/>
          <w:highlight w:val="yellow"/>
          <w:lang w:val="kk-KZ"/>
        </w:rPr>
        <w:t xml:space="preserve">официальный канал </w:t>
      </w:r>
      <w:r w:rsidRPr="00FE6031">
        <w:rPr>
          <w:highlight w:val="yellow"/>
        </w:rPr>
        <w:t>коммуникации (</w:t>
      </w:r>
      <w:r w:rsidRPr="00FE6031">
        <w:rPr>
          <w:color w:val="000000" w:themeColor="text1"/>
          <w:szCs w:val="28"/>
          <w:highlight w:val="yellow"/>
          <w:lang w:val="kk-KZ"/>
        </w:rPr>
        <w:t xml:space="preserve">связи) </w:t>
      </w:r>
      <w:r w:rsidR="00FE6031" w:rsidRPr="00FE6031">
        <w:rPr>
          <w:color w:val="000000" w:themeColor="text1"/>
          <w:szCs w:val="28"/>
          <w:highlight w:val="yellow"/>
        </w:rPr>
        <w:t xml:space="preserve">между обучающимися и сотрудниками </w:t>
      </w:r>
      <w:r w:rsidRPr="00FE6031">
        <w:rPr>
          <w:color w:val="000000" w:themeColor="text1"/>
          <w:szCs w:val="28"/>
          <w:highlight w:val="yellow"/>
          <w:lang w:val="kk-KZ"/>
        </w:rPr>
        <w:t>–</w:t>
      </w:r>
      <w:r w:rsidR="00DC05E0" w:rsidRPr="00FE6031">
        <w:rPr>
          <w:color w:val="000000" w:themeColor="text1"/>
          <w:szCs w:val="28"/>
          <w:highlight w:val="yellow"/>
          <w:lang w:val="kk-KZ"/>
        </w:rPr>
        <w:t xml:space="preserve"> </w:t>
      </w:r>
      <w:r w:rsidRPr="00FE6031">
        <w:rPr>
          <w:highlight w:val="yellow"/>
        </w:rPr>
        <w:t>корпоративная почта в домене "astanait.edu.kz", а также корпоративный мессенджер Microsoft Teams</w:t>
      </w:r>
      <w:r w:rsidR="00C80590">
        <w:rPr>
          <w:highlight w:val="yellow"/>
        </w:rPr>
        <w:t>;</w:t>
      </w:r>
    </w:p>
    <w:p w14:paraId="2145950C" w14:textId="77777777" w:rsidR="00C80590" w:rsidRPr="003B7F41" w:rsidRDefault="00C80590" w:rsidP="00217C2B">
      <w:pPr>
        <w:pStyle w:val="a7"/>
        <w:numPr>
          <w:ilvl w:val="0"/>
          <w:numId w:val="2"/>
        </w:numPr>
        <w:tabs>
          <w:tab w:val="left" w:pos="993"/>
        </w:tabs>
        <w:ind w:left="0" w:right="2" w:firstLine="567"/>
        <w:rPr>
          <w:color w:val="000000" w:themeColor="text1"/>
          <w:szCs w:val="28"/>
          <w:highlight w:val="yellow"/>
          <w:lang w:val="kk-KZ"/>
        </w:rPr>
      </w:pPr>
      <w:r w:rsidRPr="003B7F41">
        <w:rPr>
          <w:color w:val="000000" w:themeColor="text1"/>
          <w:szCs w:val="28"/>
          <w:highlight w:val="yellow"/>
          <w:lang w:val="kk-KZ"/>
        </w:rPr>
        <w:t>обучающийся – физическое лицо, осваивающее образовательную программу;</w:t>
      </w:r>
    </w:p>
    <w:p w14:paraId="449175F2" w14:textId="77777777" w:rsidR="00C80590" w:rsidRPr="00C80590" w:rsidRDefault="00C80590"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п</w:t>
      </w:r>
      <w:r w:rsidRPr="007739B7">
        <w:rPr>
          <w:color w:val="000000" w:themeColor="text1"/>
          <w:szCs w:val="28"/>
        </w:rPr>
        <w:t>ререквизиты – дисциплины и (или) модули и другие виды учебной работы, содержащие знания, умения, навыки и компетенции, необходимые для освоения изучаемой дисциплины и (или) модули</w:t>
      </w:r>
      <w:r w:rsidRPr="007739B7">
        <w:rPr>
          <w:color w:val="000000" w:themeColor="text1"/>
          <w:szCs w:val="28"/>
          <w:lang w:val="kk-KZ"/>
        </w:rPr>
        <w:t>;</w:t>
      </w:r>
    </w:p>
    <w:p w14:paraId="7418F2E4" w14:textId="77777777" w:rsidR="00C80590" w:rsidRPr="00C80590" w:rsidRDefault="00C80590" w:rsidP="00217C2B">
      <w:pPr>
        <w:pStyle w:val="a7"/>
        <w:widowControl/>
        <w:numPr>
          <w:ilvl w:val="0"/>
          <w:numId w:val="2"/>
        </w:numPr>
        <w:tabs>
          <w:tab w:val="left" w:pos="993"/>
        </w:tabs>
        <w:adjustRightInd w:val="0"/>
        <w:ind w:left="0" w:right="2" w:firstLine="567"/>
        <w:rPr>
          <w:color w:val="000000" w:themeColor="text1"/>
          <w:szCs w:val="28"/>
        </w:rPr>
      </w:pPr>
      <w:r w:rsidRPr="007739B7">
        <w:rPr>
          <w:color w:val="000000" w:themeColor="text1"/>
          <w:szCs w:val="28"/>
          <w:lang w:val="kk-KZ"/>
        </w:rPr>
        <w:t>п</w:t>
      </w:r>
      <w:r w:rsidRPr="007739B7">
        <w:rPr>
          <w:color w:val="000000" w:themeColor="text1"/>
          <w:szCs w:val="28"/>
        </w:rPr>
        <w:t>ромежуточная аттестация – процедура, проводимая с целью оценки качества освоения обучающимися содержания части или всего объема одной учебной дисциплины (одного модуля) после завершения ее (его) изучения</w:t>
      </w:r>
      <w:r w:rsidRPr="007739B7">
        <w:rPr>
          <w:color w:val="000000" w:themeColor="text1"/>
          <w:szCs w:val="28"/>
          <w:lang w:val="kk-KZ"/>
        </w:rPr>
        <w:t>;</w:t>
      </w:r>
    </w:p>
    <w:p w14:paraId="5E66A315" w14:textId="0CD2AFD7"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р</w:t>
      </w:r>
      <w:r w:rsidR="00F24202" w:rsidRPr="007739B7">
        <w:rPr>
          <w:color w:val="000000" w:themeColor="text1"/>
          <w:szCs w:val="28"/>
        </w:rPr>
        <w:t>абочая учебная программа (syllabus)</w:t>
      </w:r>
      <w:r w:rsidR="00333C25" w:rsidRPr="007739B7">
        <w:rPr>
          <w:color w:val="000000" w:themeColor="text1"/>
          <w:szCs w:val="28"/>
        </w:rPr>
        <w:t xml:space="preserve"> </w:t>
      </w:r>
      <w:r w:rsidR="004B40AE" w:rsidRPr="007739B7">
        <w:rPr>
          <w:color w:val="000000" w:themeColor="text1"/>
          <w:szCs w:val="28"/>
        </w:rPr>
        <w:t xml:space="preserve">– </w:t>
      </w:r>
      <w:r w:rsidR="00F24202" w:rsidRPr="007739B7">
        <w:rPr>
          <w:color w:val="000000" w:themeColor="text1"/>
          <w:szCs w:val="28"/>
        </w:rPr>
        <w:t>учебная программа, включающая в себя описание изучаемой дисциплины, цели и задачи дисциплины, краткое ее содержание, темы и продолжительность их изучения, задания самостоятельной работы, время консультаций, расписание проверок знаний обучающихся, требования преподавателя, критерии оценки знаний обучающихся и список литературы</w:t>
      </w:r>
      <w:r w:rsidRPr="007739B7">
        <w:rPr>
          <w:color w:val="000000" w:themeColor="text1"/>
          <w:szCs w:val="28"/>
          <w:lang w:val="kk-KZ"/>
        </w:rPr>
        <w:t>;</w:t>
      </w:r>
    </w:p>
    <w:p w14:paraId="228B4275" w14:textId="283EAA5B" w:rsidR="00F24202" w:rsidRPr="00EA59D3"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с</w:t>
      </w:r>
      <w:r w:rsidR="00F24202" w:rsidRPr="007739B7">
        <w:rPr>
          <w:color w:val="000000" w:themeColor="text1"/>
          <w:szCs w:val="28"/>
        </w:rPr>
        <w:t>ертификат</w:t>
      </w:r>
      <w:r w:rsidR="00333C25" w:rsidRPr="007739B7">
        <w:rPr>
          <w:color w:val="000000" w:themeColor="text1"/>
          <w:szCs w:val="28"/>
        </w:rPr>
        <w:t xml:space="preserve"> </w:t>
      </w:r>
      <w:r w:rsidR="004B40AE" w:rsidRPr="007739B7">
        <w:rPr>
          <w:color w:val="000000" w:themeColor="text1"/>
          <w:szCs w:val="28"/>
        </w:rPr>
        <w:t xml:space="preserve">– </w:t>
      </w:r>
      <w:r w:rsidR="00F24202" w:rsidRPr="007739B7">
        <w:rPr>
          <w:color w:val="000000" w:themeColor="text1"/>
          <w:szCs w:val="28"/>
        </w:rPr>
        <w:t xml:space="preserve">документ, подтверждающий оценку результатов обучения </w:t>
      </w:r>
      <w:r w:rsidR="00885F16" w:rsidRPr="007739B7">
        <w:rPr>
          <w:color w:val="000000" w:themeColor="text1"/>
          <w:szCs w:val="28"/>
        </w:rPr>
        <w:t>обучающегося</w:t>
      </w:r>
      <w:r w:rsidR="00F24202" w:rsidRPr="007739B7">
        <w:rPr>
          <w:color w:val="000000" w:themeColor="text1"/>
          <w:szCs w:val="28"/>
        </w:rPr>
        <w:t xml:space="preserve"> на онлайн-платформе и количество полученных академических кредитов (часов). Сертификатом может служить справка об обучении, подтвержденный сертификат или другой документ, официально оформленный и подтверждающий факт и результаты обучения на онлайн-</w:t>
      </w:r>
      <w:r w:rsidR="00F24202" w:rsidRPr="007739B7">
        <w:rPr>
          <w:color w:val="000000" w:themeColor="text1"/>
          <w:szCs w:val="28"/>
        </w:rPr>
        <w:lastRenderedPageBreak/>
        <w:t xml:space="preserve">платформе. Сертификат выдается слушателю в произвольной форме с указанием наименования </w:t>
      </w:r>
      <w:r w:rsidR="0039185C" w:rsidRPr="007739B7">
        <w:rPr>
          <w:color w:val="000000" w:themeColor="text1"/>
          <w:szCs w:val="28"/>
        </w:rPr>
        <w:t>AITU</w:t>
      </w:r>
      <w:r w:rsidR="00F24202" w:rsidRPr="007739B7">
        <w:rPr>
          <w:color w:val="000000" w:themeColor="text1"/>
          <w:szCs w:val="28"/>
        </w:rPr>
        <w:t xml:space="preserve">, фамилии и инициалов обучившегося лица, наименования курса и объема кредитов, ссылкой на электронный сертификат, закрепленный подписью и </w:t>
      </w:r>
      <w:r w:rsidR="005B727C" w:rsidRPr="007739B7">
        <w:rPr>
          <w:color w:val="000000" w:themeColor="text1"/>
          <w:szCs w:val="28"/>
        </w:rPr>
        <w:t>печатью оператора онлайн-платформы Национальной,</w:t>
      </w:r>
      <w:r w:rsidR="00F24202" w:rsidRPr="007739B7">
        <w:rPr>
          <w:color w:val="000000" w:themeColor="text1"/>
          <w:szCs w:val="28"/>
        </w:rPr>
        <w:t xml:space="preserve"> платформа открытого образования Казахстана (далее – НПООК), если обучение прошло на НПООК – moooc.kz</w:t>
      </w:r>
      <w:r w:rsidRPr="007739B7">
        <w:rPr>
          <w:color w:val="000000" w:themeColor="text1"/>
          <w:szCs w:val="28"/>
          <w:lang w:val="kk-KZ"/>
        </w:rPr>
        <w:t>;</w:t>
      </w:r>
    </w:p>
    <w:p w14:paraId="6220FB97" w14:textId="66C34788" w:rsidR="00EA59D3" w:rsidRPr="00D63414" w:rsidRDefault="005B7266" w:rsidP="00217C2B">
      <w:pPr>
        <w:pStyle w:val="a7"/>
        <w:numPr>
          <w:ilvl w:val="0"/>
          <w:numId w:val="2"/>
        </w:numPr>
        <w:tabs>
          <w:tab w:val="left" w:pos="993"/>
        </w:tabs>
        <w:ind w:left="0" w:right="2" w:firstLine="567"/>
        <w:rPr>
          <w:szCs w:val="28"/>
          <w:highlight w:val="yellow"/>
          <w:lang w:val="kk-KZ"/>
        </w:rPr>
      </w:pPr>
      <w:r>
        <w:rPr>
          <w:szCs w:val="28"/>
          <w:highlight w:val="yellow"/>
          <w:lang w:val="kk-KZ"/>
        </w:rPr>
        <w:t>с</w:t>
      </w:r>
      <w:r w:rsidR="00D63414" w:rsidRPr="00C56FFE">
        <w:rPr>
          <w:szCs w:val="28"/>
          <w:highlight w:val="yellow"/>
          <w:lang w:val="kk-KZ"/>
        </w:rPr>
        <w:t xml:space="preserve">отрудник </w:t>
      </w:r>
      <w:r w:rsidR="00431CB4">
        <w:rPr>
          <w:color w:val="000000" w:themeColor="text1"/>
          <w:szCs w:val="28"/>
          <w:highlight w:val="yellow"/>
        </w:rPr>
        <w:t>Университета</w:t>
      </w:r>
      <w:r w:rsidR="00C56FFE" w:rsidRPr="00C56FFE">
        <w:rPr>
          <w:color w:val="000000" w:themeColor="text1"/>
          <w:szCs w:val="28"/>
          <w:highlight w:val="yellow"/>
        </w:rPr>
        <w:t xml:space="preserve"> </w:t>
      </w:r>
      <w:r w:rsidR="00D63414" w:rsidRPr="00C56FFE">
        <w:rPr>
          <w:szCs w:val="28"/>
          <w:highlight w:val="yellow"/>
          <w:lang w:val="kk-KZ"/>
        </w:rPr>
        <w:t xml:space="preserve">- это физическое </w:t>
      </w:r>
      <w:r w:rsidR="00D63414" w:rsidRPr="00D63414">
        <w:rPr>
          <w:szCs w:val="28"/>
          <w:highlight w:val="yellow"/>
          <w:lang w:val="kk-KZ"/>
        </w:rPr>
        <w:t>должностное лицо</w:t>
      </w:r>
      <w:r w:rsidR="00C56FFE">
        <w:rPr>
          <w:szCs w:val="28"/>
          <w:highlight w:val="yellow"/>
          <w:lang w:val="kk-KZ"/>
        </w:rPr>
        <w:t>,</w:t>
      </w:r>
      <w:r w:rsidR="00D63414" w:rsidRPr="00D63414">
        <w:rPr>
          <w:szCs w:val="28"/>
          <w:highlight w:val="yellow"/>
          <w:lang w:val="kk-KZ"/>
        </w:rPr>
        <w:t xml:space="preserve"> состоящее в трудовых правоотношениях, а также в правоотношениях по договорам оказания услуг гражданско-правового характера с </w:t>
      </w:r>
      <w:r w:rsidR="00431CB4">
        <w:rPr>
          <w:color w:val="000000" w:themeColor="text1"/>
          <w:szCs w:val="28"/>
          <w:highlight w:val="yellow"/>
        </w:rPr>
        <w:t>Университетом</w:t>
      </w:r>
      <w:r w:rsidR="00431CB4">
        <w:rPr>
          <w:szCs w:val="28"/>
          <w:highlight w:val="yellow"/>
          <w:lang w:val="kk-KZ"/>
        </w:rPr>
        <w:t>;</w:t>
      </w:r>
    </w:p>
    <w:p w14:paraId="53815693" w14:textId="1650CDCD" w:rsidR="00F24202" w:rsidRPr="007739B7" w:rsidRDefault="00B125B1"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с</w:t>
      </w:r>
      <w:r w:rsidR="00F24202" w:rsidRPr="007739B7">
        <w:rPr>
          <w:color w:val="000000" w:themeColor="text1"/>
          <w:szCs w:val="28"/>
        </w:rPr>
        <w:t>истема управления обучением (LMS)</w:t>
      </w:r>
      <w:r w:rsidR="00333C25" w:rsidRPr="007739B7">
        <w:rPr>
          <w:color w:val="000000" w:themeColor="text1"/>
          <w:szCs w:val="28"/>
        </w:rPr>
        <w:t xml:space="preserve"> </w:t>
      </w:r>
      <w:r w:rsidR="004B40AE" w:rsidRPr="007739B7">
        <w:rPr>
          <w:color w:val="000000" w:themeColor="text1"/>
          <w:szCs w:val="28"/>
        </w:rPr>
        <w:t xml:space="preserve">– </w:t>
      </w:r>
      <w:r w:rsidR="00F24202" w:rsidRPr="007739B7">
        <w:rPr>
          <w:color w:val="000000" w:themeColor="text1"/>
          <w:szCs w:val="28"/>
        </w:rPr>
        <w:t>высокоуровневое, стратегическое решение для планирования, проведения и управления всеми учебными мероприятиями, включая электронное обучение, виртуальные классы и онлайн курсы</w:t>
      </w:r>
      <w:r w:rsidRPr="007739B7">
        <w:rPr>
          <w:color w:val="000000" w:themeColor="text1"/>
          <w:szCs w:val="28"/>
          <w:lang w:val="kk-KZ"/>
        </w:rPr>
        <w:t>;</w:t>
      </w:r>
    </w:p>
    <w:p w14:paraId="70E96280" w14:textId="77777777" w:rsidR="00C80590" w:rsidRPr="007739B7" w:rsidRDefault="00C80590" w:rsidP="00217C2B">
      <w:pPr>
        <w:pStyle w:val="a7"/>
        <w:widowControl/>
        <w:numPr>
          <w:ilvl w:val="0"/>
          <w:numId w:val="2"/>
        </w:numPr>
        <w:tabs>
          <w:tab w:val="left" w:pos="993"/>
        </w:tabs>
        <w:adjustRightInd w:val="0"/>
        <w:ind w:left="0" w:right="2" w:firstLine="567"/>
        <w:rPr>
          <w:b/>
          <w:bCs/>
          <w:color w:val="000000" w:themeColor="text1"/>
          <w:szCs w:val="28"/>
          <w:lang w:eastAsia="ru-RU"/>
        </w:rPr>
      </w:pPr>
      <w:r w:rsidRPr="007739B7">
        <w:rPr>
          <w:color w:val="000000" w:themeColor="text1"/>
          <w:szCs w:val="28"/>
          <w:lang w:val="kk-KZ"/>
        </w:rPr>
        <w:t>с</w:t>
      </w:r>
      <w:r w:rsidRPr="007739B7">
        <w:rPr>
          <w:color w:val="000000" w:themeColor="text1"/>
          <w:szCs w:val="28"/>
        </w:rPr>
        <w:t>мешанное обучение – это организация образовательного процесса на основе сочетания традиционного очного обучения с дистанционным обучением, в котором используются специальные электронные учебные материалы, размещенные на образовательном портале AITU</w:t>
      </w:r>
      <w:r w:rsidRPr="007739B7">
        <w:rPr>
          <w:color w:val="000000" w:themeColor="text1"/>
          <w:szCs w:val="28"/>
          <w:lang w:val="kk-KZ"/>
        </w:rPr>
        <w:t>;</w:t>
      </w:r>
    </w:p>
    <w:p w14:paraId="00BA4476" w14:textId="0F156CAE" w:rsidR="00991E6E" w:rsidRPr="007739B7" w:rsidRDefault="00B125B1" w:rsidP="00217C2B">
      <w:pPr>
        <w:pStyle w:val="a7"/>
        <w:widowControl/>
        <w:numPr>
          <w:ilvl w:val="0"/>
          <w:numId w:val="2"/>
        </w:numPr>
        <w:tabs>
          <w:tab w:val="left" w:pos="993"/>
        </w:tabs>
        <w:adjustRightInd w:val="0"/>
        <w:ind w:left="0" w:right="2" w:firstLine="567"/>
        <w:rPr>
          <w:b/>
          <w:bCs/>
          <w:color w:val="000000" w:themeColor="text1"/>
          <w:szCs w:val="28"/>
          <w:lang w:eastAsia="ru-RU"/>
        </w:rPr>
      </w:pPr>
      <w:r w:rsidRPr="007739B7">
        <w:rPr>
          <w:color w:val="000000" w:themeColor="text1"/>
          <w:szCs w:val="28"/>
          <w:lang w:val="kk-KZ"/>
        </w:rPr>
        <w:t>т</w:t>
      </w:r>
      <w:r w:rsidR="00F24202" w:rsidRPr="007739B7">
        <w:rPr>
          <w:color w:val="000000" w:themeColor="text1"/>
          <w:szCs w:val="28"/>
        </w:rPr>
        <w:t>ранскрипт</w:t>
      </w:r>
      <w:r w:rsidR="005F01BF" w:rsidRPr="007739B7">
        <w:rPr>
          <w:color w:val="000000" w:themeColor="text1"/>
          <w:szCs w:val="28"/>
        </w:rPr>
        <w:t xml:space="preserve"> –</w:t>
      </w:r>
      <w:r w:rsidR="00333C25" w:rsidRPr="007739B7">
        <w:rPr>
          <w:color w:val="000000" w:themeColor="text1"/>
          <w:szCs w:val="28"/>
        </w:rPr>
        <w:t xml:space="preserve"> </w:t>
      </w:r>
      <w:r w:rsidR="00F24202" w:rsidRPr="007739B7">
        <w:rPr>
          <w:color w:val="000000" w:themeColor="text1"/>
          <w:szCs w:val="28"/>
        </w:rPr>
        <w:t>документ, содержащий перечень освоенных дисциплин и (или) модулей, и других видов учебной работы за соответствующий период обучения с указанием кредитов и оценок</w:t>
      </w:r>
      <w:r w:rsidR="00991E6E" w:rsidRPr="007739B7">
        <w:rPr>
          <w:color w:val="000000" w:themeColor="text1"/>
          <w:szCs w:val="28"/>
        </w:rPr>
        <w:t>;</w:t>
      </w:r>
    </w:p>
    <w:p w14:paraId="6F49284B" w14:textId="77777777" w:rsidR="00C80590" w:rsidRPr="007739B7" w:rsidRDefault="00C80590" w:rsidP="00217C2B">
      <w:pPr>
        <w:pStyle w:val="a7"/>
        <w:numPr>
          <w:ilvl w:val="0"/>
          <w:numId w:val="2"/>
        </w:numPr>
        <w:tabs>
          <w:tab w:val="left" w:pos="993"/>
        </w:tabs>
        <w:ind w:left="0" w:right="2" w:firstLine="567"/>
        <w:rPr>
          <w:color w:val="000000" w:themeColor="text1"/>
          <w:szCs w:val="28"/>
        </w:rPr>
      </w:pPr>
      <w:r w:rsidRPr="007739B7">
        <w:rPr>
          <w:color w:val="000000" w:themeColor="text1"/>
          <w:szCs w:val="28"/>
          <w:lang w:val="kk-KZ"/>
        </w:rPr>
        <w:t>у</w:t>
      </w:r>
      <w:r w:rsidRPr="007739B7">
        <w:rPr>
          <w:color w:val="000000" w:themeColor="text1"/>
          <w:szCs w:val="28"/>
        </w:rPr>
        <w:t>чебные достижения обучающихся – знания, умения, навыки и компетенции обучающихся, приобретаемые ими в процессе обучения и отражающие достигнутый уровень развития личности;</w:t>
      </w:r>
    </w:p>
    <w:p w14:paraId="2BEAE3A4" w14:textId="53A9B370" w:rsidR="00386538" w:rsidRPr="007739B7" w:rsidRDefault="00B125B1" w:rsidP="00217C2B">
      <w:pPr>
        <w:pStyle w:val="a7"/>
        <w:widowControl/>
        <w:numPr>
          <w:ilvl w:val="0"/>
          <w:numId w:val="2"/>
        </w:numPr>
        <w:tabs>
          <w:tab w:val="left" w:pos="993"/>
        </w:tabs>
        <w:adjustRightInd w:val="0"/>
        <w:ind w:left="0" w:right="2" w:firstLine="567"/>
        <w:rPr>
          <w:color w:val="000000" w:themeColor="text1"/>
          <w:szCs w:val="28"/>
        </w:rPr>
      </w:pPr>
      <w:r w:rsidRPr="007739B7">
        <w:rPr>
          <w:szCs w:val="28"/>
          <w:lang w:val="kk-KZ"/>
        </w:rPr>
        <w:t>э</w:t>
      </w:r>
      <w:r w:rsidR="00386538" w:rsidRPr="007739B7">
        <w:rPr>
          <w:szCs w:val="28"/>
        </w:rPr>
        <w:t xml:space="preserve">кзаменационная сессия </w:t>
      </w:r>
      <w:r w:rsidR="00386538" w:rsidRPr="007739B7">
        <w:rPr>
          <w:color w:val="000000" w:themeColor="text1"/>
          <w:szCs w:val="28"/>
        </w:rPr>
        <w:t xml:space="preserve">– промежуток времени </w:t>
      </w:r>
      <w:r w:rsidR="00504B0A" w:rsidRPr="007739B7">
        <w:rPr>
          <w:color w:val="000000" w:themeColor="text1"/>
          <w:szCs w:val="28"/>
        </w:rPr>
        <w:t xml:space="preserve">в </w:t>
      </w:r>
      <w:r w:rsidR="00386538" w:rsidRPr="007739B7">
        <w:rPr>
          <w:color w:val="000000" w:themeColor="text1"/>
          <w:szCs w:val="28"/>
        </w:rPr>
        <w:t>академическо</w:t>
      </w:r>
      <w:r w:rsidR="00504B0A" w:rsidRPr="007739B7">
        <w:rPr>
          <w:color w:val="000000" w:themeColor="text1"/>
          <w:szCs w:val="28"/>
        </w:rPr>
        <w:t>м</w:t>
      </w:r>
      <w:r w:rsidR="00386538" w:rsidRPr="007739B7">
        <w:rPr>
          <w:color w:val="000000" w:themeColor="text1"/>
          <w:szCs w:val="28"/>
        </w:rPr>
        <w:t xml:space="preserve"> период</w:t>
      </w:r>
      <w:r w:rsidR="00504B0A" w:rsidRPr="007739B7">
        <w:rPr>
          <w:color w:val="000000" w:themeColor="text1"/>
          <w:szCs w:val="28"/>
        </w:rPr>
        <w:t>е,</w:t>
      </w:r>
      <w:r w:rsidR="00386538" w:rsidRPr="007739B7">
        <w:rPr>
          <w:color w:val="000000" w:themeColor="text1"/>
          <w:szCs w:val="28"/>
        </w:rPr>
        <w:t xml:space="preserve"> </w:t>
      </w:r>
      <w:r w:rsidR="00504B0A" w:rsidRPr="007739B7">
        <w:rPr>
          <w:color w:val="000000" w:themeColor="text1"/>
          <w:szCs w:val="28"/>
        </w:rPr>
        <w:t>определённый академическим календарём, в который</w:t>
      </w:r>
      <w:r w:rsidR="00386538" w:rsidRPr="007739B7">
        <w:rPr>
          <w:color w:val="000000" w:themeColor="text1"/>
          <w:szCs w:val="28"/>
        </w:rPr>
        <w:t xml:space="preserve"> </w:t>
      </w:r>
      <w:r w:rsidR="00504B0A" w:rsidRPr="007739B7">
        <w:rPr>
          <w:color w:val="000000" w:themeColor="text1"/>
          <w:szCs w:val="28"/>
        </w:rPr>
        <w:t>проходит</w:t>
      </w:r>
      <w:r w:rsidR="00386538" w:rsidRPr="007739B7">
        <w:rPr>
          <w:color w:val="000000" w:themeColor="text1"/>
          <w:szCs w:val="28"/>
        </w:rPr>
        <w:t xml:space="preserve"> промежуточн</w:t>
      </w:r>
      <w:r w:rsidR="00504B0A" w:rsidRPr="007739B7">
        <w:rPr>
          <w:color w:val="000000" w:themeColor="text1"/>
          <w:szCs w:val="28"/>
        </w:rPr>
        <w:t>ая</w:t>
      </w:r>
      <w:r w:rsidR="00386538" w:rsidRPr="007739B7">
        <w:rPr>
          <w:color w:val="000000" w:themeColor="text1"/>
          <w:szCs w:val="28"/>
        </w:rPr>
        <w:t xml:space="preserve"> аттестаци</w:t>
      </w:r>
      <w:r w:rsidR="00504B0A" w:rsidRPr="007739B7">
        <w:rPr>
          <w:color w:val="000000" w:themeColor="text1"/>
          <w:szCs w:val="28"/>
        </w:rPr>
        <w:t>я</w:t>
      </w:r>
      <w:r w:rsidRPr="007739B7">
        <w:rPr>
          <w:color w:val="000000" w:themeColor="text1"/>
          <w:szCs w:val="28"/>
          <w:lang w:val="kk-KZ"/>
        </w:rPr>
        <w:t>;</w:t>
      </w:r>
    </w:p>
    <w:p w14:paraId="54275908" w14:textId="049F67DF" w:rsidR="00AE4B69" w:rsidRPr="007739B7" w:rsidRDefault="00AE4B69" w:rsidP="00217C2B">
      <w:pPr>
        <w:pStyle w:val="a7"/>
        <w:widowControl/>
        <w:numPr>
          <w:ilvl w:val="0"/>
          <w:numId w:val="4"/>
        </w:numPr>
        <w:tabs>
          <w:tab w:val="left" w:pos="993"/>
        </w:tabs>
        <w:adjustRightInd w:val="0"/>
        <w:ind w:left="0" w:right="2" w:firstLine="567"/>
        <w:rPr>
          <w:color w:val="000000" w:themeColor="text1"/>
          <w:szCs w:val="28"/>
        </w:rPr>
      </w:pPr>
      <w:r w:rsidRPr="007739B7">
        <w:rPr>
          <w:color w:val="000000" w:themeColor="text1"/>
          <w:szCs w:val="28"/>
        </w:rPr>
        <w:t xml:space="preserve">В настоящем документе используются следующие </w:t>
      </w:r>
      <w:r w:rsidR="00A66C37" w:rsidRPr="007739B7">
        <w:rPr>
          <w:color w:val="000000" w:themeColor="text1"/>
          <w:szCs w:val="28"/>
        </w:rPr>
        <w:t>сокращения</w:t>
      </w:r>
      <w:r w:rsidRPr="007739B7">
        <w:rPr>
          <w:color w:val="000000" w:themeColor="text1"/>
          <w:szCs w:val="28"/>
        </w:rPr>
        <w:t>:</w:t>
      </w:r>
    </w:p>
    <w:p w14:paraId="79EF1B25" w14:textId="28E7EC1A" w:rsidR="00AE4B69" w:rsidRPr="007739B7" w:rsidRDefault="00AE4B69" w:rsidP="00B929C4">
      <w:pPr>
        <w:pStyle w:val="a7"/>
        <w:widowControl/>
        <w:tabs>
          <w:tab w:val="left" w:pos="993"/>
        </w:tabs>
        <w:adjustRightInd w:val="0"/>
        <w:ind w:left="0" w:right="2"/>
        <w:rPr>
          <w:color w:val="000000" w:themeColor="text1"/>
          <w:szCs w:val="28"/>
          <w:lang w:val="en-US"/>
        </w:rPr>
      </w:pPr>
      <w:r w:rsidRPr="007739B7">
        <w:rPr>
          <w:color w:val="000000" w:themeColor="text1"/>
          <w:szCs w:val="28"/>
          <w:lang w:val="en-US"/>
        </w:rPr>
        <w:t>AITU</w:t>
      </w:r>
      <w:r w:rsidR="00431CB4" w:rsidRPr="00431CB4">
        <w:rPr>
          <w:color w:val="000000" w:themeColor="text1"/>
          <w:szCs w:val="28"/>
          <w:lang w:val="en-US"/>
        </w:rPr>
        <w:t xml:space="preserve">, </w:t>
      </w:r>
      <w:r w:rsidR="00431CB4" w:rsidRPr="00431CB4">
        <w:rPr>
          <w:color w:val="000000" w:themeColor="text1"/>
          <w:szCs w:val="28"/>
          <w:highlight w:val="yellow"/>
        </w:rPr>
        <w:t>Университет</w:t>
      </w:r>
      <w:r w:rsidRPr="007739B7">
        <w:rPr>
          <w:color w:val="000000" w:themeColor="text1"/>
          <w:szCs w:val="28"/>
          <w:lang w:val="en-US"/>
        </w:rPr>
        <w:t xml:space="preserve"> </w:t>
      </w:r>
      <w:r w:rsidR="0084022D" w:rsidRPr="007739B7">
        <w:rPr>
          <w:color w:val="000000" w:themeColor="text1"/>
          <w:szCs w:val="28"/>
          <w:lang w:val="en-US"/>
        </w:rPr>
        <w:t xml:space="preserve">– </w:t>
      </w:r>
      <w:r w:rsidRPr="007739B7">
        <w:rPr>
          <w:color w:val="000000" w:themeColor="text1"/>
          <w:szCs w:val="28"/>
        </w:rPr>
        <w:t>ТОО</w:t>
      </w:r>
      <w:r w:rsidRPr="007739B7">
        <w:rPr>
          <w:color w:val="000000" w:themeColor="text1"/>
          <w:szCs w:val="28"/>
          <w:lang w:val="en-US"/>
        </w:rPr>
        <w:t xml:space="preserve"> </w:t>
      </w:r>
      <w:r w:rsidRPr="007739B7">
        <w:rPr>
          <w:color w:val="000000" w:themeColor="text1"/>
          <w:position w:val="1"/>
          <w:szCs w:val="28"/>
          <w:lang w:val="en-US"/>
        </w:rPr>
        <w:t>«Astana IT</w:t>
      </w:r>
      <w:r w:rsidRPr="007739B7">
        <w:rPr>
          <w:color w:val="000000" w:themeColor="text1"/>
          <w:spacing w:val="-3"/>
          <w:position w:val="1"/>
          <w:szCs w:val="28"/>
          <w:lang w:val="en-US"/>
        </w:rPr>
        <w:t xml:space="preserve"> </w:t>
      </w:r>
      <w:r w:rsidRPr="007739B7">
        <w:rPr>
          <w:color w:val="000000" w:themeColor="text1"/>
          <w:position w:val="1"/>
          <w:szCs w:val="28"/>
          <w:lang w:val="en-US"/>
        </w:rPr>
        <w:t>University»</w:t>
      </w:r>
      <w:r w:rsidR="00D65B47" w:rsidRPr="007739B7">
        <w:rPr>
          <w:color w:val="000000" w:themeColor="text1"/>
          <w:position w:val="1"/>
          <w:szCs w:val="28"/>
          <w:lang w:val="en-US"/>
        </w:rPr>
        <w:t>;</w:t>
      </w:r>
    </w:p>
    <w:p w14:paraId="41517941" w14:textId="1C4A81CC" w:rsidR="00AE4B69" w:rsidRPr="007739B7" w:rsidRDefault="00AE4B69" w:rsidP="00B929C4">
      <w:pPr>
        <w:pStyle w:val="a7"/>
        <w:widowControl/>
        <w:tabs>
          <w:tab w:val="left" w:pos="993"/>
        </w:tabs>
        <w:adjustRightInd w:val="0"/>
        <w:ind w:left="0" w:right="2"/>
        <w:rPr>
          <w:color w:val="000000" w:themeColor="text1"/>
          <w:szCs w:val="28"/>
          <w:lang w:val="kk-KZ"/>
        </w:rPr>
      </w:pPr>
      <w:r w:rsidRPr="007739B7">
        <w:rPr>
          <w:color w:val="000000" w:themeColor="text1"/>
          <w:spacing w:val="-3"/>
          <w:szCs w:val="28"/>
        </w:rPr>
        <w:t xml:space="preserve">МИО </w:t>
      </w:r>
      <w:r w:rsidR="0084022D" w:rsidRPr="007739B7">
        <w:rPr>
          <w:color w:val="000000" w:themeColor="text1"/>
          <w:szCs w:val="28"/>
        </w:rPr>
        <w:t xml:space="preserve">– </w:t>
      </w:r>
      <w:r w:rsidRPr="007739B7">
        <w:rPr>
          <w:color w:val="000000" w:themeColor="text1"/>
          <w:spacing w:val="-4"/>
          <w:szCs w:val="28"/>
        </w:rPr>
        <w:t xml:space="preserve">местный </w:t>
      </w:r>
      <w:r w:rsidRPr="007739B7">
        <w:rPr>
          <w:color w:val="000000" w:themeColor="text1"/>
          <w:spacing w:val="-5"/>
          <w:szCs w:val="28"/>
        </w:rPr>
        <w:t>исполнительный</w:t>
      </w:r>
      <w:r w:rsidRPr="007739B7">
        <w:rPr>
          <w:color w:val="000000" w:themeColor="text1"/>
          <w:spacing w:val="-14"/>
          <w:szCs w:val="28"/>
        </w:rPr>
        <w:t xml:space="preserve"> </w:t>
      </w:r>
      <w:r w:rsidRPr="007739B7">
        <w:rPr>
          <w:color w:val="000000" w:themeColor="text1"/>
          <w:spacing w:val="-5"/>
          <w:szCs w:val="28"/>
        </w:rPr>
        <w:t>орган</w:t>
      </w:r>
      <w:r w:rsidR="00B125B1" w:rsidRPr="007739B7">
        <w:rPr>
          <w:color w:val="000000" w:themeColor="text1"/>
          <w:spacing w:val="-5"/>
          <w:szCs w:val="28"/>
          <w:lang w:val="kk-KZ"/>
        </w:rPr>
        <w:t>;</w:t>
      </w:r>
    </w:p>
    <w:p w14:paraId="78198EA2" w14:textId="71621EB0" w:rsidR="00AE4B69" w:rsidRPr="007739B7" w:rsidRDefault="00AE4B69" w:rsidP="00B929C4">
      <w:pPr>
        <w:pStyle w:val="a7"/>
        <w:widowControl/>
        <w:tabs>
          <w:tab w:val="left" w:pos="993"/>
        </w:tabs>
        <w:adjustRightInd w:val="0"/>
        <w:ind w:left="0" w:right="2"/>
        <w:rPr>
          <w:color w:val="000000" w:themeColor="text1"/>
          <w:szCs w:val="28"/>
          <w:lang w:val="kk-KZ"/>
        </w:rPr>
      </w:pPr>
      <w:r w:rsidRPr="007739B7">
        <w:rPr>
          <w:color w:val="000000" w:themeColor="text1"/>
          <w:szCs w:val="28"/>
        </w:rPr>
        <w:t xml:space="preserve">ОП </w:t>
      </w:r>
      <w:r w:rsidR="0084022D" w:rsidRPr="007739B7">
        <w:rPr>
          <w:color w:val="000000" w:themeColor="text1"/>
          <w:szCs w:val="28"/>
        </w:rPr>
        <w:t xml:space="preserve">– </w:t>
      </w:r>
      <w:r w:rsidRPr="007739B7">
        <w:rPr>
          <w:color w:val="000000" w:themeColor="text1"/>
          <w:szCs w:val="28"/>
        </w:rPr>
        <w:t>Образовательная</w:t>
      </w:r>
      <w:r w:rsidRPr="007739B7">
        <w:rPr>
          <w:color w:val="000000" w:themeColor="text1"/>
          <w:spacing w:val="-1"/>
          <w:szCs w:val="28"/>
        </w:rPr>
        <w:t xml:space="preserve"> </w:t>
      </w:r>
      <w:r w:rsidRPr="007739B7">
        <w:rPr>
          <w:color w:val="000000" w:themeColor="text1"/>
          <w:szCs w:val="28"/>
        </w:rPr>
        <w:t>программа</w:t>
      </w:r>
      <w:r w:rsidR="00B125B1" w:rsidRPr="007739B7">
        <w:rPr>
          <w:color w:val="000000" w:themeColor="text1"/>
          <w:szCs w:val="28"/>
          <w:lang w:val="kk-KZ"/>
        </w:rPr>
        <w:t>;</w:t>
      </w:r>
    </w:p>
    <w:p w14:paraId="0D08DC21" w14:textId="5C402CE3" w:rsidR="00AE4B69" w:rsidRPr="007739B7" w:rsidRDefault="00AE4B69" w:rsidP="00B929C4">
      <w:pPr>
        <w:pStyle w:val="a7"/>
        <w:widowControl/>
        <w:tabs>
          <w:tab w:val="left" w:pos="993"/>
        </w:tabs>
        <w:adjustRightInd w:val="0"/>
        <w:ind w:left="0" w:right="2"/>
        <w:rPr>
          <w:color w:val="000000" w:themeColor="text1"/>
          <w:szCs w:val="28"/>
          <w:lang w:val="kk-KZ"/>
        </w:rPr>
      </w:pPr>
      <w:r w:rsidRPr="007739B7">
        <w:rPr>
          <w:color w:val="000000" w:themeColor="text1"/>
          <w:szCs w:val="28"/>
        </w:rPr>
        <w:t xml:space="preserve">ГОСО </w:t>
      </w:r>
      <w:r w:rsidR="0084022D" w:rsidRPr="007739B7">
        <w:rPr>
          <w:color w:val="000000" w:themeColor="text1"/>
          <w:szCs w:val="28"/>
        </w:rPr>
        <w:t xml:space="preserve">– </w:t>
      </w:r>
      <w:r w:rsidRPr="007739B7">
        <w:rPr>
          <w:color w:val="000000" w:themeColor="text1"/>
          <w:szCs w:val="28"/>
        </w:rPr>
        <w:t>Государственные общеобязательные стандарты высшего образования</w:t>
      </w:r>
      <w:r w:rsidR="00B125B1" w:rsidRPr="007739B7">
        <w:rPr>
          <w:color w:val="000000" w:themeColor="text1"/>
          <w:szCs w:val="28"/>
          <w:lang w:val="kk-KZ"/>
        </w:rPr>
        <w:t>;</w:t>
      </w:r>
    </w:p>
    <w:p w14:paraId="16CA8272" w14:textId="2506F07C" w:rsidR="00AE4B69" w:rsidRPr="007739B7" w:rsidRDefault="00AE4B69" w:rsidP="00B929C4">
      <w:pPr>
        <w:pStyle w:val="a7"/>
        <w:widowControl/>
        <w:tabs>
          <w:tab w:val="left" w:pos="993"/>
        </w:tabs>
        <w:adjustRightInd w:val="0"/>
        <w:ind w:left="0" w:right="2"/>
        <w:rPr>
          <w:color w:val="000000" w:themeColor="text1"/>
          <w:szCs w:val="28"/>
          <w:lang w:val="kk-KZ"/>
        </w:rPr>
      </w:pPr>
      <w:r w:rsidRPr="007739B7">
        <w:rPr>
          <w:color w:val="000000" w:themeColor="text1"/>
          <w:szCs w:val="28"/>
        </w:rPr>
        <w:t xml:space="preserve">ECTS </w:t>
      </w:r>
      <w:r w:rsidR="0084022D" w:rsidRPr="007739B7">
        <w:rPr>
          <w:color w:val="000000" w:themeColor="text1"/>
          <w:szCs w:val="28"/>
        </w:rPr>
        <w:t xml:space="preserve">– </w:t>
      </w:r>
      <w:r w:rsidRPr="007739B7">
        <w:rPr>
          <w:color w:val="000000" w:themeColor="text1"/>
          <w:szCs w:val="28"/>
        </w:rPr>
        <w:t>Европейская система перевода и накопления</w:t>
      </w:r>
      <w:r w:rsidRPr="007739B7">
        <w:rPr>
          <w:color w:val="000000" w:themeColor="text1"/>
          <w:spacing w:val="-4"/>
          <w:szCs w:val="28"/>
        </w:rPr>
        <w:t xml:space="preserve"> </w:t>
      </w:r>
      <w:r w:rsidRPr="007739B7">
        <w:rPr>
          <w:color w:val="000000" w:themeColor="text1"/>
          <w:szCs w:val="28"/>
        </w:rPr>
        <w:t>кредитов</w:t>
      </w:r>
      <w:r w:rsidR="00B125B1" w:rsidRPr="007739B7">
        <w:rPr>
          <w:color w:val="000000" w:themeColor="text1"/>
          <w:szCs w:val="28"/>
          <w:lang w:val="kk-KZ"/>
        </w:rPr>
        <w:t>;</w:t>
      </w:r>
    </w:p>
    <w:p w14:paraId="536D4E4D" w14:textId="16448DBB" w:rsidR="00AE4B69" w:rsidRPr="007739B7" w:rsidRDefault="00AE4B69" w:rsidP="00B929C4">
      <w:pPr>
        <w:pStyle w:val="a7"/>
        <w:widowControl/>
        <w:tabs>
          <w:tab w:val="left" w:pos="993"/>
        </w:tabs>
        <w:adjustRightInd w:val="0"/>
        <w:ind w:left="0" w:right="2"/>
        <w:rPr>
          <w:color w:val="000000" w:themeColor="text1"/>
          <w:szCs w:val="28"/>
          <w:lang w:val="kk-KZ"/>
        </w:rPr>
      </w:pPr>
      <w:r w:rsidRPr="007739B7">
        <w:rPr>
          <w:color w:val="000000" w:themeColor="text1"/>
          <w:szCs w:val="28"/>
        </w:rPr>
        <w:t xml:space="preserve">ДО </w:t>
      </w:r>
      <w:r w:rsidR="0084022D" w:rsidRPr="007739B7">
        <w:rPr>
          <w:color w:val="000000" w:themeColor="text1"/>
          <w:szCs w:val="28"/>
        </w:rPr>
        <w:t xml:space="preserve">– </w:t>
      </w:r>
      <w:r w:rsidRPr="007739B7">
        <w:rPr>
          <w:color w:val="000000" w:themeColor="text1"/>
          <w:position w:val="1"/>
          <w:szCs w:val="28"/>
        </w:rPr>
        <w:t>Дистанционн</w:t>
      </w:r>
      <w:r w:rsidR="004A357A" w:rsidRPr="007739B7">
        <w:rPr>
          <w:color w:val="000000" w:themeColor="text1"/>
          <w:position w:val="1"/>
          <w:szCs w:val="28"/>
        </w:rPr>
        <w:t>ое</w:t>
      </w:r>
      <w:r w:rsidRPr="007739B7">
        <w:rPr>
          <w:color w:val="000000" w:themeColor="text1"/>
          <w:position w:val="1"/>
          <w:szCs w:val="28"/>
        </w:rPr>
        <w:t xml:space="preserve"> </w:t>
      </w:r>
      <w:r w:rsidR="004A357A" w:rsidRPr="007739B7">
        <w:rPr>
          <w:color w:val="000000" w:themeColor="text1"/>
          <w:position w:val="1"/>
          <w:szCs w:val="28"/>
        </w:rPr>
        <w:t>обучение</w:t>
      </w:r>
      <w:r w:rsidR="00B125B1" w:rsidRPr="007739B7">
        <w:rPr>
          <w:color w:val="000000" w:themeColor="text1"/>
          <w:position w:val="1"/>
          <w:szCs w:val="28"/>
          <w:lang w:val="kk-KZ"/>
        </w:rPr>
        <w:t>;</w:t>
      </w:r>
    </w:p>
    <w:p w14:paraId="089B28FF" w14:textId="5EFDF9C0" w:rsidR="00F24202" w:rsidRPr="007739B7" w:rsidRDefault="00AE4B69" w:rsidP="00B929C4">
      <w:pPr>
        <w:pStyle w:val="a7"/>
        <w:widowControl/>
        <w:tabs>
          <w:tab w:val="left" w:pos="993"/>
        </w:tabs>
        <w:adjustRightInd w:val="0"/>
        <w:ind w:left="0" w:right="2"/>
        <w:rPr>
          <w:color w:val="000000" w:themeColor="text1"/>
          <w:szCs w:val="28"/>
        </w:rPr>
      </w:pPr>
      <w:r w:rsidRPr="007739B7">
        <w:rPr>
          <w:color w:val="000000" w:themeColor="text1"/>
          <w:szCs w:val="28"/>
        </w:rPr>
        <w:t>Syllabus</w:t>
      </w:r>
      <w:r w:rsidR="005F01BF" w:rsidRPr="007739B7">
        <w:rPr>
          <w:color w:val="000000" w:themeColor="text1"/>
          <w:szCs w:val="28"/>
        </w:rPr>
        <w:t xml:space="preserve"> (силлабус)</w:t>
      </w:r>
      <w:r w:rsidRPr="007739B7">
        <w:rPr>
          <w:color w:val="000000" w:themeColor="text1"/>
          <w:szCs w:val="28"/>
        </w:rPr>
        <w:t xml:space="preserve"> </w:t>
      </w:r>
      <w:r w:rsidR="0084022D" w:rsidRPr="007739B7">
        <w:rPr>
          <w:color w:val="000000" w:themeColor="text1"/>
          <w:szCs w:val="28"/>
        </w:rPr>
        <w:t xml:space="preserve">– </w:t>
      </w:r>
      <w:r w:rsidRPr="007739B7">
        <w:rPr>
          <w:color w:val="000000" w:themeColor="text1"/>
          <w:szCs w:val="28"/>
        </w:rPr>
        <w:t>рабочая учебная программа</w:t>
      </w:r>
      <w:r w:rsidRPr="007739B7">
        <w:rPr>
          <w:color w:val="000000" w:themeColor="text1"/>
          <w:spacing w:val="-1"/>
          <w:szCs w:val="28"/>
        </w:rPr>
        <w:t xml:space="preserve"> </w:t>
      </w:r>
      <w:r w:rsidRPr="007739B7">
        <w:rPr>
          <w:color w:val="000000" w:themeColor="text1"/>
          <w:szCs w:val="28"/>
        </w:rPr>
        <w:t>дисциплины</w:t>
      </w:r>
      <w:r w:rsidR="00B125B1" w:rsidRPr="007739B7">
        <w:rPr>
          <w:color w:val="000000" w:themeColor="text1"/>
          <w:szCs w:val="28"/>
          <w:lang w:val="kk-KZ"/>
        </w:rPr>
        <w:t>;</w:t>
      </w:r>
    </w:p>
    <w:p w14:paraId="32D80B5B" w14:textId="3D07CC8D" w:rsidR="005E1FD1" w:rsidRPr="007739B7" w:rsidRDefault="005E1FD1" w:rsidP="005E25F2">
      <w:pPr>
        <w:pStyle w:val="1"/>
      </w:pPr>
      <w:r w:rsidRPr="007739B7">
        <w:t>Общие</w:t>
      </w:r>
      <w:r w:rsidRPr="007739B7">
        <w:rPr>
          <w:spacing w:val="-1"/>
        </w:rPr>
        <w:t xml:space="preserve"> </w:t>
      </w:r>
      <w:r w:rsidRPr="007739B7">
        <w:t>положения</w:t>
      </w:r>
    </w:p>
    <w:p w14:paraId="020A42D6" w14:textId="2EF4392D" w:rsidR="005E1FD1" w:rsidRPr="007739B7" w:rsidRDefault="005E1FD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Основанием</w:t>
      </w:r>
      <w:r w:rsidRPr="007739B7">
        <w:rPr>
          <w:color w:val="000000" w:themeColor="text1"/>
          <w:spacing w:val="-14"/>
          <w:szCs w:val="28"/>
        </w:rPr>
        <w:t xml:space="preserve"> </w:t>
      </w:r>
      <w:r w:rsidRPr="007739B7">
        <w:rPr>
          <w:color w:val="000000" w:themeColor="text1"/>
          <w:szCs w:val="28"/>
        </w:rPr>
        <w:t>для</w:t>
      </w:r>
      <w:r w:rsidRPr="007739B7">
        <w:rPr>
          <w:color w:val="000000" w:themeColor="text1"/>
          <w:spacing w:val="-14"/>
          <w:szCs w:val="28"/>
        </w:rPr>
        <w:t xml:space="preserve"> </w:t>
      </w:r>
      <w:r w:rsidRPr="007739B7">
        <w:rPr>
          <w:color w:val="000000" w:themeColor="text1"/>
          <w:szCs w:val="28"/>
        </w:rPr>
        <w:t>разработки</w:t>
      </w:r>
      <w:r w:rsidRPr="007739B7">
        <w:rPr>
          <w:color w:val="000000" w:themeColor="text1"/>
          <w:spacing w:val="-13"/>
          <w:szCs w:val="28"/>
        </w:rPr>
        <w:t xml:space="preserve"> </w:t>
      </w:r>
      <w:r w:rsidRPr="007739B7">
        <w:rPr>
          <w:color w:val="000000" w:themeColor="text1"/>
          <w:szCs w:val="28"/>
        </w:rPr>
        <w:t>Академической</w:t>
      </w:r>
      <w:r w:rsidRPr="007739B7">
        <w:rPr>
          <w:color w:val="000000" w:themeColor="text1"/>
          <w:spacing w:val="-14"/>
          <w:szCs w:val="28"/>
        </w:rPr>
        <w:t xml:space="preserve"> </w:t>
      </w:r>
      <w:r w:rsidRPr="007739B7">
        <w:rPr>
          <w:color w:val="000000" w:themeColor="text1"/>
          <w:szCs w:val="28"/>
        </w:rPr>
        <w:t>политики</w:t>
      </w:r>
      <w:r w:rsidRPr="007739B7">
        <w:rPr>
          <w:color w:val="000000" w:themeColor="text1"/>
          <w:spacing w:val="-14"/>
          <w:szCs w:val="28"/>
        </w:rPr>
        <w:t xml:space="preserve"> </w:t>
      </w:r>
      <w:r w:rsidR="00701A85" w:rsidRPr="007739B7">
        <w:rPr>
          <w:color w:val="000000" w:themeColor="text1"/>
          <w:szCs w:val="28"/>
        </w:rPr>
        <w:t xml:space="preserve">ТОО «Astana IT University» (далее – Академическая политика) </w:t>
      </w:r>
      <w:r w:rsidRPr="007739B7">
        <w:rPr>
          <w:color w:val="000000" w:themeColor="text1"/>
          <w:szCs w:val="28"/>
        </w:rPr>
        <w:t>являются Типовые правила деятельности организаций образования, реализующих образовательные программы высшего и</w:t>
      </w:r>
      <w:r w:rsidR="00500E30" w:rsidRPr="007739B7">
        <w:rPr>
          <w:color w:val="000000" w:themeColor="text1"/>
          <w:szCs w:val="28"/>
        </w:rPr>
        <w:t xml:space="preserve"> </w:t>
      </w:r>
      <w:r w:rsidRPr="007739B7">
        <w:rPr>
          <w:color w:val="000000" w:themeColor="text1"/>
          <w:szCs w:val="28"/>
        </w:rPr>
        <w:t>(или) послевузовского образования, утвержденные приказом МОН РК от 30 октября 2018 года №595</w:t>
      </w:r>
      <w:r w:rsidR="00500E30" w:rsidRPr="007739B7">
        <w:rPr>
          <w:color w:val="000000" w:themeColor="text1"/>
          <w:szCs w:val="28"/>
        </w:rPr>
        <w:t>.</w:t>
      </w:r>
    </w:p>
    <w:p w14:paraId="1D56E437" w14:textId="6A4239C7" w:rsidR="002C4D3F" w:rsidRPr="007739B7" w:rsidRDefault="005E1FD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Академическая политика разработана в соответствии с</w:t>
      </w:r>
      <w:r w:rsidR="002C4D3F" w:rsidRPr="007739B7">
        <w:rPr>
          <w:color w:val="000000" w:themeColor="text1"/>
          <w:szCs w:val="28"/>
        </w:rPr>
        <w:t>:</w:t>
      </w:r>
    </w:p>
    <w:p w14:paraId="3EB8ED55" w14:textId="3AD016E1" w:rsidR="00500E30" w:rsidRPr="007739B7" w:rsidRDefault="006035B7" w:rsidP="00217C2B">
      <w:pPr>
        <w:pStyle w:val="a7"/>
        <w:numPr>
          <w:ilvl w:val="0"/>
          <w:numId w:val="5"/>
        </w:numPr>
        <w:tabs>
          <w:tab w:val="left" w:pos="993"/>
        </w:tabs>
        <w:ind w:left="0" w:right="2" w:firstLine="567"/>
        <w:rPr>
          <w:color w:val="000000" w:themeColor="text1"/>
          <w:szCs w:val="28"/>
        </w:rPr>
      </w:pPr>
      <w:r w:rsidRPr="007739B7">
        <w:rPr>
          <w:color w:val="000000" w:themeColor="text1"/>
          <w:szCs w:val="28"/>
        </w:rPr>
        <w:lastRenderedPageBreak/>
        <w:t>з</w:t>
      </w:r>
      <w:r w:rsidR="005E1FD1" w:rsidRPr="007739B7">
        <w:rPr>
          <w:color w:val="000000" w:themeColor="text1"/>
          <w:szCs w:val="28"/>
        </w:rPr>
        <w:t>аконом «Об образовании» от 27 июля 2007 года</w:t>
      </w:r>
      <w:r w:rsidRPr="007739B7">
        <w:rPr>
          <w:color w:val="000000" w:themeColor="text1"/>
          <w:szCs w:val="28"/>
        </w:rPr>
        <w:t>;</w:t>
      </w:r>
    </w:p>
    <w:p w14:paraId="7552FE55" w14:textId="636DF234" w:rsidR="006035B7" w:rsidRPr="007739B7" w:rsidRDefault="00B125B1" w:rsidP="00217C2B">
      <w:pPr>
        <w:pStyle w:val="a7"/>
        <w:numPr>
          <w:ilvl w:val="0"/>
          <w:numId w:val="5"/>
        </w:numPr>
        <w:tabs>
          <w:tab w:val="left" w:pos="993"/>
        </w:tabs>
        <w:ind w:left="0" w:right="2" w:firstLine="567"/>
        <w:rPr>
          <w:color w:val="000000" w:themeColor="text1"/>
          <w:szCs w:val="28"/>
        </w:rPr>
      </w:pPr>
      <w:r w:rsidRPr="007739B7">
        <w:rPr>
          <w:color w:val="000000" w:themeColor="text1"/>
          <w:szCs w:val="28"/>
        </w:rPr>
        <w:t>т</w:t>
      </w:r>
      <w:r w:rsidR="005E1FD1" w:rsidRPr="007739B7">
        <w:rPr>
          <w:color w:val="000000" w:themeColor="text1"/>
          <w:szCs w:val="28"/>
        </w:rPr>
        <w:t>иповыми правилами деятельности организаций образования, реализующих образовательные программы высшего и</w:t>
      </w:r>
      <w:r w:rsidR="00500E30" w:rsidRPr="007739B7">
        <w:rPr>
          <w:color w:val="000000" w:themeColor="text1"/>
          <w:szCs w:val="28"/>
        </w:rPr>
        <w:t xml:space="preserve"> </w:t>
      </w:r>
      <w:r w:rsidR="005E1FD1" w:rsidRPr="007739B7">
        <w:rPr>
          <w:color w:val="000000" w:themeColor="text1"/>
          <w:szCs w:val="28"/>
        </w:rPr>
        <w:t>(или) послевузовского образования, утвержденны</w:t>
      </w:r>
      <w:r w:rsidR="006035B7" w:rsidRPr="007739B7">
        <w:rPr>
          <w:color w:val="000000" w:themeColor="text1"/>
          <w:szCs w:val="28"/>
        </w:rPr>
        <w:t>м</w:t>
      </w:r>
      <w:r w:rsidR="005E1FD1" w:rsidRPr="007739B7">
        <w:rPr>
          <w:color w:val="000000" w:themeColor="text1"/>
          <w:szCs w:val="28"/>
        </w:rPr>
        <w:t xml:space="preserve"> приказом МОН РК от 30 октября 2018 года </w:t>
      </w:r>
    </w:p>
    <w:p w14:paraId="12325A01" w14:textId="226E3507" w:rsidR="00500E30" w:rsidRPr="007739B7" w:rsidRDefault="005E1FD1" w:rsidP="006035B7">
      <w:pPr>
        <w:tabs>
          <w:tab w:val="left" w:pos="993"/>
        </w:tabs>
        <w:ind w:right="2"/>
        <w:rPr>
          <w:color w:val="000000" w:themeColor="text1"/>
          <w:szCs w:val="28"/>
        </w:rPr>
      </w:pPr>
      <w:r w:rsidRPr="007739B7">
        <w:rPr>
          <w:color w:val="000000" w:themeColor="text1"/>
          <w:szCs w:val="28"/>
        </w:rPr>
        <w:t>№ 595</w:t>
      </w:r>
      <w:r w:rsidR="00636AF1" w:rsidRPr="007739B7">
        <w:rPr>
          <w:color w:val="000000" w:themeColor="text1"/>
          <w:szCs w:val="28"/>
        </w:rPr>
        <w:t>;</w:t>
      </w:r>
      <w:r w:rsidRPr="007739B7">
        <w:rPr>
          <w:color w:val="000000" w:themeColor="text1"/>
          <w:szCs w:val="28"/>
        </w:rPr>
        <w:t xml:space="preserve"> </w:t>
      </w:r>
    </w:p>
    <w:p w14:paraId="22623A2D" w14:textId="55E7F85D" w:rsidR="00500E30" w:rsidRPr="007739B7" w:rsidRDefault="00612D63" w:rsidP="00217C2B">
      <w:pPr>
        <w:pStyle w:val="a7"/>
        <w:numPr>
          <w:ilvl w:val="0"/>
          <w:numId w:val="5"/>
        </w:numPr>
        <w:tabs>
          <w:tab w:val="left" w:pos="993"/>
        </w:tabs>
        <w:ind w:left="0" w:right="2" w:firstLine="567"/>
        <w:rPr>
          <w:color w:val="000000" w:themeColor="text1"/>
          <w:szCs w:val="28"/>
        </w:rPr>
      </w:pPr>
      <w:r w:rsidRPr="007739B7">
        <w:rPr>
          <w:color w:val="000000" w:themeColor="text1"/>
          <w:szCs w:val="28"/>
          <w:lang w:val="kk-KZ"/>
        </w:rPr>
        <w:t>Г</w:t>
      </w:r>
      <w:r w:rsidR="005E1FD1" w:rsidRPr="007739B7">
        <w:rPr>
          <w:color w:val="000000" w:themeColor="text1"/>
          <w:szCs w:val="28"/>
        </w:rPr>
        <w:t>осударственным общеобязательным стандартом высшего и послевузовского образования (далее – ГОСО</w:t>
      </w:r>
      <w:r w:rsidR="00B125B1" w:rsidRPr="007739B7">
        <w:rPr>
          <w:color w:val="000000" w:themeColor="text1"/>
          <w:szCs w:val="28"/>
        </w:rPr>
        <w:t>)</w:t>
      </w:r>
      <w:r w:rsidR="00B125B1" w:rsidRPr="007739B7">
        <w:rPr>
          <w:color w:val="000000" w:themeColor="text1"/>
          <w:szCs w:val="28"/>
          <w:lang w:val="kk-KZ"/>
        </w:rPr>
        <w:t>;</w:t>
      </w:r>
      <w:r w:rsidR="005E1FD1" w:rsidRPr="007739B7">
        <w:rPr>
          <w:color w:val="000000" w:themeColor="text1"/>
          <w:szCs w:val="28"/>
        </w:rPr>
        <w:t xml:space="preserve"> </w:t>
      </w:r>
    </w:p>
    <w:p w14:paraId="1F55976B" w14:textId="4103548B" w:rsidR="00500E30" w:rsidRPr="007739B7" w:rsidRDefault="00B125B1" w:rsidP="00217C2B">
      <w:pPr>
        <w:pStyle w:val="a7"/>
        <w:numPr>
          <w:ilvl w:val="0"/>
          <w:numId w:val="5"/>
        </w:numPr>
        <w:ind w:left="0" w:right="2" w:firstLine="567"/>
        <w:rPr>
          <w:color w:val="000000" w:themeColor="text1"/>
          <w:szCs w:val="28"/>
        </w:rPr>
      </w:pPr>
      <w:r w:rsidRPr="007739B7">
        <w:rPr>
          <w:color w:val="000000" w:themeColor="text1"/>
          <w:szCs w:val="28"/>
          <w:lang w:val="kk-KZ"/>
        </w:rPr>
        <w:t>п</w:t>
      </w:r>
      <w:r w:rsidR="005E1FD1" w:rsidRPr="007739B7">
        <w:rPr>
          <w:color w:val="000000" w:themeColor="text1"/>
          <w:szCs w:val="28"/>
        </w:rPr>
        <w:t>равилами организации учебного процесса по кредитной технологии обучения, утвержденны</w:t>
      </w:r>
      <w:r w:rsidR="006C59BE" w:rsidRPr="007739B7">
        <w:rPr>
          <w:color w:val="000000" w:themeColor="text1"/>
          <w:szCs w:val="28"/>
        </w:rPr>
        <w:t>ми</w:t>
      </w:r>
      <w:r w:rsidR="005E1FD1" w:rsidRPr="007739B7">
        <w:rPr>
          <w:color w:val="000000" w:themeColor="text1"/>
          <w:szCs w:val="28"/>
        </w:rPr>
        <w:t xml:space="preserve"> приказом </w:t>
      </w:r>
      <w:r w:rsidR="005F3836" w:rsidRPr="007739B7">
        <w:rPr>
          <w:color w:val="000000" w:themeColor="text1"/>
          <w:szCs w:val="28"/>
        </w:rPr>
        <w:t>МОН</w:t>
      </w:r>
      <w:r w:rsidR="005F3836" w:rsidRPr="007739B7">
        <w:rPr>
          <w:color w:val="000000" w:themeColor="text1"/>
          <w:spacing w:val="46"/>
          <w:szCs w:val="28"/>
        </w:rPr>
        <w:t xml:space="preserve"> </w:t>
      </w:r>
      <w:r w:rsidR="005F3836" w:rsidRPr="007739B7">
        <w:rPr>
          <w:color w:val="000000" w:themeColor="text1"/>
          <w:szCs w:val="28"/>
        </w:rPr>
        <w:t>РК</w:t>
      </w:r>
      <w:r w:rsidR="005E1FD1" w:rsidRPr="007739B7">
        <w:rPr>
          <w:color w:val="000000" w:themeColor="text1"/>
          <w:szCs w:val="28"/>
        </w:rPr>
        <w:t xml:space="preserve"> от 20 апреля 2011 года № 152</w:t>
      </w:r>
      <w:r w:rsidR="00612D63" w:rsidRPr="007739B7">
        <w:rPr>
          <w:color w:val="000000" w:themeColor="text1"/>
          <w:szCs w:val="28"/>
          <w:lang w:val="kk-KZ"/>
        </w:rPr>
        <w:t>.</w:t>
      </w:r>
    </w:p>
    <w:p w14:paraId="4149B939" w14:textId="3CB3C556" w:rsidR="00C14B68" w:rsidRPr="007739B7" w:rsidRDefault="00C14B68" w:rsidP="00217C2B">
      <w:pPr>
        <w:pStyle w:val="a7"/>
        <w:numPr>
          <w:ilvl w:val="0"/>
          <w:numId w:val="5"/>
        </w:numPr>
        <w:tabs>
          <w:tab w:val="left" w:pos="567"/>
          <w:tab w:val="left" w:pos="993"/>
        </w:tabs>
        <w:ind w:left="0" w:right="2" w:firstLine="567"/>
        <w:rPr>
          <w:color w:val="000000" w:themeColor="text1"/>
          <w:szCs w:val="28"/>
        </w:rPr>
      </w:pPr>
      <w:r w:rsidRPr="007739B7">
        <w:rPr>
          <w:color w:val="000000" w:themeColor="text1"/>
          <w:szCs w:val="28"/>
          <w:lang w:val="kk-KZ"/>
        </w:rPr>
        <w:t>П</w:t>
      </w:r>
      <w:r w:rsidRPr="007739B7">
        <w:rPr>
          <w:color w:val="000000" w:themeColor="text1"/>
          <w:szCs w:val="28"/>
        </w:rPr>
        <w:t>равилами организации учебного процесса по дистанционному обучению и в форме онлайн-обучения по образовательным программам высшего и (или) послевузовского образования, утвержденными приказом МОН</w:t>
      </w:r>
      <w:r w:rsidRPr="007739B7">
        <w:rPr>
          <w:color w:val="000000" w:themeColor="text1"/>
          <w:spacing w:val="46"/>
          <w:szCs w:val="28"/>
        </w:rPr>
        <w:t xml:space="preserve"> </w:t>
      </w:r>
      <w:r w:rsidRPr="007739B7">
        <w:rPr>
          <w:color w:val="000000" w:themeColor="text1"/>
          <w:szCs w:val="28"/>
        </w:rPr>
        <w:t>РК от 20 марта 2015 года №137</w:t>
      </w:r>
      <w:r w:rsidRPr="007739B7">
        <w:rPr>
          <w:color w:val="000000" w:themeColor="text1"/>
          <w:szCs w:val="28"/>
          <w:lang w:val="kk-KZ"/>
        </w:rPr>
        <w:t>.</w:t>
      </w:r>
    </w:p>
    <w:p w14:paraId="0933A679" w14:textId="34D312BD" w:rsidR="005E1FD1" w:rsidRPr="007739B7" w:rsidRDefault="005E1FD1" w:rsidP="00217C2B">
      <w:pPr>
        <w:pStyle w:val="a7"/>
        <w:numPr>
          <w:ilvl w:val="1"/>
          <w:numId w:val="1"/>
        </w:numPr>
        <w:tabs>
          <w:tab w:val="left" w:pos="851"/>
        </w:tabs>
        <w:ind w:left="0" w:right="0" w:firstLine="567"/>
        <w:rPr>
          <w:color w:val="000000" w:themeColor="text1"/>
          <w:szCs w:val="28"/>
        </w:rPr>
      </w:pPr>
      <w:r w:rsidRPr="007739B7">
        <w:rPr>
          <w:color w:val="000000" w:themeColor="text1"/>
          <w:szCs w:val="28"/>
        </w:rPr>
        <w:t xml:space="preserve">Академическая политика представляет собой систему правил и процедур по планированию, организации и контролю образовательной деятельности, направленных на повышение качества образования, реализацию студентоцентрированного обучения, и ориентирована на становление </w:t>
      </w:r>
      <w:r w:rsidR="0039185C" w:rsidRPr="007739B7">
        <w:rPr>
          <w:color w:val="000000" w:themeColor="text1"/>
          <w:szCs w:val="28"/>
          <w:lang w:val="en-US"/>
        </w:rPr>
        <w:t>AITU</w:t>
      </w:r>
      <w:r w:rsidRPr="007739B7">
        <w:rPr>
          <w:color w:val="000000" w:themeColor="text1"/>
          <w:szCs w:val="28"/>
        </w:rPr>
        <w:t xml:space="preserve"> в качестве</w:t>
      </w:r>
      <w:r w:rsidR="00701A85" w:rsidRPr="007739B7">
        <w:rPr>
          <w:color w:val="000000" w:themeColor="text1"/>
          <w:spacing w:val="-3"/>
          <w:szCs w:val="28"/>
        </w:rPr>
        <w:t xml:space="preserve"> лидера системы подготовки кадров и исследований в сфере </w:t>
      </w:r>
      <w:r w:rsidR="00905A6E" w:rsidRPr="007739B7">
        <w:rPr>
          <w:color w:val="000000" w:themeColor="text1"/>
          <w:spacing w:val="-3"/>
          <w:szCs w:val="28"/>
        </w:rPr>
        <w:t xml:space="preserve">информационных </w:t>
      </w:r>
      <w:r w:rsidR="00701A85" w:rsidRPr="007739B7">
        <w:rPr>
          <w:color w:val="000000" w:themeColor="text1"/>
          <w:spacing w:val="-3"/>
          <w:szCs w:val="28"/>
        </w:rPr>
        <w:t>технологий и в смежных областях.</w:t>
      </w:r>
    </w:p>
    <w:p w14:paraId="1D861A38" w14:textId="29AE565D" w:rsidR="005E1FD1" w:rsidRPr="007739B7" w:rsidRDefault="005E1FD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Академическая деятельность AITU осуществляется в соответствии с академическим календарем и регламентируется путем установления стандартов и требований к организации учебного процесса, а также рядом внутренних нормативных документов</w:t>
      </w:r>
      <w:r w:rsidR="008F1FB1" w:rsidRPr="007739B7">
        <w:rPr>
          <w:color w:val="000000" w:themeColor="text1"/>
          <w:szCs w:val="28"/>
        </w:rPr>
        <w:t xml:space="preserve"> согласно </w:t>
      </w:r>
      <w:r w:rsidR="00001A1A" w:rsidRPr="007739B7">
        <w:rPr>
          <w:color w:val="000000" w:themeColor="text1"/>
          <w:szCs w:val="28"/>
        </w:rPr>
        <w:t xml:space="preserve">утвержденному «Перечню внутренних нормативных документов </w:t>
      </w:r>
      <w:r w:rsidR="00001A1A" w:rsidRPr="007739B7">
        <w:rPr>
          <w:color w:val="000000" w:themeColor="text1"/>
          <w:szCs w:val="28"/>
          <w:lang w:val="en-US"/>
        </w:rPr>
        <w:t>AITU</w:t>
      </w:r>
      <w:r w:rsidR="00001A1A" w:rsidRPr="007739B7">
        <w:rPr>
          <w:color w:val="000000" w:themeColor="text1"/>
          <w:szCs w:val="28"/>
        </w:rPr>
        <w:t>»</w:t>
      </w:r>
      <w:r w:rsidRPr="007739B7">
        <w:rPr>
          <w:color w:val="000000" w:themeColor="text1"/>
          <w:szCs w:val="28"/>
        </w:rPr>
        <w:t>.</w:t>
      </w:r>
    </w:p>
    <w:p w14:paraId="3CA89AE7" w14:textId="0427C9B9" w:rsidR="005E1FD1" w:rsidRPr="007739B7" w:rsidRDefault="000312CD"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 xml:space="preserve">Целями </w:t>
      </w:r>
      <w:r w:rsidR="005E1FD1" w:rsidRPr="007739B7">
        <w:rPr>
          <w:color w:val="000000" w:themeColor="text1"/>
          <w:szCs w:val="28"/>
        </w:rPr>
        <w:t>Академическ</w:t>
      </w:r>
      <w:r w:rsidRPr="007739B7">
        <w:rPr>
          <w:color w:val="000000" w:themeColor="text1"/>
          <w:szCs w:val="28"/>
        </w:rPr>
        <w:t>ой</w:t>
      </w:r>
      <w:r w:rsidR="005E1FD1" w:rsidRPr="007739B7">
        <w:rPr>
          <w:color w:val="000000" w:themeColor="text1"/>
          <w:szCs w:val="28"/>
        </w:rPr>
        <w:t xml:space="preserve"> политик</w:t>
      </w:r>
      <w:r w:rsidRPr="007739B7">
        <w:rPr>
          <w:color w:val="000000" w:themeColor="text1"/>
          <w:szCs w:val="28"/>
        </w:rPr>
        <w:t>и</w:t>
      </w:r>
      <w:r w:rsidR="005E1FD1" w:rsidRPr="007739B7">
        <w:rPr>
          <w:color w:val="000000" w:themeColor="text1"/>
          <w:szCs w:val="28"/>
        </w:rPr>
        <w:t xml:space="preserve"> </w:t>
      </w:r>
      <w:r w:rsidRPr="007739B7">
        <w:rPr>
          <w:color w:val="000000" w:themeColor="text1"/>
          <w:szCs w:val="28"/>
        </w:rPr>
        <w:t>явля</w:t>
      </w:r>
      <w:r w:rsidR="0074097C" w:rsidRPr="007739B7">
        <w:rPr>
          <w:color w:val="000000" w:themeColor="text1"/>
          <w:szCs w:val="28"/>
        </w:rPr>
        <w:t>ю</w:t>
      </w:r>
      <w:r w:rsidRPr="007739B7">
        <w:rPr>
          <w:color w:val="000000" w:themeColor="text1"/>
          <w:szCs w:val="28"/>
        </w:rPr>
        <w:t>тся</w:t>
      </w:r>
      <w:r w:rsidR="00E27872" w:rsidRPr="007739B7">
        <w:rPr>
          <w:color w:val="000000" w:themeColor="text1"/>
          <w:szCs w:val="28"/>
        </w:rPr>
        <w:t xml:space="preserve"> </w:t>
      </w:r>
      <w:r w:rsidR="0074097C" w:rsidRPr="007739B7">
        <w:rPr>
          <w:color w:val="000000" w:themeColor="text1"/>
          <w:szCs w:val="28"/>
        </w:rPr>
        <w:t>обеспечение</w:t>
      </w:r>
      <w:r w:rsidR="005E1FD1" w:rsidRPr="007739B7">
        <w:rPr>
          <w:color w:val="000000" w:themeColor="text1"/>
          <w:szCs w:val="28"/>
        </w:rPr>
        <w:t xml:space="preserve"> высоких стандартов качества </w:t>
      </w:r>
      <w:r w:rsidR="0074097C" w:rsidRPr="007739B7">
        <w:rPr>
          <w:szCs w:val="28"/>
        </w:rPr>
        <w:t xml:space="preserve">образовательных услуг </w:t>
      </w:r>
      <w:r w:rsidR="005E1FD1" w:rsidRPr="007739B7">
        <w:rPr>
          <w:color w:val="000000" w:themeColor="text1"/>
          <w:szCs w:val="28"/>
        </w:rPr>
        <w:t xml:space="preserve">и </w:t>
      </w:r>
      <w:r w:rsidRPr="007739B7">
        <w:rPr>
          <w:color w:val="000000" w:themeColor="text1"/>
          <w:szCs w:val="28"/>
        </w:rPr>
        <w:t>продвижение</w:t>
      </w:r>
      <w:r w:rsidR="005E1FD1" w:rsidRPr="007739B7">
        <w:rPr>
          <w:color w:val="000000" w:themeColor="text1"/>
          <w:szCs w:val="28"/>
        </w:rPr>
        <w:t xml:space="preserve"> </w:t>
      </w:r>
      <w:r w:rsidR="0039185C" w:rsidRPr="007739B7">
        <w:rPr>
          <w:color w:val="000000" w:themeColor="text1"/>
          <w:szCs w:val="28"/>
          <w:lang w:val="en-US"/>
        </w:rPr>
        <w:t>AITU</w:t>
      </w:r>
      <w:r w:rsidR="005E1FD1" w:rsidRPr="007739B7">
        <w:rPr>
          <w:color w:val="000000" w:themeColor="text1"/>
          <w:szCs w:val="28"/>
        </w:rPr>
        <w:t xml:space="preserve"> как лидера по подготовке высококвалифицированных специалистов в области цифровой экономики на основе междисциплинарных</w:t>
      </w:r>
      <w:r w:rsidR="005E1FD1" w:rsidRPr="007739B7">
        <w:rPr>
          <w:color w:val="000000" w:themeColor="text1"/>
          <w:spacing w:val="-2"/>
          <w:szCs w:val="28"/>
        </w:rPr>
        <w:t xml:space="preserve"> </w:t>
      </w:r>
      <w:r w:rsidRPr="007739B7">
        <w:rPr>
          <w:color w:val="000000" w:themeColor="text1"/>
          <w:szCs w:val="28"/>
        </w:rPr>
        <w:t>образовательных программ</w:t>
      </w:r>
      <w:r w:rsidR="005E1FD1" w:rsidRPr="007739B7">
        <w:rPr>
          <w:color w:val="000000" w:themeColor="text1"/>
          <w:szCs w:val="28"/>
        </w:rPr>
        <w:t>.</w:t>
      </w:r>
    </w:p>
    <w:p w14:paraId="2B4B717A" w14:textId="47F7771E" w:rsidR="005E1FD1" w:rsidRPr="007739B7" w:rsidRDefault="002955C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Ц</w:t>
      </w:r>
      <w:r w:rsidR="000312CD" w:rsidRPr="007739B7">
        <w:rPr>
          <w:color w:val="000000" w:themeColor="text1"/>
          <w:szCs w:val="28"/>
        </w:rPr>
        <w:t>ел</w:t>
      </w:r>
      <w:r w:rsidRPr="007739B7">
        <w:rPr>
          <w:color w:val="000000" w:themeColor="text1"/>
          <w:szCs w:val="28"/>
        </w:rPr>
        <w:t>и</w:t>
      </w:r>
      <w:r w:rsidR="005E1FD1" w:rsidRPr="007739B7">
        <w:rPr>
          <w:color w:val="000000" w:themeColor="text1"/>
          <w:szCs w:val="28"/>
        </w:rPr>
        <w:t xml:space="preserve"> Академической политики </w:t>
      </w:r>
      <w:r w:rsidRPr="007739B7">
        <w:rPr>
          <w:color w:val="000000" w:themeColor="text1"/>
          <w:szCs w:val="28"/>
        </w:rPr>
        <w:t>достигаются</w:t>
      </w:r>
      <w:r w:rsidR="000312CD" w:rsidRPr="007739B7">
        <w:rPr>
          <w:color w:val="000000" w:themeColor="text1"/>
          <w:szCs w:val="28"/>
        </w:rPr>
        <w:t xml:space="preserve"> путем реализации</w:t>
      </w:r>
      <w:r w:rsidR="005E1FD1" w:rsidRPr="007739B7">
        <w:rPr>
          <w:color w:val="000000" w:themeColor="text1"/>
          <w:szCs w:val="28"/>
        </w:rPr>
        <w:t xml:space="preserve"> следующи</w:t>
      </w:r>
      <w:r w:rsidR="000312CD" w:rsidRPr="007739B7">
        <w:rPr>
          <w:color w:val="000000" w:themeColor="text1"/>
          <w:szCs w:val="28"/>
        </w:rPr>
        <w:t>х</w:t>
      </w:r>
      <w:r w:rsidR="005E1FD1" w:rsidRPr="007739B7">
        <w:rPr>
          <w:color w:val="000000" w:themeColor="text1"/>
          <w:spacing w:val="-1"/>
          <w:szCs w:val="28"/>
        </w:rPr>
        <w:t xml:space="preserve"> </w:t>
      </w:r>
      <w:r w:rsidR="005E1FD1" w:rsidRPr="007739B7">
        <w:rPr>
          <w:b/>
          <w:color w:val="000000" w:themeColor="text1"/>
          <w:szCs w:val="28"/>
        </w:rPr>
        <w:t>задач</w:t>
      </w:r>
      <w:r w:rsidR="005E1FD1" w:rsidRPr="007739B7">
        <w:rPr>
          <w:color w:val="000000" w:themeColor="text1"/>
          <w:szCs w:val="28"/>
        </w:rPr>
        <w:t>:</w:t>
      </w:r>
    </w:p>
    <w:p w14:paraId="084D1BD5" w14:textId="513CF736" w:rsidR="005E1FD1" w:rsidRPr="00A9424D" w:rsidRDefault="005E1FD1" w:rsidP="00217C2B">
      <w:pPr>
        <w:pStyle w:val="a7"/>
        <w:numPr>
          <w:ilvl w:val="0"/>
          <w:numId w:val="6"/>
        </w:numPr>
        <w:tabs>
          <w:tab w:val="left" w:pos="851"/>
        </w:tabs>
        <w:ind w:left="0" w:firstLine="642"/>
        <w:rPr>
          <w:color w:val="000000" w:themeColor="text1"/>
          <w:szCs w:val="28"/>
        </w:rPr>
      </w:pPr>
      <w:r w:rsidRPr="00A9424D">
        <w:rPr>
          <w:color w:val="000000" w:themeColor="text1"/>
          <w:szCs w:val="28"/>
        </w:rPr>
        <w:t>обеспеч</w:t>
      </w:r>
      <w:r w:rsidR="002955C1" w:rsidRPr="00A9424D">
        <w:rPr>
          <w:color w:val="000000" w:themeColor="text1"/>
          <w:szCs w:val="28"/>
        </w:rPr>
        <w:t>ение</w:t>
      </w:r>
      <w:r w:rsidRPr="00A9424D">
        <w:rPr>
          <w:color w:val="000000" w:themeColor="text1"/>
          <w:szCs w:val="28"/>
        </w:rPr>
        <w:t xml:space="preserve"> подготовк</w:t>
      </w:r>
      <w:r w:rsidR="002955C1" w:rsidRPr="00A9424D">
        <w:rPr>
          <w:color w:val="000000" w:themeColor="text1"/>
          <w:szCs w:val="28"/>
        </w:rPr>
        <w:t>и</w:t>
      </w:r>
      <w:r w:rsidRPr="00A9424D">
        <w:rPr>
          <w:color w:val="000000" w:themeColor="text1"/>
          <w:szCs w:val="28"/>
        </w:rPr>
        <w:t xml:space="preserve"> кадров, соответствующ</w:t>
      </w:r>
      <w:r w:rsidR="00773274" w:rsidRPr="00A9424D">
        <w:rPr>
          <w:color w:val="000000" w:themeColor="text1"/>
          <w:szCs w:val="28"/>
        </w:rPr>
        <w:t>их</w:t>
      </w:r>
      <w:r w:rsidRPr="00A9424D">
        <w:rPr>
          <w:color w:val="000000" w:themeColor="text1"/>
          <w:szCs w:val="28"/>
        </w:rPr>
        <w:t xml:space="preserve"> государственным потребностям;</w:t>
      </w:r>
      <w:r w:rsidR="00544AAB" w:rsidRPr="00A9424D">
        <w:rPr>
          <w:color w:val="000000" w:themeColor="text1"/>
          <w:szCs w:val="28"/>
        </w:rPr>
        <w:t xml:space="preserve"> </w:t>
      </w:r>
    </w:p>
    <w:p w14:paraId="11316AF0" w14:textId="1825E2D5" w:rsidR="005E1FD1" w:rsidRPr="00C80590" w:rsidRDefault="005E1FD1" w:rsidP="00217C2B">
      <w:pPr>
        <w:pStyle w:val="a7"/>
        <w:numPr>
          <w:ilvl w:val="0"/>
          <w:numId w:val="6"/>
        </w:numPr>
        <w:tabs>
          <w:tab w:val="left" w:pos="851"/>
        </w:tabs>
        <w:ind w:left="0" w:firstLine="642"/>
        <w:rPr>
          <w:color w:val="000000" w:themeColor="text1"/>
          <w:szCs w:val="28"/>
        </w:rPr>
      </w:pPr>
      <w:r w:rsidRPr="00C80590">
        <w:rPr>
          <w:color w:val="000000" w:themeColor="text1"/>
          <w:szCs w:val="28"/>
        </w:rPr>
        <w:t>созда</w:t>
      </w:r>
      <w:r w:rsidR="002955C1" w:rsidRPr="00C80590">
        <w:rPr>
          <w:color w:val="000000" w:themeColor="text1"/>
          <w:szCs w:val="28"/>
        </w:rPr>
        <w:t>ние</w:t>
      </w:r>
      <w:r w:rsidRPr="00C80590">
        <w:rPr>
          <w:color w:val="000000" w:themeColor="text1"/>
          <w:szCs w:val="28"/>
        </w:rPr>
        <w:t xml:space="preserve"> </w:t>
      </w:r>
      <w:r w:rsidR="002955C1" w:rsidRPr="00C80590">
        <w:rPr>
          <w:color w:val="000000" w:themeColor="text1"/>
          <w:szCs w:val="28"/>
        </w:rPr>
        <w:t>академической среды, направленной</w:t>
      </w:r>
      <w:r w:rsidRPr="00C80590">
        <w:rPr>
          <w:color w:val="000000" w:themeColor="text1"/>
          <w:szCs w:val="28"/>
        </w:rPr>
        <w:t xml:space="preserve"> </w:t>
      </w:r>
      <w:r w:rsidR="002955C1" w:rsidRPr="00C80590">
        <w:rPr>
          <w:color w:val="000000" w:themeColor="text1"/>
          <w:szCs w:val="28"/>
        </w:rPr>
        <w:t>на</w:t>
      </w:r>
      <w:r w:rsidRPr="00C80590">
        <w:rPr>
          <w:color w:val="000000" w:themeColor="text1"/>
          <w:szCs w:val="28"/>
        </w:rPr>
        <w:t xml:space="preserve"> </w:t>
      </w:r>
      <w:r w:rsidR="002955C1" w:rsidRPr="00C80590">
        <w:rPr>
          <w:color w:val="000000" w:themeColor="text1"/>
          <w:szCs w:val="28"/>
        </w:rPr>
        <w:t xml:space="preserve">формирование </w:t>
      </w:r>
      <w:r w:rsidRPr="00C80590">
        <w:rPr>
          <w:color w:val="000000" w:themeColor="text1"/>
          <w:szCs w:val="28"/>
        </w:rPr>
        <w:t>студентоцентрированного обучения</w:t>
      </w:r>
      <w:r w:rsidR="0019707B" w:rsidRPr="00C80590">
        <w:rPr>
          <w:color w:val="000000" w:themeColor="text1"/>
          <w:szCs w:val="28"/>
        </w:rPr>
        <w:t>,</w:t>
      </w:r>
      <w:r w:rsidRPr="00C80590">
        <w:rPr>
          <w:color w:val="000000" w:themeColor="text1"/>
          <w:szCs w:val="28"/>
        </w:rPr>
        <w:t xml:space="preserve"> </w:t>
      </w:r>
      <w:r w:rsidR="0019707B" w:rsidRPr="00C80590">
        <w:rPr>
          <w:color w:val="000000" w:themeColor="text1"/>
          <w:szCs w:val="28"/>
        </w:rPr>
        <w:t xml:space="preserve">преподавания </w:t>
      </w:r>
      <w:r w:rsidRPr="00C80590">
        <w:rPr>
          <w:color w:val="000000" w:themeColor="text1"/>
          <w:szCs w:val="28"/>
        </w:rPr>
        <w:t>и</w:t>
      </w:r>
      <w:r w:rsidR="002955C1" w:rsidRPr="00C80590">
        <w:rPr>
          <w:color w:val="000000" w:themeColor="text1"/>
          <w:szCs w:val="28"/>
        </w:rPr>
        <w:t xml:space="preserve"> оценки</w:t>
      </w:r>
      <w:r w:rsidRPr="00C80590">
        <w:rPr>
          <w:color w:val="000000" w:themeColor="text1"/>
          <w:szCs w:val="28"/>
        </w:rPr>
        <w:t>;</w:t>
      </w:r>
    </w:p>
    <w:p w14:paraId="2FE02147" w14:textId="27E651A8" w:rsidR="005E1FD1" w:rsidRPr="00C80590" w:rsidRDefault="005E1FD1" w:rsidP="00217C2B">
      <w:pPr>
        <w:pStyle w:val="a7"/>
        <w:numPr>
          <w:ilvl w:val="0"/>
          <w:numId w:val="6"/>
        </w:numPr>
        <w:tabs>
          <w:tab w:val="left" w:pos="851"/>
        </w:tabs>
        <w:ind w:left="0" w:firstLine="642"/>
        <w:rPr>
          <w:color w:val="000000" w:themeColor="text1"/>
          <w:szCs w:val="28"/>
        </w:rPr>
      </w:pPr>
      <w:r w:rsidRPr="00C80590">
        <w:rPr>
          <w:color w:val="000000" w:themeColor="text1"/>
          <w:szCs w:val="28"/>
        </w:rPr>
        <w:t>созда</w:t>
      </w:r>
      <w:r w:rsidR="0019707B" w:rsidRPr="00C80590">
        <w:rPr>
          <w:color w:val="000000" w:themeColor="text1"/>
          <w:szCs w:val="28"/>
        </w:rPr>
        <w:t>ние</w:t>
      </w:r>
      <w:r w:rsidRPr="00C80590">
        <w:rPr>
          <w:color w:val="000000" w:themeColor="text1"/>
          <w:szCs w:val="28"/>
        </w:rPr>
        <w:t xml:space="preserve"> организационны</w:t>
      </w:r>
      <w:r w:rsidR="0019707B" w:rsidRPr="00C80590">
        <w:rPr>
          <w:color w:val="000000" w:themeColor="text1"/>
          <w:szCs w:val="28"/>
        </w:rPr>
        <w:t xml:space="preserve">х </w:t>
      </w:r>
      <w:r w:rsidRPr="00C80590">
        <w:rPr>
          <w:color w:val="000000" w:themeColor="text1"/>
          <w:szCs w:val="28"/>
        </w:rPr>
        <w:t>и методически</w:t>
      </w:r>
      <w:r w:rsidR="0019707B" w:rsidRPr="00C80590">
        <w:rPr>
          <w:color w:val="000000" w:themeColor="text1"/>
          <w:szCs w:val="28"/>
        </w:rPr>
        <w:t>х</w:t>
      </w:r>
      <w:r w:rsidRPr="00C80590">
        <w:rPr>
          <w:color w:val="000000" w:themeColor="text1"/>
          <w:szCs w:val="28"/>
        </w:rPr>
        <w:t xml:space="preserve"> услови</w:t>
      </w:r>
      <w:r w:rsidR="0019707B" w:rsidRPr="00C80590">
        <w:rPr>
          <w:color w:val="000000" w:themeColor="text1"/>
          <w:szCs w:val="28"/>
        </w:rPr>
        <w:t>й</w:t>
      </w:r>
      <w:r w:rsidRPr="00C80590">
        <w:rPr>
          <w:color w:val="000000" w:themeColor="text1"/>
          <w:szCs w:val="28"/>
        </w:rPr>
        <w:t xml:space="preserve"> </w:t>
      </w:r>
      <w:r w:rsidR="0019707B" w:rsidRPr="00C80590">
        <w:rPr>
          <w:color w:val="000000" w:themeColor="text1"/>
          <w:szCs w:val="28"/>
        </w:rPr>
        <w:t>для успешной</w:t>
      </w:r>
      <w:r w:rsidRPr="00C80590">
        <w:rPr>
          <w:color w:val="000000" w:themeColor="text1"/>
          <w:szCs w:val="28"/>
        </w:rPr>
        <w:t xml:space="preserve"> реализации образовательных программ;</w:t>
      </w:r>
    </w:p>
    <w:p w14:paraId="44695B16" w14:textId="5299DCC9" w:rsidR="005E1FD1" w:rsidRPr="00C80590" w:rsidRDefault="005E1FD1" w:rsidP="00217C2B">
      <w:pPr>
        <w:pStyle w:val="a7"/>
        <w:numPr>
          <w:ilvl w:val="0"/>
          <w:numId w:val="6"/>
        </w:numPr>
        <w:tabs>
          <w:tab w:val="left" w:pos="851"/>
        </w:tabs>
        <w:ind w:left="0" w:firstLine="642"/>
        <w:rPr>
          <w:color w:val="000000" w:themeColor="text1"/>
          <w:szCs w:val="28"/>
        </w:rPr>
      </w:pPr>
      <w:r w:rsidRPr="00C80590">
        <w:rPr>
          <w:color w:val="000000" w:themeColor="text1"/>
          <w:szCs w:val="28"/>
        </w:rPr>
        <w:t>созда</w:t>
      </w:r>
      <w:r w:rsidR="00B4051C" w:rsidRPr="00C80590">
        <w:rPr>
          <w:color w:val="000000" w:themeColor="text1"/>
          <w:szCs w:val="28"/>
        </w:rPr>
        <w:t>ние</w:t>
      </w:r>
      <w:r w:rsidRPr="00C80590">
        <w:rPr>
          <w:color w:val="000000" w:themeColor="text1"/>
          <w:szCs w:val="28"/>
        </w:rPr>
        <w:t xml:space="preserve"> систем</w:t>
      </w:r>
      <w:r w:rsidR="00B4051C" w:rsidRPr="00C80590">
        <w:rPr>
          <w:color w:val="000000" w:themeColor="text1"/>
          <w:szCs w:val="28"/>
        </w:rPr>
        <w:t>ы</w:t>
      </w:r>
      <w:r w:rsidRPr="00C80590">
        <w:rPr>
          <w:color w:val="000000" w:themeColor="text1"/>
          <w:szCs w:val="28"/>
        </w:rPr>
        <w:t xml:space="preserve"> внутреннего обеспечения качества, основанной на европейских Стандартах и руководствах обеспечения качества высшего образования (ESG).</w:t>
      </w:r>
    </w:p>
    <w:p w14:paraId="18D840F9" w14:textId="77777777" w:rsidR="005E1FD1" w:rsidRPr="007739B7" w:rsidRDefault="005E1FD1" w:rsidP="00217C2B">
      <w:pPr>
        <w:pStyle w:val="a7"/>
        <w:numPr>
          <w:ilvl w:val="1"/>
          <w:numId w:val="1"/>
        </w:numPr>
        <w:tabs>
          <w:tab w:val="left" w:pos="993"/>
        </w:tabs>
        <w:ind w:left="0" w:right="0" w:firstLine="567"/>
        <w:rPr>
          <w:color w:val="000000" w:themeColor="text1"/>
          <w:szCs w:val="28"/>
        </w:rPr>
      </w:pPr>
      <w:r w:rsidRPr="007739B7">
        <w:rPr>
          <w:bCs/>
          <w:color w:val="000000" w:themeColor="text1"/>
          <w:szCs w:val="28"/>
        </w:rPr>
        <w:t>Принципы</w:t>
      </w:r>
      <w:r w:rsidRPr="007739B7">
        <w:rPr>
          <w:b/>
          <w:color w:val="000000" w:themeColor="text1"/>
          <w:szCs w:val="28"/>
        </w:rPr>
        <w:t xml:space="preserve"> </w:t>
      </w:r>
      <w:r w:rsidRPr="007739B7">
        <w:rPr>
          <w:color w:val="000000" w:themeColor="text1"/>
          <w:szCs w:val="28"/>
        </w:rPr>
        <w:t>Академической</w:t>
      </w:r>
      <w:r w:rsidRPr="007739B7">
        <w:rPr>
          <w:color w:val="000000" w:themeColor="text1"/>
          <w:spacing w:val="-1"/>
          <w:szCs w:val="28"/>
        </w:rPr>
        <w:t xml:space="preserve"> </w:t>
      </w:r>
      <w:r w:rsidRPr="007739B7">
        <w:rPr>
          <w:color w:val="000000" w:themeColor="text1"/>
          <w:szCs w:val="28"/>
        </w:rPr>
        <w:t>политики:</w:t>
      </w:r>
    </w:p>
    <w:p w14:paraId="3B414C1A" w14:textId="6B8BE4A9" w:rsidR="005E1FD1" w:rsidRPr="007739B7" w:rsidRDefault="00A25406"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 xml:space="preserve">обеспечение </w:t>
      </w:r>
      <w:r w:rsidR="00B01C4D" w:rsidRPr="007739B7">
        <w:rPr>
          <w:color w:val="000000" w:themeColor="text1"/>
          <w:szCs w:val="28"/>
        </w:rPr>
        <w:t xml:space="preserve">и </w:t>
      </w:r>
      <w:r w:rsidR="005E1FD1" w:rsidRPr="007739B7">
        <w:rPr>
          <w:color w:val="000000" w:themeColor="text1"/>
          <w:szCs w:val="28"/>
        </w:rPr>
        <w:t xml:space="preserve">ответственность </w:t>
      </w:r>
      <w:r w:rsidR="00B01C4D" w:rsidRPr="007739B7">
        <w:rPr>
          <w:color w:val="000000" w:themeColor="text1"/>
          <w:szCs w:val="28"/>
        </w:rPr>
        <w:t xml:space="preserve">за </w:t>
      </w:r>
      <w:r w:rsidR="005E1FD1" w:rsidRPr="007739B7">
        <w:rPr>
          <w:color w:val="000000" w:themeColor="text1"/>
          <w:szCs w:val="28"/>
        </w:rPr>
        <w:t>качество предоставления образовательных</w:t>
      </w:r>
      <w:r w:rsidR="005E1FD1" w:rsidRPr="007739B7">
        <w:rPr>
          <w:color w:val="000000" w:themeColor="text1"/>
          <w:spacing w:val="-3"/>
          <w:szCs w:val="28"/>
        </w:rPr>
        <w:t xml:space="preserve"> </w:t>
      </w:r>
      <w:r w:rsidR="005E1FD1" w:rsidRPr="007739B7">
        <w:rPr>
          <w:color w:val="000000" w:themeColor="text1"/>
          <w:szCs w:val="28"/>
        </w:rPr>
        <w:t>услуг;</w:t>
      </w:r>
    </w:p>
    <w:p w14:paraId="0EE847F7" w14:textId="73746708" w:rsidR="00774BFA" w:rsidRPr="007739B7" w:rsidRDefault="00774BFA"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 xml:space="preserve">предоставление равных возможностей для получения высшего и (или) </w:t>
      </w:r>
      <w:r w:rsidRPr="007739B7">
        <w:rPr>
          <w:color w:val="000000" w:themeColor="text1"/>
          <w:szCs w:val="28"/>
        </w:rPr>
        <w:lastRenderedPageBreak/>
        <w:t>послевузовского образования всеми, независимо от пола, вероисповедания</w:t>
      </w:r>
      <w:r w:rsidR="00C16BF2" w:rsidRPr="007739B7">
        <w:rPr>
          <w:color w:val="000000" w:themeColor="text1"/>
          <w:szCs w:val="28"/>
        </w:rPr>
        <w:t>,</w:t>
      </w:r>
      <w:r w:rsidRPr="007739B7">
        <w:rPr>
          <w:color w:val="000000" w:themeColor="text1"/>
          <w:szCs w:val="28"/>
        </w:rPr>
        <w:t xml:space="preserve"> возраста</w:t>
      </w:r>
      <w:r w:rsidR="00C16BF2" w:rsidRPr="007739B7">
        <w:rPr>
          <w:color w:val="000000" w:themeColor="text1"/>
          <w:szCs w:val="28"/>
        </w:rPr>
        <w:t>,</w:t>
      </w:r>
      <w:r w:rsidR="00B8438B" w:rsidRPr="007739B7">
        <w:rPr>
          <w:color w:val="000000" w:themeColor="text1"/>
          <w:szCs w:val="28"/>
        </w:rPr>
        <w:t xml:space="preserve"> социального статуса,</w:t>
      </w:r>
      <w:r w:rsidR="00C16BF2" w:rsidRPr="007739B7">
        <w:rPr>
          <w:color w:val="000000" w:themeColor="text1"/>
          <w:szCs w:val="28"/>
        </w:rPr>
        <w:t xml:space="preserve"> взглядов, а также лицам</w:t>
      </w:r>
      <w:r w:rsidR="00B8438B" w:rsidRPr="007739B7">
        <w:rPr>
          <w:color w:val="000000" w:themeColor="text1"/>
          <w:szCs w:val="28"/>
        </w:rPr>
        <w:t>и</w:t>
      </w:r>
      <w:r w:rsidR="00C16BF2" w:rsidRPr="007739B7">
        <w:rPr>
          <w:color w:val="000000" w:themeColor="text1"/>
          <w:szCs w:val="28"/>
        </w:rPr>
        <w:t xml:space="preserve"> с особыми образовательными потребностями</w:t>
      </w:r>
      <w:r w:rsidRPr="007739B7">
        <w:rPr>
          <w:color w:val="000000" w:themeColor="text1"/>
          <w:szCs w:val="28"/>
        </w:rPr>
        <w:t>;</w:t>
      </w:r>
    </w:p>
    <w:p w14:paraId="53114B66" w14:textId="7319FB26" w:rsidR="005E1FD1" w:rsidRPr="007739B7" w:rsidRDefault="00496184"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реализация академической свободы</w:t>
      </w:r>
      <w:r w:rsidR="005E1FD1" w:rsidRPr="007739B7">
        <w:rPr>
          <w:color w:val="000000" w:themeColor="text1"/>
          <w:szCs w:val="28"/>
        </w:rPr>
        <w:t>;</w:t>
      </w:r>
    </w:p>
    <w:p w14:paraId="59866C9B" w14:textId="77777777" w:rsidR="005E1FD1" w:rsidRPr="007739B7" w:rsidRDefault="005E1FD1"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удовлетворение потребностей обучающихся и всех заинтересованных</w:t>
      </w:r>
      <w:r w:rsidRPr="007739B7">
        <w:rPr>
          <w:color w:val="000000" w:themeColor="text1"/>
          <w:spacing w:val="-6"/>
          <w:szCs w:val="28"/>
        </w:rPr>
        <w:t xml:space="preserve"> </w:t>
      </w:r>
      <w:r w:rsidRPr="007739B7">
        <w:rPr>
          <w:color w:val="000000" w:themeColor="text1"/>
          <w:szCs w:val="28"/>
        </w:rPr>
        <w:t>сторон;</w:t>
      </w:r>
    </w:p>
    <w:p w14:paraId="15016D5F" w14:textId="2F8DD9C3" w:rsidR="005E1FD1" w:rsidRPr="007739B7" w:rsidRDefault="003A588B"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 xml:space="preserve">прозрачность академических процессов и </w:t>
      </w:r>
      <w:r w:rsidR="005E1FD1" w:rsidRPr="007739B7">
        <w:rPr>
          <w:color w:val="000000" w:themeColor="text1"/>
          <w:szCs w:val="28"/>
        </w:rPr>
        <w:t xml:space="preserve">вовлечение </w:t>
      </w:r>
      <w:r w:rsidR="00885F16" w:rsidRPr="007739B7">
        <w:rPr>
          <w:color w:val="000000" w:themeColor="text1"/>
          <w:szCs w:val="28"/>
        </w:rPr>
        <w:t>обучающихся</w:t>
      </w:r>
      <w:r w:rsidR="005E1FD1" w:rsidRPr="007739B7">
        <w:rPr>
          <w:color w:val="000000" w:themeColor="text1"/>
          <w:szCs w:val="28"/>
        </w:rPr>
        <w:t xml:space="preserve"> в </w:t>
      </w:r>
      <w:r w:rsidR="00A25406" w:rsidRPr="007739B7">
        <w:rPr>
          <w:color w:val="000000" w:themeColor="text1"/>
          <w:szCs w:val="28"/>
        </w:rPr>
        <w:t xml:space="preserve">управление </w:t>
      </w:r>
      <w:r w:rsidRPr="007739B7">
        <w:rPr>
          <w:color w:val="000000" w:themeColor="text1"/>
          <w:szCs w:val="28"/>
        </w:rPr>
        <w:t>ими</w:t>
      </w:r>
      <w:r w:rsidR="005E1FD1" w:rsidRPr="007739B7">
        <w:rPr>
          <w:color w:val="000000" w:themeColor="text1"/>
          <w:szCs w:val="28"/>
        </w:rPr>
        <w:t>;</w:t>
      </w:r>
    </w:p>
    <w:p w14:paraId="72CDA109" w14:textId="729FEC63" w:rsidR="005E1FD1" w:rsidRPr="007739B7" w:rsidRDefault="00EF4184" w:rsidP="00217C2B">
      <w:pPr>
        <w:pStyle w:val="a7"/>
        <w:numPr>
          <w:ilvl w:val="0"/>
          <w:numId w:val="7"/>
        </w:numPr>
        <w:tabs>
          <w:tab w:val="left" w:pos="851"/>
        </w:tabs>
        <w:ind w:left="0" w:right="0" w:firstLine="360"/>
        <w:rPr>
          <w:color w:val="000000" w:themeColor="text1"/>
          <w:szCs w:val="28"/>
        </w:rPr>
      </w:pPr>
      <w:r w:rsidRPr="007739B7">
        <w:rPr>
          <w:szCs w:val="28"/>
          <w:lang w:val="kk-KZ"/>
        </w:rPr>
        <w:t>реализация принципов студентоцентр</w:t>
      </w:r>
      <w:r w:rsidR="003A588B" w:rsidRPr="007739B7">
        <w:rPr>
          <w:szCs w:val="28"/>
          <w:lang w:val="kk-KZ"/>
        </w:rPr>
        <w:t xml:space="preserve">ированного </w:t>
      </w:r>
      <w:r w:rsidRPr="007739B7">
        <w:rPr>
          <w:szCs w:val="28"/>
          <w:lang w:val="kk-KZ"/>
        </w:rPr>
        <w:t>обучения</w:t>
      </w:r>
      <w:r w:rsidR="005E1FD1" w:rsidRPr="007739B7">
        <w:rPr>
          <w:color w:val="000000" w:themeColor="text1"/>
          <w:szCs w:val="28"/>
        </w:rPr>
        <w:t>;</w:t>
      </w:r>
    </w:p>
    <w:p w14:paraId="55A7DA11" w14:textId="77777777" w:rsidR="005E1FD1" w:rsidRPr="007739B7" w:rsidRDefault="005E1FD1"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интеграция передовых технологий и инноваций в учебн</w:t>
      </w:r>
      <w:r w:rsidR="00D74F26" w:rsidRPr="007739B7">
        <w:rPr>
          <w:color w:val="000000" w:themeColor="text1"/>
          <w:szCs w:val="28"/>
        </w:rPr>
        <w:t>ую деятельность;</w:t>
      </w:r>
    </w:p>
    <w:p w14:paraId="0E710181" w14:textId="0CFCC394" w:rsidR="005E1FD1" w:rsidRPr="007739B7" w:rsidRDefault="005E1FD1" w:rsidP="00217C2B">
      <w:pPr>
        <w:pStyle w:val="a7"/>
        <w:numPr>
          <w:ilvl w:val="0"/>
          <w:numId w:val="7"/>
        </w:numPr>
        <w:tabs>
          <w:tab w:val="left" w:pos="851"/>
        </w:tabs>
        <w:ind w:left="0" w:right="0" w:firstLine="360"/>
        <w:rPr>
          <w:color w:val="000000" w:themeColor="text1"/>
          <w:szCs w:val="28"/>
        </w:rPr>
      </w:pPr>
      <w:r w:rsidRPr="007739B7">
        <w:rPr>
          <w:color w:val="000000" w:themeColor="text1"/>
          <w:szCs w:val="28"/>
        </w:rPr>
        <w:t>эффективное участие в процессах</w:t>
      </w:r>
      <w:r w:rsidRPr="007739B7">
        <w:rPr>
          <w:color w:val="000000" w:themeColor="text1"/>
          <w:spacing w:val="-3"/>
          <w:szCs w:val="28"/>
        </w:rPr>
        <w:t xml:space="preserve"> </w:t>
      </w:r>
      <w:r w:rsidRPr="007739B7">
        <w:rPr>
          <w:color w:val="000000" w:themeColor="text1"/>
          <w:szCs w:val="28"/>
        </w:rPr>
        <w:t>интернационализации.</w:t>
      </w:r>
    </w:p>
    <w:p w14:paraId="20536797" w14:textId="28E8800C" w:rsidR="005E1FD1" w:rsidRPr="007739B7" w:rsidRDefault="005E1FD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 xml:space="preserve">Основное </w:t>
      </w:r>
      <w:r w:rsidRPr="007739B7">
        <w:rPr>
          <w:bCs/>
          <w:color w:val="000000" w:themeColor="text1"/>
          <w:szCs w:val="28"/>
        </w:rPr>
        <w:t>требование</w:t>
      </w:r>
      <w:r w:rsidRPr="007739B7">
        <w:rPr>
          <w:b/>
          <w:color w:val="000000" w:themeColor="text1"/>
          <w:szCs w:val="28"/>
        </w:rPr>
        <w:t xml:space="preserve"> </w:t>
      </w:r>
      <w:r w:rsidRPr="007739B7">
        <w:rPr>
          <w:color w:val="000000" w:themeColor="text1"/>
          <w:szCs w:val="28"/>
        </w:rPr>
        <w:t>Академической политики</w:t>
      </w:r>
      <w:r w:rsidR="00643A98" w:rsidRPr="007739B7">
        <w:rPr>
          <w:color w:val="000000" w:themeColor="text1"/>
          <w:szCs w:val="28"/>
        </w:rPr>
        <w:t xml:space="preserve"> </w:t>
      </w:r>
      <w:r w:rsidR="004B6C7D" w:rsidRPr="007739B7">
        <w:rPr>
          <w:color w:val="000000" w:themeColor="text1"/>
          <w:szCs w:val="28"/>
        </w:rPr>
        <w:t>обеспечить</w:t>
      </w:r>
      <w:r w:rsidRPr="007739B7">
        <w:rPr>
          <w:color w:val="000000" w:themeColor="text1"/>
          <w:szCs w:val="28"/>
        </w:rPr>
        <w:t>:</w:t>
      </w:r>
    </w:p>
    <w:p w14:paraId="3AB9C866" w14:textId="62590F7A" w:rsidR="005E1FD1" w:rsidRPr="007739B7" w:rsidRDefault="005E1FD1" w:rsidP="00217C2B">
      <w:pPr>
        <w:pStyle w:val="a7"/>
        <w:numPr>
          <w:ilvl w:val="0"/>
          <w:numId w:val="8"/>
        </w:numPr>
        <w:tabs>
          <w:tab w:val="left" w:pos="851"/>
        </w:tabs>
        <w:ind w:left="0" w:right="0" w:firstLine="360"/>
        <w:rPr>
          <w:color w:val="000000" w:themeColor="text1"/>
          <w:szCs w:val="28"/>
        </w:rPr>
      </w:pPr>
      <w:r w:rsidRPr="007739B7">
        <w:rPr>
          <w:color w:val="000000" w:themeColor="text1"/>
          <w:szCs w:val="28"/>
        </w:rPr>
        <w:t>разработку и внедрени</w:t>
      </w:r>
      <w:r w:rsidR="002B5F0D" w:rsidRPr="007739B7">
        <w:rPr>
          <w:color w:val="000000" w:themeColor="text1"/>
          <w:szCs w:val="28"/>
        </w:rPr>
        <w:t>е</w:t>
      </w:r>
      <w:r w:rsidRPr="007739B7">
        <w:rPr>
          <w:color w:val="000000" w:themeColor="text1"/>
          <w:szCs w:val="28"/>
        </w:rPr>
        <w:t xml:space="preserve"> инновационных образовательных</w:t>
      </w:r>
      <w:r w:rsidRPr="007739B7">
        <w:rPr>
          <w:color w:val="000000" w:themeColor="text1"/>
          <w:spacing w:val="-2"/>
          <w:szCs w:val="28"/>
        </w:rPr>
        <w:t xml:space="preserve"> </w:t>
      </w:r>
      <w:r w:rsidRPr="007739B7">
        <w:rPr>
          <w:color w:val="000000" w:themeColor="text1"/>
          <w:szCs w:val="28"/>
        </w:rPr>
        <w:t>программ;</w:t>
      </w:r>
    </w:p>
    <w:p w14:paraId="0449C1E8" w14:textId="3A173D43" w:rsidR="005E1FD1" w:rsidRPr="007739B7" w:rsidRDefault="005E1FD1" w:rsidP="00217C2B">
      <w:pPr>
        <w:pStyle w:val="a7"/>
        <w:numPr>
          <w:ilvl w:val="0"/>
          <w:numId w:val="8"/>
        </w:numPr>
        <w:tabs>
          <w:tab w:val="left" w:pos="851"/>
        </w:tabs>
        <w:ind w:left="0" w:right="0" w:firstLine="360"/>
        <w:rPr>
          <w:color w:val="000000" w:themeColor="text1"/>
          <w:szCs w:val="28"/>
        </w:rPr>
      </w:pPr>
      <w:r w:rsidRPr="007739B7">
        <w:rPr>
          <w:color w:val="000000" w:themeColor="text1"/>
          <w:szCs w:val="28"/>
        </w:rPr>
        <w:t>корпоративное обучение и переподготовк</w:t>
      </w:r>
      <w:r w:rsidR="00955C1D" w:rsidRPr="007739B7">
        <w:rPr>
          <w:color w:val="000000" w:themeColor="text1"/>
          <w:szCs w:val="28"/>
        </w:rPr>
        <w:t>у</w:t>
      </w:r>
      <w:r w:rsidRPr="007739B7">
        <w:rPr>
          <w:color w:val="000000" w:themeColor="text1"/>
          <w:spacing w:val="-3"/>
          <w:szCs w:val="28"/>
        </w:rPr>
        <w:t xml:space="preserve"> </w:t>
      </w:r>
      <w:r w:rsidRPr="007739B7">
        <w:rPr>
          <w:color w:val="000000" w:themeColor="text1"/>
          <w:szCs w:val="28"/>
        </w:rPr>
        <w:t>специалистов;</w:t>
      </w:r>
    </w:p>
    <w:p w14:paraId="1CA09463" w14:textId="77777777" w:rsidR="005E1FD1" w:rsidRPr="007739B7" w:rsidRDefault="005E1FD1" w:rsidP="00217C2B">
      <w:pPr>
        <w:pStyle w:val="a7"/>
        <w:numPr>
          <w:ilvl w:val="0"/>
          <w:numId w:val="8"/>
        </w:numPr>
        <w:tabs>
          <w:tab w:val="left" w:pos="851"/>
        </w:tabs>
        <w:ind w:left="0" w:right="0" w:firstLine="360"/>
        <w:rPr>
          <w:color w:val="000000" w:themeColor="text1"/>
          <w:szCs w:val="28"/>
        </w:rPr>
      </w:pPr>
      <w:r w:rsidRPr="007739B7">
        <w:rPr>
          <w:color w:val="000000" w:themeColor="text1"/>
          <w:szCs w:val="28"/>
        </w:rPr>
        <w:t>организацию массовых онлайн курсов по повышению цифровой грамотности населения;</w:t>
      </w:r>
    </w:p>
    <w:p w14:paraId="576948CB" w14:textId="146E8D82" w:rsidR="005E1FD1" w:rsidRPr="007739B7" w:rsidRDefault="005E1FD1" w:rsidP="00217C2B">
      <w:pPr>
        <w:pStyle w:val="a7"/>
        <w:numPr>
          <w:ilvl w:val="0"/>
          <w:numId w:val="8"/>
        </w:numPr>
        <w:tabs>
          <w:tab w:val="left" w:pos="851"/>
        </w:tabs>
        <w:ind w:left="0" w:right="0" w:firstLine="360"/>
        <w:rPr>
          <w:color w:val="000000" w:themeColor="text1"/>
          <w:szCs w:val="28"/>
        </w:rPr>
      </w:pPr>
      <w:r w:rsidRPr="007739B7">
        <w:rPr>
          <w:color w:val="000000" w:themeColor="text1"/>
          <w:szCs w:val="28"/>
        </w:rPr>
        <w:t>привлечение ведущих мировых специалистов в области информационных и цифровых</w:t>
      </w:r>
      <w:r w:rsidRPr="007739B7">
        <w:rPr>
          <w:color w:val="000000" w:themeColor="text1"/>
          <w:spacing w:val="-1"/>
          <w:szCs w:val="28"/>
        </w:rPr>
        <w:t xml:space="preserve"> </w:t>
      </w:r>
      <w:r w:rsidRPr="007739B7">
        <w:rPr>
          <w:color w:val="000000" w:themeColor="text1"/>
          <w:szCs w:val="28"/>
        </w:rPr>
        <w:t>технологий</w:t>
      </w:r>
      <w:r w:rsidR="002B5F0D" w:rsidRPr="007739B7">
        <w:rPr>
          <w:color w:val="000000" w:themeColor="text1"/>
          <w:szCs w:val="28"/>
        </w:rPr>
        <w:t>, в смежных областях</w:t>
      </w:r>
      <w:r w:rsidRPr="007739B7">
        <w:rPr>
          <w:color w:val="000000" w:themeColor="text1"/>
          <w:szCs w:val="28"/>
        </w:rPr>
        <w:t>;</w:t>
      </w:r>
    </w:p>
    <w:p w14:paraId="7D1A81BD" w14:textId="05F732F2" w:rsidR="005E1FD1" w:rsidRPr="007739B7" w:rsidRDefault="005E1FD1" w:rsidP="00217C2B">
      <w:pPr>
        <w:pStyle w:val="a7"/>
        <w:numPr>
          <w:ilvl w:val="0"/>
          <w:numId w:val="8"/>
        </w:numPr>
        <w:tabs>
          <w:tab w:val="left" w:pos="851"/>
          <w:tab w:val="left" w:pos="3448"/>
          <w:tab w:val="left" w:pos="4752"/>
          <w:tab w:val="left" w:pos="5484"/>
          <w:tab w:val="left" w:pos="6084"/>
          <w:tab w:val="left" w:pos="7515"/>
          <w:tab w:val="left" w:pos="8648"/>
        </w:tabs>
        <w:ind w:left="0" w:right="0" w:firstLine="360"/>
        <w:rPr>
          <w:color w:val="000000" w:themeColor="text1"/>
          <w:szCs w:val="28"/>
        </w:rPr>
      </w:pPr>
      <w:r w:rsidRPr="007739B7">
        <w:rPr>
          <w:color w:val="000000" w:themeColor="text1"/>
          <w:szCs w:val="28"/>
        </w:rPr>
        <w:t>формирование</w:t>
      </w:r>
      <w:r w:rsidR="00955C1D" w:rsidRPr="007739B7">
        <w:rPr>
          <w:color w:val="000000" w:themeColor="text1"/>
          <w:szCs w:val="28"/>
        </w:rPr>
        <w:t xml:space="preserve"> </w:t>
      </w:r>
      <w:r w:rsidRPr="007739B7">
        <w:rPr>
          <w:color w:val="000000" w:themeColor="text1"/>
          <w:szCs w:val="28"/>
        </w:rPr>
        <w:t>ресурсной</w:t>
      </w:r>
      <w:r w:rsidR="00955C1D" w:rsidRPr="007739B7">
        <w:rPr>
          <w:color w:val="000000" w:themeColor="text1"/>
          <w:szCs w:val="28"/>
        </w:rPr>
        <w:t xml:space="preserve"> </w:t>
      </w:r>
      <w:r w:rsidRPr="007739B7">
        <w:rPr>
          <w:color w:val="000000" w:themeColor="text1"/>
          <w:szCs w:val="28"/>
        </w:rPr>
        <w:t xml:space="preserve">базы для проведения научных </w:t>
      </w:r>
      <w:r w:rsidRPr="007739B7">
        <w:rPr>
          <w:color w:val="000000" w:themeColor="text1"/>
          <w:spacing w:val="-3"/>
          <w:szCs w:val="28"/>
        </w:rPr>
        <w:t xml:space="preserve">исследований </w:t>
      </w:r>
      <w:r w:rsidRPr="007739B7">
        <w:rPr>
          <w:color w:val="000000" w:themeColor="text1"/>
          <w:szCs w:val="28"/>
        </w:rPr>
        <w:t>прикладного характера с совокупной капитализацией</w:t>
      </w:r>
      <w:r w:rsidRPr="007739B7">
        <w:rPr>
          <w:color w:val="000000" w:themeColor="text1"/>
          <w:spacing w:val="-3"/>
          <w:szCs w:val="28"/>
        </w:rPr>
        <w:t xml:space="preserve"> </w:t>
      </w:r>
      <w:r w:rsidRPr="007739B7">
        <w:rPr>
          <w:color w:val="000000" w:themeColor="text1"/>
          <w:szCs w:val="28"/>
        </w:rPr>
        <w:t>знаний;</w:t>
      </w:r>
    </w:p>
    <w:p w14:paraId="7CF0225F" w14:textId="3E3AB664" w:rsidR="005E1FD1" w:rsidRPr="007739B7" w:rsidRDefault="005E1FD1" w:rsidP="00217C2B">
      <w:pPr>
        <w:pStyle w:val="a7"/>
        <w:numPr>
          <w:ilvl w:val="0"/>
          <w:numId w:val="8"/>
        </w:numPr>
        <w:tabs>
          <w:tab w:val="left" w:pos="851"/>
        </w:tabs>
        <w:ind w:left="0" w:right="0" w:firstLine="360"/>
        <w:rPr>
          <w:color w:val="000000" w:themeColor="text1"/>
          <w:szCs w:val="28"/>
        </w:rPr>
      </w:pPr>
      <w:r w:rsidRPr="007739B7">
        <w:rPr>
          <w:color w:val="000000" w:themeColor="text1"/>
          <w:szCs w:val="28"/>
        </w:rPr>
        <w:t>открытие</w:t>
      </w:r>
      <w:r w:rsidRPr="007739B7">
        <w:rPr>
          <w:color w:val="000000" w:themeColor="text1"/>
          <w:spacing w:val="-16"/>
          <w:szCs w:val="28"/>
        </w:rPr>
        <w:t xml:space="preserve"> </w:t>
      </w:r>
      <w:r w:rsidRPr="007739B7">
        <w:rPr>
          <w:color w:val="000000" w:themeColor="text1"/>
          <w:szCs w:val="28"/>
        </w:rPr>
        <w:t>современных</w:t>
      </w:r>
      <w:r w:rsidRPr="007739B7">
        <w:rPr>
          <w:color w:val="000000" w:themeColor="text1"/>
          <w:spacing w:val="-15"/>
          <w:szCs w:val="28"/>
        </w:rPr>
        <w:t xml:space="preserve"> </w:t>
      </w:r>
      <w:r w:rsidR="002B5F0D" w:rsidRPr="007739B7">
        <w:rPr>
          <w:color w:val="000000" w:themeColor="text1"/>
          <w:szCs w:val="28"/>
        </w:rPr>
        <w:t xml:space="preserve">IT </w:t>
      </w:r>
      <w:r w:rsidRPr="007739B7">
        <w:rPr>
          <w:color w:val="000000" w:themeColor="text1"/>
          <w:szCs w:val="28"/>
        </w:rPr>
        <w:t>лабораторий</w:t>
      </w:r>
      <w:r w:rsidR="002B5F0D" w:rsidRPr="007739B7">
        <w:rPr>
          <w:color w:val="000000" w:themeColor="text1"/>
          <w:szCs w:val="28"/>
        </w:rPr>
        <w:t xml:space="preserve"> </w:t>
      </w:r>
      <w:r w:rsidRPr="007739B7">
        <w:rPr>
          <w:color w:val="000000" w:themeColor="text1"/>
          <w:szCs w:val="28"/>
        </w:rPr>
        <w:t>в</w:t>
      </w:r>
      <w:r w:rsidRPr="007739B7">
        <w:rPr>
          <w:color w:val="000000" w:themeColor="text1"/>
          <w:spacing w:val="-15"/>
          <w:szCs w:val="28"/>
        </w:rPr>
        <w:t xml:space="preserve"> </w:t>
      </w:r>
      <w:r w:rsidRPr="007739B7">
        <w:rPr>
          <w:color w:val="000000" w:themeColor="text1"/>
          <w:szCs w:val="28"/>
        </w:rPr>
        <w:t>т.ч.</w:t>
      </w:r>
      <w:r w:rsidRPr="007739B7">
        <w:rPr>
          <w:color w:val="000000" w:themeColor="text1"/>
          <w:spacing w:val="-16"/>
          <w:szCs w:val="28"/>
        </w:rPr>
        <w:t xml:space="preserve"> </w:t>
      </w:r>
      <w:r w:rsidRPr="007739B7">
        <w:rPr>
          <w:color w:val="000000" w:themeColor="text1"/>
          <w:szCs w:val="28"/>
        </w:rPr>
        <w:t>лабораторий</w:t>
      </w:r>
      <w:r w:rsidRPr="007739B7">
        <w:rPr>
          <w:color w:val="000000" w:themeColor="text1"/>
          <w:spacing w:val="-16"/>
          <w:szCs w:val="28"/>
        </w:rPr>
        <w:t xml:space="preserve"> </w:t>
      </w:r>
      <w:r w:rsidRPr="007739B7">
        <w:rPr>
          <w:color w:val="000000" w:themeColor="text1"/>
          <w:szCs w:val="28"/>
        </w:rPr>
        <w:t>вендорных компаний, ориентированных на предприятия цифровой экономики</w:t>
      </w:r>
      <w:r w:rsidRPr="007739B7">
        <w:rPr>
          <w:color w:val="000000" w:themeColor="text1"/>
          <w:spacing w:val="-3"/>
          <w:szCs w:val="28"/>
        </w:rPr>
        <w:t xml:space="preserve"> </w:t>
      </w:r>
      <w:r w:rsidRPr="007739B7">
        <w:rPr>
          <w:color w:val="000000" w:themeColor="text1"/>
          <w:szCs w:val="28"/>
        </w:rPr>
        <w:t>страны.</w:t>
      </w:r>
    </w:p>
    <w:p w14:paraId="23639A50" w14:textId="77777777" w:rsidR="005E1FD1" w:rsidRPr="007739B7" w:rsidRDefault="005E1FD1" w:rsidP="00217C2B">
      <w:pPr>
        <w:pStyle w:val="a7"/>
        <w:numPr>
          <w:ilvl w:val="1"/>
          <w:numId w:val="1"/>
        </w:numPr>
        <w:tabs>
          <w:tab w:val="left" w:pos="993"/>
        </w:tabs>
        <w:ind w:left="0" w:right="0" w:firstLine="567"/>
        <w:rPr>
          <w:color w:val="000000" w:themeColor="text1"/>
          <w:szCs w:val="28"/>
        </w:rPr>
      </w:pPr>
      <w:r w:rsidRPr="007739B7">
        <w:rPr>
          <w:color w:val="000000" w:themeColor="text1"/>
          <w:szCs w:val="28"/>
        </w:rPr>
        <w:t>В Академической политике AITU отражаются следующие</w:t>
      </w:r>
      <w:r w:rsidRPr="007739B7">
        <w:rPr>
          <w:color w:val="000000" w:themeColor="text1"/>
          <w:spacing w:val="-4"/>
          <w:szCs w:val="28"/>
        </w:rPr>
        <w:t xml:space="preserve"> </w:t>
      </w:r>
      <w:r w:rsidRPr="007739B7">
        <w:rPr>
          <w:b/>
          <w:color w:val="000000" w:themeColor="text1"/>
          <w:szCs w:val="28"/>
        </w:rPr>
        <w:t>ценности</w:t>
      </w:r>
      <w:r w:rsidRPr="007739B7">
        <w:rPr>
          <w:color w:val="000000" w:themeColor="text1"/>
          <w:szCs w:val="28"/>
        </w:rPr>
        <w:t>:</w:t>
      </w:r>
    </w:p>
    <w:p w14:paraId="3F23B605" w14:textId="220DDABF" w:rsidR="005E1FD1" w:rsidRPr="007739B7" w:rsidRDefault="00BC26C3" w:rsidP="00217C2B">
      <w:pPr>
        <w:pStyle w:val="a7"/>
        <w:numPr>
          <w:ilvl w:val="0"/>
          <w:numId w:val="9"/>
        </w:numPr>
        <w:tabs>
          <w:tab w:val="left" w:pos="851"/>
        </w:tabs>
        <w:ind w:right="0"/>
        <w:rPr>
          <w:color w:val="000000" w:themeColor="text1"/>
          <w:szCs w:val="28"/>
        </w:rPr>
      </w:pPr>
      <w:r w:rsidRPr="007739B7">
        <w:rPr>
          <w:color w:val="000000" w:themeColor="text1"/>
          <w:szCs w:val="28"/>
        </w:rPr>
        <w:t>м</w:t>
      </w:r>
      <w:r w:rsidR="005E1FD1" w:rsidRPr="007739B7">
        <w:rPr>
          <w:color w:val="000000" w:themeColor="text1"/>
          <w:szCs w:val="28"/>
        </w:rPr>
        <w:t>ульти</w:t>
      </w:r>
      <w:r w:rsidRPr="007739B7">
        <w:rPr>
          <w:color w:val="000000" w:themeColor="text1"/>
          <w:szCs w:val="28"/>
        </w:rPr>
        <w:t>-,</w:t>
      </w:r>
      <w:r w:rsidR="005E1FD1" w:rsidRPr="007739B7">
        <w:rPr>
          <w:color w:val="000000" w:themeColor="text1"/>
          <w:szCs w:val="28"/>
        </w:rPr>
        <w:t xml:space="preserve"> меж</w:t>
      </w:r>
      <w:r w:rsidRPr="007739B7">
        <w:rPr>
          <w:color w:val="000000" w:themeColor="text1"/>
          <w:szCs w:val="28"/>
        </w:rPr>
        <w:t>- и транс</w:t>
      </w:r>
      <w:r w:rsidR="005E1FD1" w:rsidRPr="007739B7">
        <w:rPr>
          <w:color w:val="000000" w:themeColor="text1"/>
          <w:szCs w:val="28"/>
        </w:rPr>
        <w:t>дисциплинарный</w:t>
      </w:r>
      <w:r w:rsidR="005E1FD1" w:rsidRPr="007739B7">
        <w:rPr>
          <w:color w:val="000000" w:themeColor="text1"/>
          <w:spacing w:val="-3"/>
          <w:szCs w:val="28"/>
        </w:rPr>
        <w:t xml:space="preserve"> </w:t>
      </w:r>
      <w:r w:rsidR="005E1FD1" w:rsidRPr="007739B7">
        <w:rPr>
          <w:color w:val="000000" w:themeColor="text1"/>
          <w:szCs w:val="28"/>
        </w:rPr>
        <w:t>подходы;</w:t>
      </w:r>
    </w:p>
    <w:p w14:paraId="38993F2C" w14:textId="43B1D2C7" w:rsidR="00BC26C3" w:rsidRPr="007739B7" w:rsidRDefault="005E1FD1" w:rsidP="00217C2B">
      <w:pPr>
        <w:pStyle w:val="a7"/>
        <w:numPr>
          <w:ilvl w:val="0"/>
          <w:numId w:val="9"/>
        </w:numPr>
        <w:tabs>
          <w:tab w:val="left" w:pos="851"/>
        </w:tabs>
        <w:ind w:right="0"/>
        <w:rPr>
          <w:color w:val="000000" w:themeColor="text1"/>
          <w:szCs w:val="28"/>
        </w:rPr>
      </w:pPr>
      <w:r w:rsidRPr="007739B7">
        <w:rPr>
          <w:color w:val="000000" w:themeColor="text1"/>
          <w:szCs w:val="28"/>
        </w:rPr>
        <w:t>критическое и проблемно-ориентированное мышление</w:t>
      </w:r>
      <w:r w:rsidR="00BC26C3" w:rsidRPr="007739B7">
        <w:rPr>
          <w:color w:val="000000" w:themeColor="text1"/>
          <w:szCs w:val="28"/>
        </w:rPr>
        <w:t>;</w:t>
      </w:r>
    </w:p>
    <w:p w14:paraId="580AB82E" w14:textId="088D87A3" w:rsidR="005E1FD1" w:rsidRPr="007739B7" w:rsidRDefault="005E1FD1" w:rsidP="00217C2B">
      <w:pPr>
        <w:pStyle w:val="a7"/>
        <w:numPr>
          <w:ilvl w:val="0"/>
          <w:numId w:val="9"/>
        </w:numPr>
        <w:tabs>
          <w:tab w:val="left" w:pos="851"/>
        </w:tabs>
        <w:ind w:right="0"/>
        <w:rPr>
          <w:color w:val="000000" w:themeColor="text1"/>
          <w:szCs w:val="28"/>
        </w:rPr>
      </w:pPr>
      <w:r w:rsidRPr="007739B7">
        <w:rPr>
          <w:color w:val="000000" w:themeColor="text1"/>
          <w:szCs w:val="28"/>
        </w:rPr>
        <w:t>обучение в течение всей жизни;</w:t>
      </w:r>
    </w:p>
    <w:p w14:paraId="2E4898CD" w14:textId="06F4FD31" w:rsidR="005E1FD1" w:rsidRPr="007739B7" w:rsidRDefault="00BC26C3" w:rsidP="00217C2B">
      <w:pPr>
        <w:pStyle w:val="a7"/>
        <w:numPr>
          <w:ilvl w:val="0"/>
          <w:numId w:val="9"/>
        </w:numPr>
        <w:tabs>
          <w:tab w:val="left" w:pos="851"/>
        </w:tabs>
        <w:ind w:right="0"/>
        <w:rPr>
          <w:color w:val="000000" w:themeColor="text1"/>
          <w:szCs w:val="28"/>
        </w:rPr>
      </w:pPr>
      <w:r w:rsidRPr="007739B7">
        <w:rPr>
          <w:color w:val="000000" w:themeColor="text1"/>
          <w:szCs w:val="28"/>
        </w:rPr>
        <w:t>предприимчивость, креативность, инновации</w:t>
      </w:r>
      <w:r w:rsidR="005E1FD1" w:rsidRPr="007739B7">
        <w:rPr>
          <w:color w:val="000000" w:themeColor="text1"/>
          <w:szCs w:val="28"/>
        </w:rPr>
        <w:t>;</w:t>
      </w:r>
    </w:p>
    <w:p w14:paraId="30C09F0C" w14:textId="77777777" w:rsidR="00CF2CCF" w:rsidRPr="007739B7" w:rsidRDefault="005E1FD1" w:rsidP="00217C2B">
      <w:pPr>
        <w:pStyle w:val="a7"/>
        <w:numPr>
          <w:ilvl w:val="0"/>
          <w:numId w:val="9"/>
        </w:numPr>
        <w:tabs>
          <w:tab w:val="left" w:pos="851"/>
        </w:tabs>
        <w:ind w:right="0"/>
        <w:rPr>
          <w:color w:val="000000" w:themeColor="text1"/>
          <w:szCs w:val="28"/>
        </w:rPr>
      </w:pPr>
      <w:r w:rsidRPr="007739B7">
        <w:rPr>
          <w:color w:val="000000" w:themeColor="text1"/>
          <w:szCs w:val="28"/>
        </w:rPr>
        <w:t>корпоративная этика</w:t>
      </w:r>
      <w:r w:rsidR="00CF2CCF" w:rsidRPr="007739B7">
        <w:rPr>
          <w:color w:val="000000" w:themeColor="text1"/>
          <w:szCs w:val="28"/>
        </w:rPr>
        <w:t>;</w:t>
      </w:r>
    </w:p>
    <w:p w14:paraId="2D1B6995" w14:textId="77777777" w:rsidR="00CF2CCF" w:rsidRPr="007739B7" w:rsidRDefault="005E1FD1" w:rsidP="00217C2B">
      <w:pPr>
        <w:pStyle w:val="a7"/>
        <w:numPr>
          <w:ilvl w:val="0"/>
          <w:numId w:val="9"/>
        </w:numPr>
        <w:tabs>
          <w:tab w:val="left" w:pos="851"/>
        </w:tabs>
        <w:ind w:right="0"/>
        <w:rPr>
          <w:color w:val="000000" w:themeColor="text1"/>
          <w:szCs w:val="28"/>
        </w:rPr>
      </w:pPr>
      <w:r w:rsidRPr="007739B7">
        <w:rPr>
          <w:color w:val="000000" w:themeColor="text1"/>
          <w:szCs w:val="28"/>
        </w:rPr>
        <w:t>культура качества</w:t>
      </w:r>
      <w:r w:rsidR="00CF2CCF" w:rsidRPr="007739B7">
        <w:rPr>
          <w:color w:val="000000" w:themeColor="text1"/>
          <w:szCs w:val="28"/>
        </w:rPr>
        <w:t>;</w:t>
      </w:r>
    </w:p>
    <w:p w14:paraId="323FEF83" w14:textId="4CD1F11B" w:rsidR="007A169E" w:rsidRPr="007739B7" w:rsidRDefault="005E1FD1" w:rsidP="00217C2B">
      <w:pPr>
        <w:pStyle w:val="a7"/>
        <w:numPr>
          <w:ilvl w:val="0"/>
          <w:numId w:val="9"/>
        </w:numPr>
        <w:tabs>
          <w:tab w:val="left" w:pos="851"/>
        </w:tabs>
        <w:ind w:right="0"/>
        <w:rPr>
          <w:color w:val="000000" w:themeColor="text1"/>
          <w:szCs w:val="28"/>
        </w:rPr>
      </w:pPr>
      <w:r w:rsidRPr="007739B7">
        <w:rPr>
          <w:color w:val="000000" w:themeColor="text1"/>
          <w:szCs w:val="28"/>
        </w:rPr>
        <w:t>академическая</w:t>
      </w:r>
      <w:r w:rsidRPr="007739B7">
        <w:rPr>
          <w:color w:val="000000" w:themeColor="text1"/>
          <w:spacing w:val="-5"/>
          <w:szCs w:val="28"/>
        </w:rPr>
        <w:t xml:space="preserve"> </w:t>
      </w:r>
      <w:r w:rsidRPr="007739B7">
        <w:rPr>
          <w:color w:val="000000" w:themeColor="text1"/>
          <w:szCs w:val="28"/>
        </w:rPr>
        <w:t>честность</w:t>
      </w:r>
      <w:r w:rsidR="006B3F15" w:rsidRPr="007739B7">
        <w:rPr>
          <w:color w:val="000000" w:themeColor="text1"/>
          <w:szCs w:val="28"/>
        </w:rPr>
        <w:t>.</w:t>
      </w:r>
    </w:p>
    <w:p w14:paraId="21F0B8BC" w14:textId="77777777" w:rsidR="005E1FD1" w:rsidRPr="007739B7" w:rsidRDefault="005E1FD1" w:rsidP="005E25F2">
      <w:pPr>
        <w:pStyle w:val="1"/>
      </w:pPr>
      <w:r w:rsidRPr="007739B7">
        <w:t>Учебный</w:t>
      </w:r>
      <w:r w:rsidRPr="007739B7">
        <w:rPr>
          <w:spacing w:val="-1"/>
        </w:rPr>
        <w:t xml:space="preserve"> </w:t>
      </w:r>
      <w:r w:rsidRPr="007739B7">
        <w:t>процесс</w:t>
      </w:r>
    </w:p>
    <w:p w14:paraId="33B04DAB" w14:textId="75BBB9B2"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1</w:t>
      </w:r>
      <w:r w:rsidR="00055BE7" w:rsidRPr="007739B7">
        <w:rPr>
          <w:color w:val="000000" w:themeColor="text1"/>
          <w:szCs w:val="28"/>
        </w:rPr>
        <w:t>2</w:t>
      </w:r>
      <w:r w:rsidRPr="007739B7">
        <w:rPr>
          <w:color w:val="000000" w:themeColor="text1"/>
          <w:szCs w:val="28"/>
        </w:rPr>
        <w:t xml:space="preserve">. </w:t>
      </w:r>
      <w:r w:rsidR="005E1FD1" w:rsidRPr="007739B7">
        <w:rPr>
          <w:color w:val="000000" w:themeColor="text1"/>
          <w:szCs w:val="28"/>
        </w:rPr>
        <w:t>Образовательная деятельность в AITU ведется в соответствии с Уставом, утвержденным решением</w:t>
      </w:r>
      <w:r w:rsidR="00B161AC" w:rsidRPr="007739B7">
        <w:rPr>
          <w:strike/>
          <w:color w:val="000000" w:themeColor="text1"/>
          <w:szCs w:val="28"/>
        </w:rPr>
        <w:t xml:space="preserve"> </w:t>
      </w:r>
      <w:r w:rsidR="00B161AC" w:rsidRPr="007739B7">
        <w:rPr>
          <w:color w:val="000000" w:themeColor="text1"/>
          <w:szCs w:val="28"/>
        </w:rPr>
        <w:t>Общего собрания учредителей</w:t>
      </w:r>
      <w:r w:rsidR="005E1FD1" w:rsidRPr="007739B7">
        <w:rPr>
          <w:color w:val="000000" w:themeColor="text1"/>
          <w:szCs w:val="28"/>
        </w:rPr>
        <w:t xml:space="preserve"> №</w:t>
      </w:r>
      <w:r w:rsidR="00B161AC" w:rsidRPr="007739B7">
        <w:rPr>
          <w:color w:val="000000" w:themeColor="text1"/>
          <w:szCs w:val="28"/>
        </w:rPr>
        <w:t xml:space="preserve"> </w:t>
      </w:r>
      <w:r w:rsidR="005E1FD1" w:rsidRPr="007739B7">
        <w:rPr>
          <w:color w:val="000000" w:themeColor="text1"/>
          <w:szCs w:val="28"/>
        </w:rPr>
        <w:t>1 от 05.02.2019</w:t>
      </w:r>
      <w:r w:rsidR="005E1FD1" w:rsidRPr="007739B7">
        <w:rPr>
          <w:color w:val="000000" w:themeColor="text1"/>
          <w:spacing w:val="-3"/>
          <w:szCs w:val="28"/>
        </w:rPr>
        <w:t xml:space="preserve"> </w:t>
      </w:r>
      <w:r w:rsidR="005E1FD1" w:rsidRPr="007739B7">
        <w:rPr>
          <w:color w:val="000000" w:themeColor="text1"/>
          <w:szCs w:val="28"/>
        </w:rPr>
        <w:t>года.</w:t>
      </w:r>
    </w:p>
    <w:p w14:paraId="7EA20611" w14:textId="68ABEF54" w:rsidR="005033B9"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1</w:t>
      </w:r>
      <w:r w:rsidR="00055BE7" w:rsidRPr="007739B7">
        <w:rPr>
          <w:color w:val="000000" w:themeColor="text1"/>
          <w:szCs w:val="28"/>
        </w:rPr>
        <w:t>3</w:t>
      </w:r>
      <w:r w:rsidRPr="007739B7">
        <w:rPr>
          <w:color w:val="000000" w:themeColor="text1"/>
          <w:szCs w:val="28"/>
        </w:rPr>
        <w:t xml:space="preserve">. </w:t>
      </w:r>
      <w:r w:rsidR="005E1FD1" w:rsidRPr="007739B7">
        <w:rPr>
          <w:color w:val="000000" w:themeColor="text1"/>
          <w:szCs w:val="28"/>
        </w:rPr>
        <w:t>AITU</w:t>
      </w:r>
      <w:r w:rsidR="005E1FD1" w:rsidRPr="007739B7">
        <w:rPr>
          <w:color w:val="000000" w:themeColor="text1"/>
          <w:spacing w:val="-6"/>
          <w:szCs w:val="28"/>
        </w:rPr>
        <w:t xml:space="preserve"> </w:t>
      </w:r>
      <w:r w:rsidR="005E1FD1" w:rsidRPr="007739B7">
        <w:rPr>
          <w:color w:val="000000" w:themeColor="text1"/>
          <w:szCs w:val="28"/>
        </w:rPr>
        <w:t>имеет</w:t>
      </w:r>
      <w:r w:rsidR="005E1FD1" w:rsidRPr="007739B7">
        <w:rPr>
          <w:color w:val="000000" w:themeColor="text1"/>
          <w:spacing w:val="-6"/>
          <w:szCs w:val="28"/>
        </w:rPr>
        <w:t xml:space="preserve"> </w:t>
      </w:r>
      <w:r w:rsidR="005E1FD1" w:rsidRPr="007739B7">
        <w:rPr>
          <w:color w:val="000000" w:themeColor="text1"/>
          <w:szCs w:val="28"/>
        </w:rPr>
        <w:t>лицензию</w:t>
      </w:r>
      <w:r w:rsidR="005E1FD1" w:rsidRPr="007739B7">
        <w:rPr>
          <w:color w:val="000000" w:themeColor="text1"/>
          <w:spacing w:val="-6"/>
          <w:szCs w:val="28"/>
        </w:rPr>
        <w:t xml:space="preserve"> </w:t>
      </w:r>
      <w:r w:rsidR="005E1FD1" w:rsidRPr="007739B7">
        <w:rPr>
          <w:color w:val="000000" w:themeColor="text1"/>
          <w:szCs w:val="28"/>
        </w:rPr>
        <w:t>на</w:t>
      </w:r>
      <w:r w:rsidR="005E1FD1" w:rsidRPr="007739B7">
        <w:rPr>
          <w:color w:val="000000" w:themeColor="text1"/>
          <w:spacing w:val="-6"/>
          <w:szCs w:val="28"/>
        </w:rPr>
        <w:t xml:space="preserve"> </w:t>
      </w:r>
      <w:r w:rsidR="005E1FD1" w:rsidRPr="007739B7">
        <w:rPr>
          <w:color w:val="000000" w:themeColor="text1"/>
          <w:szCs w:val="28"/>
        </w:rPr>
        <w:t>ведение</w:t>
      </w:r>
      <w:r w:rsidR="005E1FD1" w:rsidRPr="007739B7">
        <w:rPr>
          <w:color w:val="000000" w:themeColor="text1"/>
          <w:spacing w:val="-5"/>
          <w:szCs w:val="28"/>
        </w:rPr>
        <w:t xml:space="preserve"> </w:t>
      </w:r>
      <w:r w:rsidR="005E1FD1" w:rsidRPr="007739B7">
        <w:rPr>
          <w:color w:val="000000" w:themeColor="text1"/>
          <w:szCs w:val="28"/>
        </w:rPr>
        <w:t>образовательной</w:t>
      </w:r>
      <w:r w:rsidR="005E1FD1" w:rsidRPr="007739B7">
        <w:rPr>
          <w:color w:val="000000" w:themeColor="text1"/>
          <w:spacing w:val="-6"/>
          <w:szCs w:val="28"/>
        </w:rPr>
        <w:t xml:space="preserve"> </w:t>
      </w:r>
      <w:r w:rsidR="005E1FD1" w:rsidRPr="007739B7">
        <w:rPr>
          <w:color w:val="000000" w:themeColor="text1"/>
          <w:szCs w:val="28"/>
        </w:rPr>
        <w:t>деятельности,</w:t>
      </w:r>
      <w:r w:rsidR="005E1FD1" w:rsidRPr="007739B7">
        <w:rPr>
          <w:color w:val="000000" w:themeColor="text1"/>
          <w:spacing w:val="-6"/>
          <w:szCs w:val="28"/>
        </w:rPr>
        <w:t xml:space="preserve"> </w:t>
      </w:r>
      <w:r w:rsidR="005E1FD1" w:rsidRPr="007739B7">
        <w:rPr>
          <w:color w:val="000000" w:themeColor="text1"/>
          <w:szCs w:val="28"/>
        </w:rPr>
        <w:t>полученную</w:t>
      </w:r>
      <w:r w:rsidR="005E1FD1" w:rsidRPr="007739B7">
        <w:rPr>
          <w:color w:val="000000" w:themeColor="text1"/>
          <w:spacing w:val="-6"/>
          <w:szCs w:val="28"/>
        </w:rPr>
        <w:t xml:space="preserve"> </w:t>
      </w:r>
      <w:r w:rsidR="005E1FD1" w:rsidRPr="007739B7">
        <w:rPr>
          <w:color w:val="000000" w:themeColor="text1"/>
          <w:szCs w:val="28"/>
        </w:rPr>
        <w:t>в соответствии с законодательством Республики Казахстан за номером KZ26LAA00015835 от 02.04.2019</w:t>
      </w:r>
      <w:r w:rsidR="004708A0" w:rsidRPr="007739B7">
        <w:rPr>
          <w:color w:val="000000" w:themeColor="text1"/>
          <w:szCs w:val="28"/>
        </w:rPr>
        <w:t xml:space="preserve"> </w:t>
      </w:r>
      <w:r w:rsidR="005E1FD1" w:rsidRPr="007739B7">
        <w:rPr>
          <w:color w:val="000000" w:themeColor="text1"/>
          <w:szCs w:val="28"/>
        </w:rPr>
        <w:t>г</w:t>
      </w:r>
      <w:r w:rsidR="00B161AC" w:rsidRPr="007739B7">
        <w:rPr>
          <w:color w:val="000000" w:themeColor="text1"/>
          <w:szCs w:val="28"/>
        </w:rPr>
        <w:t>ода</w:t>
      </w:r>
      <w:r w:rsidR="005E1FD1" w:rsidRPr="007739B7">
        <w:rPr>
          <w:color w:val="000000" w:themeColor="text1"/>
          <w:szCs w:val="28"/>
        </w:rPr>
        <w:t>.</w:t>
      </w:r>
      <w:r w:rsidR="00B161AC" w:rsidRPr="007739B7">
        <w:rPr>
          <w:color w:val="000000" w:themeColor="text1"/>
          <w:szCs w:val="28"/>
        </w:rPr>
        <w:t xml:space="preserve"> </w:t>
      </w:r>
    </w:p>
    <w:p w14:paraId="7C7BAA73" w14:textId="2B8ED308" w:rsidR="005033B9"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1</w:t>
      </w:r>
      <w:r w:rsidR="00055BE7" w:rsidRPr="007739B7">
        <w:rPr>
          <w:color w:val="000000" w:themeColor="text1"/>
          <w:szCs w:val="28"/>
        </w:rPr>
        <w:t>4</w:t>
      </w:r>
      <w:r w:rsidRPr="007739B7">
        <w:rPr>
          <w:color w:val="000000" w:themeColor="text1"/>
          <w:szCs w:val="28"/>
        </w:rPr>
        <w:t xml:space="preserve">. </w:t>
      </w:r>
      <w:r w:rsidR="005033B9" w:rsidRPr="007739B7">
        <w:rPr>
          <w:color w:val="000000" w:themeColor="text1"/>
          <w:szCs w:val="28"/>
        </w:rPr>
        <w:t xml:space="preserve">AITU осуществляет подготовку кадров </w:t>
      </w:r>
      <w:r w:rsidR="00435B8F" w:rsidRPr="007739B7">
        <w:rPr>
          <w:color w:val="000000" w:themeColor="text1"/>
          <w:szCs w:val="28"/>
        </w:rPr>
        <w:t>на основании</w:t>
      </w:r>
      <w:r w:rsidR="007A23A9" w:rsidRPr="007739B7">
        <w:rPr>
          <w:color w:val="000000" w:themeColor="text1"/>
          <w:szCs w:val="28"/>
        </w:rPr>
        <w:t xml:space="preserve"> </w:t>
      </w:r>
      <w:r w:rsidR="00B161AC" w:rsidRPr="007739B7">
        <w:rPr>
          <w:color w:val="000000" w:themeColor="text1"/>
          <w:szCs w:val="28"/>
        </w:rPr>
        <w:t>л</w:t>
      </w:r>
      <w:r w:rsidR="007A23A9" w:rsidRPr="007739B7">
        <w:rPr>
          <w:color w:val="000000" w:themeColor="text1"/>
          <w:szCs w:val="28"/>
        </w:rPr>
        <w:t>ицензи</w:t>
      </w:r>
      <w:r w:rsidR="00435B8F" w:rsidRPr="007739B7">
        <w:rPr>
          <w:color w:val="000000" w:themeColor="text1"/>
          <w:szCs w:val="28"/>
        </w:rPr>
        <w:t>и</w:t>
      </w:r>
      <w:r w:rsidR="007A23A9" w:rsidRPr="007739B7">
        <w:rPr>
          <w:color w:val="000000" w:themeColor="text1"/>
          <w:szCs w:val="28"/>
        </w:rPr>
        <w:t xml:space="preserve"> </w:t>
      </w:r>
      <w:r w:rsidR="00435B8F" w:rsidRPr="007739B7">
        <w:rPr>
          <w:color w:val="000000" w:themeColor="text1"/>
          <w:szCs w:val="28"/>
        </w:rPr>
        <w:t xml:space="preserve">для занятия образовательной деятельностью </w:t>
      </w:r>
      <w:r w:rsidR="005033B9" w:rsidRPr="007739B7">
        <w:rPr>
          <w:color w:val="000000" w:themeColor="text1"/>
          <w:szCs w:val="28"/>
        </w:rPr>
        <w:t>по образовательным программам</w:t>
      </w:r>
      <w:r w:rsidR="00835EB7" w:rsidRPr="007739B7">
        <w:rPr>
          <w:color w:val="000000" w:themeColor="text1"/>
          <w:szCs w:val="28"/>
        </w:rPr>
        <w:t xml:space="preserve">, </w:t>
      </w:r>
      <w:r w:rsidR="007A23A9" w:rsidRPr="007739B7">
        <w:rPr>
          <w:color w:val="000000" w:themeColor="text1"/>
          <w:szCs w:val="28"/>
        </w:rPr>
        <w:t>зарегистрированным в Реестре образовательных программ высшего и послевузовского образования</w:t>
      </w:r>
      <w:r w:rsidR="00435B8F" w:rsidRPr="007739B7">
        <w:rPr>
          <w:color w:val="000000" w:themeColor="text1"/>
          <w:szCs w:val="28"/>
        </w:rPr>
        <w:t>.</w:t>
      </w:r>
    </w:p>
    <w:p w14:paraId="4899EB21" w14:textId="13EB7B1C"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lastRenderedPageBreak/>
        <w:t>1</w:t>
      </w:r>
      <w:r w:rsidR="00055BE7" w:rsidRPr="007739B7">
        <w:rPr>
          <w:color w:val="000000" w:themeColor="text1"/>
          <w:szCs w:val="28"/>
        </w:rPr>
        <w:t>5</w:t>
      </w:r>
      <w:r w:rsidRPr="007739B7">
        <w:rPr>
          <w:color w:val="000000" w:themeColor="text1"/>
          <w:szCs w:val="28"/>
        </w:rPr>
        <w:t xml:space="preserve">. </w:t>
      </w:r>
      <w:r w:rsidR="005E1FD1" w:rsidRPr="007739B7">
        <w:rPr>
          <w:color w:val="000000" w:themeColor="text1"/>
          <w:szCs w:val="28"/>
        </w:rPr>
        <w:t xml:space="preserve">Академическая политика определяет процедуры </w:t>
      </w:r>
      <w:r w:rsidR="00D74F26" w:rsidRPr="007739B7">
        <w:rPr>
          <w:color w:val="000000" w:themeColor="text1"/>
          <w:szCs w:val="28"/>
        </w:rPr>
        <w:t>подготовки</w:t>
      </w:r>
      <w:r w:rsidR="005E1FD1" w:rsidRPr="007739B7">
        <w:rPr>
          <w:color w:val="000000" w:themeColor="text1"/>
          <w:szCs w:val="28"/>
        </w:rPr>
        <w:t xml:space="preserve"> кадров по программам </w:t>
      </w:r>
      <w:r w:rsidR="009554C0" w:rsidRPr="007739B7">
        <w:rPr>
          <w:color w:val="000000" w:themeColor="text1"/>
          <w:szCs w:val="28"/>
        </w:rPr>
        <w:t xml:space="preserve">высшего и послевузовского образования </w:t>
      </w:r>
      <w:r w:rsidR="005E1FD1" w:rsidRPr="007739B7">
        <w:rPr>
          <w:color w:val="000000" w:themeColor="text1"/>
          <w:szCs w:val="28"/>
        </w:rPr>
        <w:t>AITU.</w:t>
      </w:r>
    </w:p>
    <w:p w14:paraId="3C606A64" w14:textId="4CFCD05C" w:rsidR="005033B9"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1</w:t>
      </w:r>
      <w:r w:rsidR="00461CAB" w:rsidRPr="007739B7">
        <w:rPr>
          <w:color w:val="000000" w:themeColor="text1"/>
          <w:szCs w:val="28"/>
        </w:rPr>
        <w:t>6</w:t>
      </w:r>
      <w:r w:rsidRPr="007739B7">
        <w:rPr>
          <w:color w:val="000000" w:themeColor="text1"/>
          <w:szCs w:val="28"/>
        </w:rPr>
        <w:t xml:space="preserve">. </w:t>
      </w:r>
      <w:r w:rsidR="005E1FD1" w:rsidRPr="007739B7">
        <w:rPr>
          <w:color w:val="000000" w:themeColor="text1"/>
          <w:szCs w:val="28"/>
        </w:rPr>
        <w:t xml:space="preserve">В AITU </w:t>
      </w:r>
      <w:r w:rsidR="005E1FD1" w:rsidRPr="007739B7">
        <w:rPr>
          <w:color w:val="000000" w:themeColor="text1"/>
          <w:spacing w:val="-4"/>
          <w:szCs w:val="28"/>
        </w:rPr>
        <w:t xml:space="preserve">осуществляется прием </w:t>
      </w:r>
      <w:r w:rsidR="005E1FD1" w:rsidRPr="007739B7">
        <w:rPr>
          <w:color w:val="000000" w:themeColor="text1"/>
          <w:szCs w:val="28"/>
        </w:rPr>
        <w:t xml:space="preserve">и </w:t>
      </w:r>
      <w:r w:rsidR="005E1FD1" w:rsidRPr="007739B7">
        <w:rPr>
          <w:color w:val="000000" w:themeColor="text1"/>
          <w:spacing w:val="-5"/>
          <w:szCs w:val="28"/>
        </w:rPr>
        <w:t xml:space="preserve">подготовка </w:t>
      </w:r>
      <w:r w:rsidR="005E1FD1" w:rsidRPr="007739B7">
        <w:rPr>
          <w:color w:val="000000" w:themeColor="text1"/>
          <w:spacing w:val="-4"/>
          <w:szCs w:val="28"/>
        </w:rPr>
        <w:t xml:space="preserve">кадров </w:t>
      </w:r>
      <w:r w:rsidR="005E1FD1" w:rsidRPr="007739B7">
        <w:rPr>
          <w:color w:val="000000" w:themeColor="text1"/>
          <w:spacing w:val="-3"/>
          <w:szCs w:val="28"/>
        </w:rPr>
        <w:t xml:space="preserve">как по </w:t>
      </w:r>
      <w:r w:rsidR="005E1FD1" w:rsidRPr="007739B7">
        <w:rPr>
          <w:color w:val="000000" w:themeColor="text1"/>
          <w:spacing w:val="-5"/>
          <w:szCs w:val="28"/>
        </w:rPr>
        <w:t xml:space="preserve">государственному </w:t>
      </w:r>
      <w:r w:rsidR="005E1FD1" w:rsidRPr="007739B7">
        <w:rPr>
          <w:color w:val="000000" w:themeColor="text1"/>
          <w:spacing w:val="-4"/>
          <w:szCs w:val="28"/>
        </w:rPr>
        <w:t>образовательному заказу (гранту)</w:t>
      </w:r>
      <w:r w:rsidR="00A66612" w:rsidRPr="007739B7">
        <w:rPr>
          <w:color w:val="000000" w:themeColor="text1"/>
          <w:spacing w:val="-4"/>
          <w:szCs w:val="28"/>
        </w:rPr>
        <w:t>,</w:t>
      </w:r>
      <w:r w:rsidR="005E1FD1" w:rsidRPr="007739B7">
        <w:rPr>
          <w:color w:val="000000" w:themeColor="text1"/>
          <w:szCs w:val="28"/>
        </w:rPr>
        <w:t xml:space="preserve"> </w:t>
      </w:r>
      <w:r w:rsidR="005E1FD1" w:rsidRPr="007739B7">
        <w:rPr>
          <w:color w:val="000000" w:themeColor="text1"/>
          <w:spacing w:val="-4"/>
          <w:szCs w:val="28"/>
        </w:rPr>
        <w:t xml:space="preserve">грантам местных </w:t>
      </w:r>
      <w:r w:rsidR="005E1FD1" w:rsidRPr="007739B7">
        <w:rPr>
          <w:color w:val="000000" w:themeColor="text1"/>
          <w:spacing w:val="-5"/>
          <w:szCs w:val="28"/>
        </w:rPr>
        <w:t xml:space="preserve">исполнительных органов </w:t>
      </w:r>
      <w:r w:rsidR="005E1FD1" w:rsidRPr="007739B7">
        <w:rPr>
          <w:color w:val="000000" w:themeColor="text1"/>
          <w:spacing w:val="-4"/>
          <w:szCs w:val="28"/>
        </w:rPr>
        <w:t xml:space="preserve">(МИО) </w:t>
      </w:r>
      <w:r w:rsidR="005E1FD1" w:rsidRPr="007739B7">
        <w:rPr>
          <w:color w:val="000000" w:themeColor="text1"/>
          <w:szCs w:val="28"/>
        </w:rPr>
        <w:t xml:space="preserve">в </w:t>
      </w:r>
      <w:r w:rsidR="005E1FD1" w:rsidRPr="007739B7">
        <w:rPr>
          <w:color w:val="000000" w:themeColor="text1"/>
          <w:spacing w:val="-4"/>
          <w:szCs w:val="28"/>
        </w:rPr>
        <w:t xml:space="preserve">установленном </w:t>
      </w:r>
      <w:r w:rsidR="005E1FD1" w:rsidRPr="007739B7">
        <w:rPr>
          <w:color w:val="000000" w:themeColor="text1"/>
          <w:spacing w:val="-5"/>
          <w:szCs w:val="28"/>
        </w:rPr>
        <w:t xml:space="preserve">законодательством порядке, </w:t>
      </w:r>
      <w:r w:rsidR="005E1FD1" w:rsidRPr="007739B7">
        <w:rPr>
          <w:color w:val="000000" w:themeColor="text1"/>
          <w:spacing w:val="-4"/>
          <w:szCs w:val="28"/>
        </w:rPr>
        <w:t xml:space="preserve">так </w:t>
      </w:r>
      <w:r w:rsidR="005E1FD1" w:rsidRPr="007739B7">
        <w:rPr>
          <w:color w:val="000000" w:themeColor="text1"/>
          <w:szCs w:val="28"/>
        </w:rPr>
        <w:t xml:space="preserve">и </w:t>
      </w:r>
      <w:r w:rsidR="005E1FD1" w:rsidRPr="007739B7">
        <w:rPr>
          <w:color w:val="000000" w:themeColor="text1"/>
          <w:spacing w:val="-3"/>
          <w:szCs w:val="28"/>
        </w:rPr>
        <w:t xml:space="preserve">на </w:t>
      </w:r>
      <w:r w:rsidR="005E1FD1" w:rsidRPr="007739B7">
        <w:rPr>
          <w:color w:val="000000" w:themeColor="text1"/>
          <w:spacing w:val="-5"/>
          <w:szCs w:val="28"/>
        </w:rPr>
        <w:t xml:space="preserve">платной </w:t>
      </w:r>
      <w:r w:rsidR="005E1FD1" w:rsidRPr="007739B7">
        <w:rPr>
          <w:color w:val="000000" w:themeColor="text1"/>
          <w:spacing w:val="-4"/>
          <w:szCs w:val="28"/>
        </w:rPr>
        <w:t xml:space="preserve">основе. </w:t>
      </w:r>
      <w:r w:rsidR="005E1FD1" w:rsidRPr="007739B7">
        <w:rPr>
          <w:color w:val="000000" w:themeColor="text1"/>
          <w:szCs w:val="28"/>
        </w:rPr>
        <w:t>Реализация образовательных программ AITU обеспечивается свободным доступом обучающихся к библиотечным</w:t>
      </w:r>
      <w:r w:rsidR="005E1FD1" w:rsidRPr="007739B7">
        <w:rPr>
          <w:color w:val="000000" w:themeColor="text1"/>
          <w:spacing w:val="46"/>
          <w:szCs w:val="28"/>
        </w:rPr>
        <w:t xml:space="preserve"> </w:t>
      </w:r>
      <w:r w:rsidR="005E1FD1" w:rsidRPr="007739B7">
        <w:rPr>
          <w:color w:val="000000" w:themeColor="text1"/>
          <w:szCs w:val="28"/>
        </w:rPr>
        <w:t>фондам,</w:t>
      </w:r>
      <w:r w:rsidR="005E1FD1" w:rsidRPr="007739B7">
        <w:rPr>
          <w:color w:val="000000" w:themeColor="text1"/>
          <w:spacing w:val="46"/>
          <w:szCs w:val="28"/>
        </w:rPr>
        <w:t xml:space="preserve"> </w:t>
      </w:r>
      <w:r w:rsidR="005E1FD1" w:rsidRPr="007739B7">
        <w:rPr>
          <w:color w:val="000000" w:themeColor="text1"/>
          <w:szCs w:val="28"/>
        </w:rPr>
        <w:t>учебно-методической</w:t>
      </w:r>
      <w:r w:rsidR="005E1FD1" w:rsidRPr="007739B7">
        <w:rPr>
          <w:color w:val="000000" w:themeColor="text1"/>
          <w:spacing w:val="47"/>
          <w:szCs w:val="28"/>
        </w:rPr>
        <w:t xml:space="preserve"> </w:t>
      </w:r>
      <w:r w:rsidR="005E1FD1" w:rsidRPr="007739B7">
        <w:rPr>
          <w:color w:val="000000" w:themeColor="text1"/>
          <w:szCs w:val="28"/>
        </w:rPr>
        <w:t>и</w:t>
      </w:r>
      <w:r w:rsidR="005E1FD1" w:rsidRPr="007739B7">
        <w:rPr>
          <w:color w:val="000000" w:themeColor="text1"/>
          <w:spacing w:val="46"/>
          <w:szCs w:val="28"/>
        </w:rPr>
        <w:t xml:space="preserve"> </w:t>
      </w:r>
      <w:r w:rsidR="005E1FD1" w:rsidRPr="007739B7">
        <w:rPr>
          <w:color w:val="000000" w:themeColor="text1"/>
          <w:szCs w:val="28"/>
        </w:rPr>
        <w:t>научной</w:t>
      </w:r>
      <w:r w:rsidR="005E1FD1" w:rsidRPr="007739B7">
        <w:rPr>
          <w:color w:val="000000" w:themeColor="text1"/>
          <w:spacing w:val="47"/>
          <w:szCs w:val="28"/>
        </w:rPr>
        <w:t xml:space="preserve"> </w:t>
      </w:r>
      <w:r w:rsidR="005E1FD1" w:rsidRPr="007739B7">
        <w:rPr>
          <w:color w:val="000000" w:themeColor="text1"/>
          <w:szCs w:val="28"/>
        </w:rPr>
        <w:t>литературе,</w:t>
      </w:r>
      <w:r w:rsidR="005E1FD1" w:rsidRPr="007739B7">
        <w:rPr>
          <w:color w:val="000000" w:themeColor="text1"/>
          <w:spacing w:val="46"/>
          <w:szCs w:val="28"/>
        </w:rPr>
        <w:t xml:space="preserve"> </w:t>
      </w:r>
      <w:r w:rsidR="005E1FD1" w:rsidRPr="007739B7">
        <w:rPr>
          <w:color w:val="000000" w:themeColor="text1"/>
          <w:szCs w:val="28"/>
        </w:rPr>
        <w:t>учебной,</w:t>
      </w:r>
      <w:r w:rsidR="005E1FD1" w:rsidRPr="007739B7">
        <w:rPr>
          <w:color w:val="000000" w:themeColor="text1"/>
          <w:spacing w:val="46"/>
          <w:szCs w:val="28"/>
        </w:rPr>
        <w:t xml:space="preserve"> </w:t>
      </w:r>
      <w:r w:rsidR="005E1FD1" w:rsidRPr="007739B7">
        <w:rPr>
          <w:color w:val="000000" w:themeColor="text1"/>
          <w:szCs w:val="28"/>
        </w:rPr>
        <w:t xml:space="preserve">научной, информационной базам данных, включая международные источники, </w:t>
      </w:r>
      <w:r w:rsidR="00371978" w:rsidRPr="007739B7">
        <w:rPr>
          <w:color w:val="000000" w:themeColor="text1"/>
          <w:szCs w:val="28"/>
        </w:rPr>
        <w:t xml:space="preserve">размещённые </w:t>
      </w:r>
      <w:r w:rsidR="005E1FD1" w:rsidRPr="007739B7">
        <w:rPr>
          <w:color w:val="000000" w:themeColor="text1"/>
          <w:szCs w:val="28"/>
        </w:rPr>
        <w:t xml:space="preserve">в электронных библиотеках. </w:t>
      </w:r>
    </w:p>
    <w:p w14:paraId="0F797D88" w14:textId="2E72F51E" w:rsidR="005E1FD1" w:rsidRPr="007739B7" w:rsidRDefault="00987548" w:rsidP="00B314F8">
      <w:pPr>
        <w:pStyle w:val="a7"/>
        <w:tabs>
          <w:tab w:val="left" w:pos="993"/>
          <w:tab w:val="left" w:pos="1843"/>
        </w:tabs>
        <w:ind w:left="0" w:right="0"/>
        <w:rPr>
          <w:color w:val="FF0000"/>
          <w:szCs w:val="28"/>
        </w:rPr>
      </w:pPr>
      <w:r w:rsidRPr="007739B7">
        <w:t>1</w:t>
      </w:r>
      <w:r w:rsidR="00461CAB" w:rsidRPr="007739B7">
        <w:t>7</w:t>
      </w:r>
      <w:r w:rsidRPr="007739B7">
        <w:t xml:space="preserve">. </w:t>
      </w:r>
      <w:r w:rsidR="00EA4ED4" w:rsidRPr="007739B7">
        <w:rPr>
          <w:lang w:val="kk-KZ"/>
        </w:rPr>
        <w:t xml:space="preserve">Организация учебного процесса </w:t>
      </w:r>
      <w:r w:rsidR="00EA4ED4" w:rsidRPr="007739B7">
        <w:t xml:space="preserve">и регистрация на учебные дисциплины (в том числе по дистанционной, смешанной и дуальной форме обучения) </w:t>
      </w:r>
      <w:r w:rsidR="00EA4ED4" w:rsidRPr="007739B7">
        <w:rPr>
          <w:lang w:val="kk-KZ"/>
        </w:rPr>
        <w:t xml:space="preserve">осуществляется по кредитной технологии </w:t>
      </w:r>
      <w:r w:rsidR="00EA4ED4" w:rsidRPr="007739B7">
        <w:t xml:space="preserve">в соответствии с нормами, определёнными </w:t>
      </w:r>
      <w:r w:rsidR="00EA4ED4" w:rsidRPr="007739B7">
        <w:rPr>
          <w:bCs/>
          <w:szCs w:val="20"/>
        </w:rPr>
        <w:t>Правила</w:t>
      </w:r>
      <w:r w:rsidR="00B161AC" w:rsidRPr="007739B7">
        <w:rPr>
          <w:bCs/>
          <w:szCs w:val="20"/>
        </w:rPr>
        <w:t>ми</w:t>
      </w:r>
      <w:r w:rsidR="00EA4ED4" w:rsidRPr="007739B7">
        <w:rPr>
          <w:bCs/>
          <w:szCs w:val="20"/>
        </w:rPr>
        <w:t xml:space="preserve"> организации учебного процесса по кредитной технологии обучения ТОО «Astana IT University</w:t>
      </w:r>
      <w:r w:rsidR="00B125B1" w:rsidRPr="007739B7">
        <w:rPr>
          <w:color w:val="000000" w:themeColor="text1"/>
        </w:rPr>
        <w:t>»</w:t>
      </w:r>
      <w:r w:rsidR="005E1FD1" w:rsidRPr="007739B7">
        <w:rPr>
          <w:szCs w:val="28"/>
        </w:rPr>
        <w:t>.</w:t>
      </w:r>
    </w:p>
    <w:p w14:paraId="42D18E5E" w14:textId="25D1B786"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1</w:t>
      </w:r>
      <w:r w:rsidR="00461CAB" w:rsidRPr="007739B7">
        <w:rPr>
          <w:color w:val="000000" w:themeColor="text1"/>
          <w:szCs w:val="28"/>
        </w:rPr>
        <w:t>8</w:t>
      </w:r>
      <w:r w:rsidRPr="007739B7">
        <w:rPr>
          <w:color w:val="000000" w:themeColor="text1"/>
          <w:szCs w:val="28"/>
        </w:rPr>
        <w:t xml:space="preserve">. </w:t>
      </w:r>
      <w:r w:rsidR="0076734A" w:rsidRPr="007739B7">
        <w:rPr>
          <w:color w:val="000000" w:themeColor="text1"/>
          <w:szCs w:val="28"/>
        </w:rPr>
        <w:t xml:space="preserve">Срок обучения в </w:t>
      </w:r>
      <w:r w:rsidR="0076734A" w:rsidRPr="007739B7">
        <w:rPr>
          <w:color w:val="000000" w:themeColor="text1"/>
          <w:szCs w:val="28"/>
          <w:lang w:val="kk-KZ"/>
        </w:rPr>
        <w:t xml:space="preserve">AITU </w:t>
      </w:r>
      <w:r w:rsidR="00945397" w:rsidRPr="007739B7">
        <w:rPr>
          <w:color w:val="000000" w:themeColor="text1"/>
          <w:szCs w:val="28"/>
          <w:lang w:val="kk-KZ"/>
        </w:rPr>
        <w:t>по образовательным</w:t>
      </w:r>
      <w:r w:rsidR="0076734A" w:rsidRPr="007739B7">
        <w:rPr>
          <w:color w:val="000000" w:themeColor="text1"/>
          <w:szCs w:val="28"/>
          <w:lang w:val="kk-KZ"/>
        </w:rPr>
        <w:t xml:space="preserve"> программах </w:t>
      </w:r>
      <w:r w:rsidR="00DD1E74" w:rsidRPr="007739B7">
        <w:rPr>
          <w:color w:val="000000" w:themeColor="text1"/>
          <w:szCs w:val="28"/>
          <w:lang w:val="kk-KZ"/>
        </w:rPr>
        <w:t>высшего обр</w:t>
      </w:r>
      <w:r w:rsidR="00371978" w:rsidRPr="007739B7">
        <w:rPr>
          <w:color w:val="000000" w:themeColor="text1"/>
          <w:szCs w:val="28"/>
          <w:lang w:val="kk-KZ"/>
        </w:rPr>
        <w:t>а</w:t>
      </w:r>
      <w:r w:rsidR="00DD1E74" w:rsidRPr="007739B7">
        <w:rPr>
          <w:color w:val="000000" w:themeColor="text1"/>
          <w:szCs w:val="28"/>
          <w:lang w:val="kk-KZ"/>
        </w:rPr>
        <w:t>зования</w:t>
      </w:r>
      <w:r w:rsidR="0076734A" w:rsidRPr="007739B7">
        <w:rPr>
          <w:color w:val="000000" w:themeColor="text1"/>
          <w:szCs w:val="28"/>
          <w:lang w:val="kk-KZ"/>
        </w:rPr>
        <w:t xml:space="preserve"> составляет </w:t>
      </w:r>
      <w:r w:rsidR="0076734A" w:rsidRPr="007739B7">
        <w:rPr>
          <w:color w:val="000000" w:themeColor="text1"/>
          <w:szCs w:val="28"/>
        </w:rPr>
        <w:t>3</w:t>
      </w:r>
      <w:r w:rsidR="0076734A" w:rsidRPr="007739B7">
        <w:rPr>
          <w:color w:val="000000" w:themeColor="text1"/>
          <w:spacing w:val="-3"/>
          <w:szCs w:val="28"/>
        </w:rPr>
        <w:t xml:space="preserve"> </w:t>
      </w:r>
      <w:r w:rsidR="0076734A" w:rsidRPr="007739B7">
        <w:rPr>
          <w:color w:val="000000" w:themeColor="text1"/>
          <w:szCs w:val="28"/>
        </w:rPr>
        <w:t>года</w:t>
      </w:r>
      <w:r w:rsidR="005E1FD1" w:rsidRPr="007739B7">
        <w:rPr>
          <w:color w:val="000000" w:themeColor="text1"/>
          <w:szCs w:val="28"/>
        </w:rPr>
        <w:t xml:space="preserve">. </w:t>
      </w:r>
    </w:p>
    <w:p w14:paraId="3B6B1905" w14:textId="31766451" w:rsidR="00F07375" w:rsidRPr="007739B7" w:rsidRDefault="00461CAB" w:rsidP="00B314F8">
      <w:pPr>
        <w:pStyle w:val="a7"/>
        <w:tabs>
          <w:tab w:val="left" w:pos="993"/>
          <w:tab w:val="left" w:pos="1843"/>
        </w:tabs>
        <w:ind w:left="0" w:right="0"/>
      </w:pPr>
      <w:r w:rsidRPr="007739B7">
        <w:t>19</w:t>
      </w:r>
      <w:r w:rsidR="00987548" w:rsidRPr="007739B7">
        <w:t xml:space="preserve">. </w:t>
      </w:r>
      <w:r w:rsidR="0076734A" w:rsidRPr="007739B7">
        <w:t xml:space="preserve">Один учебный год включает 3 триместра и летний семестр. Продолжительность учебного года на всех курсах, кроме выпускного, составляет 30 недель. Один триместр длится 10 недель. </w:t>
      </w:r>
    </w:p>
    <w:p w14:paraId="40CB8675" w14:textId="77777777" w:rsidR="00B6096E" w:rsidRPr="007739B7" w:rsidRDefault="00F07375" w:rsidP="00F07375">
      <w:pPr>
        <w:tabs>
          <w:tab w:val="left" w:pos="993"/>
          <w:tab w:val="left" w:pos="1843"/>
        </w:tabs>
        <w:ind w:firstLine="567"/>
      </w:pPr>
      <w:r w:rsidRPr="007739B7">
        <w:t>По программам высшего образования у</w:t>
      </w:r>
      <w:r w:rsidR="0076734A" w:rsidRPr="007739B7">
        <w:t xml:space="preserve">чебный год начинается 1 сентября и заканчивается согласно академическому календарю. </w:t>
      </w:r>
    </w:p>
    <w:p w14:paraId="7C4F7C51" w14:textId="1D7B65CC" w:rsidR="005E1FD1" w:rsidRPr="007739B7" w:rsidRDefault="0076734A" w:rsidP="00F07375">
      <w:pPr>
        <w:tabs>
          <w:tab w:val="left" w:pos="993"/>
          <w:tab w:val="left" w:pos="1843"/>
        </w:tabs>
        <w:ind w:firstLine="567"/>
      </w:pPr>
      <w:r w:rsidRPr="007739B7">
        <w:t xml:space="preserve">Обучающиеся </w:t>
      </w:r>
      <w:r w:rsidR="001F7C27" w:rsidRPr="007739B7">
        <w:rPr>
          <w:szCs w:val="28"/>
          <w:lang w:val="kk-KZ"/>
        </w:rPr>
        <w:t>могут зарегистрироваться</w:t>
      </w:r>
      <w:r w:rsidR="00257832" w:rsidRPr="007739B7">
        <w:rPr>
          <w:szCs w:val="28"/>
          <w:lang w:val="kk-KZ"/>
        </w:rPr>
        <w:t xml:space="preserve"> и освоить суммарно</w:t>
      </w:r>
      <w:r w:rsidRPr="007739B7">
        <w:t xml:space="preserve"> не более 27 академических кредитов за один летний семестр</w:t>
      </w:r>
      <w:r w:rsidR="005E1FD1" w:rsidRPr="007739B7">
        <w:t xml:space="preserve">. </w:t>
      </w:r>
    </w:p>
    <w:p w14:paraId="31D1AF1F" w14:textId="2CFE088E" w:rsidR="006376AA" w:rsidRPr="007739B7" w:rsidRDefault="006376AA" w:rsidP="006376AA">
      <w:pPr>
        <w:tabs>
          <w:tab w:val="left" w:pos="993"/>
          <w:tab w:val="left" w:pos="1843"/>
        </w:tabs>
        <w:ind w:firstLine="567"/>
      </w:pPr>
      <w:r w:rsidRPr="007739B7">
        <w:t xml:space="preserve">По программам послевузовского образования </w:t>
      </w:r>
      <w:r w:rsidR="00F07375" w:rsidRPr="007739B7">
        <w:t xml:space="preserve">учебный год начинается </w:t>
      </w:r>
      <w:r w:rsidR="00640FB7" w:rsidRPr="007739B7">
        <w:rPr>
          <w:lang w:val="kk-KZ"/>
        </w:rPr>
        <w:t xml:space="preserve">1 </w:t>
      </w:r>
      <w:r w:rsidR="00F07375" w:rsidRPr="007739B7">
        <w:t xml:space="preserve">сентября и </w:t>
      </w:r>
      <w:r w:rsidR="00640FB7" w:rsidRPr="007739B7">
        <w:rPr>
          <w:lang w:val="kk-KZ"/>
        </w:rPr>
        <w:t xml:space="preserve">7 </w:t>
      </w:r>
      <w:r w:rsidR="00F07375" w:rsidRPr="007739B7">
        <w:t>января, и заканчивается согласно академическому календарю.</w:t>
      </w:r>
    </w:p>
    <w:p w14:paraId="10613D45" w14:textId="72769645" w:rsidR="005E1FD1" w:rsidRPr="007739B7" w:rsidRDefault="00C214C9" w:rsidP="00B314F8">
      <w:pPr>
        <w:pStyle w:val="a7"/>
        <w:tabs>
          <w:tab w:val="left" w:pos="993"/>
          <w:tab w:val="left" w:pos="1843"/>
        </w:tabs>
        <w:ind w:left="0" w:right="0"/>
      </w:pPr>
      <w:r w:rsidRPr="007739B7">
        <w:t>20</w:t>
      </w:r>
      <w:r w:rsidR="00987548" w:rsidRPr="007739B7">
        <w:t xml:space="preserve">. </w:t>
      </w:r>
      <w:r w:rsidR="00015A34" w:rsidRPr="007739B7">
        <w:t>Продолжительность учебного занятия составляет один академический час и соответствует 50 минутам</w:t>
      </w:r>
      <w:r w:rsidR="005E1FD1" w:rsidRPr="007739B7">
        <w:t xml:space="preserve">. </w:t>
      </w:r>
    </w:p>
    <w:p w14:paraId="41BD6D2B" w14:textId="69AE0C5C" w:rsidR="001717C7"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2</w:t>
      </w:r>
      <w:r w:rsidR="00C214C9" w:rsidRPr="007739B7">
        <w:rPr>
          <w:color w:val="000000" w:themeColor="text1"/>
          <w:szCs w:val="28"/>
        </w:rPr>
        <w:t>1.</w:t>
      </w:r>
      <w:r w:rsidRPr="007739B7">
        <w:rPr>
          <w:color w:val="000000" w:themeColor="text1"/>
          <w:szCs w:val="28"/>
        </w:rPr>
        <w:t xml:space="preserve"> </w:t>
      </w:r>
      <w:r w:rsidR="005E1FD1" w:rsidRPr="007739B7">
        <w:rPr>
          <w:color w:val="000000" w:themeColor="text1"/>
          <w:szCs w:val="28"/>
        </w:rPr>
        <w:t xml:space="preserve">Языком обучения </w:t>
      </w:r>
      <w:r w:rsidR="0026494C" w:rsidRPr="007739B7">
        <w:rPr>
          <w:color w:val="000000" w:themeColor="text1"/>
          <w:szCs w:val="28"/>
        </w:rPr>
        <w:t xml:space="preserve">на программах высшего образования </w:t>
      </w:r>
      <w:r w:rsidR="005E1FD1" w:rsidRPr="007739B7">
        <w:rPr>
          <w:color w:val="000000" w:themeColor="text1"/>
          <w:szCs w:val="28"/>
        </w:rPr>
        <w:t>является английский</w:t>
      </w:r>
      <w:r w:rsidR="005E1FD1" w:rsidRPr="007739B7">
        <w:rPr>
          <w:color w:val="000000" w:themeColor="text1"/>
          <w:spacing w:val="-2"/>
          <w:szCs w:val="28"/>
        </w:rPr>
        <w:t xml:space="preserve"> </w:t>
      </w:r>
      <w:r w:rsidR="005E1FD1" w:rsidRPr="007739B7">
        <w:rPr>
          <w:color w:val="000000" w:themeColor="text1"/>
          <w:szCs w:val="28"/>
        </w:rPr>
        <w:t>язык.</w:t>
      </w:r>
    </w:p>
    <w:p w14:paraId="067DF742" w14:textId="59DA6110"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rPr>
        <w:t>2</w:t>
      </w:r>
      <w:r w:rsidR="00C214C9" w:rsidRPr="007739B7">
        <w:rPr>
          <w:color w:val="000000" w:themeColor="text1"/>
        </w:rPr>
        <w:t>2</w:t>
      </w:r>
      <w:r w:rsidRPr="007739B7">
        <w:rPr>
          <w:color w:val="000000" w:themeColor="text1"/>
        </w:rPr>
        <w:t xml:space="preserve">. </w:t>
      </w:r>
      <w:r w:rsidR="00BA7754" w:rsidRPr="007739B7">
        <w:rPr>
          <w:color w:val="000000" w:themeColor="text1"/>
        </w:rPr>
        <w:t>Оценивание учебных достижений (знания, умения, навыки и компетенции) обучающихся и присуждение академических кредитов по учебным дисциплинам (модулям) регламентируется</w:t>
      </w:r>
      <w:r w:rsidR="00BA7754" w:rsidRPr="007739B7">
        <w:rPr>
          <w:szCs w:val="20"/>
        </w:rPr>
        <w:t xml:space="preserve"> </w:t>
      </w:r>
      <w:r w:rsidR="00BA7754" w:rsidRPr="007739B7">
        <w:rPr>
          <w:color w:val="000000" w:themeColor="text1"/>
        </w:rPr>
        <w:t>Положение</w:t>
      </w:r>
      <w:r w:rsidR="00BD2A00" w:rsidRPr="007739B7">
        <w:rPr>
          <w:color w:val="000000" w:themeColor="text1"/>
        </w:rPr>
        <w:t>м</w:t>
      </w:r>
      <w:r w:rsidR="00BA7754" w:rsidRPr="007739B7">
        <w:rPr>
          <w:color w:val="000000" w:themeColor="text1"/>
        </w:rPr>
        <w:t xml:space="preserve"> о системе оценивания обучающихся ТОО «Astana IT University».</w:t>
      </w:r>
      <w:r w:rsidR="005E1FD1" w:rsidRPr="007739B7">
        <w:rPr>
          <w:color w:val="000000" w:themeColor="text1"/>
        </w:rPr>
        <w:t xml:space="preserve"> </w:t>
      </w:r>
    </w:p>
    <w:p w14:paraId="2983608A" w14:textId="0615A242"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2</w:t>
      </w:r>
      <w:r w:rsidR="009B6735" w:rsidRPr="007739B7">
        <w:rPr>
          <w:color w:val="000000" w:themeColor="text1"/>
          <w:szCs w:val="28"/>
        </w:rPr>
        <w:t>3</w:t>
      </w:r>
      <w:r w:rsidRPr="007739B7">
        <w:rPr>
          <w:color w:val="000000" w:themeColor="text1"/>
          <w:szCs w:val="28"/>
        </w:rPr>
        <w:t xml:space="preserve">. </w:t>
      </w:r>
      <w:r w:rsidR="005E1FD1" w:rsidRPr="007739B7">
        <w:rPr>
          <w:color w:val="000000" w:themeColor="text1"/>
          <w:szCs w:val="28"/>
        </w:rPr>
        <w:t xml:space="preserve">Основным критерием завершенности обучения по программам бакалавриата является освоение обучающимся не менее 240 академических кредитов за весь период обучения, включая все виды учебной деятельности </w:t>
      </w:r>
      <w:r w:rsidR="00885F16" w:rsidRPr="007739B7">
        <w:rPr>
          <w:color w:val="000000" w:themeColor="text1"/>
          <w:szCs w:val="28"/>
        </w:rPr>
        <w:t>обучающегося</w:t>
      </w:r>
      <w:r w:rsidR="005E1FD1" w:rsidRPr="007739B7">
        <w:rPr>
          <w:color w:val="000000" w:themeColor="text1"/>
          <w:szCs w:val="28"/>
        </w:rPr>
        <w:t>,</w:t>
      </w:r>
      <w:r w:rsidR="005E1FD1" w:rsidRPr="007739B7">
        <w:rPr>
          <w:color w:val="000000" w:themeColor="text1"/>
          <w:spacing w:val="-16"/>
          <w:szCs w:val="28"/>
        </w:rPr>
        <w:t xml:space="preserve"> </w:t>
      </w:r>
      <w:r w:rsidR="00384EE1" w:rsidRPr="007739B7">
        <w:rPr>
          <w:szCs w:val="28"/>
          <w:lang w:val="kk-KZ"/>
        </w:rPr>
        <w:t>что составляет в среднем 80 кредитов за каждый учебный год</w:t>
      </w:r>
      <w:r w:rsidR="005E1FD1" w:rsidRPr="007739B7">
        <w:rPr>
          <w:color w:val="000000" w:themeColor="text1"/>
          <w:szCs w:val="28"/>
        </w:rPr>
        <w:t>.</w:t>
      </w:r>
    </w:p>
    <w:p w14:paraId="301B6580" w14:textId="684AF838" w:rsidR="005E1FD1" w:rsidRPr="007739B7" w:rsidRDefault="00987548" w:rsidP="00B314F8">
      <w:pPr>
        <w:pStyle w:val="a7"/>
        <w:tabs>
          <w:tab w:val="left" w:pos="993"/>
          <w:tab w:val="left" w:pos="1843"/>
        </w:tabs>
        <w:ind w:left="0" w:right="0"/>
      </w:pPr>
      <w:r w:rsidRPr="007739B7">
        <w:rPr>
          <w:szCs w:val="28"/>
        </w:rPr>
        <w:t>2</w:t>
      </w:r>
      <w:r w:rsidR="009B6735" w:rsidRPr="007739B7">
        <w:rPr>
          <w:szCs w:val="28"/>
        </w:rPr>
        <w:t>4</w:t>
      </w:r>
      <w:r w:rsidRPr="007739B7">
        <w:rPr>
          <w:szCs w:val="28"/>
        </w:rPr>
        <w:t xml:space="preserve">. </w:t>
      </w:r>
      <w:r w:rsidR="00D6580C" w:rsidRPr="007739B7">
        <w:rPr>
          <w:szCs w:val="28"/>
          <w:lang w:val="kk-KZ"/>
        </w:rPr>
        <w:t>Академический период (триместр) завершается экзаменационной сессией. При этом каждая учебная дисциплина изучается в одном академическом периоде</w:t>
      </w:r>
      <w:r w:rsidR="00D6580C" w:rsidRPr="007739B7">
        <w:t xml:space="preserve"> </w:t>
      </w:r>
      <w:r w:rsidR="00163CA6" w:rsidRPr="007739B7">
        <w:t xml:space="preserve">и завершается </w:t>
      </w:r>
      <w:r w:rsidR="00FC332B" w:rsidRPr="007739B7">
        <w:t>промежуточной аттестацией</w:t>
      </w:r>
      <w:r w:rsidR="00163CA6" w:rsidRPr="007739B7">
        <w:t xml:space="preserve">. Модуль может изучаться более одного триместра и завершается </w:t>
      </w:r>
      <w:r w:rsidR="00FC332B" w:rsidRPr="007739B7">
        <w:t>промежуточной аттестацией</w:t>
      </w:r>
      <w:r w:rsidR="00163CA6" w:rsidRPr="007739B7">
        <w:t>.</w:t>
      </w:r>
      <w:r w:rsidR="005E1FD1" w:rsidRPr="007739B7">
        <w:t xml:space="preserve"> </w:t>
      </w:r>
    </w:p>
    <w:p w14:paraId="2611B166" w14:textId="4787FAF6" w:rsidR="005E1FD1" w:rsidRPr="007739B7" w:rsidRDefault="00987548" w:rsidP="00B314F8">
      <w:pPr>
        <w:pStyle w:val="a7"/>
        <w:tabs>
          <w:tab w:val="left" w:pos="993"/>
        </w:tabs>
        <w:ind w:left="0" w:right="2"/>
        <w:rPr>
          <w:color w:val="000000" w:themeColor="text1"/>
          <w:szCs w:val="28"/>
        </w:rPr>
      </w:pPr>
      <w:r w:rsidRPr="007739B7">
        <w:rPr>
          <w:color w:val="000000" w:themeColor="text1"/>
          <w:szCs w:val="28"/>
        </w:rPr>
        <w:t>2</w:t>
      </w:r>
      <w:r w:rsidR="003A39B1" w:rsidRPr="007739B7">
        <w:rPr>
          <w:color w:val="000000" w:themeColor="text1"/>
          <w:szCs w:val="28"/>
        </w:rPr>
        <w:t>5</w:t>
      </w:r>
      <w:r w:rsidRPr="007739B7">
        <w:rPr>
          <w:color w:val="000000" w:themeColor="text1"/>
          <w:szCs w:val="28"/>
        </w:rPr>
        <w:t xml:space="preserve">. </w:t>
      </w:r>
      <w:r w:rsidR="005E1FD1" w:rsidRPr="007739B7">
        <w:rPr>
          <w:color w:val="000000" w:themeColor="text1"/>
          <w:szCs w:val="28"/>
        </w:rPr>
        <w:t>Промежуточная аттестация обучающихся проводится в</w:t>
      </w:r>
      <w:r w:rsidR="00114368" w:rsidRPr="007739B7">
        <w:rPr>
          <w:color w:val="000000" w:themeColor="text1"/>
          <w:szCs w:val="28"/>
        </w:rPr>
        <w:t xml:space="preserve"> соответствии </w:t>
      </w:r>
      <w:r w:rsidR="00114368" w:rsidRPr="007739B7">
        <w:rPr>
          <w:color w:val="000000" w:themeColor="text1"/>
          <w:szCs w:val="28"/>
        </w:rPr>
        <w:lastRenderedPageBreak/>
        <w:t>с</w:t>
      </w:r>
      <w:r w:rsidR="0000411F" w:rsidRPr="007739B7">
        <w:rPr>
          <w:color w:val="000000" w:themeColor="text1"/>
          <w:szCs w:val="28"/>
        </w:rPr>
        <w:t xml:space="preserve"> </w:t>
      </w:r>
      <w:r w:rsidR="001B78FD" w:rsidRPr="007739B7">
        <w:rPr>
          <w:color w:val="000000" w:themeColor="text1"/>
          <w:szCs w:val="28"/>
        </w:rPr>
        <w:t>Правила</w:t>
      </w:r>
      <w:r w:rsidR="008F7009" w:rsidRPr="007739B7">
        <w:rPr>
          <w:color w:val="000000" w:themeColor="text1"/>
          <w:szCs w:val="28"/>
        </w:rPr>
        <w:t>ми</w:t>
      </w:r>
      <w:r w:rsidR="001B78FD" w:rsidRPr="007739B7">
        <w:rPr>
          <w:color w:val="000000" w:themeColor="text1"/>
          <w:szCs w:val="28"/>
        </w:rPr>
        <w:t xml:space="preserve"> организации и проведения </w:t>
      </w:r>
      <w:r w:rsidR="0000411F" w:rsidRPr="007739B7">
        <w:rPr>
          <w:color w:val="000000" w:themeColor="text1"/>
          <w:szCs w:val="28"/>
        </w:rPr>
        <w:t>промежуточно</w:t>
      </w:r>
      <w:r w:rsidR="001B78FD" w:rsidRPr="007739B7">
        <w:rPr>
          <w:color w:val="000000" w:themeColor="text1"/>
          <w:szCs w:val="28"/>
        </w:rPr>
        <w:t xml:space="preserve">й аттестации обучающихся </w:t>
      </w:r>
      <w:r w:rsidR="0000411F" w:rsidRPr="007739B7">
        <w:rPr>
          <w:color w:val="000000" w:themeColor="text1"/>
          <w:szCs w:val="28"/>
        </w:rPr>
        <w:t>ТОО «Astana IT University» в</w:t>
      </w:r>
      <w:r w:rsidR="005E1FD1" w:rsidRPr="007739B7">
        <w:rPr>
          <w:color w:val="000000" w:themeColor="text1"/>
          <w:szCs w:val="28"/>
        </w:rPr>
        <w:t xml:space="preserve"> форме сдачи экзаменов, защиты курсовых работ (проектов) и отчетов по профессиональной практике с обязательным выставлением оценки и определяется, как экзаменационная</w:t>
      </w:r>
      <w:r w:rsidR="005E1FD1" w:rsidRPr="007739B7">
        <w:rPr>
          <w:color w:val="000000" w:themeColor="text1"/>
          <w:spacing w:val="-7"/>
          <w:szCs w:val="28"/>
        </w:rPr>
        <w:t xml:space="preserve"> </w:t>
      </w:r>
      <w:r w:rsidR="005E1FD1" w:rsidRPr="007739B7">
        <w:rPr>
          <w:color w:val="000000" w:themeColor="text1"/>
          <w:szCs w:val="28"/>
        </w:rPr>
        <w:t>сессия.</w:t>
      </w:r>
    </w:p>
    <w:p w14:paraId="0FCF5DFD" w14:textId="705E8B07"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2</w:t>
      </w:r>
      <w:r w:rsidR="003A39B1" w:rsidRPr="007739B7">
        <w:rPr>
          <w:color w:val="000000" w:themeColor="text1"/>
          <w:szCs w:val="28"/>
        </w:rPr>
        <w:t>6</w:t>
      </w:r>
      <w:r w:rsidRPr="007739B7">
        <w:rPr>
          <w:color w:val="000000" w:themeColor="text1"/>
          <w:szCs w:val="28"/>
        </w:rPr>
        <w:t xml:space="preserve">. </w:t>
      </w:r>
      <w:r w:rsidR="005E1FD1" w:rsidRPr="007739B7">
        <w:rPr>
          <w:color w:val="000000" w:themeColor="text1"/>
          <w:szCs w:val="28"/>
        </w:rPr>
        <w:t>Промежуточная аттестация (экзаменационная сессия) обучающихся осуществляется в соответствии с академическим календарем, рабочим учебным планом и учебными программами, разработанными на основе</w:t>
      </w:r>
      <w:r w:rsidR="005E1FD1" w:rsidRPr="007739B7">
        <w:rPr>
          <w:color w:val="000000" w:themeColor="text1"/>
          <w:spacing w:val="-3"/>
          <w:szCs w:val="28"/>
        </w:rPr>
        <w:t xml:space="preserve"> </w:t>
      </w:r>
      <w:r w:rsidR="005E1FD1" w:rsidRPr="007739B7">
        <w:rPr>
          <w:color w:val="000000" w:themeColor="text1"/>
          <w:szCs w:val="28"/>
        </w:rPr>
        <w:t>ГОСО</w:t>
      </w:r>
      <w:r w:rsidR="006A7420" w:rsidRPr="007739B7">
        <w:rPr>
          <w:color w:val="000000" w:themeColor="text1"/>
          <w:szCs w:val="28"/>
        </w:rPr>
        <w:t xml:space="preserve"> высшего и послевузовского образования</w:t>
      </w:r>
      <w:r w:rsidR="005E1FD1" w:rsidRPr="007739B7">
        <w:rPr>
          <w:color w:val="000000" w:themeColor="text1"/>
          <w:szCs w:val="28"/>
        </w:rPr>
        <w:t>.</w:t>
      </w:r>
    </w:p>
    <w:p w14:paraId="215574C6" w14:textId="3E67CCD8"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2</w:t>
      </w:r>
      <w:r w:rsidR="003A39B1" w:rsidRPr="007739B7">
        <w:rPr>
          <w:color w:val="000000" w:themeColor="text1"/>
          <w:szCs w:val="28"/>
        </w:rPr>
        <w:t>7</w:t>
      </w:r>
      <w:r w:rsidRPr="007739B7">
        <w:rPr>
          <w:color w:val="000000" w:themeColor="text1"/>
          <w:szCs w:val="28"/>
        </w:rPr>
        <w:t xml:space="preserve">. </w:t>
      </w:r>
      <w:r w:rsidR="005E1FD1" w:rsidRPr="007739B7">
        <w:rPr>
          <w:color w:val="000000" w:themeColor="text1"/>
          <w:szCs w:val="28"/>
        </w:rPr>
        <w:t>Зачет освоенных академических кредитов осуществляется только при сдаче экзамена по учебной дисциплине на положительную</w:t>
      </w:r>
      <w:r w:rsidR="005E1FD1" w:rsidRPr="007739B7">
        <w:rPr>
          <w:color w:val="000000" w:themeColor="text1"/>
          <w:spacing w:val="-4"/>
          <w:szCs w:val="28"/>
        </w:rPr>
        <w:t xml:space="preserve"> </w:t>
      </w:r>
      <w:r w:rsidR="005E1FD1" w:rsidRPr="007739B7">
        <w:rPr>
          <w:color w:val="000000" w:themeColor="text1"/>
          <w:szCs w:val="28"/>
        </w:rPr>
        <w:t>оценку. В случае, сдачи экзамена на оценку «неудовлетворительно» допускается пересдача, или повторное изучение учебной</w:t>
      </w:r>
      <w:r w:rsidR="005E1FD1" w:rsidRPr="007739B7">
        <w:rPr>
          <w:color w:val="000000" w:themeColor="text1"/>
          <w:spacing w:val="-3"/>
          <w:szCs w:val="28"/>
        </w:rPr>
        <w:t xml:space="preserve"> </w:t>
      </w:r>
      <w:r w:rsidR="005E1FD1" w:rsidRPr="007739B7">
        <w:rPr>
          <w:color w:val="000000" w:themeColor="text1"/>
          <w:szCs w:val="28"/>
        </w:rPr>
        <w:t>дисциплины.</w:t>
      </w:r>
    </w:p>
    <w:p w14:paraId="1625729D" w14:textId="3026ADDA" w:rsidR="005E1FD1" w:rsidRPr="007739B7" w:rsidRDefault="00987548" w:rsidP="00B314F8">
      <w:pPr>
        <w:pStyle w:val="a7"/>
        <w:tabs>
          <w:tab w:val="left" w:pos="993"/>
          <w:tab w:val="left" w:pos="1843"/>
        </w:tabs>
        <w:ind w:left="0" w:right="0"/>
      </w:pPr>
      <w:r w:rsidRPr="007739B7">
        <w:t>2</w:t>
      </w:r>
      <w:r w:rsidR="00E800F2" w:rsidRPr="007739B7">
        <w:t>8</w:t>
      </w:r>
      <w:r w:rsidRPr="007739B7">
        <w:t xml:space="preserve">. </w:t>
      </w:r>
      <w:r w:rsidR="009A6E14" w:rsidRPr="007739B7">
        <w:t xml:space="preserve">Форма </w:t>
      </w:r>
      <w:r w:rsidR="00B37BCC" w:rsidRPr="007739B7">
        <w:t>проведения промежуточной аттестации</w:t>
      </w:r>
      <w:r w:rsidR="009A6E14" w:rsidRPr="007739B7">
        <w:t xml:space="preserve"> по каждой учебной дисциплине отражается в </w:t>
      </w:r>
      <w:r w:rsidR="00245DE0" w:rsidRPr="007739B7">
        <w:t xml:space="preserve">её </w:t>
      </w:r>
      <w:r w:rsidR="009A6E14" w:rsidRPr="007739B7">
        <w:t>силлабусе. Политика оценивания результатов обучения определяется политикой курса, условия оценивания регламентируются Положение</w:t>
      </w:r>
      <w:r w:rsidR="00B125B1" w:rsidRPr="007739B7">
        <w:rPr>
          <w:lang w:val="kk-KZ"/>
        </w:rPr>
        <w:t>м</w:t>
      </w:r>
      <w:r w:rsidR="009A6E14" w:rsidRPr="007739B7">
        <w:t xml:space="preserve"> о системе оценивания обучающихся ТОО «Astana IT University»</w:t>
      </w:r>
      <w:r w:rsidR="00466B40" w:rsidRPr="007739B7">
        <w:t>.</w:t>
      </w:r>
    </w:p>
    <w:p w14:paraId="41310229" w14:textId="743DD184" w:rsidR="006B1D94" w:rsidRPr="007739B7" w:rsidRDefault="00E800F2" w:rsidP="00B314F8">
      <w:pPr>
        <w:pStyle w:val="a7"/>
        <w:tabs>
          <w:tab w:val="left" w:pos="993"/>
          <w:tab w:val="left" w:pos="1843"/>
        </w:tabs>
        <w:ind w:left="0" w:right="0"/>
        <w:rPr>
          <w:color w:val="000000" w:themeColor="text1"/>
          <w:szCs w:val="28"/>
        </w:rPr>
      </w:pPr>
      <w:r w:rsidRPr="007739B7">
        <w:rPr>
          <w:color w:val="000000" w:themeColor="text1"/>
          <w:szCs w:val="28"/>
        </w:rPr>
        <w:t>29</w:t>
      </w:r>
      <w:r w:rsidR="00987548" w:rsidRPr="007739B7">
        <w:rPr>
          <w:color w:val="000000" w:themeColor="text1"/>
          <w:szCs w:val="28"/>
        </w:rPr>
        <w:t xml:space="preserve">. </w:t>
      </w:r>
      <w:r w:rsidR="005E1FD1" w:rsidRPr="007739B7">
        <w:rPr>
          <w:color w:val="000000" w:themeColor="text1"/>
          <w:szCs w:val="28"/>
        </w:rPr>
        <w:t>Принципы студентоцентрированности отражаются во всех видах учебных занятий, к которым относятся лекционные, семинарские/практические, лабораторные занятия, консультации</w:t>
      </w:r>
      <w:r w:rsidR="00CA76B0" w:rsidRPr="007739B7">
        <w:rPr>
          <w:color w:val="000000" w:themeColor="text1"/>
          <w:szCs w:val="28"/>
        </w:rPr>
        <w:t xml:space="preserve"> и</w:t>
      </w:r>
      <w:r w:rsidR="005E1FD1" w:rsidRPr="007739B7">
        <w:rPr>
          <w:color w:val="000000" w:themeColor="text1"/>
          <w:spacing w:val="-1"/>
          <w:szCs w:val="28"/>
        </w:rPr>
        <w:t xml:space="preserve"> </w:t>
      </w:r>
      <w:r w:rsidR="005E1FD1" w:rsidRPr="007739B7">
        <w:rPr>
          <w:color w:val="000000" w:themeColor="text1"/>
          <w:szCs w:val="28"/>
        </w:rPr>
        <w:t>практики.</w:t>
      </w:r>
    </w:p>
    <w:p w14:paraId="6A4F1790" w14:textId="27D85001" w:rsidR="00206558"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3</w:t>
      </w:r>
      <w:r w:rsidR="00E800F2" w:rsidRPr="007739B7">
        <w:rPr>
          <w:color w:val="000000" w:themeColor="text1"/>
          <w:szCs w:val="28"/>
        </w:rPr>
        <w:t>0</w:t>
      </w:r>
      <w:r w:rsidRPr="007739B7">
        <w:rPr>
          <w:color w:val="000000" w:themeColor="text1"/>
          <w:szCs w:val="28"/>
        </w:rPr>
        <w:t xml:space="preserve">. </w:t>
      </w:r>
      <w:r w:rsidR="00206558" w:rsidRPr="007739B7">
        <w:rPr>
          <w:color w:val="000000" w:themeColor="text1"/>
          <w:szCs w:val="28"/>
        </w:rPr>
        <w:t xml:space="preserve">В университете используется модульный принцип обучения, как один из способов организации учебного процесса. Модульный принцип обучения </w:t>
      </w:r>
      <w:r w:rsidR="00D22680" w:rsidRPr="007739B7">
        <w:rPr>
          <w:color w:val="000000" w:themeColor="text1"/>
          <w:szCs w:val="28"/>
        </w:rPr>
        <w:t xml:space="preserve">применяется </w:t>
      </w:r>
      <w:r w:rsidR="00206558" w:rsidRPr="007739B7">
        <w:rPr>
          <w:color w:val="000000" w:themeColor="text1"/>
          <w:szCs w:val="28"/>
        </w:rPr>
        <w:t>в</w:t>
      </w:r>
      <w:r w:rsidR="00D22680" w:rsidRPr="007739B7">
        <w:rPr>
          <w:color w:val="000000" w:themeColor="text1"/>
          <w:szCs w:val="28"/>
        </w:rPr>
        <w:t xml:space="preserve"> </w:t>
      </w:r>
      <w:r w:rsidR="00206558" w:rsidRPr="007739B7">
        <w:rPr>
          <w:color w:val="000000" w:themeColor="text1"/>
          <w:szCs w:val="28"/>
        </w:rPr>
        <w:t>формате Европейской системы переноса и накопления зачетных единиц (ECTS), основанной на объеме учебной нагрузки, выполненных кредитов и оценивается суммой рейтинговых баллов за различные виды работ.</w:t>
      </w:r>
    </w:p>
    <w:p w14:paraId="71C0415E" w14:textId="079DB01D" w:rsidR="005E1FD1" w:rsidRPr="007739B7" w:rsidRDefault="00987548" w:rsidP="00B314F8">
      <w:pPr>
        <w:pStyle w:val="a7"/>
        <w:tabs>
          <w:tab w:val="left" w:pos="993"/>
          <w:tab w:val="left" w:pos="1843"/>
        </w:tabs>
        <w:ind w:left="0" w:right="0"/>
        <w:rPr>
          <w:color w:val="000000" w:themeColor="text1"/>
          <w:szCs w:val="28"/>
        </w:rPr>
      </w:pPr>
      <w:r w:rsidRPr="007739B7">
        <w:rPr>
          <w:szCs w:val="28"/>
        </w:rPr>
        <w:t>3</w:t>
      </w:r>
      <w:r w:rsidR="00E800F2" w:rsidRPr="007739B7">
        <w:rPr>
          <w:szCs w:val="28"/>
        </w:rPr>
        <w:t>1</w:t>
      </w:r>
      <w:r w:rsidRPr="007739B7">
        <w:rPr>
          <w:szCs w:val="28"/>
        </w:rPr>
        <w:t xml:space="preserve">. </w:t>
      </w:r>
      <w:r w:rsidR="00D22680" w:rsidRPr="007739B7">
        <w:rPr>
          <w:szCs w:val="28"/>
          <w:lang w:val="kk-KZ"/>
        </w:rPr>
        <w:t>Лекционные занятия, имеющие актуально–фундаментальный характер, формируют основу для последующего</w:t>
      </w:r>
      <w:r w:rsidR="00D22680" w:rsidRPr="007739B7">
        <w:rPr>
          <w:color w:val="000000" w:themeColor="text1"/>
          <w:szCs w:val="28"/>
        </w:rPr>
        <w:t xml:space="preserve"> </w:t>
      </w:r>
      <w:r w:rsidR="005E1FD1" w:rsidRPr="007739B7">
        <w:rPr>
          <w:color w:val="000000" w:themeColor="text1"/>
          <w:szCs w:val="28"/>
        </w:rPr>
        <w:t>усвоения обучающимися учебного материала.</w:t>
      </w:r>
    </w:p>
    <w:p w14:paraId="7798A0B1" w14:textId="2EC2C562"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3</w:t>
      </w:r>
      <w:r w:rsidR="00E800F2" w:rsidRPr="007739B7">
        <w:rPr>
          <w:color w:val="000000" w:themeColor="text1"/>
          <w:szCs w:val="28"/>
        </w:rPr>
        <w:t>2</w:t>
      </w:r>
      <w:r w:rsidRPr="007739B7">
        <w:rPr>
          <w:color w:val="000000" w:themeColor="text1"/>
          <w:szCs w:val="28"/>
        </w:rPr>
        <w:t xml:space="preserve">. </w:t>
      </w:r>
      <w:r w:rsidR="005E1FD1" w:rsidRPr="007739B7">
        <w:rPr>
          <w:color w:val="000000" w:themeColor="text1"/>
          <w:szCs w:val="28"/>
        </w:rPr>
        <w:t xml:space="preserve">Проведение семинарского </w:t>
      </w:r>
      <w:r w:rsidR="00AF4264" w:rsidRPr="007739B7">
        <w:rPr>
          <w:color w:val="000000" w:themeColor="text1"/>
          <w:szCs w:val="28"/>
        </w:rPr>
        <w:t xml:space="preserve">(практического) </w:t>
      </w:r>
      <w:r w:rsidR="005E1FD1" w:rsidRPr="007739B7">
        <w:rPr>
          <w:color w:val="000000" w:themeColor="text1"/>
          <w:szCs w:val="28"/>
        </w:rPr>
        <w:t xml:space="preserve">занятия предполагает формирование у обучающихся навыков использования теоретических знаний применительно к особенностям изучаемой дисциплины. Тематика семинарских занятий носит проблемный характер, позволяющий обучающимся овладеть навыками ведения дискуссии и научной полемики. </w:t>
      </w:r>
      <w:r w:rsidR="004D3664" w:rsidRPr="007739B7">
        <w:rPr>
          <w:szCs w:val="28"/>
          <w:lang w:val="kk-KZ"/>
        </w:rPr>
        <w:t>Активным участником семинарского занятия выступает обучающийся, демонстрирующий высокую степень понимания и осмысления теоретического материала</w:t>
      </w:r>
      <w:r w:rsidR="005E1FD1" w:rsidRPr="007739B7">
        <w:rPr>
          <w:color w:val="000000" w:themeColor="text1"/>
          <w:szCs w:val="28"/>
        </w:rPr>
        <w:t>.</w:t>
      </w:r>
    </w:p>
    <w:p w14:paraId="0FFDC23B" w14:textId="05261182" w:rsidR="00AD2ACD"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3</w:t>
      </w:r>
      <w:r w:rsidR="00E800F2" w:rsidRPr="007739B7">
        <w:rPr>
          <w:color w:val="000000" w:themeColor="text1"/>
          <w:szCs w:val="28"/>
        </w:rPr>
        <w:t>3</w:t>
      </w:r>
      <w:r w:rsidRPr="007739B7">
        <w:rPr>
          <w:color w:val="000000" w:themeColor="text1"/>
          <w:szCs w:val="28"/>
        </w:rPr>
        <w:t xml:space="preserve">. </w:t>
      </w:r>
      <w:r w:rsidR="005E1FD1" w:rsidRPr="007739B7">
        <w:rPr>
          <w:color w:val="000000" w:themeColor="text1"/>
          <w:szCs w:val="28"/>
        </w:rPr>
        <w:t>Проведение лабораторных занятий позволяет сформировать у обучающихся практические навыки, связанные с применением методик экспериментальной работы.</w:t>
      </w:r>
    </w:p>
    <w:p w14:paraId="48D19194" w14:textId="0E8D830D"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t>3</w:t>
      </w:r>
      <w:r w:rsidR="00E800F2" w:rsidRPr="007739B7">
        <w:rPr>
          <w:color w:val="000000" w:themeColor="text1"/>
          <w:szCs w:val="28"/>
        </w:rPr>
        <w:t>4</w:t>
      </w:r>
      <w:r w:rsidRPr="007739B7">
        <w:rPr>
          <w:color w:val="000000" w:themeColor="text1"/>
          <w:szCs w:val="28"/>
        </w:rPr>
        <w:t xml:space="preserve">. </w:t>
      </w:r>
      <w:r w:rsidR="005E1FD1" w:rsidRPr="007739B7">
        <w:rPr>
          <w:color w:val="000000" w:themeColor="text1"/>
          <w:szCs w:val="28"/>
        </w:rPr>
        <w:t>Внеаудиторная работа обучающихся регламентирована учебными планами и силлабусами, которые определяют трудоемкость и содержат методические рекомендации по организации</w:t>
      </w:r>
      <w:r w:rsidR="005E1FD1" w:rsidRPr="007739B7">
        <w:rPr>
          <w:color w:val="000000" w:themeColor="text1"/>
          <w:spacing w:val="-2"/>
          <w:szCs w:val="28"/>
        </w:rPr>
        <w:t xml:space="preserve"> </w:t>
      </w:r>
      <w:r w:rsidR="005E1FD1" w:rsidRPr="007739B7">
        <w:rPr>
          <w:color w:val="000000" w:themeColor="text1"/>
          <w:szCs w:val="28"/>
        </w:rPr>
        <w:t>самоподготовки.</w:t>
      </w:r>
    </w:p>
    <w:p w14:paraId="2ACABD86" w14:textId="6376FB7B" w:rsidR="005E1FD1" w:rsidRPr="007739B7" w:rsidRDefault="00987548" w:rsidP="00B314F8">
      <w:pPr>
        <w:pStyle w:val="a7"/>
        <w:tabs>
          <w:tab w:val="left" w:pos="993"/>
          <w:tab w:val="left" w:pos="1843"/>
        </w:tabs>
        <w:ind w:left="0" w:right="0"/>
        <w:rPr>
          <w:color w:val="000000" w:themeColor="text1"/>
          <w:szCs w:val="28"/>
        </w:rPr>
      </w:pPr>
      <w:r w:rsidRPr="007739B7">
        <w:rPr>
          <w:color w:val="000000" w:themeColor="text1"/>
          <w:szCs w:val="28"/>
        </w:rPr>
        <w:lastRenderedPageBreak/>
        <w:t>3</w:t>
      </w:r>
      <w:r w:rsidR="001C48A3" w:rsidRPr="007739B7">
        <w:rPr>
          <w:color w:val="000000" w:themeColor="text1"/>
          <w:szCs w:val="28"/>
        </w:rPr>
        <w:t>5</w:t>
      </w:r>
      <w:r w:rsidRPr="007739B7">
        <w:rPr>
          <w:color w:val="000000" w:themeColor="text1"/>
          <w:szCs w:val="28"/>
        </w:rPr>
        <w:t xml:space="preserve">. </w:t>
      </w:r>
      <w:r w:rsidR="005E1FD1" w:rsidRPr="007739B7">
        <w:rPr>
          <w:color w:val="000000" w:themeColor="text1"/>
          <w:szCs w:val="28"/>
        </w:rPr>
        <w:t>Обязательным этапом освоения образовательной программы является прохождение практики</w:t>
      </w:r>
      <w:r w:rsidR="00786E5A" w:rsidRPr="007739B7">
        <w:rPr>
          <w:color w:val="000000" w:themeColor="text1"/>
          <w:szCs w:val="28"/>
        </w:rPr>
        <w:t xml:space="preserve"> (</w:t>
      </w:r>
      <w:r w:rsidR="008E72B2" w:rsidRPr="007739B7">
        <w:rPr>
          <w:color w:val="000000" w:themeColor="text1"/>
          <w:szCs w:val="28"/>
        </w:rPr>
        <w:t xml:space="preserve">учебной, </w:t>
      </w:r>
      <w:r w:rsidR="005E1FD1" w:rsidRPr="007739B7">
        <w:rPr>
          <w:color w:val="000000" w:themeColor="text1"/>
          <w:szCs w:val="28"/>
        </w:rPr>
        <w:t>профессиональной</w:t>
      </w:r>
      <w:r w:rsidR="00C54E64" w:rsidRPr="007739B7">
        <w:rPr>
          <w:color w:val="000000" w:themeColor="text1"/>
          <w:szCs w:val="28"/>
        </w:rPr>
        <w:t>,</w:t>
      </w:r>
      <w:r w:rsidR="005E1FD1" w:rsidRPr="007739B7">
        <w:rPr>
          <w:color w:val="000000" w:themeColor="text1"/>
          <w:szCs w:val="28"/>
        </w:rPr>
        <w:t xml:space="preserve"> преддипломной</w:t>
      </w:r>
      <w:r w:rsidR="00C54E64" w:rsidRPr="007739B7">
        <w:rPr>
          <w:color w:val="000000" w:themeColor="text1"/>
          <w:szCs w:val="28"/>
        </w:rPr>
        <w:t xml:space="preserve"> </w:t>
      </w:r>
      <w:r w:rsidR="00384EE1" w:rsidRPr="007739B7">
        <w:rPr>
          <w:color w:val="000000" w:themeColor="text1"/>
          <w:szCs w:val="28"/>
        </w:rPr>
        <w:t>и (</w:t>
      </w:r>
      <w:r w:rsidR="00C54E64" w:rsidRPr="007739B7">
        <w:rPr>
          <w:color w:val="000000" w:themeColor="text1"/>
          <w:szCs w:val="28"/>
        </w:rPr>
        <w:t>и</w:t>
      </w:r>
      <w:r w:rsidR="00B120C8" w:rsidRPr="007739B7">
        <w:rPr>
          <w:color w:val="000000" w:themeColor="text1"/>
          <w:szCs w:val="28"/>
        </w:rPr>
        <w:t>ли</w:t>
      </w:r>
      <w:r w:rsidR="00384EE1" w:rsidRPr="007739B7">
        <w:rPr>
          <w:color w:val="000000" w:themeColor="text1"/>
          <w:szCs w:val="28"/>
        </w:rPr>
        <w:t>)</w:t>
      </w:r>
      <w:r w:rsidR="00C54E64" w:rsidRPr="007739B7">
        <w:rPr>
          <w:color w:val="000000" w:themeColor="text1"/>
          <w:szCs w:val="28"/>
        </w:rPr>
        <w:t xml:space="preserve"> педагогической</w:t>
      </w:r>
      <w:r w:rsidR="00786E5A" w:rsidRPr="007739B7">
        <w:rPr>
          <w:color w:val="000000" w:themeColor="text1"/>
          <w:szCs w:val="28"/>
        </w:rPr>
        <w:t>)</w:t>
      </w:r>
      <w:r w:rsidR="005E1FD1" w:rsidRPr="007739B7">
        <w:rPr>
          <w:color w:val="000000" w:themeColor="text1"/>
          <w:szCs w:val="28"/>
        </w:rPr>
        <w:t xml:space="preserve">. Учебная практика </w:t>
      </w:r>
      <w:r w:rsidR="00466B40" w:rsidRPr="007739B7">
        <w:rPr>
          <w:color w:val="000000" w:themeColor="text1"/>
          <w:szCs w:val="28"/>
        </w:rPr>
        <w:t xml:space="preserve">может </w:t>
      </w:r>
      <w:r w:rsidR="005E1FD1" w:rsidRPr="007739B7">
        <w:rPr>
          <w:color w:val="000000" w:themeColor="text1"/>
          <w:szCs w:val="28"/>
        </w:rPr>
        <w:t>проводит</w:t>
      </w:r>
      <w:r w:rsidR="00466B40" w:rsidRPr="007739B7">
        <w:rPr>
          <w:color w:val="000000" w:themeColor="text1"/>
          <w:szCs w:val="28"/>
        </w:rPr>
        <w:t>ь</w:t>
      </w:r>
      <w:r w:rsidR="005E1FD1" w:rsidRPr="007739B7">
        <w:rPr>
          <w:color w:val="000000" w:themeColor="text1"/>
          <w:szCs w:val="28"/>
        </w:rPr>
        <w:t xml:space="preserve">ся </w:t>
      </w:r>
      <w:r w:rsidR="00466B40" w:rsidRPr="007739B7">
        <w:rPr>
          <w:color w:val="000000" w:themeColor="text1"/>
          <w:szCs w:val="28"/>
        </w:rPr>
        <w:t xml:space="preserve">как </w:t>
      </w:r>
      <w:r w:rsidR="005E1FD1" w:rsidRPr="007739B7">
        <w:rPr>
          <w:color w:val="000000" w:themeColor="text1"/>
          <w:szCs w:val="28"/>
        </w:rPr>
        <w:t>без отрыва от занятий</w:t>
      </w:r>
      <w:r w:rsidR="00466B40" w:rsidRPr="007739B7">
        <w:rPr>
          <w:color w:val="000000" w:themeColor="text1"/>
          <w:szCs w:val="28"/>
        </w:rPr>
        <w:t>, так и с отрывом</w:t>
      </w:r>
      <w:r w:rsidR="005E1FD1" w:rsidRPr="007739B7">
        <w:rPr>
          <w:color w:val="000000" w:themeColor="text1"/>
          <w:szCs w:val="28"/>
        </w:rPr>
        <w:t xml:space="preserve"> и предполагает общее знакомство со спецификой получаемой профессии. Профессиональная практик</w:t>
      </w:r>
      <w:r w:rsidR="00BB4FE7" w:rsidRPr="007739B7">
        <w:rPr>
          <w:color w:val="000000" w:themeColor="text1"/>
          <w:szCs w:val="28"/>
        </w:rPr>
        <w:t>а</w:t>
      </w:r>
      <w:r w:rsidR="005E1FD1" w:rsidRPr="007739B7">
        <w:rPr>
          <w:color w:val="000000" w:themeColor="text1"/>
          <w:szCs w:val="28"/>
        </w:rPr>
        <w:t xml:space="preserve"> проводятся на базе партнерских организаций с целью практического применения приобретённых знаний и навыков.</w:t>
      </w:r>
    </w:p>
    <w:p w14:paraId="39798E75" w14:textId="01C6BAD8" w:rsidR="00956555" w:rsidRPr="007739B7" w:rsidRDefault="00987548" w:rsidP="00B314F8">
      <w:pPr>
        <w:pStyle w:val="a7"/>
        <w:tabs>
          <w:tab w:val="left" w:pos="993"/>
          <w:tab w:val="left" w:pos="1843"/>
        </w:tabs>
        <w:ind w:left="0" w:right="0"/>
        <w:rPr>
          <w:color w:val="000000" w:themeColor="text1"/>
          <w:szCs w:val="28"/>
        </w:rPr>
      </w:pPr>
      <w:r w:rsidRPr="007739B7">
        <w:t>3</w:t>
      </w:r>
      <w:r w:rsidR="001C48A3" w:rsidRPr="007739B7">
        <w:t>6</w:t>
      </w:r>
      <w:r w:rsidRPr="007739B7">
        <w:t xml:space="preserve">. </w:t>
      </w:r>
      <w:r w:rsidR="008F7009" w:rsidRPr="007739B7">
        <w:t>П</w:t>
      </w:r>
      <w:r w:rsidR="00DE0C13" w:rsidRPr="007739B7">
        <w:t>роцесс организации и</w:t>
      </w:r>
      <w:r w:rsidR="00956555" w:rsidRPr="007739B7">
        <w:t xml:space="preserve"> </w:t>
      </w:r>
      <w:r w:rsidR="00DE0C13" w:rsidRPr="007739B7">
        <w:rPr>
          <w:color w:val="000000" w:themeColor="text1"/>
          <w:szCs w:val="28"/>
        </w:rPr>
        <w:t xml:space="preserve">прохождения практики обучающимися </w:t>
      </w:r>
      <w:r w:rsidR="00DE0C13" w:rsidRPr="007739B7">
        <w:rPr>
          <w:color w:val="000000" w:themeColor="text1"/>
          <w:szCs w:val="28"/>
          <w:lang w:val="en-US"/>
        </w:rPr>
        <w:t>AITU</w:t>
      </w:r>
      <w:r w:rsidR="008F7009" w:rsidRPr="007739B7">
        <w:t xml:space="preserve"> регламентирует</w:t>
      </w:r>
      <w:r w:rsidR="00B125B1" w:rsidRPr="007739B7">
        <w:rPr>
          <w:lang w:val="kk-KZ"/>
        </w:rPr>
        <w:t>ся</w:t>
      </w:r>
      <w:r w:rsidR="008F7009" w:rsidRPr="007739B7">
        <w:t xml:space="preserve"> Положение</w:t>
      </w:r>
      <w:r w:rsidR="00B125B1" w:rsidRPr="007739B7">
        <w:rPr>
          <w:lang w:val="kk-KZ"/>
        </w:rPr>
        <w:t>м</w:t>
      </w:r>
      <w:r w:rsidR="008F7009" w:rsidRPr="007739B7">
        <w:t xml:space="preserve"> по организации и проведению практики обучающихся ТОО «</w:t>
      </w:r>
      <w:r w:rsidR="008F7009" w:rsidRPr="007739B7">
        <w:rPr>
          <w:lang w:val="en-US"/>
        </w:rPr>
        <w:t>Astana</w:t>
      </w:r>
      <w:r w:rsidR="008F7009" w:rsidRPr="007739B7">
        <w:t xml:space="preserve"> </w:t>
      </w:r>
      <w:r w:rsidR="008F7009" w:rsidRPr="007739B7">
        <w:rPr>
          <w:lang w:val="en-US"/>
        </w:rPr>
        <w:t>IT</w:t>
      </w:r>
      <w:r w:rsidR="008F7009" w:rsidRPr="007739B7">
        <w:t xml:space="preserve"> </w:t>
      </w:r>
      <w:r w:rsidR="008F7009" w:rsidRPr="007739B7">
        <w:rPr>
          <w:lang w:val="en-US"/>
        </w:rPr>
        <w:t>University</w:t>
      </w:r>
      <w:r w:rsidR="008F7009" w:rsidRPr="007739B7">
        <w:t>»</w:t>
      </w:r>
      <w:r w:rsidR="00DE0C13" w:rsidRPr="007739B7">
        <w:rPr>
          <w:color w:val="000000" w:themeColor="text1"/>
          <w:szCs w:val="28"/>
        </w:rPr>
        <w:t>.</w:t>
      </w:r>
    </w:p>
    <w:p w14:paraId="3ED58097" w14:textId="0DC688B6" w:rsidR="005E1FD1" w:rsidRPr="007739B7" w:rsidRDefault="00987548" w:rsidP="00B314F8">
      <w:pPr>
        <w:pStyle w:val="a7"/>
        <w:tabs>
          <w:tab w:val="left" w:pos="993"/>
          <w:tab w:val="left" w:pos="1843"/>
        </w:tabs>
        <w:ind w:left="0" w:right="0"/>
        <w:rPr>
          <w:color w:val="000000" w:themeColor="text1"/>
          <w:szCs w:val="28"/>
          <w:lang w:val="kk-KZ"/>
        </w:rPr>
      </w:pPr>
      <w:r w:rsidRPr="007739B7">
        <w:rPr>
          <w:color w:val="000000" w:themeColor="text1"/>
          <w:szCs w:val="28"/>
        </w:rPr>
        <w:t>3</w:t>
      </w:r>
      <w:r w:rsidR="001C48A3" w:rsidRPr="007739B7">
        <w:rPr>
          <w:color w:val="000000" w:themeColor="text1"/>
          <w:szCs w:val="28"/>
        </w:rPr>
        <w:t>7</w:t>
      </w:r>
      <w:r w:rsidRPr="007739B7">
        <w:rPr>
          <w:color w:val="000000" w:themeColor="text1"/>
          <w:szCs w:val="28"/>
        </w:rPr>
        <w:t xml:space="preserve">. </w:t>
      </w:r>
      <w:r w:rsidR="005E1FD1" w:rsidRPr="007739B7">
        <w:rPr>
          <w:color w:val="000000" w:themeColor="text1"/>
          <w:szCs w:val="28"/>
        </w:rPr>
        <w:t xml:space="preserve">Академическая политика </w:t>
      </w:r>
      <w:r w:rsidR="0039185C" w:rsidRPr="007739B7">
        <w:rPr>
          <w:color w:val="000000" w:themeColor="text1"/>
          <w:szCs w:val="28"/>
          <w:lang w:val="kk-KZ"/>
        </w:rPr>
        <w:t>AITU</w:t>
      </w:r>
      <w:r w:rsidR="005E1FD1" w:rsidRPr="007739B7">
        <w:rPr>
          <w:color w:val="000000" w:themeColor="text1"/>
          <w:szCs w:val="28"/>
        </w:rPr>
        <w:t xml:space="preserve"> поддерживает академическую свободу, которая заключается в том, что в контексте академической и научной деятельности ППС и обучающиеся</w:t>
      </w:r>
      <w:r w:rsidR="005E1FD1" w:rsidRPr="007739B7">
        <w:rPr>
          <w:color w:val="000000" w:themeColor="text1"/>
          <w:spacing w:val="-7"/>
          <w:szCs w:val="28"/>
        </w:rPr>
        <w:t xml:space="preserve"> </w:t>
      </w:r>
      <w:r w:rsidR="0039185C" w:rsidRPr="007739B7">
        <w:rPr>
          <w:color w:val="000000" w:themeColor="text1"/>
          <w:szCs w:val="28"/>
          <w:lang w:val="kk-KZ"/>
        </w:rPr>
        <w:t>AITU</w:t>
      </w:r>
      <w:r w:rsidR="005E1FD1" w:rsidRPr="007739B7">
        <w:rPr>
          <w:color w:val="000000" w:themeColor="text1"/>
          <w:spacing w:val="-7"/>
          <w:szCs w:val="28"/>
        </w:rPr>
        <w:t xml:space="preserve"> </w:t>
      </w:r>
      <w:r w:rsidR="005E1FD1" w:rsidRPr="007739B7">
        <w:rPr>
          <w:color w:val="000000" w:themeColor="text1"/>
          <w:szCs w:val="28"/>
        </w:rPr>
        <w:t>могут</w:t>
      </w:r>
      <w:r w:rsidR="005E1FD1" w:rsidRPr="007739B7">
        <w:rPr>
          <w:color w:val="000000" w:themeColor="text1"/>
          <w:spacing w:val="-6"/>
          <w:szCs w:val="28"/>
        </w:rPr>
        <w:t xml:space="preserve"> </w:t>
      </w:r>
      <w:r w:rsidR="005E1FD1" w:rsidRPr="007739B7">
        <w:rPr>
          <w:color w:val="000000" w:themeColor="text1"/>
          <w:szCs w:val="28"/>
        </w:rPr>
        <w:t>свободно</w:t>
      </w:r>
      <w:r w:rsidR="005E1FD1" w:rsidRPr="007739B7">
        <w:rPr>
          <w:color w:val="000000" w:themeColor="text1"/>
          <w:spacing w:val="-6"/>
          <w:szCs w:val="28"/>
        </w:rPr>
        <w:t xml:space="preserve"> </w:t>
      </w:r>
      <w:r w:rsidR="005E1FD1" w:rsidRPr="007739B7">
        <w:rPr>
          <w:color w:val="000000" w:themeColor="text1"/>
          <w:szCs w:val="28"/>
        </w:rPr>
        <w:t>выражать</w:t>
      </w:r>
      <w:r w:rsidR="005E1FD1" w:rsidRPr="007739B7">
        <w:rPr>
          <w:color w:val="000000" w:themeColor="text1"/>
          <w:spacing w:val="-6"/>
          <w:szCs w:val="28"/>
        </w:rPr>
        <w:t xml:space="preserve"> </w:t>
      </w:r>
      <w:r w:rsidR="005E1FD1" w:rsidRPr="007739B7">
        <w:rPr>
          <w:color w:val="000000" w:themeColor="text1"/>
          <w:szCs w:val="28"/>
        </w:rPr>
        <w:t>свои</w:t>
      </w:r>
      <w:r w:rsidR="005E1FD1" w:rsidRPr="007739B7">
        <w:rPr>
          <w:color w:val="000000" w:themeColor="text1"/>
          <w:spacing w:val="-6"/>
          <w:szCs w:val="28"/>
        </w:rPr>
        <w:t xml:space="preserve"> </w:t>
      </w:r>
      <w:r w:rsidR="005E1FD1" w:rsidRPr="007739B7">
        <w:rPr>
          <w:color w:val="000000" w:themeColor="text1"/>
          <w:szCs w:val="28"/>
        </w:rPr>
        <w:t>собственные</w:t>
      </w:r>
      <w:r w:rsidR="005E1FD1" w:rsidRPr="007739B7">
        <w:rPr>
          <w:color w:val="000000" w:themeColor="text1"/>
          <w:spacing w:val="-6"/>
          <w:szCs w:val="28"/>
        </w:rPr>
        <w:t xml:space="preserve"> </w:t>
      </w:r>
      <w:r w:rsidR="005E1FD1" w:rsidRPr="007739B7">
        <w:rPr>
          <w:color w:val="000000" w:themeColor="text1"/>
          <w:szCs w:val="28"/>
        </w:rPr>
        <w:t>взгляды</w:t>
      </w:r>
      <w:r w:rsidR="005E1FD1" w:rsidRPr="007739B7">
        <w:rPr>
          <w:color w:val="000000" w:themeColor="text1"/>
          <w:spacing w:val="-6"/>
          <w:szCs w:val="28"/>
        </w:rPr>
        <w:t xml:space="preserve"> </w:t>
      </w:r>
      <w:r w:rsidR="005E1FD1" w:rsidRPr="007739B7">
        <w:rPr>
          <w:color w:val="000000" w:themeColor="text1"/>
          <w:szCs w:val="28"/>
        </w:rPr>
        <w:t>и</w:t>
      </w:r>
      <w:r w:rsidR="005E1FD1" w:rsidRPr="007739B7">
        <w:rPr>
          <w:color w:val="000000" w:themeColor="text1"/>
          <w:spacing w:val="-6"/>
          <w:szCs w:val="28"/>
        </w:rPr>
        <w:t xml:space="preserve"> </w:t>
      </w:r>
      <w:r w:rsidR="005E1FD1" w:rsidRPr="007739B7">
        <w:rPr>
          <w:color w:val="000000" w:themeColor="text1"/>
          <w:szCs w:val="28"/>
        </w:rPr>
        <w:t>мнения.</w:t>
      </w:r>
    </w:p>
    <w:p w14:paraId="4FD5C792" w14:textId="45015DB5" w:rsidR="008028D3" w:rsidRPr="007739B7" w:rsidRDefault="00987548" w:rsidP="00B314F8">
      <w:pPr>
        <w:pStyle w:val="a7"/>
        <w:tabs>
          <w:tab w:val="left" w:pos="993"/>
          <w:tab w:val="left" w:pos="1843"/>
        </w:tabs>
        <w:ind w:left="0" w:right="0"/>
      </w:pPr>
      <w:r w:rsidRPr="007739B7">
        <w:t>3</w:t>
      </w:r>
      <w:r w:rsidR="001C48A3" w:rsidRPr="007739B7">
        <w:t>8</w:t>
      </w:r>
      <w:r w:rsidRPr="007739B7">
        <w:t xml:space="preserve">. </w:t>
      </w:r>
      <w:r w:rsidR="008028D3" w:rsidRPr="007739B7">
        <w:t xml:space="preserve">В </w:t>
      </w:r>
      <w:r w:rsidR="00182473" w:rsidRPr="007739B7">
        <w:t>академическом</w:t>
      </w:r>
      <w:r w:rsidR="008028D3" w:rsidRPr="007739B7">
        <w:t xml:space="preserve"> процессе организационную и методическую помощь оказывает платформа управления обучением Learning Management System (LMS), где размещаются все необходимые методические и информационные материалы, а также осуществляется выбор учебных курсов и траектории в электронном формате</w:t>
      </w:r>
      <w:r w:rsidR="005E1FD1" w:rsidRPr="007739B7">
        <w:t>.</w:t>
      </w:r>
    </w:p>
    <w:p w14:paraId="27705930" w14:textId="4B8FCE61" w:rsidR="008028D3" w:rsidRPr="007739B7" w:rsidRDefault="001C48A3" w:rsidP="00B314F8">
      <w:pPr>
        <w:pStyle w:val="a7"/>
        <w:tabs>
          <w:tab w:val="left" w:pos="993"/>
          <w:tab w:val="left" w:pos="1843"/>
        </w:tabs>
        <w:ind w:left="0" w:right="0"/>
      </w:pPr>
      <w:r w:rsidRPr="007739B7">
        <w:t>39</w:t>
      </w:r>
      <w:r w:rsidR="00987548" w:rsidRPr="007739B7">
        <w:t xml:space="preserve">. </w:t>
      </w:r>
      <w:r w:rsidR="008028D3" w:rsidRPr="007739B7">
        <w:t xml:space="preserve">В системе сопровождения LMS </w:t>
      </w:r>
      <w:r w:rsidR="00F36F78" w:rsidRPr="007739B7">
        <w:t xml:space="preserve">обучающимся </w:t>
      </w:r>
      <w:r w:rsidR="008028D3" w:rsidRPr="007739B7">
        <w:t>доступны в электронном виде учебно-методические материалы дисциплины, которые состоят из:</w:t>
      </w:r>
    </w:p>
    <w:p w14:paraId="1C1A5C3C" w14:textId="7E14F31D" w:rsidR="008028D3" w:rsidRPr="007739B7" w:rsidRDefault="008028D3" w:rsidP="00FC6DB7">
      <w:pPr>
        <w:pStyle w:val="a7"/>
        <w:tabs>
          <w:tab w:val="left" w:pos="851"/>
        </w:tabs>
        <w:ind w:left="567" w:right="0" w:firstLine="0"/>
        <w:rPr>
          <w:color w:val="000000" w:themeColor="text1"/>
          <w:szCs w:val="28"/>
        </w:rPr>
      </w:pPr>
      <w:r w:rsidRPr="007739B7">
        <w:rPr>
          <w:color w:val="000000" w:themeColor="text1"/>
          <w:szCs w:val="28"/>
        </w:rPr>
        <w:t>рабочей учебной программы дисциплины</w:t>
      </w:r>
      <w:r w:rsidRPr="007739B7">
        <w:rPr>
          <w:color w:val="000000" w:themeColor="text1"/>
          <w:spacing w:val="-1"/>
          <w:szCs w:val="28"/>
        </w:rPr>
        <w:t xml:space="preserve"> </w:t>
      </w:r>
      <w:r w:rsidRPr="007739B7">
        <w:rPr>
          <w:color w:val="000000" w:themeColor="text1"/>
          <w:szCs w:val="28"/>
        </w:rPr>
        <w:t>(</w:t>
      </w:r>
      <w:r w:rsidR="00182473" w:rsidRPr="007739B7">
        <w:rPr>
          <w:color w:val="000000" w:themeColor="text1"/>
          <w:szCs w:val="28"/>
          <w:lang w:val="en-US"/>
        </w:rPr>
        <w:t>syllabus</w:t>
      </w:r>
      <w:r w:rsidRPr="007739B7">
        <w:rPr>
          <w:color w:val="000000" w:themeColor="text1"/>
          <w:szCs w:val="28"/>
        </w:rPr>
        <w:t>);</w:t>
      </w:r>
      <w:r w:rsidR="001A79D3" w:rsidRPr="007739B7">
        <w:rPr>
          <w:color w:val="000000" w:themeColor="text1"/>
          <w:szCs w:val="28"/>
        </w:rPr>
        <w:t xml:space="preserve"> </w:t>
      </w:r>
    </w:p>
    <w:p w14:paraId="3A511C73" w14:textId="77777777" w:rsidR="008028D3" w:rsidRPr="007739B7" w:rsidRDefault="008028D3" w:rsidP="00461CF1">
      <w:pPr>
        <w:pStyle w:val="a7"/>
        <w:tabs>
          <w:tab w:val="left" w:pos="851"/>
        </w:tabs>
        <w:ind w:left="0" w:right="0"/>
        <w:rPr>
          <w:color w:val="000000" w:themeColor="text1"/>
          <w:szCs w:val="28"/>
        </w:rPr>
      </w:pPr>
      <w:r w:rsidRPr="007739B7">
        <w:rPr>
          <w:color w:val="000000" w:themeColor="text1"/>
          <w:szCs w:val="28"/>
        </w:rPr>
        <w:t>учебно-методических материалов, содержащих тезисы лекционных занятий, планов семинарских занятий, лабораторных практикумов, заданий СРС и</w:t>
      </w:r>
      <w:r w:rsidRPr="007739B7">
        <w:rPr>
          <w:color w:val="000000" w:themeColor="text1"/>
          <w:spacing w:val="-3"/>
          <w:szCs w:val="28"/>
        </w:rPr>
        <w:t xml:space="preserve"> </w:t>
      </w:r>
      <w:r w:rsidRPr="007739B7">
        <w:rPr>
          <w:color w:val="000000" w:themeColor="text1"/>
          <w:szCs w:val="28"/>
        </w:rPr>
        <w:t>СРСП;</w:t>
      </w:r>
    </w:p>
    <w:p w14:paraId="54BD3986" w14:textId="77777777" w:rsidR="008028D3" w:rsidRPr="007739B7" w:rsidRDefault="008028D3" w:rsidP="00B125B1">
      <w:pPr>
        <w:pStyle w:val="a7"/>
        <w:tabs>
          <w:tab w:val="left" w:pos="851"/>
        </w:tabs>
        <w:ind w:left="567" w:right="0" w:firstLine="0"/>
        <w:rPr>
          <w:color w:val="000000" w:themeColor="text1"/>
          <w:szCs w:val="28"/>
        </w:rPr>
      </w:pPr>
      <w:r w:rsidRPr="007739B7">
        <w:rPr>
          <w:color w:val="000000" w:themeColor="text1"/>
          <w:szCs w:val="28"/>
        </w:rPr>
        <w:t>мультимедийных</w:t>
      </w:r>
      <w:r w:rsidRPr="007739B7">
        <w:rPr>
          <w:color w:val="000000" w:themeColor="text1"/>
          <w:spacing w:val="-5"/>
          <w:szCs w:val="28"/>
        </w:rPr>
        <w:t xml:space="preserve"> </w:t>
      </w:r>
      <w:r w:rsidRPr="007739B7">
        <w:rPr>
          <w:color w:val="000000" w:themeColor="text1"/>
          <w:szCs w:val="28"/>
        </w:rPr>
        <w:t>презентаций;</w:t>
      </w:r>
    </w:p>
    <w:p w14:paraId="7A54AA09" w14:textId="77777777" w:rsidR="008028D3" w:rsidRPr="007739B7" w:rsidRDefault="008028D3" w:rsidP="00B125B1">
      <w:pPr>
        <w:pStyle w:val="a7"/>
        <w:tabs>
          <w:tab w:val="left" w:pos="851"/>
        </w:tabs>
        <w:ind w:left="567" w:right="0" w:firstLine="0"/>
        <w:rPr>
          <w:color w:val="000000" w:themeColor="text1"/>
          <w:szCs w:val="28"/>
        </w:rPr>
      </w:pPr>
      <w:r w:rsidRPr="007739B7">
        <w:rPr>
          <w:color w:val="000000" w:themeColor="text1"/>
          <w:szCs w:val="28"/>
        </w:rPr>
        <w:t>электронных учебных</w:t>
      </w:r>
      <w:r w:rsidRPr="007739B7">
        <w:rPr>
          <w:color w:val="000000" w:themeColor="text1"/>
          <w:spacing w:val="-7"/>
          <w:szCs w:val="28"/>
        </w:rPr>
        <w:t xml:space="preserve"> </w:t>
      </w:r>
      <w:r w:rsidRPr="007739B7">
        <w:rPr>
          <w:color w:val="000000" w:themeColor="text1"/>
          <w:szCs w:val="28"/>
        </w:rPr>
        <w:t>изданий;</w:t>
      </w:r>
    </w:p>
    <w:p w14:paraId="1D0C0BBD" w14:textId="77777777" w:rsidR="008028D3" w:rsidRPr="007739B7" w:rsidRDefault="008028D3" w:rsidP="00B125B1">
      <w:pPr>
        <w:pStyle w:val="a7"/>
        <w:tabs>
          <w:tab w:val="left" w:pos="851"/>
        </w:tabs>
        <w:ind w:left="567" w:right="0" w:firstLine="0"/>
        <w:rPr>
          <w:color w:val="000000" w:themeColor="text1"/>
          <w:szCs w:val="28"/>
        </w:rPr>
      </w:pPr>
      <w:r w:rsidRPr="007739B7">
        <w:rPr>
          <w:color w:val="000000" w:themeColor="text1"/>
          <w:szCs w:val="28"/>
        </w:rPr>
        <w:t>ссылок на готовый электронный контент по темам (если</w:t>
      </w:r>
      <w:r w:rsidRPr="007739B7">
        <w:rPr>
          <w:color w:val="000000" w:themeColor="text1"/>
          <w:spacing w:val="-3"/>
          <w:szCs w:val="28"/>
        </w:rPr>
        <w:t xml:space="preserve"> </w:t>
      </w:r>
      <w:r w:rsidRPr="007739B7">
        <w:rPr>
          <w:color w:val="000000" w:themeColor="text1"/>
          <w:szCs w:val="28"/>
        </w:rPr>
        <w:t>имеются);</w:t>
      </w:r>
    </w:p>
    <w:p w14:paraId="722B1DDC" w14:textId="77777777" w:rsidR="008028D3" w:rsidRPr="007739B7" w:rsidRDefault="008028D3" w:rsidP="00B125B1">
      <w:pPr>
        <w:pStyle w:val="a7"/>
        <w:tabs>
          <w:tab w:val="left" w:pos="851"/>
        </w:tabs>
        <w:ind w:left="567" w:right="0" w:firstLine="0"/>
        <w:rPr>
          <w:color w:val="000000" w:themeColor="text1"/>
          <w:szCs w:val="28"/>
        </w:rPr>
      </w:pPr>
      <w:r w:rsidRPr="007739B7">
        <w:rPr>
          <w:color w:val="000000" w:themeColor="text1"/>
          <w:szCs w:val="28"/>
        </w:rPr>
        <w:t>ссылок на рекомендуемую</w:t>
      </w:r>
      <w:r w:rsidRPr="007739B7">
        <w:rPr>
          <w:color w:val="000000" w:themeColor="text1"/>
          <w:spacing w:val="-2"/>
          <w:szCs w:val="28"/>
        </w:rPr>
        <w:t xml:space="preserve"> </w:t>
      </w:r>
      <w:r w:rsidRPr="007739B7">
        <w:rPr>
          <w:color w:val="000000" w:themeColor="text1"/>
          <w:szCs w:val="28"/>
        </w:rPr>
        <w:t>литературу;</w:t>
      </w:r>
    </w:p>
    <w:p w14:paraId="15229EE3" w14:textId="49D8136C" w:rsidR="005E1FD1" w:rsidRPr="007739B7" w:rsidRDefault="008028D3" w:rsidP="00B125B1">
      <w:pPr>
        <w:pStyle w:val="a7"/>
        <w:tabs>
          <w:tab w:val="left" w:pos="851"/>
        </w:tabs>
        <w:ind w:left="567" w:right="0" w:firstLine="0"/>
        <w:rPr>
          <w:color w:val="000000" w:themeColor="text1"/>
          <w:szCs w:val="28"/>
        </w:rPr>
      </w:pPr>
      <w:r w:rsidRPr="007739B7">
        <w:rPr>
          <w:color w:val="000000" w:themeColor="text1"/>
          <w:szCs w:val="28"/>
        </w:rPr>
        <w:t>графика сдач заданий в разрезе</w:t>
      </w:r>
      <w:r w:rsidRPr="007739B7">
        <w:rPr>
          <w:color w:val="000000" w:themeColor="text1"/>
          <w:spacing w:val="-2"/>
          <w:szCs w:val="28"/>
        </w:rPr>
        <w:t xml:space="preserve"> </w:t>
      </w:r>
      <w:r w:rsidRPr="007739B7">
        <w:rPr>
          <w:color w:val="000000" w:themeColor="text1"/>
          <w:szCs w:val="28"/>
        </w:rPr>
        <w:t>дисциплин.</w:t>
      </w:r>
    </w:p>
    <w:p w14:paraId="6F0148C1" w14:textId="33DC1B26" w:rsidR="00C50117" w:rsidRPr="007739B7" w:rsidRDefault="00987548" w:rsidP="00B314F8">
      <w:pPr>
        <w:pStyle w:val="a7"/>
        <w:tabs>
          <w:tab w:val="left" w:pos="993"/>
        </w:tabs>
        <w:ind w:left="0" w:right="0"/>
        <w:rPr>
          <w:color w:val="000000" w:themeColor="text1"/>
          <w:szCs w:val="28"/>
        </w:rPr>
      </w:pPr>
      <w:r w:rsidRPr="007739B7">
        <w:rPr>
          <w:color w:val="000000" w:themeColor="text1"/>
          <w:szCs w:val="28"/>
        </w:rPr>
        <w:t>4</w:t>
      </w:r>
      <w:r w:rsidR="001C48A3" w:rsidRPr="007739B7">
        <w:rPr>
          <w:color w:val="000000" w:themeColor="text1"/>
          <w:szCs w:val="28"/>
        </w:rPr>
        <w:t>0</w:t>
      </w:r>
      <w:r w:rsidRPr="007739B7">
        <w:rPr>
          <w:color w:val="000000" w:themeColor="text1"/>
          <w:szCs w:val="28"/>
        </w:rPr>
        <w:t xml:space="preserve">. </w:t>
      </w:r>
      <w:r w:rsidR="00956555" w:rsidRPr="007739B7">
        <w:rPr>
          <w:color w:val="000000" w:themeColor="text1"/>
          <w:szCs w:val="28"/>
        </w:rPr>
        <w:t xml:space="preserve">Обучающиеся </w:t>
      </w:r>
      <w:r w:rsidR="0005704A" w:rsidRPr="007739B7">
        <w:rPr>
          <w:color w:val="000000" w:themeColor="text1"/>
          <w:szCs w:val="28"/>
        </w:rPr>
        <w:t>имеют возможность пройти обучение в ведущих учебных центрах мира по программам внешней академической мобильности</w:t>
      </w:r>
      <w:r w:rsidR="00496253" w:rsidRPr="007739B7">
        <w:rPr>
          <w:color w:val="000000" w:themeColor="text1"/>
          <w:szCs w:val="28"/>
        </w:rPr>
        <w:t xml:space="preserve"> и в ведущих вузах Республики Казахстан по программам внутренней мобильности</w:t>
      </w:r>
      <w:r w:rsidR="0005704A" w:rsidRPr="007739B7">
        <w:rPr>
          <w:color w:val="000000" w:themeColor="text1"/>
          <w:szCs w:val="28"/>
        </w:rPr>
        <w:t xml:space="preserve">. </w:t>
      </w:r>
      <w:r w:rsidR="000D0149" w:rsidRPr="007739B7">
        <w:rPr>
          <w:color w:val="000000" w:themeColor="text1"/>
          <w:szCs w:val="28"/>
        </w:rPr>
        <w:t>Организация и реализация обучения по программам академической мобильности регулируется</w:t>
      </w:r>
      <w:r w:rsidR="00F712E1" w:rsidRPr="007739B7">
        <w:t xml:space="preserve"> Положение</w:t>
      </w:r>
      <w:r w:rsidR="00694176" w:rsidRPr="007739B7">
        <w:t>м</w:t>
      </w:r>
      <w:r w:rsidR="00F712E1" w:rsidRPr="007739B7">
        <w:t xml:space="preserve"> об академической мобильности ТОО «</w:t>
      </w:r>
      <w:r w:rsidR="00F712E1" w:rsidRPr="007739B7">
        <w:rPr>
          <w:lang w:val="en-US"/>
        </w:rPr>
        <w:t>Astana</w:t>
      </w:r>
      <w:r w:rsidR="00F712E1" w:rsidRPr="007739B7">
        <w:t xml:space="preserve"> </w:t>
      </w:r>
      <w:r w:rsidR="00F712E1" w:rsidRPr="007739B7">
        <w:rPr>
          <w:lang w:val="en-US"/>
        </w:rPr>
        <w:t>IT</w:t>
      </w:r>
      <w:r w:rsidR="00F712E1" w:rsidRPr="007739B7">
        <w:t xml:space="preserve"> </w:t>
      </w:r>
      <w:r w:rsidR="00F712E1" w:rsidRPr="007739B7">
        <w:rPr>
          <w:lang w:val="en-US"/>
        </w:rPr>
        <w:t>University</w:t>
      </w:r>
      <w:r w:rsidR="001C0C78" w:rsidRPr="007739B7">
        <w:rPr>
          <w:color w:val="000000" w:themeColor="text1"/>
          <w:szCs w:val="28"/>
        </w:rPr>
        <w:t>»</w:t>
      </w:r>
      <w:r w:rsidR="003D30FE" w:rsidRPr="007739B7">
        <w:rPr>
          <w:color w:val="000000" w:themeColor="text1"/>
          <w:szCs w:val="28"/>
        </w:rPr>
        <w:t>.</w:t>
      </w:r>
    </w:p>
    <w:p w14:paraId="0075F062" w14:textId="0BFF97BE" w:rsidR="00AE1FAE" w:rsidRPr="007739B7" w:rsidRDefault="00987548" w:rsidP="00B314F8">
      <w:pPr>
        <w:pStyle w:val="a7"/>
        <w:tabs>
          <w:tab w:val="left" w:pos="993"/>
        </w:tabs>
        <w:ind w:left="0" w:right="0"/>
        <w:rPr>
          <w:color w:val="000000" w:themeColor="text1"/>
          <w:szCs w:val="28"/>
        </w:rPr>
      </w:pPr>
      <w:r w:rsidRPr="007739B7">
        <w:rPr>
          <w:color w:val="000000" w:themeColor="text1"/>
          <w:szCs w:val="28"/>
        </w:rPr>
        <w:t>4</w:t>
      </w:r>
      <w:r w:rsidR="001C48A3" w:rsidRPr="007739B7">
        <w:rPr>
          <w:color w:val="000000" w:themeColor="text1"/>
          <w:szCs w:val="28"/>
        </w:rPr>
        <w:t>1</w:t>
      </w:r>
      <w:r w:rsidRPr="007739B7">
        <w:rPr>
          <w:color w:val="000000" w:themeColor="text1"/>
          <w:szCs w:val="28"/>
        </w:rPr>
        <w:t xml:space="preserve">. </w:t>
      </w:r>
      <w:r w:rsidR="00C50117" w:rsidRPr="007739B7">
        <w:rPr>
          <w:color w:val="000000" w:themeColor="text1"/>
          <w:szCs w:val="28"/>
        </w:rPr>
        <w:t xml:space="preserve">В </w:t>
      </w:r>
      <w:r w:rsidR="00C50117" w:rsidRPr="007739B7">
        <w:rPr>
          <w:color w:val="000000" w:themeColor="text1"/>
          <w:szCs w:val="28"/>
          <w:lang w:val="en-US"/>
        </w:rPr>
        <w:t>AITU</w:t>
      </w:r>
      <w:r w:rsidR="00DD57BB" w:rsidRPr="007739B7">
        <w:rPr>
          <w:color w:val="000000" w:themeColor="text1"/>
          <w:szCs w:val="28"/>
        </w:rPr>
        <w:t xml:space="preserve"> </w:t>
      </w:r>
      <w:r w:rsidR="00C50117" w:rsidRPr="007739B7">
        <w:rPr>
          <w:color w:val="000000" w:themeColor="text1"/>
          <w:szCs w:val="28"/>
        </w:rPr>
        <w:t>функционирует</w:t>
      </w:r>
      <w:r w:rsidR="00DD57BB" w:rsidRPr="007739B7">
        <w:rPr>
          <w:color w:val="000000" w:themeColor="text1"/>
          <w:szCs w:val="28"/>
        </w:rPr>
        <w:t xml:space="preserve"> </w:t>
      </w:r>
      <w:r w:rsidR="002F12F0" w:rsidRPr="007739B7">
        <w:rPr>
          <w:color w:val="000000" w:themeColor="text1"/>
          <w:szCs w:val="28"/>
        </w:rPr>
        <w:t>С</w:t>
      </w:r>
      <w:r w:rsidR="00DD57BB" w:rsidRPr="007739B7">
        <w:rPr>
          <w:color w:val="000000" w:themeColor="text1"/>
          <w:szCs w:val="28"/>
        </w:rPr>
        <w:t>овет по академическому качеству, принимающ</w:t>
      </w:r>
      <w:r w:rsidR="00C50117" w:rsidRPr="007739B7">
        <w:rPr>
          <w:color w:val="000000" w:themeColor="text1"/>
          <w:szCs w:val="28"/>
        </w:rPr>
        <w:t>ий</w:t>
      </w:r>
      <w:r w:rsidR="00DD57BB" w:rsidRPr="007739B7">
        <w:rPr>
          <w:color w:val="000000" w:themeColor="text1"/>
          <w:szCs w:val="28"/>
        </w:rPr>
        <w:t xml:space="preserve"> решения по условиям реализации образовательных программ, по политике оценивания и другим академическим вопросам, организующий анкетирование обучающихся на предмет соответствия качества образовательных программ и (или) дисциплин/модулей, на предмет наличия фактов нарушения академической честности.</w:t>
      </w:r>
      <w:r w:rsidR="00A8456A" w:rsidRPr="007739B7">
        <w:rPr>
          <w:color w:val="000000" w:themeColor="text1"/>
          <w:szCs w:val="28"/>
        </w:rPr>
        <w:t xml:space="preserve"> </w:t>
      </w:r>
      <w:r w:rsidR="000B0CD6" w:rsidRPr="007739B7">
        <w:rPr>
          <w:color w:val="000000" w:themeColor="text1"/>
          <w:szCs w:val="28"/>
        </w:rPr>
        <w:t>Р</w:t>
      </w:r>
      <w:r w:rsidR="00A8456A" w:rsidRPr="007739B7">
        <w:rPr>
          <w:color w:val="000000" w:themeColor="text1"/>
          <w:szCs w:val="28"/>
        </w:rPr>
        <w:t>абот</w:t>
      </w:r>
      <w:r w:rsidR="000B0CD6" w:rsidRPr="007739B7">
        <w:rPr>
          <w:color w:val="000000" w:themeColor="text1"/>
          <w:szCs w:val="28"/>
        </w:rPr>
        <w:t xml:space="preserve">а </w:t>
      </w:r>
      <w:r w:rsidR="00A8456A" w:rsidRPr="007739B7">
        <w:rPr>
          <w:color w:val="000000" w:themeColor="text1"/>
          <w:szCs w:val="28"/>
        </w:rPr>
        <w:t>Совета по академическому качеству регламентирован</w:t>
      </w:r>
      <w:r w:rsidR="000B0CD6" w:rsidRPr="007739B7">
        <w:rPr>
          <w:color w:val="000000" w:themeColor="text1"/>
          <w:szCs w:val="28"/>
        </w:rPr>
        <w:t>а</w:t>
      </w:r>
      <w:r w:rsidR="00B125B1" w:rsidRPr="007739B7">
        <w:rPr>
          <w:color w:val="000000" w:themeColor="text1"/>
          <w:szCs w:val="28"/>
          <w:lang w:val="kk-KZ"/>
        </w:rPr>
        <w:t xml:space="preserve"> </w:t>
      </w:r>
      <w:r w:rsidR="00A8456A" w:rsidRPr="007739B7">
        <w:t>Положение</w:t>
      </w:r>
      <w:r w:rsidR="00B125B1" w:rsidRPr="007739B7">
        <w:rPr>
          <w:lang w:val="kk-KZ"/>
        </w:rPr>
        <w:t>м</w:t>
      </w:r>
      <w:r w:rsidR="00A8456A" w:rsidRPr="007739B7">
        <w:t xml:space="preserve"> о Совете по </w:t>
      </w:r>
      <w:r w:rsidR="00A8456A" w:rsidRPr="007739B7">
        <w:lastRenderedPageBreak/>
        <w:t>академическому качеству ТОО «Astana IT University</w:t>
      </w:r>
      <w:r w:rsidR="00A8456A" w:rsidRPr="007739B7">
        <w:rPr>
          <w:color w:val="000000" w:themeColor="text1"/>
          <w:szCs w:val="28"/>
        </w:rPr>
        <w:t>».</w:t>
      </w:r>
    </w:p>
    <w:p w14:paraId="0C984662" w14:textId="5AF99FDD" w:rsidR="00DD57BB" w:rsidRPr="007739B7" w:rsidRDefault="00987548" w:rsidP="00B314F8">
      <w:pPr>
        <w:pStyle w:val="a7"/>
        <w:tabs>
          <w:tab w:val="left" w:pos="993"/>
        </w:tabs>
        <w:ind w:left="0" w:right="0"/>
        <w:rPr>
          <w:color w:val="000000" w:themeColor="text1"/>
          <w:szCs w:val="28"/>
        </w:rPr>
      </w:pPr>
      <w:r w:rsidRPr="007739B7">
        <w:rPr>
          <w:color w:val="000000" w:themeColor="text1"/>
          <w:szCs w:val="28"/>
        </w:rPr>
        <w:t>4</w:t>
      </w:r>
      <w:r w:rsidR="001C48A3" w:rsidRPr="007739B7">
        <w:rPr>
          <w:color w:val="000000" w:themeColor="text1"/>
          <w:szCs w:val="28"/>
        </w:rPr>
        <w:t>2</w:t>
      </w:r>
      <w:r w:rsidRPr="007739B7">
        <w:rPr>
          <w:color w:val="000000" w:themeColor="text1"/>
          <w:szCs w:val="28"/>
        </w:rPr>
        <w:t xml:space="preserve">. </w:t>
      </w:r>
      <w:r w:rsidR="00874502" w:rsidRPr="007739B7">
        <w:rPr>
          <w:color w:val="000000" w:themeColor="text1"/>
          <w:szCs w:val="28"/>
        </w:rPr>
        <w:t>Обучающемуся, завершившему теоретическое обучение</w:t>
      </w:r>
      <w:r w:rsidR="00331C1F" w:rsidRPr="007739B7">
        <w:rPr>
          <w:color w:val="000000" w:themeColor="text1"/>
          <w:szCs w:val="28"/>
        </w:rPr>
        <w:t xml:space="preserve"> и</w:t>
      </w:r>
      <w:r w:rsidR="00874502" w:rsidRPr="007739B7">
        <w:rPr>
          <w:color w:val="000000" w:themeColor="text1"/>
          <w:szCs w:val="28"/>
        </w:rPr>
        <w:t xml:space="preserve"> </w:t>
      </w:r>
      <w:r w:rsidR="00E91309" w:rsidRPr="007739B7">
        <w:rPr>
          <w:color w:val="000000" w:themeColor="text1"/>
          <w:szCs w:val="28"/>
        </w:rPr>
        <w:t xml:space="preserve">успешно </w:t>
      </w:r>
      <w:r w:rsidR="00874502" w:rsidRPr="007739B7">
        <w:rPr>
          <w:color w:val="000000" w:themeColor="text1"/>
          <w:szCs w:val="28"/>
        </w:rPr>
        <w:t xml:space="preserve">прошедшему итоговую аттестацию образовательной программы высшего и (или) послевузовского образования, решением аттестационной комиссии присуждается степень </w:t>
      </w:r>
      <w:r w:rsidR="00E91309" w:rsidRPr="007739B7">
        <w:rPr>
          <w:color w:val="000000" w:themeColor="text1"/>
          <w:szCs w:val="28"/>
        </w:rPr>
        <w:t>«</w:t>
      </w:r>
      <w:r w:rsidR="00874502" w:rsidRPr="007739B7">
        <w:rPr>
          <w:color w:val="000000" w:themeColor="text1"/>
          <w:szCs w:val="28"/>
        </w:rPr>
        <w:t>бакалавр</w:t>
      </w:r>
      <w:r w:rsidR="00E91309" w:rsidRPr="007739B7">
        <w:rPr>
          <w:color w:val="000000" w:themeColor="text1"/>
          <w:szCs w:val="28"/>
        </w:rPr>
        <w:t>»</w:t>
      </w:r>
      <w:r w:rsidR="00874502" w:rsidRPr="007739B7">
        <w:rPr>
          <w:color w:val="000000" w:themeColor="text1"/>
          <w:szCs w:val="28"/>
        </w:rPr>
        <w:t xml:space="preserve"> или </w:t>
      </w:r>
      <w:r w:rsidR="00E91309" w:rsidRPr="007739B7">
        <w:rPr>
          <w:color w:val="000000" w:themeColor="text1"/>
          <w:szCs w:val="28"/>
        </w:rPr>
        <w:t>«</w:t>
      </w:r>
      <w:r w:rsidR="00874502" w:rsidRPr="007739B7">
        <w:rPr>
          <w:color w:val="000000" w:themeColor="text1"/>
          <w:szCs w:val="28"/>
        </w:rPr>
        <w:t>магистр</w:t>
      </w:r>
      <w:r w:rsidR="00E91309" w:rsidRPr="007739B7">
        <w:rPr>
          <w:color w:val="000000" w:themeColor="text1"/>
          <w:szCs w:val="28"/>
        </w:rPr>
        <w:t>». Организация и проведение итоговой аттестации регламентировано</w:t>
      </w:r>
      <w:r w:rsidR="00B125B1" w:rsidRPr="007739B7">
        <w:rPr>
          <w:color w:val="000000" w:themeColor="text1"/>
          <w:szCs w:val="28"/>
          <w:lang w:val="kk-KZ"/>
        </w:rPr>
        <w:t xml:space="preserve"> </w:t>
      </w:r>
      <w:r w:rsidR="00432901" w:rsidRPr="007739B7">
        <w:rPr>
          <w:color w:val="000000" w:themeColor="text1"/>
          <w:szCs w:val="28"/>
        </w:rPr>
        <w:t>Правила</w:t>
      </w:r>
      <w:r w:rsidR="00B125B1" w:rsidRPr="007739B7">
        <w:rPr>
          <w:color w:val="000000" w:themeColor="text1"/>
          <w:szCs w:val="28"/>
          <w:lang w:val="kk-KZ"/>
        </w:rPr>
        <w:t>ми</w:t>
      </w:r>
      <w:r w:rsidR="00432901" w:rsidRPr="007739B7">
        <w:rPr>
          <w:color w:val="000000" w:themeColor="text1"/>
          <w:szCs w:val="28"/>
        </w:rPr>
        <w:t xml:space="preserve"> проведения итоговой аттестации обучающихся ТОО «Astana IT University»</w:t>
      </w:r>
      <w:r w:rsidR="00E91309" w:rsidRPr="007739B7">
        <w:rPr>
          <w:color w:val="000000" w:themeColor="text1"/>
          <w:szCs w:val="28"/>
        </w:rPr>
        <w:t>.</w:t>
      </w:r>
    </w:p>
    <w:p w14:paraId="6A58BD90" w14:textId="77777777" w:rsidR="00FA7A11" w:rsidRPr="007739B7" w:rsidRDefault="00FA7A11" w:rsidP="00B314F8">
      <w:pPr>
        <w:pStyle w:val="a7"/>
        <w:tabs>
          <w:tab w:val="left" w:pos="993"/>
        </w:tabs>
        <w:ind w:left="0" w:right="0"/>
        <w:rPr>
          <w:color w:val="000000" w:themeColor="text1"/>
          <w:szCs w:val="28"/>
        </w:rPr>
      </w:pPr>
    </w:p>
    <w:p w14:paraId="7A6C5780" w14:textId="60810E74" w:rsidR="005E1FD1" w:rsidRPr="007739B7" w:rsidRDefault="005E1FD1" w:rsidP="005E25F2">
      <w:pPr>
        <w:pStyle w:val="1"/>
      </w:pPr>
      <w:r w:rsidRPr="007739B7">
        <w:t xml:space="preserve">Академические </w:t>
      </w:r>
      <w:r w:rsidR="002337F5" w:rsidRPr="007739B7">
        <w:t>процессы</w:t>
      </w:r>
    </w:p>
    <w:p w14:paraId="7D0A2180" w14:textId="516BF6F3" w:rsidR="00673641" w:rsidRPr="007739B7" w:rsidRDefault="00987548" w:rsidP="00B314F8">
      <w:pPr>
        <w:pStyle w:val="a7"/>
        <w:widowControl/>
        <w:tabs>
          <w:tab w:val="left" w:pos="993"/>
        </w:tabs>
        <w:autoSpaceDE/>
        <w:autoSpaceDN/>
        <w:ind w:left="0" w:right="2"/>
        <w:contextualSpacing/>
        <w:rPr>
          <w:color w:val="000000" w:themeColor="text1"/>
          <w:szCs w:val="28"/>
          <w:lang w:val="kk-KZ"/>
        </w:rPr>
      </w:pPr>
      <w:r w:rsidRPr="007739B7">
        <w:rPr>
          <w:color w:val="000000" w:themeColor="text1"/>
          <w:szCs w:val="28"/>
        </w:rPr>
        <w:t>4</w:t>
      </w:r>
      <w:r w:rsidR="001C48A3" w:rsidRPr="007739B7">
        <w:rPr>
          <w:color w:val="000000" w:themeColor="text1"/>
          <w:szCs w:val="28"/>
        </w:rPr>
        <w:t>3.</w:t>
      </w:r>
      <w:r w:rsidRPr="007739B7">
        <w:rPr>
          <w:color w:val="000000" w:themeColor="text1"/>
          <w:szCs w:val="28"/>
        </w:rPr>
        <w:t xml:space="preserve"> </w:t>
      </w:r>
      <w:r w:rsidR="005E1FD1" w:rsidRPr="007739B7">
        <w:rPr>
          <w:color w:val="000000" w:themeColor="text1"/>
          <w:szCs w:val="28"/>
          <w:lang w:val="kk-KZ"/>
        </w:rPr>
        <w:t>Система оценивания учебных достижений обучающихся основывается на принципах академической честности, единства требований, объективности и справедливости, открытости и прозрачности.</w:t>
      </w:r>
      <w:r w:rsidR="00BE3962" w:rsidRPr="007739B7">
        <w:rPr>
          <w:color w:val="000000" w:themeColor="text1"/>
          <w:szCs w:val="28"/>
          <w:lang w:val="kk-KZ"/>
        </w:rPr>
        <w:t xml:space="preserve"> </w:t>
      </w:r>
    </w:p>
    <w:p w14:paraId="0CEFDA3C" w14:textId="4D709E86" w:rsidR="009D03A7" w:rsidRPr="007739B7" w:rsidRDefault="00987548" w:rsidP="00B314F8">
      <w:pPr>
        <w:pStyle w:val="a7"/>
        <w:widowControl/>
        <w:tabs>
          <w:tab w:val="left" w:pos="993"/>
        </w:tabs>
        <w:autoSpaceDE/>
        <w:autoSpaceDN/>
        <w:ind w:left="0" w:right="2"/>
        <w:contextualSpacing/>
        <w:rPr>
          <w:color w:val="000000" w:themeColor="text1"/>
          <w:szCs w:val="28"/>
        </w:rPr>
      </w:pPr>
      <w:r w:rsidRPr="007739B7">
        <w:t>4</w:t>
      </w:r>
      <w:r w:rsidR="001C48A3" w:rsidRPr="007739B7">
        <w:t>4</w:t>
      </w:r>
      <w:r w:rsidRPr="007739B7">
        <w:t xml:space="preserve">. </w:t>
      </w:r>
      <w:r w:rsidR="009D03A7" w:rsidRPr="007739B7">
        <w:t>Учебные достижения обучающихся оцениваются по балльно-рейтинговой буквенной системе оценки знаний</w:t>
      </w:r>
      <w:r w:rsidR="0064268B" w:rsidRPr="007739B7">
        <w:t xml:space="preserve"> согласно Положению </w:t>
      </w:r>
      <w:r w:rsidR="00393043" w:rsidRPr="007739B7">
        <w:t>о системе оценива</w:t>
      </w:r>
      <w:r w:rsidR="00706426" w:rsidRPr="007739B7">
        <w:t>ния обучающихся ТОО «</w:t>
      </w:r>
      <w:r w:rsidR="00706426" w:rsidRPr="007739B7">
        <w:rPr>
          <w:lang w:val="en-US"/>
        </w:rPr>
        <w:t>Astana</w:t>
      </w:r>
      <w:r w:rsidR="00706426" w:rsidRPr="007739B7">
        <w:t xml:space="preserve"> </w:t>
      </w:r>
      <w:r w:rsidR="00706426" w:rsidRPr="007739B7">
        <w:rPr>
          <w:lang w:val="en-US"/>
        </w:rPr>
        <w:t>IT</w:t>
      </w:r>
      <w:r w:rsidR="00706426" w:rsidRPr="007739B7">
        <w:t xml:space="preserve"> </w:t>
      </w:r>
      <w:r w:rsidR="00706426" w:rsidRPr="007739B7">
        <w:rPr>
          <w:lang w:val="en-US"/>
        </w:rPr>
        <w:t>University</w:t>
      </w:r>
      <w:r w:rsidR="00706426" w:rsidRPr="007739B7">
        <w:t>»</w:t>
      </w:r>
      <w:r w:rsidR="004E21A3" w:rsidRPr="007739B7">
        <w:t xml:space="preserve"> </w:t>
      </w:r>
      <w:r w:rsidR="004E21A3" w:rsidRPr="007739B7">
        <w:rPr>
          <w:lang w:val="kk-KZ"/>
        </w:rPr>
        <w:t>и Правилам</w:t>
      </w:r>
      <w:r w:rsidR="00A27487" w:rsidRPr="007739B7">
        <w:rPr>
          <w:lang w:val="kk-KZ"/>
        </w:rPr>
        <w:t xml:space="preserve"> организа</w:t>
      </w:r>
      <w:r w:rsidR="00810454" w:rsidRPr="007739B7">
        <w:rPr>
          <w:lang w:val="kk-KZ"/>
        </w:rPr>
        <w:t xml:space="preserve">ции и проведения промежуточной аттестации ТОО </w:t>
      </w:r>
      <w:r w:rsidR="00810454" w:rsidRPr="007739B7">
        <w:t xml:space="preserve"> «</w:t>
      </w:r>
      <w:r w:rsidR="00810454" w:rsidRPr="007739B7">
        <w:rPr>
          <w:lang w:val="en-US"/>
        </w:rPr>
        <w:t>Astana</w:t>
      </w:r>
      <w:r w:rsidR="00810454" w:rsidRPr="007739B7">
        <w:t xml:space="preserve"> </w:t>
      </w:r>
      <w:r w:rsidR="00810454" w:rsidRPr="007739B7">
        <w:rPr>
          <w:lang w:val="en-US"/>
        </w:rPr>
        <w:t>IT</w:t>
      </w:r>
      <w:r w:rsidR="00810454" w:rsidRPr="007739B7">
        <w:t xml:space="preserve"> </w:t>
      </w:r>
      <w:r w:rsidR="00E06119" w:rsidRPr="007739B7">
        <w:rPr>
          <w:lang w:val="en-US"/>
        </w:rPr>
        <w:t>University</w:t>
      </w:r>
      <w:r w:rsidR="00810454" w:rsidRPr="007739B7">
        <w:t>»</w:t>
      </w:r>
      <w:r w:rsidR="00B926D3" w:rsidRPr="007739B7">
        <w:t>.</w:t>
      </w:r>
    </w:p>
    <w:p w14:paraId="042FEBB1" w14:textId="76A51BF9" w:rsidR="00E61382" w:rsidRPr="007739B7" w:rsidRDefault="00987548" w:rsidP="00B314F8">
      <w:pPr>
        <w:pStyle w:val="a7"/>
        <w:widowControl/>
        <w:tabs>
          <w:tab w:val="left" w:pos="993"/>
        </w:tabs>
        <w:autoSpaceDE/>
        <w:autoSpaceDN/>
        <w:ind w:left="0" w:right="2"/>
        <w:contextualSpacing/>
      </w:pPr>
      <w:r w:rsidRPr="007739B7">
        <w:t>4</w:t>
      </w:r>
      <w:r w:rsidR="001C48A3" w:rsidRPr="007739B7">
        <w:t>5</w:t>
      </w:r>
      <w:r w:rsidRPr="007739B7">
        <w:t xml:space="preserve">. </w:t>
      </w:r>
      <w:r w:rsidR="00C26619" w:rsidRPr="007739B7">
        <w:t xml:space="preserve">Итоговая оценка (ИО) по каждой дисциплине </w:t>
      </w:r>
      <w:r w:rsidR="00C151E3" w:rsidRPr="007739B7">
        <w:t>рассчитывается</w:t>
      </w:r>
      <w:r w:rsidR="00C26619" w:rsidRPr="007739B7">
        <w:t xml:space="preserve"> как сумма баллов, набранная </w:t>
      </w:r>
      <w:r w:rsidR="00C151E3" w:rsidRPr="007739B7">
        <w:t>обучающимся</w:t>
      </w:r>
      <w:r w:rsidR="00C26619" w:rsidRPr="007739B7">
        <w:t xml:space="preserve"> по результатам текущего и рубежных контролей (midterm и endterm), которые составляют 60% (максимально) от ИО, и 40% (максимально) </w:t>
      </w:r>
      <w:r w:rsidR="002D763A" w:rsidRPr="007739B7">
        <w:t>промежуточная аттестация</w:t>
      </w:r>
      <w:r w:rsidR="00C26619" w:rsidRPr="007739B7">
        <w:t xml:space="preserve"> (Final) по формуле: ИО = ((midterm+endterm)/2 * 0.6) + Final*0,4</w:t>
      </w:r>
      <w:r w:rsidR="005E1FD1" w:rsidRPr="007739B7">
        <w:t>.</w:t>
      </w:r>
    </w:p>
    <w:p w14:paraId="5B0A12E3" w14:textId="2460196B" w:rsidR="00E61382" w:rsidRPr="007739B7" w:rsidRDefault="00987548" w:rsidP="00B314F8">
      <w:pPr>
        <w:pStyle w:val="a7"/>
        <w:widowControl/>
        <w:tabs>
          <w:tab w:val="left" w:pos="993"/>
        </w:tabs>
        <w:autoSpaceDE/>
        <w:autoSpaceDN/>
        <w:ind w:left="0" w:right="2"/>
        <w:contextualSpacing/>
      </w:pPr>
      <w:r w:rsidRPr="007739B7">
        <w:t>4</w:t>
      </w:r>
      <w:r w:rsidR="001C48A3" w:rsidRPr="007739B7">
        <w:t>6</w:t>
      </w:r>
      <w:r w:rsidRPr="007739B7">
        <w:t xml:space="preserve">. </w:t>
      </w:r>
      <w:r w:rsidR="00E61382" w:rsidRPr="007739B7">
        <w:t xml:space="preserve">В случае получения обучающимся на рубрике </w:t>
      </w:r>
      <w:r w:rsidR="00A421F0" w:rsidRPr="007739B7">
        <w:t>промежуточной аттестации</w:t>
      </w:r>
      <w:r w:rsidR="00E61382" w:rsidRPr="007739B7">
        <w:t xml:space="preserve"> дисциплины (Final) оценки, соответствующей знаку «FХ», обучающийся имеет возможность пересдать </w:t>
      </w:r>
      <w:r w:rsidR="00A421F0" w:rsidRPr="007739B7">
        <w:t xml:space="preserve">Final </w:t>
      </w:r>
      <w:r w:rsidR="00E61382" w:rsidRPr="007739B7">
        <w:t xml:space="preserve">на платной основе без повторного прохождения программы учебной дисциплины/модуля. </w:t>
      </w:r>
    </w:p>
    <w:p w14:paraId="369FE834" w14:textId="59B1D7AA" w:rsidR="004D6311" w:rsidRPr="007739B7" w:rsidRDefault="00E61382" w:rsidP="00E61382">
      <w:pPr>
        <w:ind w:right="2" w:firstLine="567"/>
      </w:pPr>
      <w:r w:rsidRPr="007739B7">
        <w:t xml:space="preserve">В случае получения обучающимся на рубрике </w:t>
      </w:r>
      <w:r w:rsidR="005E3412" w:rsidRPr="007739B7">
        <w:t>промежуточной</w:t>
      </w:r>
      <w:r w:rsidR="00EE41D6" w:rsidRPr="007739B7">
        <w:t xml:space="preserve"> аттестации</w:t>
      </w:r>
      <w:r w:rsidRPr="007739B7">
        <w:t xml:space="preserve"> дисциплины (Final) оценки, соответствующей знаку «F», обучающийся повторно записывается на данную учебную дисциплину/модуль, посещает все виды учебных занятий, выполняет все виды учебной работы согласно программе и пересдает </w:t>
      </w:r>
      <w:r w:rsidR="00EE41D6" w:rsidRPr="007739B7">
        <w:t>Final</w:t>
      </w:r>
      <w:r w:rsidRPr="007739B7">
        <w:t>. Все виды учебных работ осуществляются на платной основе</w:t>
      </w:r>
      <w:r w:rsidR="00BD3864" w:rsidRPr="007739B7">
        <w:t>.</w:t>
      </w:r>
      <w:r w:rsidR="002A0E0A" w:rsidRPr="007739B7">
        <w:t xml:space="preserve"> </w:t>
      </w:r>
    </w:p>
    <w:p w14:paraId="24BF7C61" w14:textId="5F343940" w:rsidR="00F233E3" w:rsidRPr="007739B7" w:rsidRDefault="00987548" w:rsidP="00B314F8">
      <w:pPr>
        <w:pStyle w:val="a7"/>
        <w:widowControl/>
        <w:tabs>
          <w:tab w:val="left" w:pos="993"/>
        </w:tabs>
        <w:autoSpaceDE/>
        <w:autoSpaceDN/>
        <w:ind w:left="0" w:right="2"/>
        <w:contextualSpacing/>
      </w:pPr>
      <w:r w:rsidRPr="007739B7">
        <w:t>4</w:t>
      </w:r>
      <w:r w:rsidR="001C48A3" w:rsidRPr="007739B7">
        <w:t>7</w:t>
      </w:r>
      <w:r w:rsidRPr="007739B7">
        <w:t xml:space="preserve">. </w:t>
      </w:r>
      <w:r w:rsidR="00034139" w:rsidRPr="007739B7">
        <w:t xml:space="preserve">При освоении </w:t>
      </w:r>
      <w:r w:rsidR="00755CBB" w:rsidRPr="007739B7">
        <w:t>дисциплин обучающимися д</w:t>
      </w:r>
      <w:r w:rsidR="00CF1388" w:rsidRPr="007739B7">
        <w:t xml:space="preserve">опускается пропуск не более </w:t>
      </w:r>
      <w:r w:rsidR="00596A98" w:rsidRPr="007739B7">
        <w:t>3</w:t>
      </w:r>
      <w:r w:rsidR="00CF1388" w:rsidRPr="007739B7">
        <w:t xml:space="preserve">0% занятий </w:t>
      </w:r>
      <w:r w:rsidR="00B6242D" w:rsidRPr="007739B7">
        <w:t>без отработки</w:t>
      </w:r>
      <w:r w:rsidR="00755CBB" w:rsidRPr="007739B7">
        <w:t xml:space="preserve">. </w:t>
      </w:r>
      <w:r w:rsidR="00DE631B" w:rsidRPr="007739B7">
        <w:t xml:space="preserve"> </w:t>
      </w:r>
    </w:p>
    <w:p w14:paraId="6CADD890" w14:textId="4397B661" w:rsidR="00333B67" w:rsidRPr="007739B7" w:rsidRDefault="00B6242D" w:rsidP="00F233E3">
      <w:pPr>
        <w:widowControl/>
        <w:tabs>
          <w:tab w:val="left" w:pos="993"/>
        </w:tabs>
        <w:autoSpaceDE/>
        <w:autoSpaceDN/>
        <w:ind w:right="2" w:firstLine="567"/>
        <w:contextualSpacing/>
      </w:pPr>
      <w:r w:rsidRPr="007739B7">
        <w:t xml:space="preserve">В случае </w:t>
      </w:r>
      <w:r w:rsidR="00740C90" w:rsidRPr="007739B7">
        <w:t xml:space="preserve">пропуска </w:t>
      </w:r>
      <w:r w:rsidR="00596A98" w:rsidRPr="007739B7">
        <w:t>3</w:t>
      </w:r>
      <w:r w:rsidRPr="007739B7">
        <w:t>0%</w:t>
      </w:r>
      <w:r w:rsidR="00740C90" w:rsidRPr="007739B7">
        <w:t xml:space="preserve"> или более</w:t>
      </w:r>
      <w:r w:rsidR="00EE29A1" w:rsidRPr="007739B7">
        <w:t>, но</w:t>
      </w:r>
      <w:r w:rsidR="00740C90" w:rsidRPr="007739B7">
        <w:t xml:space="preserve"> </w:t>
      </w:r>
      <w:r w:rsidR="00EE29A1" w:rsidRPr="007739B7">
        <w:t>менее 70% занятий</w:t>
      </w:r>
      <w:r w:rsidR="00A23FF1" w:rsidRPr="007739B7">
        <w:t xml:space="preserve">, обучающийся обязан освоить материал пропущенных занятий </w:t>
      </w:r>
      <w:r w:rsidR="00910E9E" w:rsidRPr="007739B7">
        <w:t xml:space="preserve">самостоятельно </w:t>
      </w:r>
      <w:r w:rsidR="00A23FF1" w:rsidRPr="007739B7">
        <w:t xml:space="preserve">и </w:t>
      </w:r>
      <w:r w:rsidR="00B63E6F" w:rsidRPr="007739B7">
        <w:t>сдать контрольные задания</w:t>
      </w:r>
      <w:r w:rsidR="00A23FF1" w:rsidRPr="007739B7">
        <w:t xml:space="preserve"> согласно политике курса (</w:t>
      </w:r>
      <w:r w:rsidR="00A23FF1" w:rsidRPr="007739B7">
        <w:rPr>
          <w:lang w:val="en-US"/>
        </w:rPr>
        <w:t>syllabus</w:t>
      </w:r>
      <w:r w:rsidR="00A23FF1" w:rsidRPr="007739B7">
        <w:t>)</w:t>
      </w:r>
      <w:r w:rsidR="00910E9E" w:rsidRPr="007739B7">
        <w:t xml:space="preserve"> во время</w:t>
      </w:r>
      <w:r w:rsidR="00900A1A" w:rsidRPr="007739B7">
        <w:t xml:space="preserve"> занятий</w:t>
      </w:r>
      <w:r w:rsidR="00910E9E" w:rsidRPr="007739B7">
        <w:t xml:space="preserve"> СРСП.</w:t>
      </w:r>
    </w:p>
    <w:p w14:paraId="5FEF622A" w14:textId="6B8B9601" w:rsidR="00FF1E8F" w:rsidRPr="007739B7" w:rsidRDefault="00FF1E8F" w:rsidP="00F233E3">
      <w:pPr>
        <w:widowControl/>
        <w:tabs>
          <w:tab w:val="left" w:pos="993"/>
        </w:tabs>
        <w:autoSpaceDE/>
        <w:autoSpaceDN/>
        <w:ind w:right="2" w:firstLine="567"/>
        <w:contextualSpacing/>
      </w:pPr>
      <w:r w:rsidRPr="007739B7">
        <w:t>В случае пропуска 70% занятий или более дисциплина считается неосвоенной</w:t>
      </w:r>
      <w:r w:rsidR="002F633A" w:rsidRPr="007739B7">
        <w:t xml:space="preserve"> и обучающемуся выставляется оценка «</w:t>
      </w:r>
      <w:r w:rsidR="002F633A" w:rsidRPr="007739B7">
        <w:rPr>
          <w:lang w:val="en-US"/>
        </w:rPr>
        <w:t>F</w:t>
      </w:r>
      <w:r w:rsidR="002F633A" w:rsidRPr="007739B7">
        <w:t>»</w:t>
      </w:r>
      <w:r w:rsidRPr="007739B7">
        <w:t>.</w:t>
      </w:r>
    </w:p>
    <w:p w14:paraId="3EA4B9EA" w14:textId="6D3B4CA4" w:rsidR="00936B38" w:rsidRDefault="00987548" w:rsidP="00B314F8">
      <w:pPr>
        <w:pStyle w:val="a7"/>
        <w:widowControl/>
        <w:tabs>
          <w:tab w:val="left" w:pos="993"/>
        </w:tabs>
        <w:autoSpaceDE/>
        <w:autoSpaceDN/>
        <w:ind w:left="0" w:right="2"/>
        <w:contextualSpacing/>
      </w:pPr>
      <w:r w:rsidRPr="007739B7">
        <w:t>4</w:t>
      </w:r>
      <w:r w:rsidR="001C48A3" w:rsidRPr="007739B7">
        <w:t>8</w:t>
      </w:r>
      <w:r w:rsidRPr="007739B7">
        <w:t xml:space="preserve">. </w:t>
      </w:r>
      <w:r w:rsidR="00936B38" w:rsidRPr="007739B7">
        <w:t>Перевод, восстановление, отчисление и предоставление академических отпусков обучающимся регламентируется Правил</w:t>
      </w:r>
      <w:r w:rsidR="00782F43" w:rsidRPr="007739B7">
        <w:rPr>
          <w:lang w:val="kk-KZ"/>
        </w:rPr>
        <w:t>ами</w:t>
      </w:r>
      <w:r w:rsidR="00936B38" w:rsidRPr="007739B7">
        <w:t xml:space="preserve"> </w:t>
      </w:r>
      <w:r w:rsidR="00936B38" w:rsidRPr="007739B7">
        <w:lastRenderedPageBreak/>
        <w:t>перевода, восстановления, отчисления и предоставления академических отпусков обучающимся ТОО «Astana IT University»</w:t>
      </w:r>
      <w:r w:rsidR="005E1FD1" w:rsidRPr="007739B7">
        <w:t>.</w:t>
      </w:r>
    </w:p>
    <w:p w14:paraId="445DE906" w14:textId="35700880" w:rsidR="00C61ACA" w:rsidRPr="004F0223" w:rsidRDefault="006D01AD" w:rsidP="004F0223">
      <w:pPr>
        <w:pStyle w:val="a7"/>
        <w:widowControl/>
        <w:tabs>
          <w:tab w:val="left" w:pos="993"/>
        </w:tabs>
        <w:autoSpaceDE/>
        <w:autoSpaceDN/>
        <w:ind w:left="0" w:right="2"/>
        <w:contextualSpacing/>
        <w:rPr>
          <w:highlight w:val="yellow"/>
        </w:rPr>
      </w:pPr>
      <w:r w:rsidRPr="004F0223">
        <w:rPr>
          <w:highlight w:val="yellow"/>
        </w:rPr>
        <w:t xml:space="preserve">49. </w:t>
      </w:r>
      <w:r w:rsidR="004F0223" w:rsidRPr="004F0223">
        <w:rPr>
          <w:highlight w:val="yellow"/>
        </w:rPr>
        <w:t>Уведомления, отправленные через официальные каналы коммуникаций</w:t>
      </w:r>
      <w:r w:rsidR="006D36CA">
        <w:rPr>
          <w:highlight w:val="yellow"/>
        </w:rPr>
        <w:t>,</w:t>
      </w:r>
      <w:r w:rsidR="004F0223" w:rsidRPr="004F0223">
        <w:rPr>
          <w:highlight w:val="yellow"/>
        </w:rPr>
        <w:t xml:space="preserve"> считаются доставленными и принятыми адресатом</w:t>
      </w:r>
      <w:r w:rsidR="00C61ACA" w:rsidRPr="004F0223">
        <w:rPr>
          <w:highlight w:val="yellow"/>
        </w:rPr>
        <w:t>.</w:t>
      </w:r>
    </w:p>
    <w:p w14:paraId="5B7EDF9D" w14:textId="41456F96" w:rsidR="00936B38" w:rsidRPr="007739B7" w:rsidRDefault="00FE6031" w:rsidP="00B314F8">
      <w:pPr>
        <w:pStyle w:val="a7"/>
        <w:widowControl/>
        <w:tabs>
          <w:tab w:val="left" w:pos="993"/>
        </w:tabs>
        <w:autoSpaceDE/>
        <w:autoSpaceDN/>
        <w:ind w:left="0" w:right="2"/>
        <w:contextualSpacing/>
      </w:pPr>
      <w:r>
        <w:rPr>
          <w:color w:val="000000" w:themeColor="text1"/>
          <w:szCs w:val="28"/>
        </w:rPr>
        <w:t>50</w:t>
      </w:r>
      <w:r w:rsidR="00987548" w:rsidRPr="007739B7">
        <w:rPr>
          <w:color w:val="000000" w:themeColor="text1"/>
          <w:szCs w:val="28"/>
        </w:rPr>
        <w:t xml:space="preserve">. </w:t>
      </w:r>
      <w:r w:rsidR="689C6CDD" w:rsidRPr="007739B7">
        <w:rPr>
          <w:color w:val="000000" w:themeColor="text1"/>
          <w:szCs w:val="28"/>
        </w:rPr>
        <w:t>Обучающиеся, имеющие академическую задолженность и непереведенные на следующий курс</w:t>
      </w:r>
      <w:r w:rsidR="396CB0F7" w:rsidRPr="007739B7">
        <w:rPr>
          <w:color w:val="000000" w:themeColor="text1"/>
          <w:szCs w:val="28"/>
        </w:rPr>
        <w:t xml:space="preserve"> обучения, могут быть оставлены на повторный курс обучения н</w:t>
      </w:r>
      <w:r w:rsidR="045A90CF" w:rsidRPr="007739B7">
        <w:rPr>
          <w:color w:val="000000" w:themeColor="text1"/>
          <w:szCs w:val="28"/>
        </w:rPr>
        <w:t xml:space="preserve">а основании </w:t>
      </w:r>
      <w:r w:rsidR="003C720C" w:rsidRPr="007739B7">
        <w:rPr>
          <w:color w:val="000000" w:themeColor="text1"/>
          <w:szCs w:val="28"/>
        </w:rPr>
        <w:t>личного</w:t>
      </w:r>
      <w:r w:rsidR="045A90CF" w:rsidRPr="007739B7">
        <w:rPr>
          <w:color w:val="000000" w:themeColor="text1"/>
          <w:szCs w:val="28"/>
        </w:rPr>
        <w:t xml:space="preserve"> заявления на платной основе.</w:t>
      </w:r>
      <w:r w:rsidR="396CB0F7" w:rsidRPr="007739B7">
        <w:rPr>
          <w:color w:val="000000" w:themeColor="text1"/>
          <w:szCs w:val="28"/>
        </w:rPr>
        <w:t xml:space="preserve"> </w:t>
      </w:r>
    </w:p>
    <w:p w14:paraId="64FAC016" w14:textId="0734CCB2" w:rsidR="00936B38" w:rsidRPr="007739B7" w:rsidRDefault="00987548" w:rsidP="00B314F8">
      <w:pPr>
        <w:pStyle w:val="a7"/>
        <w:widowControl/>
        <w:tabs>
          <w:tab w:val="left" w:pos="993"/>
        </w:tabs>
        <w:autoSpaceDE/>
        <w:autoSpaceDN/>
        <w:ind w:left="0" w:right="2"/>
        <w:contextualSpacing/>
      </w:pPr>
      <w:r w:rsidRPr="007739B7">
        <w:rPr>
          <w:color w:val="000000" w:themeColor="text1"/>
          <w:szCs w:val="28"/>
        </w:rPr>
        <w:t>5</w:t>
      </w:r>
      <w:r w:rsidR="00FE6031">
        <w:rPr>
          <w:color w:val="000000" w:themeColor="text1"/>
          <w:szCs w:val="28"/>
        </w:rPr>
        <w:t>1</w:t>
      </w:r>
      <w:r w:rsidRPr="007739B7">
        <w:rPr>
          <w:color w:val="000000" w:themeColor="text1"/>
          <w:szCs w:val="28"/>
        </w:rPr>
        <w:t xml:space="preserve">. </w:t>
      </w:r>
      <w:r w:rsidR="00E91F62" w:rsidRPr="007739B7">
        <w:rPr>
          <w:color w:val="000000" w:themeColor="text1"/>
          <w:szCs w:val="28"/>
        </w:rPr>
        <w:t>Обучающиеся, обладатели образовательных грантов, оставленные на повторный курс обучения, лишаются образовательного гранта и продолжают свое дальнейшее обучение на платной основе.</w:t>
      </w:r>
    </w:p>
    <w:p w14:paraId="18639149" w14:textId="27098A41" w:rsidR="00936B38" w:rsidRPr="007739B7" w:rsidRDefault="00987548" w:rsidP="00B314F8">
      <w:pPr>
        <w:pStyle w:val="a7"/>
        <w:widowControl/>
        <w:tabs>
          <w:tab w:val="left" w:pos="993"/>
        </w:tabs>
        <w:autoSpaceDE/>
        <w:autoSpaceDN/>
        <w:ind w:left="0" w:right="2"/>
        <w:contextualSpacing/>
      </w:pPr>
      <w:r w:rsidRPr="007739B7">
        <w:rPr>
          <w:color w:val="000000" w:themeColor="text1"/>
          <w:szCs w:val="28"/>
        </w:rPr>
        <w:t>5</w:t>
      </w:r>
      <w:r w:rsidR="00FE6031">
        <w:rPr>
          <w:color w:val="000000" w:themeColor="text1"/>
          <w:szCs w:val="28"/>
        </w:rPr>
        <w:t>2</w:t>
      </w:r>
      <w:r w:rsidRPr="007739B7">
        <w:rPr>
          <w:color w:val="000000" w:themeColor="text1"/>
          <w:szCs w:val="28"/>
        </w:rPr>
        <w:t xml:space="preserve">. </w:t>
      </w:r>
      <w:r w:rsidR="00D42DEB" w:rsidRPr="007739B7">
        <w:rPr>
          <w:color w:val="000000" w:themeColor="text1"/>
          <w:szCs w:val="28"/>
        </w:rPr>
        <w:t>О</w:t>
      </w:r>
      <w:r w:rsidR="005E1FD1" w:rsidRPr="007739B7">
        <w:rPr>
          <w:color w:val="000000" w:themeColor="text1"/>
          <w:szCs w:val="28"/>
        </w:rPr>
        <w:t xml:space="preserve">бразовательный процесс </w:t>
      </w:r>
      <w:r w:rsidR="003D72EA" w:rsidRPr="007739B7">
        <w:rPr>
          <w:color w:val="000000" w:themeColor="text1"/>
          <w:szCs w:val="28"/>
          <w:lang w:val="kk-KZ"/>
        </w:rPr>
        <w:t>организ</w:t>
      </w:r>
      <w:r w:rsidR="004459E3" w:rsidRPr="007739B7">
        <w:rPr>
          <w:color w:val="000000" w:themeColor="text1"/>
          <w:szCs w:val="28"/>
          <w:lang w:val="kk-KZ"/>
        </w:rPr>
        <w:t xml:space="preserve">уется </w:t>
      </w:r>
      <w:r w:rsidR="005E1FD1" w:rsidRPr="007739B7">
        <w:rPr>
          <w:color w:val="000000" w:themeColor="text1"/>
          <w:szCs w:val="28"/>
        </w:rPr>
        <w:t>в следующих форматах:</w:t>
      </w:r>
    </w:p>
    <w:p w14:paraId="41F66E00" w14:textId="77777777" w:rsidR="00936B38" w:rsidRPr="007739B7" w:rsidRDefault="00936B38" w:rsidP="00694176">
      <w:pPr>
        <w:pStyle w:val="a7"/>
        <w:tabs>
          <w:tab w:val="left" w:pos="993"/>
        </w:tabs>
        <w:autoSpaceDE/>
        <w:autoSpaceDN/>
        <w:ind w:left="567" w:firstLine="0"/>
        <w:contextualSpacing/>
        <w:rPr>
          <w:color w:val="000000" w:themeColor="text1"/>
          <w:szCs w:val="28"/>
        </w:rPr>
      </w:pPr>
      <w:r w:rsidRPr="007739B7">
        <w:rPr>
          <w:color w:val="000000" w:themeColor="text1"/>
          <w:szCs w:val="28"/>
        </w:rPr>
        <w:t>традиционное обучение (очное);</w:t>
      </w:r>
    </w:p>
    <w:p w14:paraId="25E6BB29" w14:textId="5EA1F141" w:rsidR="00936B38" w:rsidRPr="007739B7" w:rsidRDefault="004C39B5" w:rsidP="00782F43">
      <w:pPr>
        <w:pStyle w:val="a7"/>
        <w:tabs>
          <w:tab w:val="left" w:pos="993"/>
        </w:tabs>
        <w:autoSpaceDE/>
        <w:autoSpaceDN/>
        <w:ind w:left="567" w:firstLine="0"/>
        <w:contextualSpacing/>
        <w:rPr>
          <w:color w:val="000000" w:themeColor="text1"/>
          <w:szCs w:val="28"/>
        </w:rPr>
      </w:pPr>
      <w:r w:rsidRPr="007739B7">
        <w:rPr>
          <w:color w:val="000000" w:themeColor="text1"/>
          <w:szCs w:val="28"/>
        </w:rPr>
        <w:t>дистанционное обучение (ДО)</w:t>
      </w:r>
      <w:r w:rsidR="00936B38" w:rsidRPr="007739B7">
        <w:rPr>
          <w:color w:val="000000" w:themeColor="text1"/>
          <w:szCs w:val="28"/>
        </w:rPr>
        <w:t>;</w:t>
      </w:r>
    </w:p>
    <w:p w14:paraId="6EE6D13B" w14:textId="31D3F7D2" w:rsidR="00274397" w:rsidRPr="007739B7" w:rsidRDefault="00B314F8" w:rsidP="00782F43">
      <w:pPr>
        <w:pStyle w:val="a7"/>
        <w:widowControl/>
        <w:tabs>
          <w:tab w:val="left" w:pos="993"/>
        </w:tabs>
        <w:autoSpaceDE/>
        <w:autoSpaceDN/>
        <w:ind w:left="567" w:right="2" w:firstLine="0"/>
        <w:contextualSpacing/>
      </w:pPr>
      <w:r w:rsidRPr="007739B7">
        <w:rPr>
          <w:color w:val="000000" w:themeColor="text1"/>
          <w:szCs w:val="28"/>
          <w:lang w:val="en-US"/>
        </w:rPr>
        <w:t>c</w:t>
      </w:r>
      <w:r w:rsidR="00936B38" w:rsidRPr="007739B7">
        <w:rPr>
          <w:color w:val="000000" w:themeColor="text1"/>
          <w:szCs w:val="28"/>
        </w:rPr>
        <w:t>мешанное обучение</w:t>
      </w:r>
      <w:r w:rsidR="00274397" w:rsidRPr="007739B7">
        <w:rPr>
          <w:color w:val="000000" w:themeColor="text1"/>
          <w:szCs w:val="28"/>
        </w:rPr>
        <w:t>;</w:t>
      </w:r>
    </w:p>
    <w:p w14:paraId="505F8854" w14:textId="4E1A971E" w:rsidR="00936B38" w:rsidRPr="007739B7" w:rsidRDefault="00274397" w:rsidP="00782F43">
      <w:pPr>
        <w:pStyle w:val="a7"/>
        <w:widowControl/>
        <w:tabs>
          <w:tab w:val="left" w:pos="993"/>
        </w:tabs>
        <w:autoSpaceDE/>
        <w:autoSpaceDN/>
        <w:ind w:left="0" w:right="2"/>
        <w:contextualSpacing/>
      </w:pPr>
      <w:r w:rsidRPr="007739B7">
        <w:rPr>
          <w:color w:val="000000" w:themeColor="text1"/>
          <w:szCs w:val="28"/>
        </w:rPr>
        <w:t>дуальное обучение</w:t>
      </w:r>
      <w:r w:rsidR="00CB0E0A" w:rsidRPr="007739B7">
        <w:rPr>
          <w:color w:val="000000" w:themeColor="text1"/>
          <w:szCs w:val="28"/>
        </w:rPr>
        <w:t xml:space="preserve"> (сочетание теоретического обучения с практической подготовкой на производстве)</w:t>
      </w:r>
      <w:r w:rsidR="00936B38" w:rsidRPr="007739B7">
        <w:rPr>
          <w:color w:val="000000" w:themeColor="text1"/>
          <w:szCs w:val="28"/>
        </w:rPr>
        <w:t>.</w:t>
      </w:r>
    </w:p>
    <w:p w14:paraId="02D025EE" w14:textId="6F9E9C8A" w:rsidR="00054072" w:rsidRPr="007739B7" w:rsidRDefault="00987548" w:rsidP="00B314F8">
      <w:pPr>
        <w:pStyle w:val="a7"/>
        <w:tabs>
          <w:tab w:val="left" w:pos="1134"/>
        </w:tabs>
        <w:ind w:left="0" w:right="0"/>
        <w:rPr>
          <w:color w:val="000000" w:themeColor="text1"/>
          <w:szCs w:val="28"/>
        </w:rPr>
      </w:pPr>
      <w:r w:rsidRPr="007739B7">
        <w:t>5</w:t>
      </w:r>
      <w:r w:rsidR="00FE6031">
        <w:t>3</w:t>
      </w:r>
      <w:r w:rsidRPr="007739B7">
        <w:t xml:space="preserve">. </w:t>
      </w:r>
      <w:r w:rsidR="00BD326E" w:rsidRPr="007739B7">
        <w:t xml:space="preserve">Организация учебного процесса </w:t>
      </w:r>
      <w:r w:rsidR="00054072" w:rsidRPr="007739B7">
        <w:t>в формате дистанционного и (или) смеш</w:t>
      </w:r>
      <w:r w:rsidR="00FC6C3C" w:rsidRPr="007739B7">
        <w:t>а</w:t>
      </w:r>
      <w:r w:rsidR="00054072" w:rsidRPr="007739B7">
        <w:t>нного обучения регламентируется</w:t>
      </w:r>
      <w:r w:rsidR="00B125B1" w:rsidRPr="007739B7">
        <w:rPr>
          <w:lang w:val="kk-KZ"/>
        </w:rPr>
        <w:t xml:space="preserve"> </w:t>
      </w:r>
      <w:r w:rsidR="00B102F2" w:rsidRPr="007739B7">
        <w:t>Правила</w:t>
      </w:r>
      <w:r w:rsidR="00B125B1" w:rsidRPr="007739B7">
        <w:rPr>
          <w:lang w:val="kk-KZ"/>
        </w:rPr>
        <w:t>ми</w:t>
      </w:r>
      <w:r w:rsidR="00B102F2" w:rsidRPr="007739B7">
        <w:t xml:space="preserve"> организации дистанционного и смешанного обучения в ТОО «</w:t>
      </w:r>
      <w:r w:rsidR="00B102F2" w:rsidRPr="007739B7">
        <w:rPr>
          <w:lang w:val="en-US"/>
        </w:rPr>
        <w:t>Astana</w:t>
      </w:r>
      <w:r w:rsidR="00B102F2" w:rsidRPr="007739B7">
        <w:t xml:space="preserve"> </w:t>
      </w:r>
      <w:r w:rsidR="00B102F2" w:rsidRPr="007739B7">
        <w:rPr>
          <w:lang w:val="en-US"/>
        </w:rPr>
        <w:t>IT</w:t>
      </w:r>
      <w:r w:rsidR="00B102F2" w:rsidRPr="007739B7">
        <w:t xml:space="preserve"> </w:t>
      </w:r>
      <w:r w:rsidR="00B102F2" w:rsidRPr="007739B7">
        <w:rPr>
          <w:lang w:val="en-US"/>
        </w:rPr>
        <w:t>University</w:t>
      </w:r>
      <w:r w:rsidR="00B102F2" w:rsidRPr="007739B7">
        <w:t xml:space="preserve">». </w:t>
      </w:r>
    </w:p>
    <w:p w14:paraId="2E1AF4F8" w14:textId="169F29D6" w:rsidR="000C47E5" w:rsidRPr="007739B7" w:rsidRDefault="00987548" w:rsidP="00B314F8">
      <w:pPr>
        <w:pStyle w:val="a7"/>
        <w:tabs>
          <w:tab w:val="left" w:pos="1134"/>
        </w:tabs>
        <w:ind w:left="0" w:right="0"/>
        <w:rPr>
          <w:color w:val="000000" w:themeColor="text1"/>
          <w:szCs w:val="28"/>
        </w:rPr>
      </w:pPr>
      <w:r w:rsidRPr="007739B7">
        <w:t>5</w:t>
      </w:r>
      <w:r w:rsidR="00FE6031">
        <w:t>4</w:t>
      </w:r>
      <w:r w:rsidRPr="007739B7">
        <w:t xml:space="preserve">. </w:t>
      </w:r>
      <w:r w:rsidR="00B102F2" w:rsidRPr="007739B7">
        <w:t>При</w:t>
      </w:r>
      <w:r w:rsidR="00936B38" w:rsidRPr="007739B7">
        <w:t xml:space="preserve"> чрезвычайных </w:t>
      </w:r>
      <w:r w:rsidR="00B64E85" w:rsidRPr="007739B7">
        <w:t xml:space="preserve">ситуациях </w:t>
      </w:r>
      <w:r w:rsidR="00936B38" w:rsidRPr="007739B7">
        <w:t>учебный процесс</w:t>
      </w:r>
      <w:r w:rsidR="00054072" w:rsidRPr="007739B7">
        <w:t xml:space="preserve"> в обязательном порядке</w:t>
      </w:r>
      <w:r w:rsidR="00936B38" w:rsidRPr="007739B7">
        <w:t xml:space="preserve"> переводится в формат </w:t>
      </w:r>
      <w:r w:rsidR="009B405A" w:rsidRPr="007739B7">
        <w:t>дистанционного</w:t>
      </w:r>
      <w:r w:rsidR="000C5CF0" w:rsidRPr="007739B7">
        <w:t xml:space="preserve"> </w:t>
      </w:r>
      <w:r w:rsidR="00936B38" w:rsidRPr="007739B7">
        <w:t>и</w:t>
      </w:r>
      <w:r w:rsidR="009B405A" w:rsidRPr="007739B7">
        <w:t xml:space="preserve"> (или)</w:t>
      </w:r>
      <w:r w:rsidR="00936B38" w:rsidRPr="007739B7">
        <w:t xml:space="preserve"> смешанного обучения</w:t>
      </w:r>
      <w:r w:rsidR="006463C9" w:rsidRPr="007739B7">
        <w:t>.</w:t>
      </w:r>
      <w:r w:rsidR="005E1FD1" w:rsidRPr="007739B7">
        <w:t xml:space="preserve"> </w:t>
      </w:r>
    </w:p>
    <w:p w14:paraId="7253FBBC" w14:textId="7DE3B4B5" w:rsidR="003539A8" w:rsidRPr="007739B7" w:rsidRDefault="00987548" w:rsidP="00B314F8">
      <w:pPr>
        <w:pStyle w:val="a7"/>
        <w:widowControl/>
        <w:tabs>
          <w:tab w:val="left" w:pos="993"/>
        </w:tabs>
        <w:autoSpaceDE/>
        <w:autoSpaceDN/>
        <w:ind w:left="0" w:right="2"/>
        <w:contextualSpacing/>
      </w:pPr>
      <w:r w:rsidRPr="007739B7">
        <w:rPr>
          <w:color w:val="000000" w:themeColor="text1"/>
          <w:szCs w:val="28"/>
        </w:rPr>
        <w:t>5</w:t>
      </w:r>
      <w:r w:rsidR="00FE6031">
        <w:rPr>
          <w:color w:val="000000" w:themeColor="text1"/>
          <w:szCs w:val="28"/>
        </w:rPr>
        <w:t>5</w:t>
      </w:r>
      <w:r w:rsidRPr="007739B7">
        <w:rPr>
          <w:color w:val="000000" w:themeColor="text1"/>
          <w:szCs w:val="28"/>
        </w:rPr>
        <w:t xml:space="preserve">. </w:t>
      </w:r>
      <w:r w:rsidR="005E1FD1" w:rsidRPr="007739B7">
        <w:rPr>
          <w:color w:val="000000" w:themeColor="text1"/>
          <w:szCs w:val="28"/>
        </w:rPr>
        <w:t>Допускается изменение времени учебн</w:t>
      </w:r>
      <w:r w:rsidR="006463C9" w:rsidRPr="007739B7">
        <w:rPr>
          <w:color w:val="000000" w:themeColor="text1"/>
          <w:szCs w:val="28"/>
        </w:rPr>
        <w:t>ых</w:t>
      </w:r>
      <w:r w:rsidR="005E1FD1" w:rsidRPr="007739B7">
        <w:rPr>
          <w:color w:val="000000" w:themeColor="text1"/>
          <w:szCs w:val="28"/>
        </w:rPr>
        <w:t xml:space="preserve"> заняти</w:t>
      </w:r>
      <w:r w:rsidR="006463C9" w:rsidRPr="007739B7">
        <w:rPr>
          <w:color w:val="000000" w:themeColor="text1"/>
          <w:szCs w:val="28"/>
        </w:rPr>
        <w:t>й</w:t>
      </w:r>
      <w:r w:rsidR="005E1FD1" w:rsidRPr="007739B7">
        <w:rPr>
          <w:color w:val="000000" w:themeColor="text1"/>
          <w:szCs w:val="28"/>
        </w:rPr>
        <w:t xml:space="preserve">, в условиях </w:t>
      </w:r>
      <w:r w:rsidR="006463C9" w:rsidRPr="007739B7">
        <w:rPr>
          <w:color w:val="000000" w:themeColor="text1"/>
          <w:szCs w:val="28"/>
        </w:rPr>
        <w:t>онлайн обучения продолжительностью</w:t>
      </w:r>
      <w:r w:rsidR="005E1FD1" w:rsidRPr="007739B7">
        <w:rPr>
          <w:color w:val="000000" w:themeColor="text1"/>
          <w:szCs w:val="28"/>
        </w:rPr>
        <w:t xml:space="preserve"> 40 минут. Вместе с этим организуется дополнительный час консультации (office hours), который проводится в виде вопросов и ответов в чате или форуме.</w:t>
      </w:r>
    </w:p>
    <w:p w14:paraId="3E82C14A" w14:textId="2B1CB5FF" w:rsidR="003539A8" w:rsidRPr="007739B7" w:rsidRDefault="00987548" w:rsidP="00B314F8">
      <w:pPr>
        <w:pStyle w:val="a7"/>
        <w:widowControl/>
        <w:tabs>
          <w:tab w:val="left" w:pos="993"/>
        </w:tabs>
        <w:autoSpaceDE/>
        <w:autoSpaceDN/>
        <w:ind w:left="0" w:right="2"/>
        <w:contextualSpacing/>
      </w:pPr>
      <w:r w:rsidRPr="007739B7">
        <w:rPr>
          <w:color w:val="000000" w:themeColor="text1"/>
          <w:szCs w:val="28"/>
        </w:rPr>
        <w:t>5</w:t>
      </w:r>
      <w:r w:rsidR="00FE6031">
        <w:rPr>
          <w:color w:val="000000" w:themeColor="text1"/>
          <w:szCs w:val="28"/>
        </w:rPr>
        <w:t>6</w:t>
      </w:r>
      <w:r w:rsidRPr="007739B7">
        <w:rPr>
          <w:color w:val="000000" w:themeColor="text1"/>
          <w:szCs w:val="28"/>
        </w:rPr>
        <w:t xml:space="preserve">. </w:t>
      </w:r>
      <w:r w:rsidR="005E1FD1" w:rsidRPr="007739B7">
        <w:rPr>
          <w:color w:val="000000" w:themeColor="text1"/>
          <w:szCs w:val="28"/>
        </w:rPr>
        <w:t xml:space="preserve">Учебные занятия в онлайн режиме </w:t>
      </w:r>
      <w:r w:rsidR="005455F4" w:rsidRPr="007739B7">
        <w:rPr>
          <w:color w:val="000000" w:themeColor="text1"/>
          <w:szCs w:val="28"/>
        </w:rPr>
        <w:t>реализуются</w:t>
      </w:r>
      <w:r w:rsidR="005E1FD1" w:rsidRPr="007739B7">
        <w:rPr>
          <w:color w:val="000000" w:themeColor="text1"/>
          <w:szCs w:val="28"/>
        </w:rPr>
        <w:t xml:space="preserve"> </w:t>
      </w:r>
      <w:r w:rsidR="005455F4" w:rsidRPr="007739B7">
        <w:rPr>
          <w:color w:val="000000" w:themeColor="text1"/>
          <w:szCs w:val="28"/>
        </w:rPr>
        <w:t>через</w:t>
      </w:r>
      <w:r w:rsidR="005E1FD1" w:rsidRPr="007739B7">
        <w:rPr>
          <w:color w:val="000000" w:themeColor="text1"/>
          <w:szCs w:val="28"/>
        </w:rPr>
        <w:t xml:space="preserve"> взаимодействи</w:t>
      </w:r>
      <w:r w:rsidR="005455F4" w:rsidRPr="007739B7">
        <w:rPr>
          <w:color w:val="000000" w:themeColor="text1"/>
          <w:szCs w:val="28"/>
        </w:rPr>
        <w:t>е</w:t>
      </w:r>
      <w:r w:rsidR="005E1FD1" w:rsidRPr="007739B7">
        <w:rPr>
          <w:color w:val="000000" w:themeColor="text1"/>
          <w:szCs w:val="28"/>
        </w:rPr>
        <w:t xml:space="preserve"> </w:t>
      </w:r>
      <w:r w:rsidR="005455F4" w:rsidRPr="007739B7">
        <w:rPr>
          <w:color w:val="000000" w:themeColor="text1"/>
          <w:szCs w:val="28"/>
        </w:rPr>
        <w:t xml:space="preserve">преподавателя и обучающегося </w:t>
      </w:r>
      <w:r w:rsidR="005E1FD1" w:rsidRPr="007739B7">
        <w:rPr>
          <w:color w:val="000000" w:themeColor="text1"/>
          <w:szCs w:val="28"/>
        </w:rPr>
        <w:t>в режиме реального времени с применением технологий (</w:t>
      </w:r>
      <w:r w:rsidR="009C1367" w:rsidRPr="007739B7">
        <w:rPr>
          <w:color w:val="000000" w:themeColor="text1"/>
          <w:szCs w:val="28"/>
        </w:rPr>
        <w:t xml:space="preserve">стриминг, </w:t>
      </w:r>
      <w:r w:rsidR="005E1FD1" w:rsidRPr="007739B7">
        <w:rPr>
          <w:color w:val="000000" w:themeColor="text1"/>
          <w:szCs w:val="28"/>
        </w:rPr>
        <w:t>вебинар, видеоконференци</w:t>
      </w:r>
      <w:r w:rsidR="005455F4" w:rsidRPr="007739B7">
        <w:rPr>
          <w:color w:val="000000" w:themeColor="text1"/>
          <w:szCs w:val="28"/>
        </w:rPr>
        <w:t xml:space="preserve">я </w:t>
      </w:r>
      <w:r w:rsidR="005E1FD1" w:rsidRPr="007739B7">
        <w:rPr>
          <w:color w:val="000000" w:themeColor="text1"/>
          <w:szCs w:val="28"/>
        </w:rPr>
        <w:t>и</w:t>
      </w:r>
      <w:r w:rsidR="005455F4" w:rsidRPr="007739B7">
        <w:rPr>
          <w:color w:val="000000" w:themeColor="text1"/>
          <w:szCs w:val="28"/>
        </w:rPr>
        <w:t>ли</w:t>
      </w:r>
      <w:r w:rsidR="005E1FD1" w:rsidRPr="007739B7">
        <w:rPr>
          <w:color w:val="000000" w:themeColor="text1"/>
          <w:szCs w:val="28"/>
        </w:rPr>
        <w:t xml:space="preserve"> с использованием других технологий взаимодействия).</w:t>
      </w:r>
    </w:p>
    <w:p w14:paraId="4EC9C7C5" w14:textId="252EBE67" w:rsidR="00FC7875" w:rsidRDefault="00987548" w:rsidP="00B314F8">
      <w:pPr>
        <w:pStyle w:val="a7"/>
        <w:widowControl/>
        <w:tabs>
          <w:tab w:val="left" w:pos="993"/>
        </w:tabs>
        <w:autoSpaceDE/>
        <w:autoSpaceDN/>
        <w:ind w:left="0" w:right="2"/>
        <w:contextualSpacing/>
        <w:rPr>
          <w:color w:val="000000" w:themeColor="text1"/>
          <w:szCs w:val="28"/>
        </w:rPr>
      </w:pPr>
      <w:r w:rsidRPr="007739B7">
        <w:rPr>
          <w:color w:val="000000" w:themeColor="text1"/>
          <w:szCs w:val="28"/>
        </w:rPr>
        <w:t>5</w:t>
      </w:r>
      <w:r w:rsidR="00FE6031">
        <w:rPr>
          <w:color w:val="000000" w:themeColor="text1"/>
          <w:szCs w:val="28"/>
        </w:rPr>
        <w:t>7</w:t>
      </w:r>
      <w:r w:rsidRPr="007739B7">
        <w:rPr>
          <w:color w:val="000000" w:themeColor="text1"/>
          <w:szCs w:val="28"/>
        </w:rPr>
        <w:t xml:space="preserve">. </w:t>
      </w:r>
      <w:r w:rsidR="00CC26DC" w:rsidRPr="007739B7">
        <w:rPr>
          <w:color w:val="000000" w:themeColor="text1"/>
          <w:szCs w:val="28"/>
        </w:rPr>
        <w:t>Учебные занятия в асинхронном режиме реализуют взаимодействие преподавателя и обучающегося посредствам самостоятельного изучения последним заранее подготовленного контента (записанные лекции, материал для самостоятельного освоения, онлайн тренажёры и т.д.), выполнения и сдачи заданий через LMS или на платформе онлайн обучения Learn (learn.astanait.edu.kz), в личном присутствии с преподавателем или в онлайн режиме.</w:t>
      </w:r>
    </w:p>
    <w:p w14:paraId="6872FEEB" w14:textId="19E7EE49" w:rsidR="000A34A5" w:rsidRPr="006D01AD" w:rsidRDefault="000A34A5" w:rsidP="00B314F8">
      <w:pPr>
        <w:pStyle w:val="a7"/>
        <w:widowControl/>
        <w:tabs>
          <w:tab w:val="left" w:pos="993"/>
        </w:tabs>
        <w:autoSpaceDE/>
        <w:autoSpaceDN/>
        <w:ind w:left="0" w:right="2"/>
        <w:contextualSpacing/>
        <w:rPr>
          <w:szCs w:val="28"/>
        </w:rPr>
      </w:pPr>
      <w:r w:rsidRPr="006D01AD">
        <w:rPr>
          <w:szCs w:val="28"/>
          <w:highlight w:val="yellow"/>
        </w:rPr>
        <w:t>5</w:t>
      </w:r>
      <w:r w:rsidR="00FE6031">
        <w:rPr>
          <w:szCs w:val="28"/>
          <w:highlight w:val="yellow"/>
        </w:rPr>
        <w:t>8</w:t>
      </w:r>
      <w:r w:rsidR="006F1129" w:rsidRPr="006D01AD">
        <w:rPr>
          <w:szCs w:val="28"/>
          <w:highlight w:val="yellow"/>
        </w:rPr>
        <w:t>. В университете предусмотрена возможность индивидуального подхода к обучающимся с особыми образовательными потребностями.</w:t>
      </w:r>
    </w:p>
    <w:p w14:paraId="5610A2F2" w14:textId="1A382CE3" w:rsidR="003539A8" w:rsidRPr="007739B7" w:rsidRDefault="00987548" w:rsidP="00B314F8">
      <w:pPr>
        <w:pStyle w:val="a7"/>
        <w:widowControl/>
        <w:tabs>
          <w:tab w:val="left" w:pos="993"/>
        </w:tabs>
        <w:autoSpaceDE/>
        <w:autoSpaceDN/>
        <w:ind w:left="0" w:right="2"/>
        <w:contextualSpacing/>
      </w:pPr>
      <w:r w:rsidRPr="007739B7">
        <w:rPr>
          <w:color w:val="000000" w:themeColor="text1"/>
          <w:szCs w:val="28"/>
        </w:rPr>
        <w:t>5</w:t>
      </w:r>
      <w:r w:rsidR="00FE6031">
        <w:rPr>
          <w:color w:val="000000" w:themeColor="text1"/>
          <w:szCs w:val="28"/>
        </w:rPr>
        <w:t>9</w:t>
      </w:r>
      <w:r w:rsidRPr="007739B7">
        <w:rPr>
          <w:color w:val="000000" w:themeColor="text1"/>
          <w:szCs w:val="28"/>
        </w:rPr>
        <w:t xml:space="preserve">. </w:t>
      </w:r>
      <w:r w:rsidR="005E1FD1" w:rsidRPr="007739B7">
        <w:rPr>
          <w:color w:val="000000" w:themeColor="text1"/>
          <w:szCs w:val="28"/>
        </w:rPr>
        <w:t>Консультации и занятия проводятся в соответствии с утвержденным графиком консультаций и академических занятий.</w:t>
      </w:r>
    </w:p>
    <w:p w14:paraId="3129BD77" w14:textId="738D62A2" w:rsidR="003539A8" w:rsidRPr="007739B7" w:rsidRDefault="00FE6031" w:rsidP="00B314F8">
      <w:pPr>
        <w:pStyle w:val="a7"/>
        <w:widowControl/>
        <w:tabs>
          <w:tab w:val="left" w:pos="993"/>
        </w:tabs>
        <w:autoSpaceDE/>
        <w:autoSpaceDN/>
        <w:ind w:left="0" w:right="2"/>
        <w:contextualSpacing/>
      </w:pPr>
      <w:r>
        <w:t>60</w:t>
      </w:r>
      <w:r w:rsidR="00987548" w:rsidRPr="007739B7">
        <w:t xml:space="preserve">. </w:t>
      </w:r>
      <w:r w:rsidR="00032C16" w:rsidRPr="007739B7">
        <w:t>Академическая честность в AITU регламентируется Правила</w:t>
      </w:r>
      <w:r w:rsidR="00B125B1" w:rsidRPr="007739B7">
        <w:rPr>
          <w:lang w:val="kk-KZ"/>
        </w:rPr>
        <w:t>ми</w:t>
      </w:r>
      <w:r w:rsidR="00032C16" w:rsidRPr="007739B7">
        <w:t xml:space="preserve"> Академической честности ТОО «Astana IT University».</w:t>
      </w:r>
    </w:p>
    <w:p w14:paraId="7EDBFFAE" w14:textId="3640ED49" w:rsidR="003539A8" w:rsidRPr="007739B7" w:rsidRDefault="0056270D" w:rsidP="00B314F8">
      <w:pPr>
        <w:pStyle w:val="a7"/>
        <w:widowControl/>
        <w:tabs>
          <w:tab w:val="left" w:pos="993"/>
        </w:tabs>
        <w:autoSpaceDE/>
        <w:autoSpaceDN/>
        <w:ind w:left="0" w:right="2"/>
        <w:contextualSpacing/>
      </w:pPr>
      <w:r>
        <w:t>6</w:t>
      </w:r>
      <w:r w:rsidR="00FE6031">
        <w:t>1</w:t>
      </w:r>
      <w:r w:rsidR="00987548" w:rsidRPr="007739B7">
        <w:t xml:space="preserve">. </w:t>
      </w:r>
      <w:r w:rsidR="00032C16" w:rsidRPr="007739B7">
        <w:t xml:space="preserve">Соблюдение требований академической честности является обязательным для обучающихся, ППС, руководителей структурных </w:t>
      </w:r>
      <w:r w:rsidR="00032C16" w:rsidRPr="007739B7">
        <w:lastRenderedPageBreak/>
        <w:t>подразделений AITU, осуществляющих организацию и реализацию учебного процесса и других заинтересованных лиц.</w:t>
      </w:r>
    </w:p>
    <w:p w14:paraId="23C5BBEC" w14:textId="5235DA0E" w:rsidR="00675DB1" w:rsidRPr="007739B7" w:rsidRDefault="0056270D" w:rsidP="00B314F8">
      <w:pPr>
        <w:pStyle w:val="a7"/>
        <w:widowControl/>
        <w:tabs>
          <w:tab w:val="left" w:pos="993"/>
        </w:tabs>
        <w:autoSpaceDE/>
        <w:autoSpaceDN/>
        <w:ind w:left="0" w:right="2"/>
        <w:contextualSpacing/>
      </w:pPr>
      <w:r>
        <w:t>6</w:t>
      </w:r>
      <w:r w:rsidR="00FE6031">
        <w:t>2</w:t>
      </w:r>
      <w:r w:rsidR="00987548" w:rsidRPr="007739B7">
        <w:t xml:space="preserve">. </w:t>
      </w:r>
      <w:r w:rsidR="00675DB1" w:rsidRPr="007739B7">
        <w:t>Поведение и взаимоотношения обучающихся AITU регламентируются Кодекс</w:t>
      </w:r>
      <w:r w:rsidR="00B125B1" w:rsidRPr="007739B7">
        <w:rPr>
          <w:lang w:val="kk-KZ"/>
        </w:rPr>
        <w:t>ом</w:t>
      </w:r>
      <w:r w:rsidR="00675DB1" w:rsidRPr="007739B7">
        <w:t xml:space="preserve"> чести обучающихся ТОО «Astana IT University» и обязательным соблюдением следующих норм:</w:t>
      </w:r>
    </w:p>
    <w:p w14:paraId="13A9A5A5" w14:textId="77777777" w:rsidR="00160183" w:rsidRPr="007739B7" w:rsidRDefault="00D86BE7" w:rsidP="00160183">
      <w:pPr>
        <w:pStyle w:val="a7"/>
        <w:shd w:val="clear" w:color="auto" w:fill="FFFFFF"/>
        <w:tabs>
          <w:tab w:val="left" w:pos="851"/>
        </w:tabs>
        <w:ind w:left="567" w:right="2" w:firstLine="0"/>
      </w:pPr>
      <w:r w:rsidRPr="007739B7">
        <w:t>п</w:t>
      </w:r>
      <w:r w:rsidR="00B126C4" w:rsidRPr="007739B7">
        <w:t>роявл</w:t>
      </w:r>
      <w:r w:rsidRPr="007739B7">
        <w:t xml:space="preserve">ять </w:t>
      </w:r>
      <w:r w:rsidR="00B126C4" w:rsidRPr="007739B7">
        <w:t xml:space="preserve">чувства такта, вежливости, корректности и внимательности в </w:t>
      </w:r>
    </w:p>
    <w:p w14:paraId="1A09E573" w14:textId="1F5B7BD0" w:rsidR="00B126C4" w:rsidRPr="007739B7" w:rsidRDefault="00B126C4" w:rsidP="00160183">
      <w:pPr>
        <w:shd w:val="clear" w:color="auto" w:fill="FFFFFF"/>
        <w:tabs>
          <w:tab w:val="left" w:pos="851"/>
        </w:tabs>
        <w:ind w:right="2"/>
      </w:pPr>
      <w:r w:rsidRPr="007739B7">
        <w:t xml:space="preserve">общении с обучающимися, преподавателями, </w:t>
      </w:r>
      <w:r w:rsidR="00D86BE7" w:rsidRPr="007739B7">
        <w:t>сотрудниками</w:t>
      </w:r>
      <w:r w:rsidRPr="007739B7">
        <w:t xml:space="preserve"> AITU и обществом в целом;</w:t>
      </w:r>
    </w:p>
    <w:p w14:paraId="08B41B76" w14:textId="057FADA6" w:rsidR="00B126C4" w:rsidRPr="007739B7" w:rsidRDefault="002A0042" w:rsidP="00782F43">
      <w:pPr>
        <w:pStyle w:val="a7"/>
        <w:shd w:val="clear" w:color="auto" w:fill="FFFFFF"/>
        <w:tabs>
          <w:tab w:val="left" w:pos="851"/>
        </w:tabs>
        <w:ind w:left="567" w:right="2" w:firstLine="0"/>
      </w:pPr>
      <w:r w:rsidRPr="007739B7">
        <w:t xml:space="preserve">укреплять </w:t>
      </w:r>
      <w:r w:rsidR="00B126C4" w:rsidRPr="007739B7">
        <w:t>имидж</w:t>
      </w:r>
      <w:r w:rsidRPr="007739B7">
        <w:t xml:space="preserve"> и</w:t>
      </w:r>
      <w:r w:rsidR="00B126C4" w:rsidRPr="007739B7">
        <w:t xml:space="preserve"> репутацию</w:t>
      </w:r>
      <w:r w:rsidRPr="007739B7">
        <w:t xml:space="preserve"> </w:t>
      </w:r>
      <w:r w:rsidR="00B126C4" w:rsidRPr="007739B7">
        <w:t>AITU;</w:t>
      </w:r>
    </w:p>
    <w:p w14:paraId="008E3791" w14:textId="0E3564B1" w:rsidR="00B126C4" w:rsidRPr="007739B7" w:rsidRDefault="00CF691E" w:rsidP="00782F43">
      <w:pPr>
        <w:pStyle w:val="a7"/>
        <w:shd w:val="clear" w:color="auto" w:fill="FFFFFF"/>
        <w:tabs>
          <w:tab w:val="left" w:pos="851"/>
        </w:tabs>
        <w:ind w:left="0" w:right="2"/>
      </w:pPr>
      <w:r w:rsidRPr="007739B7">
        <w:t>уважать</w:t>
      </w:r>
      <w:r w:rsidR="00B126C4" w:rsidRPr="007739B7">
        <w:t xml:space="preserve"> честь и достоинство личности</w:t>
      </w:r>
      <w:r w:rsidRPr="007739B7">
        <w:t xml:space="preserve"> </w:t>
      </w:r>
      <w:r w:rsidR="00B126C4" w:rsidRPr="007739B7">
        <w:t>и коллектива</w:t>
      </w:r>
      <w:r w:rsidRPr="007739B7">
        <w:t>, предупреждать посягательства на них</w:t>
      </w:r>
      <w:r w:rsidR="00B126C4" w:rsidRPr="007739B7">
        <w:t>;</w:t>
      </w:r>
    </w:p>
    <w:p w14:paraId="6AF663E7" w14:textId="7C670A8E" w:rsidR="00B126C4" w:rsidRPr="007739B7" w:rsidRDefault="00536910" w:rsidP="00782F43">
      <w:pPr>
        <w:pStyle w:val="a7"/>
        <w:shd w:val="clear" w:color="auto" w:fill="FFFFFF"/>
        <w:tabs>
          <w:tab w:val="left" w:pos="851"/>
        </w:tabs>
        <w:ind w:left="0" w:right="2"/>
      </w:pPr>
      <w:r w:rsidRPr="007739B7">
        <w:rPr>
          <w:szCs w:val="28"/>
        </w:rPr>
        <w:t>хранить конфиденциальность</w:t>
      </w:r>
      <w:r w:rsidRPr="007739B7">
        <w:t xml:space="preserve"> </w:t>
      </w:r>
      <w:r w:rsidR="00B126C4" w:rsidRPr="007739B7">
        <w:t>сведений,</w:t>
      </w:r>
      <w:r w:rsidR="006F3578" w:rsidRPr="007739B7">
        <w:t xml:space="preserve"> являющихся личными, корпоративными или </w:t>
      </w:r>
      <w:r w:rsidR="00355D69" w:rsidRPr="007739B7">
        <w:t>не общедоступными</w:t>
      </w:r>
      <w:r w:rsidR="007B5D84" w:rsidRPr="007739B7">
        <w:t xml:space="preserve">, </w:t>
      </w:r>
      <w:r w:rsidR="00B126C4" w:rsidRPr="007739B7">
        <w:t>ставши</w:t>
      </w:r>
      <w:r w:rsidRPr="007739B7">
        <w:t>х</w:t>
      </w:r>
      <w:r w:rsidR="00B126C4" w:rsidRPr="007739B7">
        <w:t xml:space="preserve"> известными обучающемуся;</w:t>
      </w:r>
    </w:p>
    <w:p w14:paraId="096397E6" w14:textId="40076B26" w:rsidR="00B126C4" w:rsidRPr="007739B7" w:rsidRDefault="00B126C4" w:rsidP="00782F43">
      <w:pPr>
        <w:pStyle w:val="a7"/>
        <w:shd w:val="clear" w:color="auto" w:fill="FFFFFF"/>
        <w:tabs>
          <w:tab w:val="left" w:pos="851"/>
        </w:tabs>
        <w:ind w:left="0" w:right="2"/>
      </w:pPr>
      <w:r w:rsidRPr="007739B7">
        <w:t>соблюд</w:t>
      </w:r>
      <w:r w:rsidR="00536910" w:rsidRPr="007739B7">
        <w:t xml:space="preserve">ать политику </w:t>
      </w:r>
      <w:r w:rsidRPr="007739B7">
        <w:t xml:space="preserve">информационной безопасности, </w:t>
      </w:r>
      <w:r w:rsidR="00536910" w:rsidRPr="007739B7">
        <w:t xml:space="preserve">не допускать </w:t>
      </w:r>
      <w:r w:rsidR="007F0DAA" w:rsidRPr="007739B7">
        <w:t>несанкционированн</w:t>
      </w:r>
      <w:r w:rsidR="00536910" w:rsidRPr="007739B7">
        <w:t>ые</w:t>
      </w:r>
      <w:r w:rsidRPr="007739B7">
        <w:t xml:space="preserve"> проникновения в систем</w:t>
      </w:r>
      <w:r w:rsidR="00536910" w:rsidRPr="007739B7">
        <w:t>ы AITU</w:t>
      </w:r>
      <w:r w:rsidR="006F3578" w:rsidRPr="007739B7">
        <w:t xml:space="preserve"> или порчу </w:t>
      </w:r>
      <w:r w:rsidR="00DC3C5C" w:rsidRPr="007739B7">
        <w:t>данных,</w:t>
      </w:r>
      <w:r w:rsidR="006F3578" w:rsidRPr="007739B7">
        <w:t xml:space="preserve"> и</w:t>
      </w:r>
      <w:r w:rsidR="007B5D84" w:rsidRPr="007739B7">
        <w:t>ли их</w:t>
      </w:r>
      <w:r w:rsidR="006F3578" w:rsidRPr="007739B7">
        <w:t xml:space="preserve"> носителей</w:t>
      </w:r>
      <w:r w:rsidRPr="007739B7">
        <w:t>;</w:t>
      </w:r>
    </w:p>
    <w:p w14:paraId="5F091A75" w14:textId="39B443F3" w:rsidR="00B126C4" w:rsidRPr="007739B7" w:rsidRDefault="00536910" w:rsidP="00782F43">
      <w:pPr>
        <w:pStyle w:val="a7"/>
        <w:tabs>
          <w:tab w:val="left" w:pos="851"/>
          <w:tab w:val="left" w:pos="1418"/>
        </w:tabs>
        <w:autoSpaceDE/>
        <w:autoSpaceDN/>
        <w:ind w:left="0" w:right="2"/>
        <w:contextualSpacing/>
      </w:pPr>
      <w:r w:rsidRPr="007739B7">
        <w:t xml:space="preserve">соблюдать законы РК и предупреждать </w:t>
      </w:r>
      <w:r w:rsidR="00B126C4" w:rsidRPr="007739B7">
        <w:t>противоправны</w:t>
      </w:r>
      <w:r w:rsidRPr="007739B7">
        <w:t xml:space="preserve">е действия </w:t>
      </w:r>
      <w:r w:rsidR="00B126C4" w:rsidRPr="007739B7">
        <w:t>как в AITU, так и за его пределами.</w:t>
      </w:r>
    </w:p>
    <w:p w14:paraId="22484BF4" w14:textId="1CD29D9E" w:rsidR="00B126C4" w:rsidRPr="007739B7" w:rsidRDefault="0056270D" w:rsidP="00B314F8">
      <w:pPr>
        <w:pStyle w:val="a7"/>
        <w:widowControl/>
        <w:tabs>
          <w:tab w:val="left" w:pos="993"/>
        </w:tabs>
        <w:autoSpaceDE/>
        <w:autoSpaceDN/>
        <w:ind w:left="0" w:right="2"/>
        <w:contextualSpacing/>
      </w:pPr>
      <w:r>
        <w:t>6</w:t>
      </w:r>
      <w:r w:rsidR="00FE6031">
        <w:t>3</w:t>
      </w:r>
      <w:r w:rsidR="00987548" w:rsidRPr="007739B7">
        <w:t xml:space="preserve">. </w:t>
      </w:r>
      <w:r w:rsidR="00B126C4" w:rsidRPr="007739B7">
        <w:t>Любое нарушение принципов академической честности, этических и морально-нравственных принципов рассматривается как серьезное нарушение в отношении академического сообщества AITU.</w:t>
      </w:r>
    </w:p>
    <w:p w14:paraId="06A69E8B" w14:textId="1F4A8F4B" w:rsidR="00B126C4" w:rsidRPr="007739B7" w:rsidRDefault="00987548" w:rsidP="00B314F8">
      <w:pPr>
        <w:pStyle w:val="a7"/>
        <w:widowControl/>
        <w:tabs>
          <w:tab w:val="left" w:pos="993"/>
        </w:tabs>
        <w:autoSpaceDE/>
        <w:autoSpaceDN/>
        <w:ind w:left="0" w:right="2"/>
        <w:contextualSpacing/>
      </w:pPr>
      <w:r w:rsidRPr="007739B7">
        <w:rPr>
          <w:color w:val="000000" w:themeColor="text1"/>
          <w:szCs w:val="28"/>
          <w:lang w:eastAsia="ru-RU"/>
        </w:rPr>
        <w:t>6</w:t>
      </w:r>
      <w:r w:rsidR="00FE6031">
        <w:rPr>
          <w:color w:val="000000" w:themeColor="text1"/>
          <w:szCs w:val="28"/>
          <w:lang w:eastAsia="ru-RU"/>
        </w:rPr>
        <w:t>4</w:t>
      </w:r>
      <w:r w:rsidRPr="007739B7">
        <w:rPr>
          <w:color w:val="000000" w:themeColor="text1"/>
          <w:szCs w:val="28"/>
          <w:lang w:eastAsia="ru-RU"/>
        </w:rPr>
        <w:t xml:space="preserve">. </w:t>
      </w:r>
      <w:r w:rsidR="00BA4A6D" w:rsidRPr="007739B7">
        <w:rPr>
          <w:color w:val="000000" w:themeColor="text1"/>
          <w:szCs w:val="28"/>
          <w:lang w:eastAsia="ru-RU"/>
        </w:rPr>
        <w:t>Никто не вправе использовать и распространять информацию о частной жизни лица</w:t>
      </w:r>
      <w:r w:rsidR="0029045D" w:rsidRPr="007739B7">
        <w:rPr>
          <w:color w:val="000000" w:themeColor="text1"/>
          <w:szCs w:val="28"/>
          <w:lang w:eastAsia="ru-RU"/>
        </w:rPr>
        <w:t xml:space="preserve"> </w:t>
      </w:r>
      <w:r w:rsidR="00BA4A6D" w:rsidRPr="007739B7">
        <w:rPr>
          <w:color w:val="000000" w:themeColor="text1"/>
          <w:szCs w:val="28"/>
          <w:lang w:eastAsia="ru-RU"/>
        </w:rPr>
        <w:t>без</w:t>
      </w:r>
      <w:r w:rsidR="0029045D" w:rsidRPr="007739B7">
        <w:rPr>
          <w:color w:val="000000" w:themeColor="text1"/>
          <w:szCs w:val="28"/>
          <w:lang w:eastAsia="ru-RU"/>
        </w:rPr>
        <w:t xml:space="preserve"> </w:t>
      </w:r>
      <w:r w:rsidR="00BA4A6D" w:rsidRPr="007739B7">
        <w:rPr>
          <w:color w:val="000000" w:themeColor="text1"/>
          <w:szCs w:val="28"/>
          <w:lang w:eastAsia="ru-RU"/>
        </w:rPr>
        <w:t>его</w:t>
      </w:r>
      <w:r w:rsidR="0029045D" w:rsidRPr="007739B7">
        <w:rPr>
          <w:color w:val="000000" w:themeColor="text1"/>
          <w:szCs w:val="28"/>
          <w:lang w:eastAsia="ru-RU"/>
        </w:rPr>
        <w:t xml:space="preserve"> </w:t>
      </w:r>
      <w:r w:rsidR="00BA4A6D" w:rsidRPr="007739B7">
        <w:rPr>
          <w:color w:val="000000" w:themeColor="text1"/>
          <w:szCs w:val="28"/>
          <w:lang w:eastAsia="ru-RU"/>
        </w:rPr>
        <w:t>согласия, а также выкладывать учебные материалы в социальных сетях</w:t>
      </w:r>
      <w:r w:rsidR="00A66C37" w:rsidRPr="007739B7">
        <w:rPr>
          <w:color w:val="000000" w:themeColor="text1"/>
          <w:szCs w:val="28"/>
          <w:lang w:eastAsia="ru-RU"/>
        </w:rPr>
        <w:t xml:space="preserve"> и СМИ</w:t>
      </w:r>
      <w:r w:rsidR="00BA4A6D" w:rsidRPr="007739B7">
        <w:rPr>
          <w:color w:val="000000" w:themeColor="text1"/>
          <w:szCs w:val="28"/>
          <w:lang w:eastAsia="ru-RU"/>
        </w:rPr>
        <w:t xml:space="preserve"> без согласования с участниками образовательного процесса.</w:t>
      </w:r>
    </w:p>
    <w:p w14:paraId="72BC3A76" w14:textId="4E9DC19F" w:rsidR="00C84954" w:rsidRPr="007739B7" w:rsidRDefault="00987548" w:rsidP="00B314F8">
      <w:pPr>
        <w:pStyle w:val="a7"/>
        <w:widowControl/>
        <w:tabs>
          <w:tab w:val="left" w:pos="993"/>
        </w:tabs>
        <w:autoSpaceDE/>
        <w:autoSpaceDN/>
        <w:ind w:left="0" w:right="2"/>
        <w:contextualSpacing/>
      </w:pPr>
      <w:r w:rsidRPr="007739B7">
        <w:t>6</w:t>
      </w:r>
      <w:r w:rsidR="00FE6031">
        <w:t>5</w:t>
      </w:r>
      <w:r w:rsidRPr="007739B7">
        <w:t xml:space="preserve">. </w:t>
      </w:r>
      <w:r w:rsidR="00C84954" w:rsidRPr="007739B7">
        <w:t>В случае нарушения положений</w:t>
      </w:r>
      <w:r w:rsidR="00106C6E" w:rsidRPr="007739B7">
        <w:t xml:space="preserve"> внутренних нормативных документов, регламентирующих академические процессы,</w:t>
      </w:r>
      <w:r w:rsidR="00C84954" w:rsidRPr="007739B7">
        <w:t xml:space="preserve"> к участникам образовательного процесса применяются дисциплинарные взыскания, предусмотренные </w:t>
      </w:r>
      <w:r w:rsidR="00880102" w:rsidRPr="007739B7">
        <w:t>соответствующими</w:t>
      </w:r>
      <w:r w:rsidR="00C84954" w:rsidRPr="007739B7">
        <w:t xml:space="preserve"> положениями.</w:t>
      </w:r>
    </w:p>
    <w:p w14:paraId="4A199B45" w14:textId="1D47A225" w:rsidR="005E1FD1" w:rsidRPr="007739B7" w:rsidRDefault="0000478C" w:rsidP="005E25F2">
      <w:pPr>
        <w:pStyle w:val="1"/>
      </w:pPr>
      <w:r w:rsidRPr="007739B7">
        <w:t>Обучающиеся</w:t>
      </w:r>
    </w:p>
    <w:p w14:paraId="1C968C5B" w14:textId="1830D69F"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6</w:t>
      </w:r>
      <w:r w:rsidR="00FE6031">
        <w:rPr>
          <w:color w:val="000000" w:themeColor="text1"/>
          <w:szCs w:val="28"/>
        </w:rPr>
        <w:t>6</w:t>
      </w:r>
      <w:r w:rsidRPr="007739B7">
        <w:rPr>
          <w:color w:val="000000" w:themeColor="text1"/>
          <w:szCs w:val="28"/>
        </w:rPr>
        <w:t xml:space="preserve">. </w:t>
      </w:r>
      <w:r w:rsidR="00EF33DC" w:rsidRPr="007739B7">
        <w:rPr>
          <w:color w:val="000000" w:themeColor="text1"/>
          <w:szCs w:val="28"/>
        </w:rPr>
        <w:t>Обучающийся</w:t>
      </w:r>
      <w:r w:rsidR="00B22EF0" w:rsidRPr="007739B7">
        <w:rPr>
          <w:color w:val="000000" w:themeColor="text1"/>
          <w:szCs w:val="28"/>
        </w:rPr>
        <w:t xml:space="preserve"> </w:t>
      </w:r>
      <w:r w:rsidR="000461E3" w:rsidRPr="007739B7">
        <w:rPr>
          <w:color w:val="000000" w:themeColor="text1"/>
          <w:szCs w:val="28"/>
        </w:rPr>
        <w:t>— это</w:t>
      </w:r>
      <w:r w:rsidR="00B22EF0" w:rsidRPr="007739B7">
        <w:rPr>
          <w:color w:val="000000" w:themeColor="text1"/>
          <w:szCs w:val="28"/>
        </w:rPr>
        <w:t xml:space="preserve"> </w:t>
      </w:r>
      <w:r w:rsidR="005E1FD1" w:rsidRPr="007739B7">
        <w:rPr>
          <w:color w:val="000000" w:themeColor="text1"/>
          <w:szCs w:val="28"/>
        </w:rPr>
        <w:t>центральная фигура образовательного процесса, профессиональные потребности которого являются ориентиром при формировании образовательных программ.</w:t>
      </w:r>
    </w:p>
    <w:p w14:paraId="5693366E" w14:textId="1C502917"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6</w:t>
      </w:r>
      <w:r w:rsidR="00FE6031">
        <w:rPr>
          <w:color w:val="000000" w:themeColor="text1"/>
          <w:szCs w:val="28"/>
        </w:rPr>
        <w:t>7</w:t>
      </w:r>
      <w:r w:rsidRPr="007739B7">
        <w:rPr>
          <w:color w:val="000000" w:themeColor="text1"/>
          <w:szCs w:val="28"/>
        </w:rPr>
        <w:t xml:space="preserve">. </w:t>
      </w:r>
      <w:r w:rsidR="005E1FD1" w:rsidRPr="007739B7">
        <w:rPr>
          <w:color w:val="000000" w:themeColor="text1"/>
          <w:szCs w:val="28"/>
        </w:rPr>
        <w:t xml:space="preserve">Согласно кредитной технологии обучения обучающиеся </w:t>
      </w:r>
      <w:r w:rsidR="00630B8C" w:rsidRPr="007739B7">
        <w:rPr>
          <w:color w:val="000000" w:themeColor="text1"/>
          <w:szCs w:val="28"/>
        </w:rPr>
        <w:t>AITU</w:t>
      </w:r>
      <w:r w:rsidR="005E1FD1" w:rsidRPr="007739B7">
        <w:rPr>
          <w:color w:val="000000" w:themeColor="text1"/>
          <w:szCs w:val="28"/>
        </w:rPr>
        <w:t xml:space="preserve"> имеют возможность самостоятельно формировать свою образовательную траекторию, выбирать учебные дисциплины из компонента по выбору, выбирать преподавателя, свободно выбирать учебные дисциплины не предусмотренные учебным планом за счет дополнительных видов обучения на платной основе, в рамках академической мобильности изучать отдельные дисциплины (по согласованию с </w:t>
      </w:r>
      <w:r w:rsidR="00A912AA" w:rsidRPr="007739B7">
        <w:rPr>
          <w:color w:val="000000" w:themeColor="text1"/>
          <w:szCs w:val="28"/>
        </w:rPr>
        <w:t>департаментом ОП</w:t>
      </w:r>
      <w:r w:rsidR="005E1FD1" w:rsidRPr="007739B7">
        <w:rPr>
          <w:color w:val="000000" w:themeColor="text1"/>
          <w:szCs w:val="28"/>
        </w:rPr>
        <w:t xml:space="preserve"> и деканом) в других вузах, в том числе зарубежных.</w:t>
      </w:r>
      <w:r w:rsidR="002918C8" w:rsidRPr="007739B7">
        <w:rPr>
          <w:color w:val="000000" w:themeColor="text1"/>
          <w:szCs w:val="28"/>
        </w:rPr>
        <w:t xml:space="preserve"> </w:t>
      </w:r>
    </w:p>
    <w:p w14:paraId="494F4F6F" w14:textId="575B4C6D" w:rsidR="002918C8"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lastRenderedPageBreak/>
        <w:t>6</w:t>
      </w:r>
      <w:r w:rsidR="00FE6031">
        <w:rPr>
          <w:color w:val="000000" w:themeColor="text1"/>
          <w:szCs w:val="28"/>
        </w:rPr>
        <w:t>8</w:t>
      </w:r>
      <w:r w:rsidRPr="007739B7">
        <w:rPr>
          <w:color w:val="000000" w:themeColor="text1"/>
          <w:szCs w:val="28"/>
        </w:rPr>
        <w:t xml:space="preserve">. </w:t>
      </w:r>
      <w:r w:rsidR="002918C8" w:rsidRPr="007739B7">
        <w:rPr>
          <w:color w:val="000000" w:themeColor="text1"/>
          <w:szCs w:val="28"/>
        </w:rPr>
        <w:t>Образование лиц с особыми образовательными потребностями (ООП) в университете проводится с учетом индивидуального подхода к каждому обучающемуся, начиная с приема до завершения обучения.</w:t>
      </w:r>
    </w:p>
    <w:p w14:paraId="689BFCB7" w14:textId="7E78F6F5"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6</w:t>
      </w:r>
      <w:r w:rsidR="00FE6031">
        <w:rPr>
          <w:color w:val="000000" w:themeColor="text1"/>
          <w:szCs w:val="28"/>
        </w:rPr>
        <w:t>9</w:t>
      </w:r>
      <w:r w:rsidRPr="007739B7">
        <w:rPr>
          <w:color w:val="000000" w:themeColor="text1"/>
          <w:szCs w:val="28"/>
        </w:rPr>
        <w:t xml:space="preserve">. </w:t>
      </w:r>
      <w:r w:rsidR="005E1FD1" w:rsidRPr="007739B7">
        <w:rPr>
          <w:color w:val="000000" w:themeColor="text1"/>
          <w:szCs w:val="28"/>
        </w:rPr>
        <w:t>Для свободного выбора учебных дисциплин обучающемуся предоставляется Каталог элективных дисциплин.</w:t>
      </w:r>
    </w:p>
    <w:p w14:paraId="433AE1C1" w14:textId="1DB61D2A" w:rsidR="005E1FD1" w:rsidRPr="007739B7" w:rsidRDefault="00FE6031" w:rsidP="00B314F8">
      <w:pPr>
        <w:pStyle w:val="a7"/>
        <w:tabs>
          <w:tab w:val="left" w:pos="851"/>
          <w:tab w:val="left" w:pos="993"/>
        </w:tabs>
        <w:ind w:left="0" w:right="0"/>
        <w:rPr>
          <w:color w:val="000000" w:themeColor="text1"/>
          <w:szCs w:val="28"/>
        </w:rPr>
      </w:pPr>
      <w:r>
        <w:rPr>
          <w:color w:val="000000" w:themeColor="text1"/>
          <w:szCs w:val="28"/>
        </w:rPr>
        <w:t>70</w:t>
      </w:r>
      <w:r w:rsidR="00987548" w:rsidRPr="007739B7">
        <w:rPr>
          <w:color w:val="000000" w:themeColor="text1"/>
          <w:szCs w:val="28"/>
        </w:rPr>
        <w:t xml:space="preserve">. </w:t>
      </w:r>
      <w:r w:rsidR="005E1FD1" w:rsidRPr="007739B7">
        <w:rPr>
          <w:color w:val="000000" w:themeColor="text1"/>
          <w:szCs w:val="28"/>
        </w:rPr>
        <w:t>Выбор учебных дисциплин сопровождается одновременно регистрацией обучающегося на учебные дисциплины и на преподавателя. Регистрация осуществляется строго в установленные сроки.</w:t>
      </w:r>
    </w:p>
    <w:p w14:paraId="497AFFBF" w14:textId="2CEF8B8F" w:rsidR="00F15FD7" w:rsidRPr="007739B7" w:rsidRDefault="0056270D" w:rsidP="00B314F8">
      <w:pPr>
        <w:pStyle w:val="a7"/>
        <w:tabs>
          <w:tab w:val="left" w:pos="851"/>
          <w:tab w:val="left" w:pos="993"/>
        </w:tabs>
        <w:ind w:left="0" w:right="0"/>
        <w:rPr>
          <w:color w:val="000000" w:themeColor="text1"/>
          <w:szCs w:val="28"/>
        </w:rPr>
      </w:pPr>
      <w:r>
        <w:rPr>
          <w:color w:val="000000" w:themeColor="text1"/>
          <w:szCs w:val="28"/>
        </w:rPr>
        <w:t>7</w:t>
      </w:r>
      <w:r w:rsidR="00FE6031">
        <w:rPr>
          <w:color w:val="000000" w:themeColor="text1"/>
          <w:szCs w:val="28"/>
        </w:rPr>
        <w:t>1</w:t>
      </w:r>
      <w:r w:rsidR="00987548" w:rsidRPr="007739B7">
        <w:rPr>
          <w:color w:val="000000" w:themeColor="text1"/>
          <w:szCs w:val="28"/>
        </w:rPr>
        <w:t xml:space="preserve">. </w:t>
      </w:r>
      <w:r w:rsidR="00F15FD7" w:rsidRPr="007739B7">
        <w:rPr>
          <w:color w:val="000000" w:themeColor="text1"/>
          <w:szCs w:val="28"/>
        </w:rPr>
        <w:t xml:space="preserve">Регистрация на учебные дисциплины в рамках формирования индивидуальной </w:t>
      </w:r>
      <w:r w:rsidR="007F70D2" w:rsidRPr="007739B7">
        <w:rPr>
          <w:color w:val="000000" w:themeColor="text1"/>
          <w:szCs w:val="28"/>
        </w:rPr>
        <w:t>траектории осуществляется</w:t>
      </w:r>
      <w:r w:rsidR="00F15FD7" w:rsidRPr="007739B7">
        <w:rPr>
          <w:color w:val="000000" w:themeColor="text1"/>
          <w:szCs w:val="28"/>
        </w:rPr>
        <w:t xml:space="preserve"> обучающимися через информационную систему </w:t>
      </w:r>
      <w:r w:rsidR="00F913E4" w:rsidRPr="007739B7">
        <w:rPr>
          <w:color w:val="000000" w:themeColor="text1"/>
          <w:szCs w:val="28"/>
        </w:rPr>
        <w:t>AITU</w:t>
      </w:r>
      <w:r w:rsidR="00F15FD7" w:rsidRPr="007739B7">
        <w:rPr>
          <w:color w:val="000000" w:themeColor="text1"/>
          <w:szCs w:val="28"/>
        </w:rPr>
        <w:t xml:space="preserve">.   </w:t>
      </w:r>
    </w:p>
    <w:p w14:paraId="44F38AD2" w14:textId="5EEB3DF5"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2</w:t>
      </w:r>
      <w:r w:rsidRPr="007739B7">
        <w:rPr>
          <w:color w:val="000000" w:themeColor="text1"/>
          <w:szCs w:val="28"/>
        </w:rPr>
        <w:t xml:space="preserve">. </w:t>
      </w:r>
      <w:r w:rsidR="005E1FD1" w:rsidRPr="007739B7">
        <w:rPr>
          <w:color w:val="000000" w:themeColor="text1"/>
          <w:szCs w:val="28"/>
        </w:rPr>
        <w:t>Самостоятельно выбранные учебные дисциплины обучающегося формируют его индивидуальный учебный план</w:t>
      </w:r>
      <w:r w:rsidR="00800F00" w:rsidRPr="007739B7">
        <w:rPr>
          <w:color w:val="000000" w:themeColor="text1"/>
          <w:szCs w:val="28"/>
        </w:rPr>
        <w:t xml:space="preserve"> (ИУП)</w:t>
      </w:r>
      <w:r w:rsidR="005E1FD1" w:rsidRPr="007739B7">
        <w:rPr>
          <w:color w:val="000000" w:themeColor="text1"/>
          <w:szCs w:val="28"/>
        </w:rPr>
        <w:t xml:space="preserve">. Свой ИУП обучающиеся формируют на каждый учебный год по принятой в </w:t>
      </w:r>
      <w:r w:rsidR="0039185C" w:rsidRPr="007739B7">
        <w:rPr>
          <w:color w:val="000000" w:themeColor="text1"/>
          <w:szCs w:val="28"/>
        </w:rPr>
        <w:t>AITU</w:t>
      </w:r>
      <w:r w:rsidR="005E1FD1" w:rsidRPr="007739B7">
        <w:rPr>
          <w:color w:val="000000" w:themeColor="text1"/>
          <w:szCs w:val="28"/>
        </w:rPr>
        <w:t xml:space="preserve"> процедуре. Обучающиеся обязаны соблюдать эти процедуры, так как ИУП является важным учебным документом для обучающегося.</w:t>
      </w:r>
    </w:p>
    <w:p w14:paraId="4E216EBC" w14:textId="0EC5D413"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3</w:t>
      </w:r>
      <w:r w:rsidRPr="007739B7">
        <w:rPr>
          <w:color w:val="000000" w:themeColor="text1"/>
          <w:szCs w:val="28"/>
        </w:rPr>
        <w:t xml:space="preserve">. </w:t>
      </w:r>
      <w:r w:rsidR="005E1FD1" w:rsidRPr="007739B7">
        <w:rPr>
          <w:color w:val="000000" w:themeColor="text1"/>
          <w:szCs w:val="28"/>
        </w:rPr>
        <w:t>При формировании индивидуального учебного плана соблюдается логическая последовательность изучения дисциплин и учитывается наличие пререквизитов. Консультативную помощь обучающимся при выборе ими траекторий обучения оказывают эдвайзеры.</w:t>
      </w:r>
    </w:p>
    <w:p w14:paraId="320B7F7E" w14:textId="10470E97" w:rsidR="003C731F"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4</w:t>
      </w:r>
      <w:r w:rsidRPr="007739B7">
        <w:rPr>
          <w:color w:val="000000" w:themeColor="text1"/>
          <w:szCs w:val="28"/>
        </w:rPr>
        <w:t xml:space="preserve">. </w:t>
      </w:r>
      <w:r w:rsidR="005E1FD1" w:rsidRPr="007739B7">
        <w:rPr>
          <w:color w:val="000000" w:themeColor="text1"/>
          <w:szCs w:val="28"/>
        </w:rPr>
        <w:t xml:space="preserve">В процессе изучения дисциплины и посещения занятий обучающиеся набирают баллы, которые формируют рейтинг допуска и влияют на итоговую оценку. </w:t>
      </w:r>
    </w:p>
    <w:p w14:paraId="5588A8D2" w14:textId="4C1ABE87" w:rsidR="003C731F" w:rsidRPr="007739B7" w:rsidRDefault="005E1FD1" w:rsidP="003C731F">
      <w:pPr>
        <w:tabs>
          <w:tab w:val="left" w:pos="851"/>
          <w:tab w:val="left" w:pos="993"/>
        </w:tabs>
        <w:ind w:firstLine="567"/>
        <w:rPr>
          <w:color w:val="000000" w:themeColor="text1"/>
          <w:szCs w:val="28"/>
        </w:rPr>
      </w:pPr>
      <w:r w:rsidRPr="007739B7">
        <w:rPr>
          <w:color w:val="000000" w:themeColor="text1"/>
          <w:szCs w:val="28"/>
        </w:rPr>
        <w:t xml:space="preserve">В результате обучающиеся имеют возможность получать своевременную информацию об оценке их знаний на текущих занятиях от преподавателя, на рубежном </w:t>
      </w:r>
      <w:r w:rsidR="00673971" w:rsidRPr="007739B7">
        <w:rPr>
          <w:color w:val="000000" w:themeColor="text1"/>
          <w:szCs w:val="28"/>
        </w:rPr>
        <w:t xml:space="preserve">контроле </w:t>
      </w:r>
      <w:r w:rsidRPr="007739B7">
        <w:rPr>
          <w:color w:val="000000" w:themeColor="text1"/>
          <w:szCs w:val="28"/>
        </w:rPr>
        <w:t xml:space="preserve">и </w:t>
      </w:r>
      <w:r w:rsidR="00673971" w:rsidRPr="007739B7">
        <w:rPr>
          <w:color w:val="000000" w:themeColor="text1"/>
          <w:szCs w:val="28"/>
        </w:rPr>
        <w:t>промежуточной аттестации</w:t>
      </w:r>
      <w:r w:rsidRPr="007739B7">
        <w:rPr>
          <w:color w:val="000000" w:themeColor="text1"/>
          <w:szCs w:val="28"/>
        </w:rPr>
        <w:t>.</w:t>
      </w:r>
      <w:r w:rsidR="00822C59" w:rsidRPr="007739B7">
        <w:rPr>
          <w:color w:val="000000" w:themeColor="text1"/>
          <w:szCs w:val="28"/>
        </w:rPr>
        <w:t xml:space="preserve"> </w:t>
      </w:r>
    </w:p>
    <w:p w14:paraId="73A1F0F8" w14:textId="43601AE6" w:rsidR="005E1FD1" w:rsidRPr="007739B7" w:rsidRDefault="00822C59" w:rsidP="003C731F">
      <w:pPr>
        <w:tabs>
          <w:tab w:val="left" w:pos="851"/>
          <w:tab w:val="left" w:pos="993"/>
        </w:tabs>
        <w:ind w:firstLine="567"/>
        <w:rPr>
          <w:color w:val="000000" w:themeColor="text1"/>
          <w:szCs w:val="28"/>
        </w:rPr>
      </w:pPr>
      <w:r w:rsidRPr="007739B7">
        <w:rPr>
          <w:color w:val="000000" w:themeColor="text1"/>
          <w:szCs w:val="28"/>
        </w:rPr>
        <w:t>Обучающийся самостоятельно уведомляет заинтересованные стороны (в том числе родителей</w:t>
      </w:r>
      <w:r w:rsidR="008E2C0D" w:rsidRPr="007739B7">
        <w:rPr>
          <w:color w:val="000000" w:themeColor="text1"/>
          <w:szCs w:val="28"/>
        </w:rPr>
        <w:t>/</w:t>
      </w:r>
      <w:r w:rsidRPr="007739B7">
        <w:rPr>
          <w:color w:val="000000" w:themeColor="text1"/>
          <w:szCs w:val="28"/>
        </w:rPr>
        <w:t>опекун</w:t>
      </w:r>
      <w:r w:rsidR="008E2C0D" w:rsidRPr="007739B7">
        <w:rPr>
          <w:color w:val="000000" w:themeColor="text1"/>
          <w:szCs w:val="28"/>
        </w:rPr>
        <w:t>а,</w:t>
      </w:r>
      <w:r w:rsidRPr="007739B7">
        <w:rPr>
          <w:color w:val="000000" w:themeColor="text1"/>
          <w:szCs w:val="28"/>
        </w:rPr>
        <w:t xml:space="preserve"> </w:t>
      </w:r>
      <w:r w:rsidR="008E2C0D" w:rsidRPr="007739B7">
        <w:rPr>
          <w:color w:val="000000" w:themeColor="text1"/>
          <w:szCs w:val="28"/>
        </w:rPr>
        <w:t>спонсора и т.д.</w:t>
      </w:r>
      <w:r w:rsidRPr="007739B7">
        <w:rPr>
          <w:color w:val="000000" w:themeColor="text1"/>
          <w:szCs w:val="28"/>
        </w:rPr>
        <w:t>) о</w:t>
      </w:r>
      <w:r w:rsidR="003C731F" w:rsidRPr="007739B7">
        <w:rPr>
          <w:color w:val="000000" w:themeColor="text1"/>
          <w:szCs w:val="28"/>
        </w:rPr>
        <w:t xml:space="preserve"> своей текущей</w:t>
      </w:r>
      <w:r w:rsidR="008E2C0D" w:rsidRPr="007739B7">
        <w:rPr>
          <w:color w:val="000000" w:themeColor="text1"/>
          <w:szCs w:val="28"/>
        </w:rPr>
        <w:t xml:space="preserve"> успеваемости.</w:t>
      </w:r>
      <w:r w:rsidR="003C731F" w:rsidRPr="007739B7">
        <w:rPr>
          <w:color w:val="000000" w:themeColor="text1"/>
          <w:szCs w:val="28"/>
        </w:rPr>
        <w:t xml:space="preserve"> С данной целью обучающийся в праве запросить официальный транскрипт </w:t>
      </w:r>
      <w:r w:rsidR="003C731F" w:rsidRPr="007739B7">
        <w:rPr>
          <w:color w:val="000000" w:themeColor="text1"/>
          <w:szCs w:val="28"/>
          <w:lang w:val="en-US"/>
        </w:rPr>
        <w:t>AITU</w:t>
      </w:r>
      <w:r w:rsidR="003C731F" w:rsidRPr="007739B7">
        <w:rPr>
          <w:color w:val="000000" w:themeColor="text1"/>
          <w:szCs w:val="28"/>
        </w:rPr>
        <w:t>.</w:t>
      </w:r>
      <w:r w:rsidR="008E2C0D" w:rsidRPr="007739B7">
        <w:rPr>
          <w:color w:val="000000" w:themeColor="text1"/>
          <w:szCs w:val="28"/>
        </w:rPr>
        <w:t xml:space="preserve"> </w:t>
      </w:r>
      <w:r w:rsidRPr="007739B7">
        <w:rPr>
          <w:color w:val="000000" w:themeColor="text1"/>
          <w:szCs w:val="28"/>
        </w:rPr>
        <w:t xml:space="preserve">  </w:t>
      </w:r>
    </w:p>
    <w:p w14:paraId="26A64FA8" w14:textId="66221E0E"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5</w:t>
      </w:r>
      <w:r w:rsidRPr="007739B7">
        <w:rPr>
          <w:color w:val="000000" w:themeColor="text1"/>
          <w:szCs w:val="28"/>
        </w:rPr>
        <w:t xml:space="preserve">. </w:t>
      </w:r>
      <w:r w:rsidR="005E1FD1" w:rsidRPr="007739B7">
        <w:rPr>
          <w:color w:val="000000" w:themeColor="text1"/>
          <w:szCs w:val="28"/>
        </w:rPr>
        <w:t xml:space="preserve">По результатам оценивания </w:t>
      </w:r>
      <w:r w:rsidR="00B37BCC" w:rsidRPr="007739B7">
        <w:rPr>
          <w:color w:val="000000" w:themeColor="text1"/>
          <w:szCs w:val="28"/>
        </w:rPr>
        <w:t xml:space="preserve">промежуточной аттестации </w:t>
      </w:r>
      <w:r w:rsidR="005E1FD1" w:rsidRPr="007739B7">
        <w:rPr>
          <w:color w:val="000000" w:themeColor="text1"/>
          <w:szCs w:val="28"/>
        </w:rPr>
        <w:t xml:space="preserve">обучающиеся имеют возможность подать на апелляцию и получить аргументированный </w:t>
      </w:r>
      <w:r w:rsidR="007856C7" w:rsidRPr="007739B7">
        <w:rPr>
          <w:color w:val="000000" w:themeColor="text1"/>
          <w:szCs w:val="28"/>
        </w:rPr>
        <w:t>отказ</w:t>
      </w:r>
      <w:r w:rsidR="005E1FD1" w:rsidRPr="007739B7">
        <w:rPr>
          <w:color w:val="000000" w:themeColor="text1"/>
          <w:szCs w:val="28"/>
        </w:rPr>
        <w:t xml:space="preserve"> или повысить оценку.</w:t>
      </w:r>
    </w:p>
    <w:p w14:paraId="554AB9B8" w14:textId="6E148441"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6</w:t>
      </w:r>
      <w:r w:rsidRPr="007739B7">
        <w:rPr>
          <w:color w:val="000000" w:themeColor="text1"/>
          <w:szCs w:val="28"/>
        </w:rPr>
        <w:t xml:space="preserve">. </w:t>
      </w:r>
      <w:r w:rsidR="00705434" w:rsidRPr="007739B7">
        <w:rPr>
          <w:color w:val="000000" w:themeColor="text1"/>
          <w:szCs w:val="28"/>
        </w:rPr>
        <w:t>О</w:t>
      </w:r>
      <w:r w:rsidR="005E1FD1" w:rsidRPr="007739B7">
        <w:rPr>
          <w:color w:val="000000" w:themeColor="text1"/>
          <w:szCs w:val="28"/>
        </w:rPr>
        <w:t>бучающи</w:t>
      </w:r>
      <w:r w:rsidR="00705434" w:rsidRPr="007739B7">
        <w:rPr>
          <w:color w:val="000000" w:themeColor="text1"/>
          <w:szCs w:val="28"/>
        </w:rPr>
        <w:t>й</w:t>
      </w:r>
      <w:r w:rsidR="005E1FD1" w:rsidRPr="007739B7">
        <w:rPr>
          <w:color w:val="000000" w:themeColor="text1"/>
          <w:szCs w:val="28"/>
        </w:rPr>
        <w:t>ся</w:t>
      </w:r>
      <w:r w:rsidR="00705434" w:rsidRPr="007739B7">
        <w:rPr>
          <w:color w:val="000000" w:themeColor="text1"/>
          <w:szCs w:val="28"/>
        </w:rPr>
        <w:t xml:space="preserve"> имеет право</w:t>
      </w:r>
      <w:r w:rsidR="005E1FD1" w:rsidRPr="007739B7">
        <w:rPr>
          <w:color w:val="000000" w:themeColor="text1"/>
          <w:szCs w:val="28"/>
        </w:rPr>
        <w:t xml:space="preserve"> восстановиться или перевестись с одной программы на другую, обучаться в другом вузе по программе академической мобильности. Данная практика направлена на удовлетворение академических потребностей обучающихся. При полном освоении кредитов </w:t>
      </w:r>
      <w:r w:rsidR="00705434" w:rsidRPr="007739B7">
        <w:rPr>
          <w:color w:val="000000" w:themeColor="text1"/>
          <w:szCs w:val="28"/>
        </w:rPr>
        <w:t>обучающиеся</w:t>
      </w:r>
      <w:r w:rsidR="005E1FD1" w:rsidRPr="007739B7">
        <w:rPr>
          <w:color w:val="000000" w:themeColor="text1"/>
          <w:szCs w:val="28"/>
        </w:rPr>
        <w:t xml:space="preserve"> переводятся на следующий курс.</w:t>
      </w:r>
    </w:p>
    <w:p w14:paraId="2EC3B1F2" w14:textId="5F353177"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7</w:t>
      </w:r>
      <w:r w:rsidRPr="007739B7">
        <w:rPr>
          <w:color w:val="000000" w:themeColor="text1"/>
          <w:szCs w:val="28"/>
        </w:rPr>
        <w:t xml:space="preserve">. </w:t>
      </w:r>
      <w:r w:rsidR="005E1FD1" w:rsidRPr="007739B7">
        <w:rPr>
          <w:color w:val="000000" w:themeColor="text1"/>
          <w:szCs w:val="28"/>
        </w:rPr>
        <w:t>В рамках реализации академической политики важно информирование обучающихся об организации учебного процесса, условиях обучения, содержании программ, корпоративных правилах, связанных с нормами поведения, академической честностью, работой служб поддержки обучающихся, оплатой за обучение.</w:t>
      </w:r>
    </w:p>
    <w:p w14:paraId="05D5F5B9" w14:textId="1B2A8D2B"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8</w:t>
      </w:r>
      <w:r w:rsidRPr="007739B7">
        <w:rPr>
          <w:color w:val="000000" w:themeColor="text1"/>
          <w:szCs w:val="28"/>
        </w:rPr>
        <w:t xml:space="preserve">. </w:t>
      </w:r>
      <w:r w:rsidR="005E1FD1" w:rsidRPr="007739B7">
        <w:rPr>
          <w:color w:val="000000" w:themeColor="text1"/>
          <w:szCs w:val="28"/>
        </w:rPr>
        <w:t xml:space="preserve">Принципы академической честности соблюдаются при </w:t>
      </w:r>
      <w:r w:rsidR="003A116A" w:rsidRPr="007739B7">
        <w:rPr>
          <w:color w:val="000000" w:themeColor="text1"/>
          <w:szCs w:val="28"/>
        </w:rPr>
        <w:t xml:space="preserve">написании </w:t>
      </w:r>
      <w:r w:rsidR="003A116A" w:rsidRPr="007739B7">
        <w:rPr>
          <w:color w:val="000000" w:themeColor="text1"/>
          <w:szCs w:val="28"/>
        </w:rPr>
        <w:lastRenderedPageBreak/>
        <w:t>письменных (</w:t>
      </w:r>
      <w:r w:rsidR="005E1FD1" w:rsidRPr="007739B7">
        <w:rPr>
          <w:color w:val="000000" w:themeColor="text1"/>
          <w:szCs w:val="28"/>
        </w:rPr>
        <w:t>научных исследований</w:t>
      </w:r>
      <w:r w:rsidR="003A116A" w:rsidRPr="007739B7">
        <w:rPr>
          <w:color w:val="000000" w:themeColor="text1"/>
          <w:szCs w:val="28"/>
        </w:rPr>
        <w:t xml:space="preserve"> обучающихся</w:t>
      </w:r>
      <w:r w:rsidR="005E1FD1" w:rsidRPr="007739B7">
        <w:rPr>
          <w:color w:val="000000" w:themeColor="text1"/>
          <w:szCs w:val="28"/>
        </w:rPr>
        <w:t>, написании курсовой, дипломной работ/проектов</w:t>
      </w:r>
      <w:r w:rsidR="003A116A" w:rsidRPr="007739B7">
        <w:rPr>
          <w:color w:val="000000" w:themeColor="text1"/>
          <w:szCs w:val="28"/>
        </w:rPr>
        <w:t>), контрольных и экзаменационных</w:t>
      </w:r>
      <w:r w:rsidR="005E1FD1" w:rsidRPr="007739B7">
        <w:rPr>
          <w:color w:val="000000" w:themeColor="text1"/>
          <w:szCs w:val="28"/>
        </w:rPr>
        <w:t xml:space="preserve"> </w:t>
      </w:r>
      <w:r w:rsidR="003A116A" w:rsidRPr="007739B7">
        <w:rPr>
          <w:color w:val="000000" w:themeColor="text1"/>
          <w:szCs w:val="28"/>
        </w:rPr>
        <w:t xml:space="preserve">работ. </w:t>
      </w:r>
      <w:r w:rsidR="005E1FD1" w:rsidRPr="007739B7">
        <w:rPr>
          <w:color w:val="000000" w:themeColor="text1"/>
          <w:szCs w:val="28"/>
        </w:rPr>
        <w:t>Любое действие, которое нарушает правила и требования, является актом академической нечестности.</w:t>
      </w:r>
    </w:p>
    <w:p w14:paraId="4C1C0282" w14:textId="394F9EE7"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7</w:t>
      </w:r>
      <w:r w:rsidR="00FE6031">
        <w:rPr>
          <w:color w:val="000000" w:themeColor="text1"/>
          <w:szCs w:val="28"/>
        </w:rPr>
        <w:t>9</w:t>
      </w:r>
      <w:r w:rsidRPr="007739B7">
        <w:rPr>
          <w:color w:val="000000" w:themeColor="text1"/>
          <w:szCs w:val="28"/>
        </w:rPr>
        <w:t xml:space="preserve">. </w:t>
      </w:r>
      <w:r w:rsidR="005E1FD1" w:rsidRPr="007739B7">
        <w:rPr>
          <w:color w:val="000000" w:themeColor="text1"/>
          <w:szCs w:val="28"/>
        </w:rPr>
        <w:t xml:space="preserve">Обучающиеся, вовлеченные в действия академической нечестности, не допускаются к экзаменам и </w:t>
      </w:r>
      <w:r w:rsidR="00063AF9" w:rsidRPr="007739B7">
        <w:rPr>
          <w:color w:val="000000" w:themeColor="text1"/>
          <w:szCs w:val="28"/>
        </w:rPr>
        <w:t>(</w:t>
      </w:r>
      <w:r w:rsidR="005E1FD1" w:rsidRPr="007739B7">
        <w:rPr>
          <w:color w:val="000000" w:themeColor="text1"/>
          <w:szCs w:val="28"/>
        </w:rPr>
        <w:t>или</w:t>
      </w:r>
      <w:r w:rsidR="00063AF9" w:rsidRPr="007739B7">
        <w:rPr>
          <w:color w:val="000000" w:themeColor="text1"/>
          <w:szCs w:val="28"/>
        </w:rPr>
        <w:t>)</w:t>
      </w:r>
      <w:r w:rsidR="005E1FD1" w:rsidRPr="007739B7">
        <w:rPr>
          <w:color w:val="000000" w:themeColor="text1"/>
          <w:szCs w:val="28"/>
        </w:rPr>
        <w:t xml:space="preserve"> к ним могут быть применены дополнительные меры дисциплинарного воздействия вплоть до </w:t>
      </w:r>
      <w:r w:rsidR="003A116A" w:rsidRPr="007739B7">
        <w:rPr>
          <w:color w:val="000000" w:themeColor="text1"/>
          <w:szCs w:val="28"/>
        </w:rPr>
        <w:t>отчисления</w:t>
      </w:r>
      <w:r w:rsidR="005E1FD1" w:rsidRPr="007739B7">
        <w:rPr>
          <w:color w:val="000000" w:themeColor="text1"/>
          <w:szCs w:val="28"/>
        </w:rPr>
        <w:t xml:space="preserve"> по решению </w:t>
      </w:r>
      <w:r w:rsidR="00062535" w:rsidRPr="007739B7">
        <w:rPr>
          <w:color w:val="000000" w:themeColor="text1"/>
          <w:szCs w:val="28"/>
        </w:rPr>
        <w:t>Д</w:t>
      </w:r>
      <w:r w:rsidR="005E1FD1" w:rsidRPr="007739B7">
        <w:rPr>
          <w:color w:val="000000" w:themeColor="text1"/>
          <w:szCs w:val="28"/>
        </w:rPr>
        <w:t>исциплинарного совета</w:t>
      </w:r>
      <w:r w:rsidR="00062535" w:rsidRPr="007739B7">
        <w:rPr>
          <w:color w:val="000000" w:themeColor="text1"/>
          <w:szCs w:val="28"/>
        </w:rPr>
        <w:t xml:space="preserve"> по рассмотрению </w:t>
      </w:r>
      <w:r w:rsidR="004530B8" w:rsidRPr="007739B7">
        <w:rPr>
          <w:color w:val="000000" w:themeColor="text1"/>
          <w:szCs w:val="28"/>
        </w:rPr>
        <w:t>ответственности</w:t>
      </w:r>
      <w:r w:rsidR="00062535" w:rsidRPr="007739B7">
        <w:rPr>
          <w:color w:val="000000" w:themeColor="text1"/>
          <w:szCs w:val="28"/>
        </w:rPr>
        <w:t xml:space="preserve"> обучающихся ТОО «</w:t>
      </w:r>
      <w:r w:rsidR="00062535" w:rsidRPr="007739B7">
        <w:t>Astana IT University</w:t>
      </w:r>
      <w:r w:rsidR="00062535" w:rsidRPr="007739B7">
        <w:rPr>
          <w:color w:val="000000" w:themeColor="text1"/>
          <w:szCs w:val="28"/>
        </w:rPr>
        <w:t>»</w:t>
      </w:r>
      <w:r w:rsidR="005E1FD1" w:rsidRPr="007739B7">
        <w:rPr>
          <w:color w:val="000000" w:themeColor="text1"/>
          <w:szCs w:val="28"/>
        </w:rPr>
        <w:t>.</w:t>
      </w:r>
    </w:p>
    <w:p w14:paraId="699913DC" w14:textId="10DE2FDD" w:rsidR="005E1FD1" w:rsidRPr="007739B7" w:rsidRDefault="00FE6031" w:rsidP="00B314F8">
      <w:pPr>
        <w:pStyle w:val="a7"/>
        <w:tabs>
          <w:tab w:val="left" w:pos="851"/>
          <w:tab w:val="left" w:pos="993"/>
        </w:tabs>
        <w:ind w:left="0" w:right="0"/>
        <w:rPr>
          <w:color w:val="000000" w:themeColor="text1"/>
          <w:szCs w:val="28"/>
        </w:rPr>
      </w:pPr>
      <w:r>
        <w:rPr>
          <w:color w:val="000000" w:themeColor="text1"/>
          <w:szCs w:val="28"/>
        </w:rPr>
        <w:t>80</w:t>
      </w:r>
      <w:r w:rsidR="00987548" w:rsidRPr="007739B7">
        <w:rPr>
          <w:color w:val="000000" w:themeColor="text1"/>
          <w:szCs w:val="28"/>
        </w:rPr>
        <w:t xml:space="preserve">. </w:t>
      </w:r>
      <w:r w:rsidR="0039185C" w:rsidRPr="007739B7">
        <w:rPr>
          <w:color w:val="000000" w:themeColor="text1"/>
          <w:szCs w:val="28"/>
          <w:lang w:val="en-US"/>
        </w:rPr>
        <w:t>AITU</w:t>
      </w:r>
      <w:r w:rsidR="005E1FD1" w:rsidRPr="007739B7">
        <w:rPr>
          <w:color w:val="000000" w:themeColor="text1"/>
          <w:szCs w:val="28"/>
        </w:rPr>
        <w:t xml:space="preserve"> следует Европейской системе перевода и накопления академических кредитов. ECTS делает программы обучения и академические достижения обучающихся более прозрачными и сопоставимыми по всей территории Казахстана и странам Европейского Союза.</w:t>
      </w:r>
    </w:p>
    <w:p w14:paraId="309BC892" w14:textId="22B83EF5" w:rsidR="005E1FD1" w:rsidRPr="007739B7" w:rsidRDefault="0056270D" w:rsidP="00B314F8">
      <w:pPr>
        <w:pStyle w:val="a7"/>
        <w:tabs>
          <w:tab w:val="left" w:pos="851"/>
          <w:tab w:val="left" w:pos="993"/>
        </w:tabs>
        <w:ind w:left="0" w:right="0"/>
        <w:rPr>
          <w:color w:val="000000" w:themeColor="text1"/>
          <w:szCs w:val="28"/>
        </w:rPr>
      </w:pPr>
      <w:r>
        <w:rPr>
          <w:color w:val="000000" w:themeColor="text1"/>
          <w:szCs w:val="28"/>
        </w:rPr>
        <w:t>8</w:t>
      </w:r>
      <w:r w:rsidR="00FE6031">
        <w:rPr>
          <w:color w:val="000000" w:themeColor="text1"/>
          <w:szCs w:val="28"/>
        </w:rPr>
        <w:t>1</w:t>
      </w:r>
      <w:r w:rsidR="00987548" w:rsidRPr="007739B7">
        <w:rPr>
          <w:color w:val="000000" w:themeColor="text1"/>
          <w:szCs w:val="28"/>
        </w:rPr>
        <w:t xml:space="preserve">. </w:t>
      </w:r>
      <w:r w:rsidR="005E1FD1" w:rsidRPr="007739B7">
        <w:rPr>
          <w:color w:val="000000" w:themeColor="text1"/>
          <w:szCs w:val="28"/>
        </w:rPr>
        <w:t>У обучающихся есть возможност</w:t>
      </w:r>
      <w:r w:rsidR="00936BC6" w:rsidRPr="007739B7">
        <w:rPr>
          <w:color w:val="000000" w:themeColor="text1"/>
          <w:szCs w:val="28"/>
        </w:rPr>
        <w:t>ь</w:t>
      </w:r>
      <w:r w:rsidR="00B22EF0" w:rsidRPr="007739B7">
        <w:rPr>
          <w:color w:val="000000" w:themeColor="text1"/>
          <w:szCs w:val="28"/>
        </w:rPr>
        <w:t xml:space="preserve"> </w:t>
      </w:r>
      <w:r w:rsidR="005E1FD1" w:rsidRPr="007739B7">
        <w:rPr>
          <w:color w:val="000000" w:themeColor="text1"/>
          <w:szCs w:val="28"/>
        </w:rPr>
        <w:t>пройти дополнительные программы обучения</w:t>
      </w:r>
      <w:r w:rsidR="00016BA4" w:rsidRPr="007739B7">
        <w:rPr>
          <w:color w:val="000000" w:themeColor="text1"/>
          <w:szCs w:val="28"/>
        </w:rPr>
        <w:t xml:space="preserve"> (в том числе нано-обучения)</w:t>
      </w:r>
      <w:r w:rsidR="005E1FD1" w:rsidRPr="007739B7">
        <w:rPr>
          <w:color w:val="000000" w:themeColor="text1"/>
          <w:szCs w:val="28"/>
        </w:rPr>
        <w:t xml:space="preserve"> и получить профессиональные сертификаты</w:t>
      </w:r>
      <w:r w:rsidR="00936BC6" w:rsidRPr="007739B7">
        <w:rPr>
          <w:color w:val="000000" w:themeColor="text1"/>
          <w:szCs w:val="28"/>
        </w:rPr>
        <w:t>, а также</w:t>
      </w:r>
      <w:r w:rsidR="005E1FD1" w:rsidRPr="007739B7">
        <w:rPr>
          <w:color w:val="000000" w:themeColor="text1"/>
          <w:szCs w:val="28"/>
        </w:rPr>
        <w:t xml:space="preserve"> </w:t>
      </w:r>
      <w:r w:rsidR="00AB0440" w:rsidRPr="007739B7">
        <w:rPr>
          <w:color w:val="000000" w:themeColor="text1"/>
          <w:szCs w:val="28"/>
        </w:rPr>
        <w:t>нано-</w:t>
      </w:r>
      <w:r w:rsidR="002758F5" w:rsidRPr="007739B7">
        <w:rPr>
          <w:color w:val="000000" w:themeColor="text1"/>
          <w:szCs w:val="28"/>
        </w:rPr>
        <w:t>степен</w:t>
      </w:r>
      <w:r w:rsidR="00936BC6" w:rsidRPr="007739B7">
        <w:rPr>
          <w:color w:val="000000" w:themeColor="text1"/>
          <w:szCs w:val="28"/>
        </w:rPr>
        <w:t>ь</w:t>
      </w:r>
      <w:r w:rsidR="002758F5" w:rsidRPr="007739B7">
        <w:rPr>
          <w:color w:val="000000" w:themeColor="text1"/>
          <w:szCs w:val="28"/>
        </w:rPr>
        <w:t>,</w:t>
      </w:r>
      <w:r w:rsidR="00973240" w:rsidRPr="007739B7">
        <w:rPr>
          <w:color w:val="000000" w:themeColor="text1"/>
          <w:szCs w:val="28"/>
        </w:rPr>
        <w:t xml:space="preserve"> микроквалификаци</w:t>
      </w:r>
      <w:r w:rsidR="00936BC6" w:rsidRPr="007739B7">
        <w:rPr>
          <w:color w:val="000000" w:themeColor="text1"/>
          <w:szCs w:val="28"/>
        </w:rPr>
        <w:t>ю</w:t>
      </w:r>
      <w:r w:rsidR="005E1FD1" w:rsidRPr="007739B7">
        <w:rPr>
          <w:color w:val="000000" w:themeColor="text1"/>
          <w:szCs w:val="28"/>
        </w:rPr>
        <w:t>.</w:t>
      </w:r>
    </w:p>
    <w:p w14:paraId="636A6739" w14:textId="60B57CE2"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2</w:t>
      </w:r>
      <w:r w:rsidRPr="007739B7">
        <w:rPr>
          <w:color w:val="000000" w:themeColor="text1"/>
          <w:szCs w:val="28"/>
        </w:rPr>
        <w:t xml:space="preserve">. </w:t>
      </w:r>
      <w:r w:rsidR="005E1FD1" w:rsidRPr="007739B7">
        <w:rPr>
          <w:color w:val="000000" w:themeColor="text1"/>
          <w:szCs w:val="28"/>
        </w:rPr>
        <w:t>Курсы профессиональной подготовки</w:t>
      </w:r>
      <w:r w:rsidR="000D1B6C" w:rsidRPr="007739B7">
        <w:rPr>
          <w:color w:val="000000" w:themeColor="text1"/>
          <w:szCs w:val="28"/>
        </w:rPr>
        <w:t>/переподготовки</w:t>
      </w:r>
      <w:r w:rsidR="005E1FD1" w:rsidRPr="007739B7">
        <w:rPr>
          <w:color w:val="000000" w:themeColor="text1"/>
          <w:szCs w:val="28"/>
        </w:rPr>
        <w:t xml:space="preserve"> </w:t>
      </w:r>
      <w:r w:rsidR="00D86BE7" w:rsidRPr="007739B7">
        <w:rPr>
          <w:color w:val="000000" w:themeColor="text1"/>
          <w:szCs w:val="28"/>
        </w:rPr>
        <w:t>предназначены для</w:t>
      </w:r>
      <w:r w:rsidR="005E1FD1" w:rsidRPr="007739B7">
        <w:rPr>
          <w:color w:val="000000" w:themeColor="text1"/>
          <w:szCs w:val="28"/>
        </w:rPr>
        <w:t xml:space="preserve"> формировани</w:t>
      </w:r>
      <w:r w:rsidR="00D86BE7" w:rsidRPr="007739B7">
        <w:rPr>
          <w:color w:val="000000" w:themeColor="text1"/>
          <w:szCs w:val="28"/>
        </w:rPr>
        <w:t>я</w:t>
      </w:r>
      <w:r w:rsidR="005E1FD1" w:rsidRPr="007739B7">
        <w:rPr>
          <w:color w:val="000000" w:themeColor="text1"/>
          <w:szCs w:val="28"/>
        </w:rPr>
        <w:t xml:space="preserve"> результатов обучения и компетенций в соответствии с требованиями рынка труда.</w:t>
      </w:r>
    </w:p>
    <w:p w14:paraId="0406DBEA" w14:textId="4FE7B3E4" w:rsidR="005E1FD1" w:rsidRPr="007739B7" w:rsidRDefault="00FE6031" w:rsidP="00B314F8">
      <w:pPr>
        <w:pStyle w:val="a7"/>
        <w:tabs>
          <w:tab w:val="left" w:pos="851"/>
          <w:tab w:val="left" w:pos="993"/>
        </w:tabs>
        <w:ind w:left="0" w:right="0"/>
        <w:rPr>
          <w:color w:val="000000" w:themeColor="text1"/>
          <w:szCs w:val="28"/>
        </w:rPr>
      </w:pPr>
      <w:r>
        <w:rPr>
          <w:color w:val="000000" w:themeColor="text1"/>
          <w:szCs w:val="28"/>
        </w:rPr>
        <w:t>83</w:t>
      </w:r>
      <w:r w:rsidR="00987548" w:rsidRPr="007739B7">
        <w:rPr>
          <w:color w:val="000000" w:themeColor="text1"/>
          <w:szCs w:val="28"/>
        </w:rPr>
        <w:t xml:space="preserve">. </w:t>
      </w:r>
      <w:r w:rsidR="00231EB1" w:rsidRPr="007739B7">
        <w:rPr>
          <w:color w:val="000000" w:themeColor="text1"/>
          <w:szCs w:val="28"/>
        </w:rPr>
        <w:t>В рамках</w:t>
      </w:r>
      <w:r w:rsidR="00F10497" w:rsidRPr="007739B7">
        <w:rPr>
          <w:color w:val="000000" w:themeColor="text1"/>
          <w:szCs w:val="28"/>
        </w:rPr>
        <w:t xml:space="preserve"> студенто</w:t>
      </w:r>
      <w:r w:rsidR="00757176" w:rsidRPr="007739B7">
        <w:rPr>
          <w:color w:val="000000" w:themeColor="text1"/>
          <w:szCs w:val="28"/>
        </w:rPr>
        <w:t xml:space="preserve">центрированного </w:t>
      </w:r>
      <w:r w:rsidR="00F10497" w:rsidRPr="007739B7">
        <w:rPr>
          <w:color w:val="000000" w:themeColor="text1"/>
          <w:szCs w:val="28"/>
        </w:rPr>
        <w:t xml:space="preserve">обучения в </w:t>
      </w:r>
      <w:r w:rsidR="00F10497" w:rsidRPr="007739B7">
        <w:rPr>
          <w:color w:val="000000" w:themeColor="text1"/>
          <w:szCs w:val="28"/>
          <w:lang w:val="en-US"/>
        </w:rPr>
        <w:t>AITU</w:t>
      </w:r>
      <w:r w:rsidR="00F10497" w:rsidRPr="007739B7">
        <w:rPr>
          <w:color w:val="000000" w:themeColor="text1"/>
          <w:szCs w:val="28"/>
        </w:rPr>
        <w:t xml:space="preserve"> реализована процедура признания результатов формального и неформального образования обучающихся</w:t>
      </w:r>
      <w:r w:rsidR="00231EB1" w:rsidRPr="007739B7">
        <w:rPr>
          <w:color w:val="000000" w:themeColor="text1"/>
          <w:szCs w:val="28"/>
        </w:rPr>
        <w:t xml:space="preserve">, </w:t>
      </w:r>
      <w:r w:rsidR="005E1FD1" w:rsidRPr="007739B7">
        <w:rPr>
          <w:color w:val="000000" w:themeColor="text1"/>
          <w:szCs w:val="28"/>
        </w:rPr>
        <w:t>регламентир</w:t>
      </w:r>
      <w:r w:rsidR="00231EB1" w:rsidRPr="007739B7">
        <w:rPr>
          <w:color w:val="000000" w:themeColor="text1"/>
          <w:szCs w:val="28"/>
        </w:rPr>
        <w:t>ованная</w:t>
      </w:r>
      <w:r w:rsidR="00B125B1" w:rsidRPr="007739B7">
        <w:rPr>
          <w:color w:val="000000" w:themeColor="text1"/>
          <w:szCs w:val="28"/>
          <w:lang w:val="kk-KZ"/>
        </w:rPr>
        <w:t xml:space="preserve"> </w:t>
      </w:r>
      <w:r w:rsidR="00162521" w:rsidRPr="007739B7">
        <w:rPr>
          <w:color w:val="000000" w:themeColor="text1"/>
          <w:szCs w:val="28"/>
        </w:rPr>
        <w:t>Правила</w:t>
      </w:r>
      <w:r w:rsidR="00F1339D" w:rsidRPr="007739B7">
        <w:rPr>
          <w:color w:val="000000" w:themeColor="text1"/>
          <w:szCs w:val="28"/>
        </w:rPr>
        <w:t>ми</w:t>
      </w:r>
      <w:r w:rsidR="00162521" w:rsidRPr="007739B7">
        <w:rPr>
          <w:color w:val="000000" w:themeColor="text1"/>
          <w:szCs w:val="28"/>
        </w:rPr>
        <w:t xml:space="preserve"> признания результатов обучения формального и неформального образования ТОО «Astana IT University»</w:t>
      </w:r>
      <w:r w:rsidR="005E1FD1" w:rsidRPr="007739B7">
        <w:rPr>
          <w:color w:val="000000" w:themeColor="text1"/>
          <w:szCs w:val="28"/>
        </w:rPr>
        <w:t>.</w:t>
      </w:r>
    </w:p>
    <w:p w14:paraId="162F4A32" w14:textId="4F24ADF2"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4</w:t>
      </w:r>
      <w:r w:rsidRPr="007739B7">
        <w:rPr>
          <w:color w:val="000000" w:themeColor="text1"/>
          <w:szCs w:val="28"/>
        </w:rPr>
        <w:t xml:space="preserve">. </w:t>
      </w:r>
      <w:r w:rsidR="005E1FD1" w:rsidRPr="007739B7">
        <w:rPr>
          <w:color w:val="000000" w:themeColor="text1"/>
          <w:szCs w:val="28"/>
        </w:rPr>
        <w:t xml:space="preserve">Волонтерскую деятельность могут осуществлять </w:t>
      </w:r>
      <w:r w:rsidR="00196EDF" w:rsidRPr="007739B7">
        <w:rPr>
          <w:color w:val="000000" w:themeColor="text1"/>
          <w:szCs w:val="28"/>
        </w:rPr>
        <w:t>обучающиеся</w:t>
      </w:r>
      <w:r w:rsidR="005E1FD1" w:rsidRPr="007739B7">
        <w:rPr>
          <w:color w:val="000000" w:themeColor="text1"/>
          <w:szCs w:val="28"/>
        </w:rPr>
        <w:t>, достигшие восемнадцатилетнего возраста.</w:t>
      </w:r>
    </w:p>
    <w:p w14:paraId="1902C8BF" w14:textId="146BF267"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5</w:t>
      </w:r>
      <w:r w:rsidRPr="007739B7">
        <w:rPr>
          <w:color w:val="000000" w:themeColor="text1"/>
          <w:szCs w:val="28"/>
        </w:rPr>
        <w:t xml:space="preserve">. </w:t>
      </w:r>
      <w:r w:rsidR="005E1FD1" w:rsidRPr="007739B7">
        <w:rPr>
          <w:color w:val="000000" w:themeColor="text1"/>
          <w:szCs w:val="28"/>
        </w:rPr>
        <w:t>В случае совпадения профиля образовательной программы высшего образования с образовательной программой предыдущего образования результаты обучения предыдущего уровня формального образования признаются автоматически.</w:t>
      </w:r>
    </w:p>
    <w:p w14:paraId="1ADC1397" w14:textId="6D651641"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6</w:t>
      </w:r>
      <w:r w:rsidRPr="007739B7">
        <w:rPr>
          <w:color w:val="000000" w:themeColor="text1"/>
          <w:szCs w:val="28"/>
        </w:rPr>
        <w:t xml:space="preserve">. </w:t>
      </w:r>
      <w:r w:rsidR="005E1FD1" w:rsidRPr="007739B7">
        <w:rPr>
          <w:color w:val="000000" w:themeColor="text1"/>
          <w:szCs w:val="28"/>
        </w:rPr>
        <w:t xml:space="preserve">Документами, подтверждающими результаты формального обучения, являются диплом предыдущего образования и приложение к диплому, справка, выдаваемая </w:t>
      </w:r>
      <w:r w:rsidR="00A949EF" w:rsidRPr="007739B7">
        <w:rPr>
          <w:color w:val="000000" w:themeColor="text1"/>
          <w:szCs w:val="28"/>
        </w:rPr>
        <w:t>лицам,</w:t>
      </w:r>
      <w:r w:rsidR="005E1FD1" w:rsidRPr="007739B7">
        <w:rPr>
          <w:color w:val="000000" w:themeColor="text1"/>
          <w:szCs w:val="28"/>
        </w:rPr>
        <w:t xml:space="preserve"> не завершившим образование, академическая справка, транскрипт, а также аттестат и приложение к нему</w:t>
      </w:r>
      <w:r w:rsidR="009542C0" w:rsidRPr="007739B7">
        <w:rPr>
          <w:color w:val="000000" w:themeColor="text1"/>
          <w:szCs w:val="28"/>
        </w:rPr>
        <w:t xml:space="preserve"> для школ с 12-летним образованием</w:t>
      </w:r>
      <w:r w:rsidR="005E1FD1" w:rsidRPr="007739B7">
        <w:rPr>
          <w:color w:val="000000" w:themeColor="text1"/>
          <w:szCs w:val="28"/>
        </w:rPr>
        <w:t>.</w:t>
      </w:r>
    </w:p>
    <w:p w14:paraId="54DC2549" w14:textId="3DD4C3D1"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7</w:t>
      </w:r>
      <w:r w:rsidRPr="007739B7">
        <w:rPr>
          <w:color w:val="000000" w:themeColor="text1"/>
          <w:szCs w:val="28"/>
        </w:rPr>
        <w:t xml:space="preserve">. </w:t>
      </w:r>
      <w:r w:rsidR="005C4B3E" w:rsidRPr="007739B7">
        <w:rPr>
          <w:color w:val="000000" w:themeColor="text1"/>
          <w:szCs w:val="28"/>
        </w:rPr>
        <w:t>О</w:t>
      </w:r>
      <w:r w:rsidR="005E1FD1" w:rsidRPr="007739B7">
        <w:rPr>
          <w:color w:val="000000" w:themeColor="text1"/>
          <w:szCs w:val="28"/>
        </w:rPr>
        <w:t xml:space="preserve">бучающийся </w:t>
      </w:r>
      <w:r w:rsidR="0039185C" w:rsidRPr="007739B7">
        <w:rPr>
          <w:color w:val="000000" w:themeColor="text1"/>
          <w:szCs w:val="28"/>
        </w:rPr>
        <w:t>AITU</w:t>
      </w:r>
      <w:r w:rsidR="005E1FD1" w:rsidRPr="007739B7">
        <w:rPr>
          <w:color w:val="000000" w:themeColor="text1"/>
          <w:szCs w:val="28"/>
        </w:rPr>
        <w:t xml:space="preserve"> несет ответственность за успешное завершение теоретического курса до прохождения итоговой аттестации (защиты дипломной работы/проекта), своевременно выполня</w:t>
      </w:r>
      <w:r w:rsidR="005C4B3E" w:rsidRPr="007739B7">
        <w:rPr>
          <w:color w:val="000000" w:themeColor="text1"/>
          <w:szCs w:val="28"/>
        </w:rPr>
        <w:t>е</w:t>
      </w:r>
      <w:r w:rsidR="005E1FD1" w:rsidRPr="007739B7">
        <w:rPr>
          <w:color w:val="000000" w:themeColor="text1"/>
          <w:szCs w:val="28"/>
        </w:rPr>
        <w:t>т индивидуальный план, соблюда</w:t>
      </w:r>
      <w:r w:rsidR="005C4B3E" w:rsidRPr="007739B7">
        <w:rPr>
          <w:color w:val="000000" w:themeColor="text1"/>
          <w:szCs w:val="28"/>
        </w:rPr>
        <w:t>е</w:t>
      </w:r>
      <w:r w:rsidR="005E1FD1" w:rsidRPr="007739B7">
        <w:rPr>
          <w:color w:val="000000" w:themeColor="text1"/>
          <w:szCs w:val="28"/>
        </w:rPr>
        <w:t>т положения и процедуры, сроки сдачи и выполнени</w:t>
      </w:r>
      <w:r w:rsidR="005C4B3E" w:rsidRPr="007739B7">
        <w:rPr>
          <w:color w:val="000000" w:themeColor="text1"/>
          <w:szCs w:val="28"/>
        </w:rPr>
        <w:t>я</w:t>
      </w:r>
      <w:r w:rsidR="005E1FD1" w:rsidRPr="007739B7">
        <w:rPr>
          <w:color w:val="000000" w:themeColor="text1"/>
          <w:szCs w:val="28"/>
        </w:rPr>
        <w:t xml:space="preserve"> квалификационных требований, следит за своими учебными достижениями.</w:t>
      </w:r>
    </w:p>
    <w:p w14:paraId="1C8F32D2" w14:textId="258D8B86"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8</w:t>
      </w:r>
      <w:r w:rsidRPr="007739B7">
        <w:rPr>
          <w:color w:val="000000" w:themeColor="text1"/>
          <w:szCs w:val="28"/>
        </w:rPr>
        <w:t xml:space="preserve">. </w:t>
      </w:r>
      <w:r w:rsidR="005E1FD1" w:rsidRPr="007739B7">
        <w:rPr>
          <w:color w:val="000000" w:themeColor="text1"/>
          <w:szCs w:val="28"/>
        </w:rPr>
        <w:t xml:space="preserve">Обучающиеся </w:t>
      </w:r>
      <w:r w:rsidR="0039185C" w:rsidRPr="007739B7">
        <w:rPr>
          <w:color w:val="000000" w:themeColor="text1"/>
          <w:szCs w:val="28"/>
        </w:rPr>
        <w:t>AITU</w:t>
      </w:r>
      <w:r w:rsidR="005E1FD1" w:rsidRPr="007739B7">
        <w:rPr>
          <w:color w:val="000000" w:themeColor="text1"/>
          <w:szCs w:val="28"/>
        </w:rPr>
        <w:t xml:space="preserve"> должны ознакомиться со всеми академическими правилами до начала </w:t>
      </w:r>
      <w:r w:rsidR="00960943" w:rsidRPr="007739B7">
        <w:rPr>
          <w:color w:val="000000" w:themeColor="text1"/>
          <w:szCs w:val="28"/>
        </w:rPr>
        <w:t>обучения и следить за их изменениями весь период своего обучения</w:t>
      </w:r>
      <w:r w:rsidR="005E1FD1" w:rsidRPr="007739B7">
        <w:rPr>
          <w:color w:val="000000" w:themeColor="text1"/>
          <w:szCs w:val="28"/>
        </w:rPr>
        <w:t>.</w:t>
      </w:r>
    </w:p>
    <w:p w14:paraId="3C9D58D6" w14:textId="0771D86B"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8</w:t>
      </w:r>
      <w:r w:rsidR="00FE6031">
        <w:rPr>
          <w:color w:val="000000" w:themeColor="text1"/>
          <w:szCs w:val="28"/>
        </w:rPr>
        <w:t>9</w:t>
      </w:r>
      <w:r w:rsidRPr="007739B7">
        <w:rPr>
          <w:color w:val="000000" w:themeColor="text1"/>
          <w:szCs w:val="28"/>
        </w:rPr>
        <w:t xml:space="preserve">. </w:t>
      </w:r>
      <w:r w:rsidR="005E1FD1" w:rsidRPr="007739B7">
        <w:rPr>
          <w:color w:val="000000" w:themeColor="text1"/>
          <w:szCs w:val="28"/>
        </w:rPr>
        <w:t xml:space="preserve">Для ознакомления с правилами организации учебного процесса </w:t>
      </w:r>
      <w:r w:rsidR="005E1FD1" w:rsidRPr="007739B7">
        <w:rPr>
          <w:color w:val="000000" w:themeColor="text1"/>
          <w:szCs w:val="28"/>
        </w:rPr>
        <w:lastRenderedPageBreak/>
        <w:t>проводится разъяснительная работа в рамках ориентационной недели.</w:t>
      </w:r>
    </w:p>
    <w:p w14:paraId="7B65EC92" w14:textId="76BFCC9C" w:rsidR="005E1FD1" w:rsidRPr="007739B7" w:rsidRDefault="00FE6031" w:rsidP="00B314F8">
      <w:pPr>
        <w:pStyle w:val="a7"/>
        <w:tabs>
          <w:tab w:val="left" w:pos="851"/>
          <w:tab w:val="left" w:pos="993"/>
        </w:tabs>
        <w:ind w:left="0" w:right="0"/>
        <w:rPr>
          <w:color w:val="000000" w:themeColor="text1"/>
          <w:szCs w:val="28"/>
        </w:rPr>
      </w:pPr>
      <w:r>
        <w:rPr>
          <w:color w:val="000000" w:themeColor="text1"/>
          <w:szCs w:val="28"/>
        </w:rPr>
        <w:t>90</w:t>
      </w:r>
      <w:r w:rsidR="00987548" w:rsidRPr="007739B7">
        <w:rPr>
          <w:color w:val="000000" w:themeColor="text1"/>
          <w:szCs w:val="28"/>
        </w:rPr>
        <w:t xml:space="preserve">. </w:t>
      </w:r>
      <w:r w:rsidR="005E1FD1" w:rsidRPr="007739B7">
        <w:rPr>
          <w:color w:val="000000" w:themeColor="text1"/>
          <w:szCs w:val="28"/>
        </w:rPr>
        <w:t xml:space="preserve">Для удовлетворения интересов учебно-воспитательного процесса </w:t>
      </w:r>
      <w:r w:rsidR="0039185C" w:rsidRPr="007739B7">
        <w:rPr>
          <w:color w:val="000000" w:themeColor="text1"/>
          <w:szCs w:val="28"/>
        </w:rPr>
        <w:t>AITU</w:t>
      </w:r>
      <w:r w:rsidR="005E1FD1" w:rsidRPr="007739B7">
        <w:rPr>
          <w:color w:val="000000" w:themeColor="text1"/>
          <w:szCs w:val="28"/>
        </w:rPr>
        <w:t xml:space="preserve"> функционирует студенческое </w:t>
      </w:r>
      <w:r w:rsidR="00971D4D" w:rsidRPr="007739B7">
        <w:rPr>
          <w:color w:val="000000" w:themeColor="text1"/>
          <w:szCs w:val="28"/>
        </w:rPr>
        <w:t>само</w:t>
      </w:r>
      <w:r w:rsidR="005E1FD1" w:rsidRPr="007739B7">
        <w:rPr>
          <w:color w:val="000000" w:themeColor="text1"/>
          <w:szCs w:val="28"/>
        </w:rPr>
        <w:t>управление.</w:t>
      </w:r>
    </w:p>
    <w:p w14:paraId="10318D49" w14:textId="68BE64C6" w:rsidR="005E1FD1" w:rsidRPr="007739B7" w:rsidRDefault="0056270D" w:rsidP="00B314F8">
      <w:pPr>
        <w:pStyle w:val="a7"/>
        <w:tabs>
          <w:tab w:val="left" w:pos="851"/>
          <w:tab w:val="left" w:pos="993"/>
        </w:tabs>
        <w:ind w:left="0" w:right="0"/>
        <w:rPr>
          <w:color w:val="000000" w:themeColor="text1"/>
          <w:szCs w:val="28"/>
        </w:rPr>
      </w:pPr>
      <w:r>
        <w:rPr>
          <w:color w:val="000000" w:themeColor="text1"/>
          <w:szCs w:val="28"/>
        </w:rPr>
        <w:t>9</w:t>
      </w:r>
      <w:r w:rsidR="00FE6031">
        <w:rPr>
          <w:color w:val="000000" w:themeColor="text1"/>
          <w:szCs w:val="28"/>
        </w:rPr>
        <w:t>1</w:t>
      </w:r>
      <w:r w:rsidR="00987548" w:rsidRPr="007739B7">
        <w:rPr>
          <w:color w:val="000000" w:themeColor="text1"/>
          <w:szCs w:val="28"/>
        </w:rPr>
        <w:t xml:space="preserve">. </w:t>
      </w:r>
      <w:r w:rsidR="005E1FD1" w:rsidRPr="007739B7">
        <w:rPr>
          <w:color w:val="000000" w:themeColor="text1"/>
          <w:szCs w:val="28"/>
        </w:rPr>
        <w:t xml:space="preserve">Студенческое самоуправление </w:t>
      </w:r>
      <w:r w:rsidR="0039185C" w:rsidRPr="007739B7">
        <w:rPr>
          <w:color w:val="000000" w:themeColor="text1"/>
          <w:szCs w:val="28"/>
        </w:rPr>
        <w:t>AITU</w:t>
      </w:r>
      <w:r w:rsidR="005E1FD1" w:rsidRPr="007739B7">
        <w:rPr>
          <w:color w:val="000000" w:themeColor="text1"/>
          <w:szCs w:val="28"/>
        </w:rPr>
        <w:t xml:space="preserve"> – самостоятельная общественная деятельность </w:t>
      </w:r>
      <w:r w:rsidR="00885F16" w:rsidRPr="007739B7">
        <w:rPr>
          <w:color w:val="000000" w:themeColor="text1"/>
          <w:szCs w:val="28"/>
        </w:rPr>
        <w:t>обучающихся</w:t>
      </w:r>
      <w:r w:rsidR="005E1FD1" w:rsidRPr="007739B7">
        <w:rPr>
          <w:color w:val="000000" w:themeColor="text1"/>
          <w:szCs w:val="28"/>
        </w:rPr>
        <w:t xml:space="preserve"> по реализации функций управления </w:t>
      </w:r>
      <w:r w:rsidR="0039185C" w:rsidRPr="007739B7">
        <w:rPr>
          <w:color w:val="000000" w:themeColor="text1"/>
          <w:szCs w:val="28"/>
          <w:lang w:val="en-US"/>
        </w:rPr>
        <w:t>AITU</w:t>
      </w:r>
      <w:r w:rsidR="005E1FD1" w:rsidRPr="007739B7">
        <w:rPr>
          <w:color w:val="000000" w:themeColor="text1"/>
          <w:szCs w:val="28"/>
        </w:rPr>
        <w:t>, которая определяется ими и осуществляется в соответствии с целями и задачами, стоящими перед объединениями</w:t>
      </w:r>
      <w:r w:rsidR="00885F16" w:rsidRPr="007739B7">
        <w:rPr>
          <w:color w:val="000000" w:themeColor="text1"/>
          <w:szCs w:val="28"/>
        </w:rPr>
        <w:t xml:space="preserve"> обучающихся</w:t>
      </w:r>
      <w:r w:rsidR="005E1FD1" w:rsidRPr="007739B7">
        <w:rPr>
          <w:color w:val="000000" w:themeColor="text1"/>
          <w:szCs w:val="28"/>
        </w:rPr>
        <w:t>, данное направление регламентируется</w:t>
      </w:r>
      <w:r w:rsidR="00747B03" w:rsidRPr="007739B7">
        <w:rPr>
          <w:color w:val="000000" w:themeColor="text1"/>
          <w:szCs w:val="28"/>
          <w:lang w:val="kk-KZ"/>
        </w:rPr>
        <w:t xml:space="preserve"> </w:t>
      </w:r>
      <w:r w:rsidR="00747B03" w:rsidRPr="007739B7">
        <w:rPr>
          <w:color w:val="000000" w:themeColor="text1"/>
          <w:szCs w:val="28"/>
        </w:rPr>
        <w:t>Положение</w:t>
      </w:r>
      <w:r w:rsidR="0046590B" w:rsidRPr="007739B7">
        <w:rPr>
          <w:color w:val="000000" w:themeColor="text1"/>
          <w:szCs w:val="28"/>
          <w:lang w:val="kk-KZ"/>
        </w:rPr>
        <w:t>м</w:t>
      </w:r>
      <w:r w:rsidR="00747B03" w:rsidRPr="007739B7">
        <w:rPr>
          <w:color w:val="000000" w:themeColor="text1"/>
          <w:szCs w:val="28"/>
        </w:rPr>
        <w:t xml:space="preserve"> о студенческом самоуправлении ТОО «</w:t>
      </w:r>
      <w:r w:rsidR="00747B03" w:rsidRPr="007739B7">
        <w:rPr>
          <w:color w:val="000000" w:themeColor="text1"/>
          <w:szCs w:val="28"/>
          <w:lang w:val="en-US"/>
        </w:rPr>
        <w:t>Astana</w:t>
      </w:r>
      <w:r w:rsidR="00747B03" w:rsidRPr="007739B7">
        <w:rPr>
          <w:color w:val="000000" w:themeColor="text1"/>
          <w:szCs w:val="28"/>
        </w:rPr>
        <w:t xml:space="preserve"> </w:t>
      </w:r>
      <w:r w:rsidR="00747B03" w:rsidRPr="007739B7">
        <w:rPr>
          <w:color w:val="000000" w:themeColor="text1"/>
          <w:szCs w:val="28"/>
          <w:lang w:val="en-US"/>
        </w:rPr>
        <w:t>IT</w:t>
      </w:r>
      <w:r w:rsidR="00747B03" w:rsidRPr="007739B7">
        <w:rPr>
          <w:color w:val="000000" w:themeColor="text1"/>
          <w:szCs w:val="28"/>
        </w:rPr>
        <w:t xml:space="preserve"> </w:t>
      </w:r>
      <w:r w:rsidR="00747B03" w:rsidRPr="007739B7">
        <w:rPr>
          <w:color w:val="000000" w:themeColor="text1"/>
          <w:szCs w:val="28"/>
          <w:lang w:val="en-US"/>
        </w:rPr>
        <w:t>University</w:t>
      </w:r>
      <w:r w:rsidR="00747B03" w:rsidRPr="007739B7">
        <w:rPr>
          <w:color w:val="000000" w:themeColor="text1"/>
          <w:szCs w:val="28"/>
        </w:rPr>
        <w:t>».</w:t>
      </w:r>
    </w:p>
    <w:p w14:paraId="5805E0E4" w14:textId="35FB2617" w:rsidR="005E1FD1" w:rsidRPr="007739B7" w:rsidRDefault="00987548" w:rsidP="00B314F8">
      <w:pPr>
        <w:pStyle w:val="a7"/>
        <w:tabs>
          <w:tab w:val="left" w:pos="851"/>
          <w:tab w:val="left" w:pos="993"/>
        </w:tabs>
        <w:ind w:left="0" w:right="0"/>
        <w:rPr>
          <w:color w:val="000000" w:themeColor="text1"/>
          <w:szCs w:val="28"/>
        </w:rPr>
      </w:pPr>
      <w:r w:rsidRPr="007739B7">
        <w:rPr>
          <w:szCs w:val="28"/>
        </w:rPr>
        <w:t>9</w:t>
      </w:r>
      <w:r w:rsidR="00FE6031">
        <w:rPr>
          <w:szCs w:val="28"/>
        </w:rPr>
        <w:t>2</w:t>
      </w:r>
      <w:r w:rsidRPr="007739B7">
        <w:rPr>
          <w:szCs w:val="28"/>
        </w:rPr>
        <w:t xml:space="preserve">. </w:t>
      </w:r>
      <w:r w:rsidR="004D3664" w:rsidRPr="007739B7">
        <w:rPr>
          <w:szCs w:val="28"/>
          <w:lang w:val="kk-KZ"/>
        </w:rPr>
        <w:t>В AITU  функционируют добровольные объединения обучающихся вуза с целью</w:t>
      </w:r>
      <w:r w:rsidR="004D3664" w:rsidRPr="007739B7">
        <w:rPr>
          <w:color w:val="000000" w:themeColor="text1"/>
          <w:szCs w:val="28"/>
        </w:rPr>
        <w:t xml:space="preserve"> </w:t>
      </w:r>
      <w:r w:rsidR="005E1FD1" w:rsidRPr="007739B7">
        <w:rPr>
          <w:color w:val="000000" w:themeColor="text1"/>
          <w:szCs w:val="28"/>
        </w:rPr>
        <w:t>совместного решения вопросов по повышению качества жизни</w:t>
      </w:r>
      <w:r w:rsidR="00885F16" w:rsidRPr="007739B7">
        <w:rPr>
          <w:color w:val="000000" w:themeColor="text1"/>
          <w:szCs w:val="28"/>
        </w:rPr>
        <w:t xml:space="preserve"> обучающихся</w:t>
      </w:r>
      <w:r w:rsidR="005E1FD1" w:rsidRPr="007739B7">
        <w:rPr>
          <w:color w:val="000000" w:themeColor="text1"/>
          <w:szCs w:val="28"/>
        </w:rPr>
        <w:t xml:space="preserve">. </w:t>
      </w:r>
      <w:r w:rsidR="00885F16" w:rsidRPr="007739B7">
        <w:rPr>
          <w:color w:val="000000" w:themeColor="text1"/>
          <w:szCs w:val="28"/>
        </w:rPr>
        <w:t>О</w:t>
      </w:r>
      <w:r w:rsidR="005E1FD1" w:rsidRPr="007739B7">
        <w:rPr>
          <w:color w:val="000000" w:themeColor="text1"/>
          <w:szCs w:val="28"/>
        </w:rPr>
        <w:t>бъединения</w:t>
      </w:r>
      <w:r w:rsidR="00885F16" w:rsidRPr="007739B7">
        <w:rPr>
          <w:color w:val="000000" w:themeColor="text1"/>
          <w:szCs w:val="28"/>
        </w:rPr>
        <w:t xml:space="preserve"> обучающихся</w:t>
      </w:r>
      <w:r w:rsidR="005E1FD1" w:rsidRPr="007739B7">
        <w:rPr>
          <w:color w:val="000000" w:themeColor="text1"/>
          <w:szCs w:val="28"/>
        </w:rPr>
        <w:t xml:space="preserve"> могут функционировать на уровне программы, общеуниверситетском уровне, а также на региональном, республиканском, международном уровнях.</w:t>
      </w:r>
    </w:p>
    <w:p w14:paraId="74916D95" w14:textId="7E81B022" w:rsidR="005E1FD1"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9</w:t>
      </w:r>
      <w:r w:rsidR="00FE6031">
        <w:rPr>
          <w:color w:val="000000" w:themeColor="text1"/>
          <w:szCs w:val="28"/>
        </w:rPr>
        <w:t>3</w:t>
      </w:r>
      <w:r w:rsidRPr="007739B7">
        <w:rPr>
          <w:color w:val="000000" w:themeColor="text1"/>
          <w:szCs w:val="28"/>
        </w:rPr>
        <w:t xml:space="preserve">. </w:t>
      </w:r>
      <w:r w:rsidR="005E1FD1" w:rsidRPr="007739B7">
        <w:rPr>
          <w:color w:val="000000" w:themeColor="text1"/>
          <w:szCs w:val="28"/>
        </w:rPr>
        <w:t>С целью формирования гражданской позиции, пропаганды идей добровольного труда на благо общества, привлечения молодежи к решению социально значимых проблем реализуется волонтерское движение, которое регламентируется</w:t>
      </w:r>
      <w:r w:rsidR="000216CA" w:rsidRPr="007739B7">
        <w:rPr>
          <w:color w:val="000000" w:themeColor="text1"/>
          <w:szCs w:val="28"/>
        </w:rPr>
        <w:t xml:space="preserve"> Положение</w:t>
      </w:r>
      <w:r w:rsidR="00F1339D" w:rsidRPr="007739B7">
        <w:rPr>
          <w:color w:val="000000" w:themeColor="text1"/>
          <w:szCs w:val="28"/>
        </w:rPr>
        <w:t>м</w:t>
      </w:r>
      <w:r w:rsidR="000216CA" w:rsidRPr="007739B7">
        <w:rPr>
          <w:color w:val="000000" w:themeColor="text1"/>
          <w:szCs w:val="28"/>
        </w:rPr>
        <w:t xml:space="preserve"> о волонтерском движении ТОО «Astana IT University»</w:t>
      </w:r>
      <w:r w:rsidR="005E1FD1" w:rsidRPr="007739B7">
        <w:rPr>
          <w:color w:val="000000" w:themeColor="text1"/>
          <w:szCs w:val="28"/>
        </w:rPr>
        <w:t>.</w:t>
      </w:r>
    </w:p>
    <w:p w14:paraId="492BAA49" w14:textId="7FD7A60F" w:rsidR="000A5B0C" w:rsidRPr="007739B7" w:rsidRDefault="00987548" w:rsidP="00B314F8">
      <w:pPr>
        <w:pStyle w:val="a7"/>
        <w:tabs>
          <w:tab w:val="left" w:pos="851"/>
          <w:tab w:val="left" w:pos="993"/>
        </w:tabs>
        <w:ind w:left="0" w:right="0"/>
        <w:rPr>
          <w:color w:val="000000" w:themeColor="text1"/>
          <w:szCs w:val="28"/>
        </w:rPr>
      </w:pPr>
      <w:r w:rsidRPr="007739B7">
        <w:rPr>
          <w:color w:val="000000" w:themeColor="text1"/>
          <w:szCs w:val="28"/>
        </w:rPr>
        <w:t>9</w:t>
      </w:r>
      <w:r w:rsidR="00FE6031">
        <w:rPr>
          <w:color w:val="000000" w:themeColor="text1"/>
          <w:szCs w:val="28"/>
        </w:rPr>
        <w:t>4</w:t>
      </w:r>
      <w:r w:rsidRPr="007739B7">
        <w:rPr>
          <w:color w:val="000000" w:themeColor="text1"/>
          <w:szCs w:val="28"/>
        </w:rPr>
        <w:t xml:space="preserve">. </w:t>
      </w:r>
      <w:r w:rsidR="005E1FD1" w:rsidRPr="007739B7">
        <w:rPr>
          <w:color w:val="000000" w:themeColor="text1"/>
          <w:szCs w:val="28"/>
        </w:rPr>
        <w:t xml:space="preserve">В случае пропуска онлайн занятий по уважительной причине </w:t>
      </w:r>
      <w:r w:rsidR="00971D4D" w:rsidRPr="007739B7">
        <w:rPr>
          <w:color w:val="000000" w:themeColor="text1"/>
          <w:szCs w:val="28"/>
        </w:rPr>
        <w:t>обучающийся</w:t>
      </w:r>
      <w:r w:rsidR="005E1FD1" w:rsidRPr="007739B7">
        <w:rPr>
          <w:color w:val="000000" w:themeColor="text1"/>
          <w:szCs w:val="28"/>
        </w:rPr>
        <w:t xml:space="preserve"> имеет возможность просмотреть видеозаписи занятий </w:t>
      </w:r>
      <w:r w:rsidR="00374241" w:rsidRPr="007739B7">
        <w:rPr>
          <w:color w:val="000000" w:themeColor="text1"/>
          <w:szCs w:val="28"/>
        </w:rPr>
        <w:t>согласно ссылкам</w:t>
      </w:r>
      <w:r w:rsidR="005E1FD1" w:rsidRPr="007739B7">
        <w:rPr>
          <w:color w:val="000000" w:themeColor="text1"/>
          <w:szCs w:val="28"/>
        </w:rPr>
        <w:t xml:space="preserve"> в системе </w:t>
      </w:r>
      <w:r w:rsidR="00971D4D" w:rsidRPr="007739B7">
        <w:rPr>
          <w:color w:val="000000" w:themeColor="text1"/>
          <w:szCs w:val="28"/>
          <w:lang w:val="en-US"/>
        </w:rPr>
        <w:t>LMS</w:t>
      </w:r>
      <w:r w:rsidR="005E1FD1" w:rsidRPr="007739B7">
        <w:rPr>
          <w:color w:val="000000" w:themeColor="text1"/>
          <w:szCs w:val="28"/>
        </w:rPr>
        <w:t xml:space="preserve"> и выполнить в полном объеме все предусмотренные задания.</w:t>
      </w:r>
    </w:p>
    <w:p w14:paraId="1537DC7C" w14:textId="210EC6D5" w:rsidR="000A5B0C" w:rsidRPr="007739B7" w:rsidRDefault="00987548" w:rsidP="00B314F8">
      <w:pPr>
        <w:pStyle w:val="a7"/>
        <w:tabs>
          <w:tab w:val="left" w:pos="1134"/>
        </w:tabs>
        <w:ind w:left="0" w:right="0"/>
      </w:pPr>
      <w:r w:rsidRPr="007739B7">
        <w:t>9</w:t>
      </w:r>
      <w:r w:rsidR="00FE6031">
        <w:t>5</w:t>
      </w:r>
      <w:r w:rsidRPr="007739B7">
        <w:t xml:space="preserve">. </w:t>
      </w:r>
      <w:r w:rsidR="000A5B0C" w:rsidRPr="007739B7">
        <w:t>При наличии пропусков занятий без уважительной причины, преподаватели используют в системе оценивания штрафные санкции в виде снижения рейтинга</w:t>
      </w:r>
      <w:r w:rsidR="006F5E21" w:rsidRPr="007739B7">
        <w:t xml:space="preserve"> и (или) </w:t>
      </w:r>
      <w:r w:rsidR="000A5B0C" w:rsidRPr="007739B7">
        <w:t>не допуска к определенному виду контроля.</w:t>
      </w:r>
    </w:p>
    <w:p w14:paraId="716A6D0E" w14:textId="533B90A5" w:rsidR="00903B9F" w:rsidRPr="007739B7" w:rsidRDefault="00903B9F" w:rsidP="00903B9F">
      <w:pPr>
        <w:ind w:firstLine="567"/>
      </w:pPr>
      <w:r w:rsidRPr="007739B7">
        <w:t xml:space="preserve">В случае пропуска занятий по уважительной причине (например, по болезни или в связи со смертью близкого родственника) обучающийся обязан представить подтверждающий документ не позднее </w:t>
      </w:r>
      <w:r w:rsidR="00872359" w:rsidRPr="007739B7">
        <w:t>1</w:t>
      </w:r>
      <w:r w:rsidRPr="007739B7">
        <w:t xml:space="preserve"> недел</w:t>
      </w:r>
      <w:r w:rsidR="00872359" w:rsidRPr="007739B7">
        <w:t>и</w:t>
      </w:r>
      <w:r w:rsidRPr="007739B7">
        <w:t xml:space="preserve"> со дня его выдачи. Расписки, записки, а также справки без соответствующих подписей, печати или с отсутствующими реквизитами (номер, дата и т.д.) не принимаются.</w:t>
      </w:r>
    </w:p>
    <w:p w14:paraId="0ADCA466" w14:textId="4BF8B06C" w:rsidR="00903B9F" w:rsidRPr="007739B7" w:rsidRDefault="00903B9F" w:rsidP="00903B9F">
      <w:pPr>
        <w:ind w:firstLine="567"/>
      </w:pPr>
      <w:r w:rsidRPr="007739B7">
        <w:t>Для документов (в том числе справок), выданных с QR-кодом обязательно подтверждение представленной в них информации при его сканировании.</w:t>
      </w:r>
    </w:p>
    <w:p w14:paraId="2041B9EE" w14:textId="310E9A30" w:rsidR="00903B9F" w:rsidRPr="007739B7" w:rsidRDefault="00987548" w:rsidP="00B314F8">
      <w:pPr>
        <w:pStyle w:val="a7"/>
        <w:tabs>
          <w:tab w:val="left" w:pos="1134"/>
        </w:tabs>
        <w:ind w:left="0" w:right="0"/>
      </w:pPr>
      <w:r w:rsidRPr="007739B7">
        <w:rPr>
          <w:color w:val="000000" w:themeColor="text1"/>
          <w:szCs w:val="28"/>
        </w:rPr>
        <w:t>9</w:t>
      </w:r>
      <w:r w:rsidR="00FE6031">
        <w:rPr>
          <w:color w:val="000000" w:themeColor="text1"/>
          <w:szCs w:val="28"/>
        </w:rPr>
        <w:t>6</w:t>
      </w:r>
      <w:r w:rsidRPr="007739B7">
        <w:rPr>
          <w:color w:val="000000" w:themeColor="text1"/>
          <w:szCs w:val="28"/>
        </w:rPr>
        <w:t xml:space="preserve">. </w:t>
      </w:r>
      <w:r w:rsidR="00903B9F" w:rsidRPr="007739B7">
        <w:rPr>
          <w:color w:val="000000" w:themeColor="text1"/>
          <w:szCs w:val="28"/>
        </w:rPr>
        <w:t>Все требования по политике оценивания и посещаемости занятий описаны в силлабусах учебных дисциплин и являются обязательными условиями для обучающихся.</w:t>
      </w:r>
    </w:p>
    <w:p w14:paraId="6D080CB2" w14:textId="1C024BCA" w:rsidR="00903B9F" w:rsidRPr="007739B7" w:rsidRDefault="00987548" w:rsidP="00B314F8">
      <w:pPr>
        <w:pStyle w:val="a7"/>
        <w:tabs>
          <w:tab w:val="left" w:pos="1134"/>
        </w:tabs>
        <w:ind w:left="0" w:right="0"/>
      </w:pPr>
      <w:r w:rsidRPr="007739B7">
        <w:rPr>
          <w:color w:val="000000" w:themeColor="text1"/>
          <w:szCs w:val="28"/>
        </w:rPr>
        <w:t>9</w:t>
      </w:r>
      <w:r w:rsidR="00FE6031">
        <w:rPr>
          <w:color w:val="000000" w:themeColor="text1"/>
          <w:szCs w:val="28"/>
        </w:rPr>
        <w:t>7</w:t>
      </w:r>
      <w:r w:rsidRPr="007739B7">
        <w:rPr>
          <w:color w:val="000000" w:themeColor="text1"/>
          <w:szCs w:val="28"/>
        </w:rPr>
        <w:t xml:space="preserve">. </w:t>
      </w:r>
      <w:r w:rsidR="005E1FD1" w:rsidRPr="007739B7">
        <w:rPr>
          <w:color w:val="000000" w:themeColor="text1"/>
          <w:szCs w:val="28"/>
        </w:rPr>
        <w:t xml:space="preserve">На всех занятиях у </w:t>
      </w:r>
      <w:r w:rsidR="00AE6D44" w:rsidRPr="007739B7">
        <w:rPr>
          <w:color w:val="000000" w:themeColor="text1"/>
          <w:szCs w:val="28"/>
        </w:rPr>
        <w:t>обучающегося</w:t>
      </w:r>
      <w:r w:rsidR="005E1FD1" w:rsidRPr="007739B7">
        <w:rPr>
          <w:color w:val="000000" w:themeColor="text1"/>
          <w:szCs w:val="28"/>
        </w:rPr>
        <w:t xml:space="preserve"> есть возможность участвовать в дискуссии, но в большинстве случаев рекомендуется на лекционных занятиях участвовать в обсуждениях в отведенное время, на практических занятиях по мере выполнения заданий и возникновения вопросов.</w:t>
      </w:r>
    </w:p>
    <w:p w14:paraId="13418994" w14:textId="7F136119" w:rsidR="007A169E" w:rsidRPr="007739B7" w:rsidRDefault="00987548" w:rsidP="00B314F8">
      <w:pPr>
        <w:pStyle w:val="a7"/>
        <w:tabs>
          <w:tab w:val="left" w:pos="1134"/>
        </w:tabs>
        <w:ind w:left="0" w:right="0"/>
      </w:pPr>
      <w:r w:rsidRPr="007739B7">
        <w:rPr>
          <w:color w:val="000000" w:themeColor="text1"/>
          <w:szCs w:val="28"/>
        </w:rPr>
        <w:t>9</w:t>
      </w:r>
      <w:r w:rsidR="00FE6031">
        <w:rPr>
          <w:color w:val="000000" w:themeColor="text1"/>
          <w:szCs w:val="28"/>
        </w:rPr>
        <w:t>8</w:t>
      </w:r>
      <w:r w:rsidRPr="007739B7">
        <w:rPr>
          <w:color w:val="000000" w:themeColor="text1"/>
          <w:szCs w:val="28"/>
        </w:rPr>
        <w:t xml:space="preserve">. </w:t>
      </w:r>
      <w:r w:rsidR="005E1FD1" w:rsidRPr="007739B7">
        <w:rPr>
          <w:color w:val="000000" w:themeColor="text1"/>
          <w:szCs w:val="28"/>
        </w:rPr>
        <w:t xml:space="preserve">В рамках консультационных часов </w:t>
      </w:r>
      <w:r w:rsidR="00AE6D44" w:rsidRPr="007739B7">
        <w:rPr>
          <w:color w:val="000000" w:themeColor="text1"/>
          <w:szCs w:val="28"/>
        </w:rPr>
        <w:t>обучающиеся</w:t>
      </w:r>
      <w:r w:rsidR="005E1FD1" w:rsidRPr="007739B7">
        <w:rPr>
          <w:color w:val="000000" w:themeColor="text1"/>
          <w:szCs w:val="28"/>
        </w:rPr>
        <w:t xml:space="preserve">, испытывающие трудности в изучении материала задают вопросы по видам заданий и </w:t>
      </w:r>
      <w:r w:rsidR="005E1FD1" w:rsidRPr="007739B7">
        <w:rPr>
          <w:color w:val="000000" w:themeColor="text1"/>
          <w:szCs w:val="28"/>
        </w:rPr>
        <w:lastRenderedPageBreak/>
        <w:t>пройденному материалу для полноценного понимания учебного контента.</w:t>
      </w:r>
    </w:p>
    <w:p w14:paraId="49B6BDAB" w14:textId="2DB7155E" w:rsidR="005E1FD1" w:rsidRPr="007739B7" w:rsidRDefault="005E1FD1" w:rsidP="005E25F2">
      <w:pPr>
        <w:pStyle w:val="1"/>
      </w:pPr>
      <w:r w:rsidRPr="007739B7">
        <w:t>Профессорско-преподавательский состав</w:t>
      </w:r>
    </w:p>
    <w:p w14:paraId="7C727A09" w14:textId="60DCA85F" w:rsidR="005E1FD1" w:rsidRPr="007739B7" w:rsidRDefault="0056270D" w:rsidP="00B314F8">
      <w:pPr>
        <w:pStyle w:val="a7"/>
        <w:tabs>
          <w:tab w:val="left" w:pos="993"/>
        </w:tabs>
        <w:ind w:left="0" w:right="0"/>
        <w:rPr>
          <w:color w:val="000000" w:themeColor="text1"/>
          <w:szCs w:val="28"/>
        </w:rPr>
      </w:pPr>
      <w:r>
        <w:rPr>
          <w:color w:val="000000" w:themeColor="text1"/>
          <w:szCs w:val="28"/>
        </w:rPr>
        <w:t>9</w:t>
      </w:r>
      <w:r w:rsidR="00FE6031">
        <w:rPr>
          <w:color w:val="000000" w:themeColor="text1"/>
          <w:szCs w:val="28"/>
        </w:rPr>
        <w:t>9</w:t>
      </w:r>
      <w:r w:rsidR="00987548" w:rsidRPr="007739B7">
        <w:rPr>
          <w:color w:val="000000" w:themeColor="text1"/>
          <w:szCs w:val="28"/>
        </w:rPr>
        <w:t xml:space="preserve">. </w:t>
      </w:r>
      <w:r w:rsidR="005E1FD1" w:rsidRPr="007739B7">
        <w:rPr>
          <w:color w:val="000000" w:themeColor="text1"/>
          <w:szCs w:val="28"/>
        </w:rPr>
        <w:t>Преподаватель является ключевой</w:t>
      </w:r>
      <w:r w:rsidR="00201559" w:rsidRPr="007739B7">
        <w:rPr>
          <w:color w:val="000000" w:themeColor="text1"/>
          <w:szCs w:val="28"/>
        </w:rPr>
        <w:t xml:space="preserve"> (основной)</w:t>
      </w:r>
      <w:r w:rsidR="005E1FD1" w:rsidRPr="007739B7">
        <w:rPr>
          <w:color w:val="000000" w:themeColor="text1"/>
          <w:szCs w:val="28"/>
        </w:rPr>
        <w:t xml:space="preserve"> фигурой в обеспечении качественного обучения</w:t>
      </w:r>
      <w:r w:rsidR="00201559" w:rsidRPr="007739B7">
        <w:rPr>
          <w:color w:val="000000" w:themeColor="text1"/>
          <w:szCs w:val="28"/>
        </w:rPr>
        <w:t>, преподавания</w:t>
      </w:r>
      <w:r w:rsidR="005E1FD1" w:rsidRPr="007739B7">
        <w:rPr>
          <w:color w:val="000000" w:themeColor="text1"/>
          <w:szCs w:val="28"/>
        </w:rPr>
        <w:t xml:space="preserve"> и приобретени</w:t>
      </w:r>
      <w:r w:rsidR="00201559" w:rsidRPr="007739B7">
        <w:rPr>
          <w:color w:val="000000" w:themeColor="text1"/>
          <w:szCs w:val="28"/>
        </w:rPr>
        <w:t>я</w:t>
      </w:r>
      <w:r w:rsidR="005E1FD1" w:rsidRPr="007739B7">
        <w:rPr>
          <w:color w:val="000000" w:themeColor="text1"/>
          <w:szCs w:val="28"/>
        </w:rPr>
        <w:t xml:space="preserve"> обучающимися компетенций. </w:t>
      </w:r>
    </w:p>
    <w:p w14:paraId="4EC09957" w14:textId="0BA2E361" w:rsidR="005E1FD1" w:rsidRPr="007739B7" w:rsidRDefault="00FE6031" w:rsidP="00B314F8">
      <w:pPr>
        <w:pStyle w:val="a7"/>
        <w:tabs>
          <w:tab w:val="left" w:pos="993"/>
        </w:tabs>
        <w:ind w:left="0" w:right="0"/>
        <w:rPr>
          <w:color w:val="000000" w:themeColor="text1"/>
          <w:szCs w:val="28"/>
        </w:rPr>
      </w:pPr>
      <w:r>
        <w:rPr>
          <w:color w:val="000000" w:themeColor="text1"/>
          <w:szCs w:val="28"/>
        </w:rPr>
        <w:t>100</w:t>
      </w:r>
      <w:r w:rsidR="00987548" w:rsidRPr="007739B7">
        <w:rPr>
          <w:color w:val="000000" w:themeColor="text1"/>
          <w:szCs w:val="28"/>
        </w:rPr>
        <w:t xml:space="preserve">. </w:t>
      </w:r>
      <w:r w:rsidR="0042284D" w:rsidRPr="007739B7">
        <w:rPr>
          <w:color w:val="000000" w:themeColor="text1"/>
          <w:szCs w:val="28"/>
        </w:rPr>
        <w:t xml:space="preserve">AITU определяет, публикует и применяет прозрачные процедуры приема на работу, профессионального роста и развития работников в соответствии с принципом меритократии. </w:t>
      </w:r>
      <w:r w:rsidR="005E1FD1" w:rsidRPr="007739B7">
        <w:rPr>
          <w:color w:val="000000" w:themeColor="text1"/>
          <w:szCs w:val="28"/>
        </w:rPr>
        <w:t>Процедуру приема преподавателей регламентируют Правила</w:t>
      </w:r>
      <w:r w:rsidR="0046590B" w:rsidRPr="007739B7">
        <w:rPr>
          <w:color w:val="000000" w:themeColor="text1"/>
          <w:szCs w:val="28"/>
          <w:lang w:val="kk-KZ"/>
        </w:rPr>
        <w:t>ми</w:t>
      </w:r>
      <w:r w:rsidR="005E1FD1" w:rsidRPr="007739B7">
        <w:rPr>
          <w:color w:val="000000" w:themeColor="text1"/>
          <w:szCs w:val="28"/>
        </w:rPr>
        <w:t xml:space="preserve"> конкурсного замещения должностей профессорско-преподавательского состава </w:t>
      </w:r>
      <w:r w:rsidR="00EC5A45" w:rsidRPr="007739B7">
        <w:rPr>
          <w:color w:val="000000" w:themeColor="text1"/>
          <w:szCs w:val="28"/>
        </w:rPr>
        <w:t>ТОО «</w:t>
      </w:r>
      <w:r w:rsidR="00EC5A45" w:rsidRPr="007739B7">
        <w:rPr>
          <w:color w:val="000000" w:themeColor="text1"/>
          <w:szCs w:val="28"/>
          <w:lang w:val="en-US"/>
        </w:rPr>
        <w:t>Astana</w:t>
      </w:r>
      <w:r w:rsidR="00EC5A45" w:rsidRPr="007739B7">
        <w:rPr>
          <w:color w:val="000000" w:themeColor="text1"/>
          <w:szCs w:val="28"/>
        </w:rPr>
        <w:t xml:space="preserve"> </w:t>
      </w:r>
      <w:r w:rsidR="00EC5A45" w:rsidRPr="007739B7">
        <w:rPr>
          <w:color w:val="000000" w:themeColor="text1"/>
          <w:szCs w:val="28"/>
          <w:lang w:val="en-US"/>
        </w:rPr>
        <w:t>IT</w:t>
      </w:r>
      <w:r w:rsidR="00EC5A45" w:rsidRPr="007739B7">
        <w:rPr>
          <w:color w:val="000000" w:themeColor="text1"/>
          <w:szCs w:val="28"/>
        </w:rPr>
        <w:t xml:space="preserve"> </w:t>
      </w:r>
      <w:r w:rsidR="00EC5A45" w:rsidRPr="007739B7">
        <w:rPr>
          <w:color w:val="000000" w:themeColor="text1"/>
          <w:szCs w:val="28"/>
          <w:lang w:val="en-US"/>
        </w:rPr>
        <w:t>University</w:t>
      </w:r>
      <w:r w:rsidR="00201559" w:rsidRPr="007739B7">
        <w:rPr>
          <w:color w:val="000000" w:themeColor="text1"/>
          <w:szCs w:val="28"/>
        </w:rPr>
        <w:t>»</w:t>
      </w:r>
      <w:r w:rsidR="005E1FD1" w:rsidRPr="007739B7">
        <w:rPr>
          <w:color w:val="000000" w:themeColor="text1"/>
          <w:szCs w:val="28"/>
        </w:rPr>
        <w:t>.</w:t>
      </w:r>
    </w:p>
    <w:p w14:paraId="599A7132" w14:textId="42A0CBEF" w:rsidR="001B0725" w:rsidRPr="007739B7" w:rsidRDefault="0056270D" w:rsidP="00B314F8">
      <w:pPr>
        <w:pStyle w:val="a7"/>
        <w:tabs>
          <w:tab w:val="left" w:pos="993"/>
        </w:tabs>
        <w:ind w:left="0" w:right="0"/>
        <w:rPr>
          <w:color w:val="000000" w:themeColor="text1"/>
          <w:szCs w:val="28"/>
        </w:rPr>
      </w:pPr>
      <w:r>
        <w:rPr>
          <w:color w:val="000000" w:themeColor="text1"/>
          <w:szCs w:val="28"/>
        </w:rPr>
        <w:t>10</w:t>
      </w:r>
      <w:r w:rsidR="00FE6031">
        <w:rPr>
          <w:color w:val="000000" w:themeColor="text1"/>
          <w:szCs w:val="28"/>
        </w:rPr>
        <w:t>1</w:t>
      </w:r>
      <w:r w:rsidR="00987548" w:rsidRPr="007739B7">
        <w:rPr>
          <w:color w:val="000000" w:themeColor="text1"/>
          <w:szCs w:val="28"/>
        </w:rPr>
        <w:t xml:space="preserve">. </w:t>
      </w:r>
      <w:r w:rsidR="005E1FD1" w:rsidRPr="007739B7">
        <w:rPr>
          <w:color w:val="000000" w:themeColor="text1"/>
          <w:szCs w:val="28"/>
        </w:rPr>
        <w:t xml:space="preserve">Преподаватель </w:t>
      </w:r>
      <w:r w:rsidR="0039185C" w:rsidRPr="007739B7">
        <w:rPr>
          <w:color w:val="000000" w:themeColor="text1"/>
          <w:szCs w:val="28"/>
        </w:rPr>
        <w:t>AITU</w:t>
      </w:r>
      <w:r w:rsidR="005E1FD1" w:rsidRPr="007739B7">
        <w:rPr>
          <w:color w:val="000000" w:themeColor="text1"/>
          <w:szCs w:val="28"/>
        </w:rPr>
        <w:t xml:space="preserve"> </w:t>
      </w:r>
      <w:r w:rsidR="001E7DE7" w:rsidRPr="007739B7">
        <w:rPr>
          <w:color w:val="000000" w:themeColor="text1"/>
          <w:szCs w:val="28"/>
        </w:rPr>
        <w:t xml:space="preserve">- </w:t>
      </w:r>
      <w:r w:rsidR="005E1FD1" w:rsidRPr="007739B7">
        <w:rPr>
          <w:color w:val="000000" w:themeColor="text1"/>
          <w:szCs w:val="28"/>
        </w:rPr>
        <w:t>привержен</w:t>
      </w:r>
      <w:r w:rsidR="001E7DE7" w:rsidRPr="007739B7">
        <w:rPr>
          <w:color w:val="000000" w:themeColor="text1"/>
          <w:szCs w:val="28"/>
        </w:rPr>
        <w:t>е</w:t>
      </w:r>
      <w:r w:rsidR="005E1FD1" w:rsidRPr="007739B7">
        <w:rPr>
          <w:color w:val="000000" w:themeColor="text1"/>
          <w:szCs w:val="28"/>
        </w:rPr>
        <w:t>ц студенто</w:t>
      </w:r>
      <w:r w:rsidR="00757176" w:rsidRPr="007739B7">
        <w:rPr>
          <w:color w:val="000000" w:themeColor="text1"/>
          <w:szCs w:val="28"/>
        </w:rPr>
        <w:t xml:space="preserve">центрированного </w:t>
      </w:r>
      <w:r w:rsidR="005E1FD1" w:rsidRPr="007739B7">
        <w:rPr>
          <w:color w:val="000000" w:themeColor="text1"/>
          <w:szCs w:val="28"/>
        </w:rPr>
        <w:t>обучения</w:t>
      </w:r>
      <w:r w:rsidR="00201559" w:rsidRPr="007739B7">
        <w:rPr>
          <w:color w:val="000000" w:themeColor="text1"/>
          <w:szCs w:val="28"/>
        </w:rPr>
        <w:t>,</w:t>
      </w:r>
      <w:r w:rsidR="005E1FD1" w:rsidRPr="007739B7">
        <w:rPr>
          <w:color w:val="000000" w:themeColor="text1"/>
          <w:szCs w:val="28"/>
        </w:rPr>
        <w:t xml:space="preserve"> </w:t>
      </w:r>
      <w:r w:rsidR="00201559" w:rsidRPr="007739B7">
        <w:rPr>
          <w:color w:val="000000" w:themeColor="text1"/>
          <w:szCs w:val="28"/>
        </w:rPr>
        <w:t>преподавания</w:t>
      </w:r>
      <w:r w:rsidR="001E7DE7" w:rsidRPr="007739B7">
        <w:rPr>
          <w:color w:val="000000" w:themeColor="text1"/>
          <w:szCs w:val="28"/>
        </w:rPr>
        <w:t xml:space="preserve">, </w:t>
      </w:r>
      <w:r w:rsidR="005E1FD1" w:rsidRPr="007739B7">
        <w:rPr>
          <w:color w:val="000000" w:themeColor="text1"/>
          <w:szCs w:val="28"/>
        </w:rPr>
        <w:t>оценки</w:t>
      </w:r>
      <w:r w:rsidR="001E7DE7" w:rsidRPr="007739B7">
        <w:rPr>
          <w:color w:val="000000" w:themeColor="text1"/>
          <w:szCs w:val="28"/>
        </w:rPr>
        <w:t xml:space="preserve"> </w:t>
      </w:r>
      <w:r w:rsidR="001B0725" w:rsidRPr="007739B7">
        <w:rPr>
          <w:color w:val="000000" w:themeColor="text1"/>
          <w:szCs w:val="28"/>
        </w:rPr>
        <w:t>и обязательн</w:t>
      </w:r>
      <w:r w:rsidR="001E7DE7" w:rsidRPr="007739B7">
        <w:rPr>
          <w:color w:val="000000" w:themeColor="text1"/>
          <w:szCs w:val="28"/>
        </w:rPr>
        <w:t>о</w:t>
      </w:r>
      <w:r w:rsidR="001B0725" w:rsidRPr="007739B7">
        <w:rPr>
          <w:color w:val="000000" w:themeColor="text1"/>
          <w:szCs w:val="28"/>
        </w:rPr>
        <w:t xml:space="preserve"> соблюд</w:t>
      </w:r>
      <w:r w:rsidR="001E7DE7" w:rsidRPr="007739B7">
        <w:rPr>
          <w:color w:val="000000" w:themeColor="text1"/>
          <w:szCs w:val="28"/>
        </w:rPr>
        <w:t>а</w:t>
      </w:r>
      <w:r w:rsidR="001B0725" w:rsidRPr="007739B7">
        <w:rPr>
          <w:color w:val="000000" w:themeColor="text1"/>
          <w:szCs w:val="28"/>
        </w:rPr>
        <w:t>е</w:t>
      </w:r>
      <w:r w:rsidR="001E7DE7" w:rsidRPr="007739B7">
        <w:rPr>
          <w:color w:val="000000" w:themeColor="text1"/>
          <w:szCs w:val="28"/>
        </w:rPr>
        <w:t xml:space="preserve">т </w:t>
      </w:r>
      <w:r w:rsidR="001B0725" w:rsidRPr="007739B7">
        <w:rPr>
          <w:color w:val="000000" w:themeColor="text1"/>
          <w:szCs w:val="28"/>
        </w:rPr>
        <w:t>следующи</w:t>
      </w:r>
      <w:r w:rsidR="001E7DE7" w:rsidRPr="007739B7">
        <w:rPr>
          <w:color w:val="000000" w:themeColor="text1"/>
          <w:szCs w:val="28"/>
        </w:rPr>
        <w:t>е</w:t>
      </w:r>
      <w:r w:rsidR="001B0725" w:rsidRPr="007739B7">
        <w:rPr>
          <w:color w:val="000000" w:themeColor="text1"/>
          <w:szCs w:val="28"/>
        </w:rPr>
        <w:t xml:space="preserve"> норм</w:t>
      </w:r>
      <w:r w:rsidR="001E7DE7" w:rsidRPr="007739B7">
        <w:rPr>
          <w:color w:val="000000" w:themeColor="text1"/>
          <w:szCs w:val="28"/>
        </w:rPr>
        <w:t>ы</w:t>
      </w:r>
      <w:r w:rsidR="001B0725" w:rsidRPr="007739B7">
        <w:rPr>
          <w:color w:val="000000" w:themeColor="text1"/>
          <w:szCs w:val="28"/>
        </w:rPr>
        <w:t>:</w:t>
      </w:r>
    </w:p>
    <w:p w14:paraId="0762E6F4" w14:textId="77777777" w:rsidR="00F1339D" w:rsidRPr="007739B7" w:rsidRDefault="001B0725" w:rsidP="00F1339D">
      <w:pPr>
        <w:pStyle w:val="a7"/>
        <w:tabs>
          <w:tab w:val="left" w:pos="851"/>
        </w:tabs>
        <w:ind w:left="567" w:right="2" w:firstLine="0"/>
        <w:rPr>
          <w:color w:val="000000" w:themeColor="text1"/>
          <w:szCs w:val="28"/>
        </w:rPr>
      </w:pPr>
      <w:r w:rsidRPr="007739B7">
        <w:rPr>
          <w:color w:val="000000" w:themeColor="text1"/>
          <w:szCs w:val="28"/>
        </w:rPr>
        <w:t>проявля</w:t>
      </w:r>
      <w:r w:rsidR="002F3D58" w:rsidRPr="007739B7">
        <w:rPr>
          <w:color w:val="000000" w:themeColor="text1"/>
          <w:szCs w:val="28"/>
        </w:rPr>
        <w:t>е</w:t>
      </w:r>
      <w:r w:rsidRPr="007739B7">
        <w:rPr>
          <w:color w:val="000000" w:themeColor="text1"/>
          <w:szCs w:val="28"/>
        </w:rPr>
        <w:t xml:space="preserve">т чувства такта, вежливости, корректности и внимательности в </w:t>
      </w:r>
    </w:p>
    <w:p w14:paraId="14F57FE8" w14:textId="601B0385" w:rsidR="001B0725" w:rsidRPr="007739B7" w:rsidRDefault="001B0725" w:rsidP="00F1339D">
      <w:pPr>
        <w:tabs>
          <w:tab w:val="left" w:pos="851"/>
        </w:tabs>
        <w:ind w:right="2"/>
        <w:rPr>
          <w:color w:val="000000" w:themeColor="text1"/>
          <w:szCs w:val="28"/>
        </w:rPr>
      </w:pPr>
      <w:r w:rsidRPr="007739B7">
        <w:rPr>
          <w:color w:val="000000" w:themeColor="text1"/>
          <w:szCs w:val="28"/>
        </w:rPr>
        <w:t>общении с обучающимися</w:t>
      </w:r>
      <w:r w:rsidR="002F3D58" w:rsidRPr="007739B7">
        <w:rPr>
          <w:color w:val="000000" w:themeColor="text1"/>
          <w:szCs w:val="28"/>
        </w:rPr>
        <w:t xml:space="preserve"> и коллегами</w:t>
      </w:r>
      <w:r w:rsidRPr="007739B7">
        <w:rPr>
          <w:color w:val="000000" w:themeColor="text1"/>
          <w:szCs w:val="28"/>
        </w:rPr>
        <w:t>;</w:t>
      </w:r>
    </w:p>
    <w:p w14:paraId="29389A9C" w14:textId="466E1371" w:rsidR="001B0725" w:rsidRPr="007739B7" w:rsidRDefault="001B0725" w:rsidP="00782F43">
      <w:pPr>
        <w:pStyle w:val="a7"/>
        <w:tabs>
          <w:tab w:val="left" w:pos="851"/>
        </w:tabs>
        <w:ind w:left="567" w:right="2" w:firstLine="0"/>
        <w:rPr>
          <w:color w:val="000000" w:themeColor="text1"/>
          <w:szCs w:val="28"/>
        </w:rPr>
      </w:pPr>
      <w:r w:rsidRPr="007739B7">
        <w:rPr>
          <w:color w:val="000000" w:themeColor="text1"/>
          <w:szCs w:val="28"/>
        </w:rPr>
        <w:t>укрепля</w:t>
      </w:r>
      <w:r w:rsidR="002F3D58" w:rsidRPr="007739B7">
        <w:rPr>
          <w:color w:val="000000" w:themeColor="text1"/>
          <w:szCs w:val="28"/>
        </w:rPr>
        <w:t>е</w:t>
      </w:r>
      <w:r w:rsidRPr="007739B7">
        <w:rPr>
          <w:color w:val="000000" w:themeColor="text1"/>
          <w:szCs w:val="28"/>
        </w:rPr>
        <w:t>т имидж и репутацию AITU;</w:t>
      </w:r>
    </w:p>
    <w:p w14:paraId="7B901667" w14:textId="5DB1A42E" w:rsidR="001B0725" w:rsidRPr="007739B7" w:rsidRDefault="001B0725" w:rsidP="00782F43">
      <w:pPr>
        <w:pStyle w:val="a7"/>
        <w:tabs>
          <w:tab w:val="left" w:pos="851"/>
        </w:tabs>
        <w:ind w:left="567" w:right="2" w:firstLine="0"/>
        <w:rPr>
          <w:color w:val="000000" w:themeColor="text1"/>
          <w:szCs w:val="28"/>
        </w:rPr>
      </w:pPr>
      <w:r w:rsidRPr="007739B7">
        <w:rPr>
          <w:color w:val="000000" w:themeColor="text1"/>
          <w:szCs w:val="28"/>
        </w:rPr>
        <w:t>уважа</w:t>
      </w:r>
      <w:r w:rsidR="002F3D58" w:rsidRPr="007739B7">
        <w:rPr>
          <w:color w:val="000000" w:themeColor="text1"/>
          <w:szCs w:val="28"/>
        </w:rPr>
        <w:t>ет</w:t>
      </w:r>
      <w:r w:rsidRPr="007739B7">
        <w:rPr>
          <w:color w:val="000000" w:themeColor="text1"/>
          <w:szCs w:val="28"/>
        </w:rPr>
        <w:t xml:space="preserve"> честь и достоинство личности и коллектива, предупрежда</w:t>
      </w:r>
      <w:r w:rsidR="002F3D58" w:rsidRPr="007739B7">
        <w:rPr>
          <w:color w:val="000000" w:themeColor="text1"/>
          <w:szCs w:val="28"/>
        </w:rPr>
        <w:t>е</w:t>
      </w:r>
      <w:r w:rsidRPr="007739B7">
        <w:rPr>
          <w:color w:val="000000" w:themeColor="text1"/>
          <w:szCs w:val="28"/>
        </w:rPr>
        <w:t>т посягательства на них;</w:t>
      </w:r>
    </w:p>
    <w:p w14:paraId="61B87569" w14:textId="3AF1B4E9" w:rsidR="001B0725" w:rsidRPr="007739B7" w:rsidRDefault="001B0725" w:rsidP="00782F43">
      <w:pPr>
        <w:pStyle w:val="a7"/>
        <w:tabs>
          <w:tab w:val="left" w:pos="851"/>
        </w:tabs>
        <w:ind w:left="0" w:right="2"/>
        <w:rPr>
          <w:color w:val="000000" w:themeColor="text1"/>
          <w:szCs w:val="28"/>
        </w:rPr>
      </w:pPr>
      <w:r w:rsidRPr="007739B7">
        <w:rPr>
          <w:color w:val="000000" w:themeColor="text1"/>
          <w:szCs w:val="28"/>
        </w:rPr>
        <w:t xml:space="preserve">хранит конфиденциальность сведений, являющихся личными, корпоративными или не общедоступными, ставших известными </w:t>
      </w:r>
      <w:r w:rsidR="002F3D58" w:rsidRPr="007739B7">
        <w:rPr>
          <w:color w:val="000000" w:themeColor="text1"/>
          <w:szCs w:val="28"/>
        </w:rPr>
        <w:t>ему</w:t>
      </w:r>
      <w:r w:rsidRPr="007739B7">
        <w:rPr>
          <w:color w:val="000000" w:themeColor="text1"/>
          <w:szCs w:val="28"/>
        </w:rPr>
        <w:t>;</w:t>
      </w:r>
    </w:p>
    <w:p w14:paraId="7C7D310E" w14:textId="00E342AF" w:rsidR="001B0725" w:rsidRPr="007739B7" w:rsidRDefault="001B0725" w:rsidP="00782F43">
      <w:pPr>
        <w:pStyle w:val="a7"/>
        <w:tabs>
          <w:tab w:val="left" w:pos="851"/>
        </w:tabs>
        <w:ind w:left="0" w:right="2"/>
        <w:rPr>
          <w:color w:val="000000" w:themeColor="text1"/>
          <w:szCs w:val="28"/>
        </w:rPr>
      </w:pPr>
      <w:r w:rsidRPr="007739B7">
        <w:rPr>
          <w:color w:val="000000" w:themeColor="text1"/>
          <w:szCs w:val="28"/>
        </w:rPr>
        <w:t>соблюда</w:t>
      </w:r>
      <w:r w:rsidR="002F3D58" w:rsidRPr="007739B7">
        <w:rPr>
          <w:color w:val="000000" w:themeColor="text1"/>
          <w:szCs w:val="28"/>
        </w:rPr>
        <w:t>е</w:t>
      </w:r>
      <w:r w:rsidRPr="007739B7">
        <w:rPr>
          <w:color w:val="000000" w:themeColor="text1"/>
          <w:szCs w:val="28"/>
        </w:rPr>
        <w:t>т политику информационной безопасности</w:t>
      </w:r>
      <w:r w:rsidR="002F3D58" w:rsidRPr="007739B7">
        <w:rPr>
          <w:color w:val="000000" w:themeColor="text1"/>
          <w:szCs w:val="28"/>
        </w:rPr>
        <w:t xml:space="preserve"> и требования внутреннего трудового распорядка</w:t>
      </w:r>
      <w:r w:rsidRPr="007739B7">
        <w:rPr>
          <w:color w:val="000000" w:themeColor="text1"/>
          <w:szCs w:val="28"/>
        </w:rPr>
        <w:t>;</w:t>
      </w:r>
    </w:p>
    <w:p w14:paraId="71615326" w14:textId="0E48F50C" w:rsidR="001B0725" w:rsidRPr="007739B7" w:rsidRDefault="001B0725" w:rsidP="00782F43">
      <w:pPr>
        <w:pStyle w:val="a7"/>
        <w:tabs>
          <w:tab w:val="left" w:pos="851"/>
        </w:tabs>
        <w:ind w:left="0" w:right="2"/>
        <w:rPr>
          <w:color w:val="000000" w:themeColor="text1"/>
          <w:szCs w:val="28"/>
        </w:rPr>
      </w:pPr>
      <w:r w:rsidRPr="007739B7">
        <w:rPr>
          <w:color w:val="000000" w:themeColor="text1"/>
          <w:szCs w:val="28"/>
        </w:rPr>
        <w:t>соблюда</w:t>
      </w:r>
      <w:r w:rsidR="002F3D58" w:rsidRPr="007739B7">
        <w:rPr>
          <w:color w:val="000000" w:themeColor="text1"/>
          <w:szCs w:val="28"/>
        </w:rPr>
        <w:t>е</w:t>
      </w:r>
      <w:r w:rsidRPr="007739B7">
        <w:rPr>
          <w:color w:val="000000" w:themeColor="text1"/>
          <w:szCs w:val="28"/>
        </w:rPr>
        <w:t xml:space="preserve">т законы РК и </w:t>
      </w:r>
      <w:r w:rsidR="003C559F" w:rsidRPr="007739B7">
        <w:rPr>
          <w:color w:val="000000" w:themeColor="text1"/>
          <w:szCs w:val="28"/>
        </w:rPr>
        <w:t xml:space="preserve">стремится </w:t>
      </w:r>
      <w:r w:rsidRPr="007739B7">
        <w:rPr>
          <w:color w:val="000000" w:themeColor="text1"/>
          <w:szCs w:val="28"/>
        </w:rPr>
        <w:t>предупреждат</w:t>
      </w:r>
      <w:r w:rsidR="003C559F" w:rsidRPr="007739B7">
        <w:rPr>
          <w:color w:val="000000" w:themeColor="text1"/>
          <w:szCs w:val="28"/>
        </w:rPr>
        <w:t>ь</w:t>
      </w:r>
      <w:r w:rsidRPr="007739B7">
        <w:rPr>
          <w:color w:val="000000" w:themeColor="text1"/>
          <w:szCs w:val="28"/>
        </w:rPr>
        <w:t xml:space="preserve"> противоправные действия как в AITU, так и за его пределами.</w:t>
      </w:r>
    </w:p>
    <w:p w14:paraId="7ADCE2A2" w14:textId="306AE4B8" w:rsidR="005E1FD1" w:rsidRPr="007739B7" w:rsidRDefault="00987548" w:rsidP="00B314F8">
      <w:pPr>
        <w:pStyle w:val="a7"/>
        <w:tabs>
          <w:tab w:val="left" w:pos="993"/>
        </w:tabs>
        <w:ind w:left="0" w:right="0"/>
        <w:rPr>
          <w:color w:val="000000" w:themeColor="text1"/>
          <w:szCs w:val="28"/>
        </w:rPr>
      </w:pPr>
      <w:r w:rsidRPr="007739B7">
        <w:rPr>
          <w:color w:val="000000" w:themeColor="text1"/>
          <w:szCs w:val="28"/>
        </w:rPr>
        <w:t>10</w:t>
      </w:r>
      <w:r w:rsidR="00FE6031">
        <w:rPr>
          <w:color w:val="000000" w:themeColor="text1"/>
          <w:szCs w:val="28"/>
        </w:rPr>
        <w:t>2</w:t>
      </w:r>
      <w:r w:rsidRPr="007739B7">
        <w:rPr>
          <w:color w:val="000000" w:themeColor="text1"/>
          <w:szCs w:val="28"/>
        </w:rPr>
        <w:t xml:space="preserve">. </w:t>
      </w:r>
      <w:r w:rsidR="005E1FD1" w:rsidRPr="007739B7">
        <w:rPr>
          <w:color w:val="000000" w:themeColor="text1"/>
          <w:szCs w:val="28"/>
        </w:rPr>
        <w:t xml:space="preserve">Для эффективного преподавания </w:t>
      </w:r>
      <w:r w:rsidR="0039185C" w:rsidRPr="007739B7">
        <w:rPr>
          <w:color w:val="000000" w:themeColor="text1"/>
          <w:szCs w:val="28"/>
        </w:rPr>
        <w:t>AITU</w:t>
      </w:r>
      <w:r w:rsidR="005E1FD1" w:rsidRPr="007739B7">
        <w:rPr>
          <w:color w:val="000000" w:themeColor="text1"/>
          <w:szCs w:val="28"/>
        </w:rPr>
        <w:t xml:space="preserve"> обеспечивает образовательный процесс необходимыми ресурсами, приобретая научную и учебную литературу, оборудуя лекционные аудитории, компьютерные классы, специализированные кабинеты и лаборатории.</w:t>
      </w:r>
    </w:p>
    <w:p w14:paraId="06EF4855" w14:textId="0039AC9E" w:rsidR="005E1FD1" w:rsidRPr="007739B7" w:rsidRDefault="00987548" w:rsidP="00B314F8">
      <w:pPr>
        <w:pStyle w:val="a7"/>
        <w:tabs>
          <w:tab w:val="left" w:pos="993"/>
        </w:tabs>
        <w:ind w:left="0" w:right="0"/>
        <w:rPr>
          <w:color w:val="000000" w:themeColor="text1"/>
          <w:szCs w:val="28"/>
        </w:rPr>
      </w:pPr>
      <w:r w:rsidRPr="007739B7">
        <w:rPr>
          <w:color w:val="000000" w:themeColor="text1"/>
          <w:szCs w:val="28"/>
        </w:rPr>
        <w:t>10</w:t>
      </w:r>
      <w:r w:rsidR="00FE6031">
        <w:rPr>
          <w:color w:val="000000" w:themeColor="text1"/>
          <w:szCs w:val="28"/>
        </w:rPr>
        <w:t>3</w:t>
      </w:r>
      <w:r w:rsidRPr="007739B7">
        <w:rPr>
          <w:color w:val="000000" w:themeColor="text1"/>
          <w:szCs w:val="28"/>
        </w:rPr>
        <w:t xml:space="preserve">. </w:t>
      </w:r>
      <w:r w:rsidR="005E1FD1" w:rsidRPr="007739B7">
        <w:rPr>
          <w:color w:val="000000" w:themeColor="text1"/>
          <w:szCs w:val="28"/>
        </w:rPr>
        <w:t xml:space="preserve">К проведению лекционных занятий привлекаются </w:t>
      </w:r>
      <w:r w:rsidR="006B5F19" w:rsidRPr="007739B7">
        <w:rPr>
          <w:color w:val="000000" w:themeColor="text1"/>
          <w:szCs w:val="28"/>
        </w:rPr>
        <w:t>преподаватели</w:t>
      </w:r>
      <w:r w:rsidR="0061423F" w:rsidRPr="007739B7">
        <w:rPr>
          <w:color w:val="000000" w:themeColor="text1"/>
          <w:szCs w:val="28"/>
        </w:rPr>
        <w:t xml:space="preserve">, имеющие степень «кандидат наук» или «доктор наук», или «доктор философии (PhD)», или «доктор по профилю» или </w:t>
      </w:r>
      <w:r w:rsidR="008C1098" w:rsidRPr="007739B7">
        <w:rPr>
          <w:color w:val="000000" w:themeColor="text1"/>
          <w:szCs w:val="28"/>
        </w:rPr>
        <w:t>соответствующие</w:t>
      </w:r>
      <w:r w:rsidR="0061423F" w:rsidRPr="007739B7">
        <w:rPr>
          <w:color w:val="000000" w:themeColor="text1"/>
          <w:szCs w:val="28"/>
        </w:rPr>
        <w:t xml:space="preserve"> </w:t>
      </w:r>
      <w:r w:rsidR="00D35E16" w:rsidRPr="007739B7">
        <w:rPr>
          <w:color w:val="000000" w:themeColor="text1"/>
          <w:szCs w:val="28"/>
        </w:rPr>
        <w:t xml:space="preserve">седьмому </w:t>
      </w:r>
      <w:r w:rsidR="006B5F19" w:rsidRPr="007739B7">
        <w:rPr>
          <w:color w:val="000000" w:themeColor="text1"/>
          <w:szCs w:val="28"/>
        </w:rPr>
        <w:t>уровню Национальной рамки квалификаций</w:t>
      </w:r>
      <w:r w:rsidR="00D35E16" w:rsidRPr="007739B7">
        <w:rPr>
          <w:color w:val="000000" w:themeColor="text1"/>
          <w:szCs w:val="28"/>
        </w:rPr>
        <w:t>, имеющие стаж работы 3 года или более</w:t>
      </w:r>
      <w:r w:rsidR="006B5F19" w:rsidRPr="007739B7">
        <w:rPr>
          <w:color w:val="000000" w:themeColor="text1"/>
          <w:szCs w:val="28"/>
        </w:rPr>
        <w:t>.</w:t>
      </w:r>
    </w:p>
    <w:p w14:paraId="24B69283" w14:textId="713462B4" w:rsidR="005E1FD1" w:rsidRPr="007739B7" w:rsidRDefault="00987548" w:rsidP="00B314F8">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4</w:t>
      </w:r>
      <w:r w:rsidRPr="007739B7">
        <w:rPr>
          <w:color w:val="000000" w:themeColor="text1"/>
          <w:szCs w:val="28"/>
        </w:rPr>
        <w:t xml:space="preserve">. </w:t>
      </w:r>
      <w:r w:rsidR="005E1FD1" w:rsidRPr="007739B7">
        <w:rPr>
          <w:color w:val="000000" w:themeColor="text1"/>
          <w:szCs w:val="28"/>
        </w:rPr>
        <w:t xml:space="preserve">Для организации учебных занятий из числа обучающихся формируются </w:t>
      </w:r>
      <w:r w:rsidR="007B26DB" w:rsidRPr="007739B7">
        <w:rPr>
          <w:color w:val="000000" w:themeColor="text1"/>
          <w:szCs w:val="28"/>
        </w:rPr>
        <w:t xml:space="preserve">академические </w:t>
      </w:r>
      <w:r w:rsidR="005E1FD1" w:rsidRPr="007739B7">
        <w:rPr>
          <w:color w:val="000000" w:themeColor="text1"/>
          <w:szCs w:val="28"/>
        </w:rPr>
        <w:t>группы</w:t>
      </w:r>
      <w:r w:rsidR="007B26DB" w:rsidRPr="007739B7">
        <w:rPr>
          <w:color w:val="000000" w:themeColor="text1"/>
          <w:szCs w:val="28"/>
        </w:rPr>
        <w:t>. Академическая группа формируется по</w:t>
      </w:r>
      <w:r w:rsidR="005E1FD1" w:rsidRPr="007739B7">
        <w:rPr>
          <w:color w:val="000000" w:themeColor="text1"/>
          <w:szCs w:val="28"/>
        </w:rPr>
        <w:t xml:space="preserve"> </w:t>
      </w:r>
      <w:r w:rsidR="00E27AA8" w:rsidRPr="007739B7">
        <w:rPr>
          <w:color w:val="000000" w:themeColor="text1"/>
          <w:szCs w:val="28"/>
        </w:rPr>
        <w:t>образовательной программ</w:t>
      </w:r>
      <w:r w:rsidR="007B26DB" w:rsidRPr="007739B7">
        <w:rPr>
          <w:color w:val="000000" w:themeColor="text1"/>
          <w:szCs w:val="28"/>
        </w:rPr>
        <w:t>е</w:t>
      </w:r>
      <w:r w:rsidR="00E27AA8" w:rsidRPr="007739B7">
        <w:rPr>
          <w:color w:val="000000" w:themeColor="text1"/>
          <w:szCs w:val="28"/>
        </w:rPr>
        <w:t xml:space="preserve"> </w:t>
      </w:r>
      <w:r w:rsidR="007B26DB" w:rsidRPr="007739B7">
        <w:rPr>
          <w:color w:val="000000" w:themeColor="text1"/>
          <w:szCs w:val="28"/>
        </w:rPr>
        <w:t>и должна быть</w:t>
      </w:r>
      <w:r w:rsidR="005E1FD1" w:rsidRPr="007739B7">
        <w:rPr>
          <w:color w:val="000000" w:themeColor="text1"/>
          <w:szCs w:val="28"/>
        </w:rPr>
        <w:t xml:space="preserve"> рентабельно</w:t>
      </w:r>
      <w:r w:rsidR="007B26DB" w:rsidRPr="007739B7">
        <w:rPr>
          <w:color w:val="000000" w:themeColor="text1"/>
          <w:szCs w:val="28"/>
        </w:rPr>
        <w:t>й</w:t>
      </w:r>
      <w:r w:rsidR="005E1FD1" w:rsidRPr="007739B7">
        <w:rPr>
          <w:color w:val="000000" w:themeColor="text1"/>
          <w:szCs w:val="28"/>
        </w:rPr>
        <w:t>.</w:t>
      </w:r>
    </w:p>
    <w:p w14:paraId="0B1F76D2" w14:textId="1253D467" w:rsidR="005E1FD1" w:rsidRPr="007739B7" w:rsidRDefault="00987548" w:rsidP="00B314F8">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5</w:t>
      </w:r>
      <w:r w:rsidRPr="007739B7">
        <w:rPr>
          <w:color w:val="000000" w:themeColor="text1"/>
          <w:szCs w:val="28"/>
        </w:rPr>
        <w:t xml:space="preserve">. </w:t>
      </w:r>
      <w:r w:rsidR="005E1FD1" w:rsidRPr="007739B7">
        <w:rPr>
          <w:color w:val="000000" w:themeColor="text1"/>
          <w:szCs w:val="28"/>
        </w:rPr>
        <w:t xml:space="preserve">Применяемые в </w:t>
      </w:r>
      <w:r w:rsidR="0039185C" w:rsidRPr="007739B7">
        <w:rPr>
          <w:color w:val="000000" w:themeColor="text1"/>
          <w:szCs w:val="28"/>
        </w:rPr>
        <w:t>AITU</w:t>
      </w:r>
      <w:r w:rsidR="005E1FD1" w:rsidRPr="007739B7">
        <w:rPr>
          <w:color w:val="000000" w:themeColor="text1"/>
          <w:szCs w:val="28"/>
        </w:rPr>
        <w:t xml:space="preserve"> формы преподавания и педагогические методы способствуют укреплению новой позиции преподавателя, который является организатором </w:t>
      </w:r>
      <w:r w:rsidR="00201559" w:rsidRPr="007739B7">
        <w:rPr>
          <w:color w:val="000000" w:themeColor="text1"/>
          <w:szCs w:val="28"/>
        </w:rPr>
        <w:t>учебно-</w:t>
      </w:r>
      <w:r w:rsidR="005E1FD1" w:rsidRPr="007739B7">
        <w:rPr>
          <w:color w:val="000000" w:themeColor="text1"/>
          <w:szCs w:val="28"/>
        </w:rPr>
        <w:t>познавательной деятельности, консультантом по вопросам самоподготовки и самоорганизации обучающихся.</w:t>
      </w:r>
    </w:p>
    <w:p w14:paraId="511E17DA" w14:textId="159ADE6E" w:rsidR="005E1FD1" w:rsidRPr="007739B7" w:rsidRDefault="00987548" w:rsidP="00B314F8">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6</w:t>
      </w:r>
      <w:r w:rsidRPr="007739B7">
        <w:rPr>
          <w:color w:val="000000" w:themeColor="text1"/>
          <w:szCs w:val="28"/>
        </w:rPr>
        <w:t xml:space="preserve">. </w:t>
      </w:r>
      <w:r w:rsidR="00E74335" w:rsidRPr="007739B7">
        <w:rPr>
          <w:color w:val="000000" w:themeColor="text1"/>
          <w:szCs w:val="28"/>
        </w:rPr>
        <w:t>Объем п</w:t>
      </w:r>
      <w:r w:rsidR="005E1FD1" w:rsidRPr="007739B7">
        <w:rPr>
          <w:color w:val="000000" w:themeColor="text1"/>
          <w:szCs w:val="28"/>
        </w:rPr>
        <w:t>едагогическ</w:t>
      </w:r>
      <w:r w:rsidR="00E74335" w:rsidRPr="007739B7">
        <w:rPr>
          <w:color w:val="000000" w:themeColor="text1"/>
          <w:szCs w:val="28"/>
        </w:rPr>
        <w:t>ой</w:t>
      </w:r>
      <w:r w:rsidR="005E1FD1" w:rsidRPr="007739B7">
        <w:rPr>
          <w:color w:val="000000" w:themeColor="text1"/>
          <w:szCs w:val="28"/>
        </w:rPr>
        <w:t xml:space="preserve"> нагрузк</w:t>
      </w:r>
      <w:r w:rsidR="00E74335" w:rsidRPr="007739B7">
        <w:rPr>
          <w:color w:val="000000" w:themeColor="text1"/>
          <w:szCs w:val="28"/>
        </w:rPr>
        <w:t>и</w:t>
      </w:r>
      <w:r w:rsidR="005E1FD1" w:rsidRPr="007739B7">
        <w:rPr>
          <w:color w:val="000000" w:themeColor="text1"/>
          <w:szCs w:val="28"/>
        </w:rPr>
        <w:t xml:space="preserve"> профессорско-преподавательского состава определяется индивидуальным планом работы преподавателя, который после прохождения соответствующей процедуры утверждения, </w:t>
      </w:r>
      <w:r w:rsidR="005E1FD1" w:rsidRPr="007739B7">
        <w:rPr>
          <w:color w:val="000000" w:themeColor="text1"/>
          <w:szCs w:val="28"/>
        </w:rPr>
        <w:lastRenderedPageBreak/>
        <w:t>является формой конкретизации должностных обязанностей преподавателя на учебный год.</w:t>
      </w:r>
    </w:p>
    <w:p w14:paraId="0A85DD91" w14:textId="37ABC14F" w:rsidR="005E1FD1" w:rsidRPr="007739B7" w:rsidRDefault="00987548" w:rsidP="00B314F8">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7</w:t>
      </w:r>
      <w:r w:rsidRPr="007739B7">
        <w:rPr>
          <w:color w:val="000000" w:themeColor="text1"/>
          <w:szCs w:val="28"/>
        </w:rPr>
        <w:t xml:space="preserve">. </w:t>
      </w:r>
      <w:r w:rsidR="005E1FD1" w:rsidRPr="007739B7">
        <w:rPr>
          <w:color w:val="000000" w:themeColor="text1"/>
          <w:szCs w:val="28"/>
        </w:rPr>
        <w:t>Индивидуальный план работы преподавателя включает следующие разделы:</w:t>
      </w:r>
    </w:p>
    <w:p w14:paraId="4C91AF35" w14:textId="73967CA1" w:rsidR="005E1FD1" w:rsidRPr="007739B7" w:rsidRDefault="005E1FD1" w:rsidP="00F1339D">
      <w:pPr>
        <w:pStyle w:val="a7"/>
        <w:tabs>
          <w:tab w:val="left" w:pos="851"/>
        </w:tabs>
        <w:ind w:left="567" w:right="0" w:firstLine="0"/>
        <w:rPr>
          <w:color w:val="000000" w:themeColor="text1"/>
          <w:szCs w:val="28"/>
        </w:rPr>
      </w:pPr>
      <w:r w:rsidRPr="007739B7">
        <w:rPr>
          <w:color w:val="000000" w:themeColor="text1"/>
          <w:szCs w:val="28"/>
        </w:rPr>
        <w:t>учебная работа;</w:t>
      </w:r>
    </w:p>
    <w:p w14:paraId="0BFB728D" w14:textId="2282A75E" w:rsidR="005E1FD1" w:rsidRPr="007739B7" w:rsidRDefault="005E1FD1" w:rsidP="00782F43">
      <w:pPr>
        <w:pStyle w:val="a7"/>
        <w:tabs>
          <w:tab w:val="left" w:pos="851"/>
        </w:tabs>
        <w:ind w:left="567" w:right="0" w:firstLine="0"/>
        <w:rPr>
          <w:color w:val="000000" w:themeColor="text1"/>
          <w:szCs w:val="28"/>
        </w:rPr>
      </w:pPr>
      <w:r w:rsidRPr="007739B7">
        <w:rPr>
          <w:color w:val="000000" w:themeColor="text1"/>
          <w:szCs w:val="28"/>
        </w:rPr>
        <w:t>учебно-методическая работа;</w:t>
      </w:r>
    </w:p>
    <w:p w14:paraId="48664D16" w14:textId="1983D707" w:rsidR="005E1FD1" w:rsidRPr="007739B7" w:rsidRDefault="005E1FD1" w:rsidP="00782F43">
      <w:pPr>
        <w:pStyle w:val="a7"/>
        <w:tabs>
          <w:tab w:val="left" w:pos="851"/>
        </w:tabs>
        <w:ind w:left="567" w:right="0" w:firstLine="0"/>
        <w:rPr>
          <w:color w:val="000000" w:themeColor="text1"/>
          <w:szCs w:val="28"/>
        </w:rPr>
      </w:pPr>
      <w:r w:rsidRPr="007739B7">
        <w:rPr>
          <w:color w:val="000000" w:themeColor="text1"/>
          <w:szCs w:val="28"/>
        </w:rPr>
        <w:t>научно-исследовательская работа;</w:t>
      </w:r>
    </w:p>
    <w:p w14:paraId="17A811DF" w14:textId="3FD10BBD" w:rsidR="005E1FD1" w:rsidRPr="007739B7" w:rsidRDefault="005E1FD1" w:rsidP="00782F43">
      <w:pPr>
        <w:pStyle w:val="a7"/>
        <w:tabs>
          <w:tab w:val="left" w:pos="851"/>
        </w:tabs>
        <w:ind w:left="567" w:firstLine="0"/>
        <w:rPr>
          <w:color w:val="000000" w:themeColor="text1"/>
          <w:szCs w:val="28"/>
        </w:rPr>
      </w:pPr>
      <w:r w:rsidRPr="007739B7">
        <w:rPr>
          <w:color w:val="000000" w:themeColor="text1"/>
          <w:szCs w:val="28"/>
        </w:rPr>
        <w:t>организационная работа;</w:t>
      </w:r>
    </w:p>
    <w:p w14:paraId="25C2596D" w14:textId="3CCC08EE" w:rsidR="005E1FD1" w:rsidRPr="007739B7" w:rsidRDefault="005E1FD1" w:rsidP="00782F43">
      <w:pPr>
        <w:pStyle w:val="a7"/>
        <w:tabs>
          <w:tab w:val="left" w:pos="851"/>
        </w:tabs>
        <w:ind w:left="567" w:firstLine="0"/>
        <w:rPr>
          <w:color w:val="000000" w:themeColor="text1"/>
          <w:szCs w:val="28"/>
        </w:rPr>
      </w:pPr>
      <w:r w:rsidRPr="007739B7">
        <w:rPr>
          <w:color w:val="000000" w:themeColor="text1"/>
          <w:szCs w:val="28"/>
        </w:rPr>
        <w:t>воспитательная работа.</w:t>
      </w:r>
    </w:p>
    <w:p w14:paraId="14D49B18" w14:textId="1F297D76" w:rsidR="00AF007E" w:rsidRPr="007739B7" w:rsidRDefault="00987548" w:rsidP="00A90D5E">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8</w:t>
      </w:r>
      <w:r w:rsidRPr="007739B7">
        <w:rPr>
          <w:color w:val="000000" w:themeColor="text1"/>
          <w:szCs w:val="28"/>
        </w:rPr>
        <w:t xml:space="preserve">. </w:t>
      </w:r>
      <w:r w:rsidR="00A90D5E" w:rsidRPr="007739B7">
        <w:rPr>
          <w:color w:val="000000" w:themeColor="text1"/>
          <w:szCs w:val="28"/>
        </w:rPr>
        <w:t>В рамках преподаваемых дисциплин преподаватель разрабатывает все необходимые учебно-методические материалы: силлабус, который определяет политику курса в целом, основные темы, требования по дисциплине, политика оценивания, графики сдачи заданий; контрольно-измерительные материалы, которые позволяют оценить достигнутые результаты обучения в рамках всех видов контроля по учебной дисциплине; при смешанном обучении: видео лекции согласно силлабусу дисциплины, тесты и задания по материалам лекций для контроля знаний студентов, методические указания по самостоятельному выполнени</w:t>
      </w:r>
      <w:r w:rsidR="00500CC3" w:rsidRPr="007739B7">
        <w:rPr>
          <w:color w:val="000000" w:themeColor="text1"/>
          <w:szCs w:val="28"/>
        </w:rPr>
        <w:t>ю</w:t>
      </w:r>
      <w:r w:rsidR="00A90D5E" w:rsidRPr="007739B7">
        <w:rPr>
          <w:color w:val="000000" w:themeColor="text1"/>
          <w:szCs w:val="28"/>
        </w:rPr>
        <w:t xml:space="preserve"> заданий с указанием сроков выполнения каждого задания; иные материалы учебно-методического обеспечения учебной дисциплины.</w:t>
      </w:r>
    </w:p>
    <w:p w14:paraId="576BA2C1" w14:textId="5876C7FF" w:rsidR="005E1FD1" w:rsidRPr="007739B7" w:rsidRDefault="00987548" w:rsidP="00A90D5E">
      <w:pPr>
        <w:pStyle w:val="a7"/>
        <w:tabs>
          <w:tab w:val="left" w:pos="1134"/>
        </w:tabs>
        <w:ind w:left="0" w:right="0"/>
        <w:rPr>
          <w:color w:val="000000" w:themeColor="text1"/>
          <w:szCs w:val="28"/>
        </w:rPr>
      </w:pPr>
      <w:r w:rsidRPr="007739B7">
        <w:rPr>
          <w:color w:val="000000" w:themeColor="text1"/>
          <w:szCs w:val="28"/>
        </w:rPr>
        <w:t>10</w:t>
      </w:r>
      <w:r w:rsidR="00FE6031">
        <w:rPr>
          <w:color w:val="000000" w:themeColor="text1"/>
          <w:szCs w:val="28"/>
        </w:rPr>
        <w:t>9</w:t>
      </w:r>
      <w:r w:rsidRPr="007739B7">
        <w:rPr>
          <w:color w:val="000000" w:themeColor="text1"/>
          <w:szCs w:val="28"/>
        </w:rPr>
        <w:t xml:space="preserve">. </w:t>
      </w:r>
      <w:r w:rsidR="005E1FD1" w:rsidRPr="007739B7">
        <w:rPr>
          <w:color w:val="000000" w:themeColor="text1"/>
          <w:szCs w:val="28"/>
        </w:rPr>
        <w:t>Планирование учебной нагрузки ППС осуществляется в академических часах, представляющих собой время работы преподавателя с</w:t>
      </w:r>
      <w:r w:rsidR="007D0F19" w:rsidRPr="007739B7">
        <w:rPr>
          <w:color w:val="000000" w:themeColor="text1"/>
          <w:szCs w:val="28"/>
        </w:rPr>
        <w:t xml:space="preserve"> обучающимся </w:t>
      </w:r>
      <w:r w:rsidR="005E1FD1" w:rsidRPr="007739B7">
        <w:rPr>
          <w:color w:val="000000" w:themeColor="text1"/>
          <w:szCs w:val="28"/>
        </w:rPr>
        <w:t>по расписанию на аудиторных (внеаудиторных) учебных занятиях или по отдельно утвержденному графику для других видов учебной работы.</w:t>
      </w:r>
    </w:p>
    <w:p w14:paraId="574FB561" w14:textId="09194E80" w:rsidR="005E1FD1" w:rsidRPr="007739B7" w:rsidRDefault="00987548" w:rsidP="00B314F8">
      <w:pPr>
        <w:pStyle w:val="a7"/>
        <w:tabs>
          <w:tab w:val="left" w:pos="1134"/>
        </w:tabs>
        <w:ind w:left="0" w:right="0"/>
        <w:rPr>
          <w:color w:val="000000" w:themeColor="text1"/>
          <w:szCs w:val="28"/>
        </w:rPr>
      </w:pPr>
      <w:r w:rsidRPr="007739B7">
        <w:rPr>
          <w:color w:val="000000" w:themeColor="text1"/>
          <w:szCs w:val="28"/>
        </w:rPr>
        <w:t>1</w:t>
      </w:r>
      <w:r w:rsidR="00FE6031">
        <w:rPr>
          <w:color w:val="000000" w:themeColor="text1"/>
          <w:szCs w:val="28"/>
        </w:rPr>
        <w:t>10</w:t>
      </w:r>
      <w:r w:rsidRPr="007739B7">
        <w:rPr>
          <w:color w:val="000000" w:themeColor="text1"/>
          <w:szCs w:val="28"/>
        </w:rPr>
        <w:t xml:space="preserve">. </w:t>
      </w:r>
      <w:r w:rsidR="0039185C" w:rsidRPr="007739B7">
        <w:rPr>
          <w:color w:val="000000" w:themeColor="text1"/>
          <w:szCs w:val="28"/>
          <w:lang w:val="en-US"/>
        </w:rPr>
        <w:t>AITU</w:t>
      </w:r>
      <w:r w:rsidR="005E1FD1" w:rsidRPr="007739B7">
        <w:rPr>
          <w:color w:val="000000" w:themeColor="text1"/>
          <w:szCs w:val="28"/>
        </w:rPr>
        <w:t xml:space="preserve"> предоставляет возможности карьерного роста и профессионального развития профессорско-преподавательского состава, обеспечивая ежегодную разработку и реализацию плана повышения квалификации. ППС </w:t>
      </w:r>
      <w:r w:rsidR="00AF0801" w:rsidRPr="007739B7">
        <w:rPr>
          <w:color w:val="000000" w:themeColor="text1"/>
          <w:szCs w:val="28"/>
          <w:lang w:val="en-US"/>
        </w:rPr>
        <w:t>AITU</w:t>
      </w:r>
      <w:r w:rsidR="00AF0801" w:rsidRPr="007739B7">
        <w:rPr>
          <w:color w:val="000000" w:themeColor="text1"/>
          <w:szCs w:val="28"/>
        </w:rPr>
        <w:t xml:space="preserve"> проходит обязательное</w:t>
      </w:r>
      <w:r w:rsidR="005E1FD1" w:rsidRPr="007739B7">
        <w:rPr>
          <w:color w:val="000000" w:themeColor="text1"/>
          <w:szCs w:val="28"/>
        </w:rPr>
        <w:t xml:space="preserve"> повышение квалификации </w:t>
      </w:r>
      <w:r w:rsidR="00AF0801" w:rsidRPr="007739B7">
        <w:rPr>
          <w:color w:val="000000" w:themeColor="text1"/>
          <w:szCs w:val="28"/>
        </w:rPr>
        <w:t xml:space="preserve">по направлению преподаваемых дисциплин </w:t>
      </w:r>
      <w:r w:rsidR="005E1FD1" w:rsidRPr="007739B7">
        <w:rPr>
          <w:color w:val="000000" w:themeColor="text1"/>
          <w:szCs w:val="28"/>
        </w:rPr>
        <w:t>раз в пять лет.</w:t>
      </w:r>
    </w:p>
    <w:p w14:paraId="0F71BF36" w14:textId="3428DFF2" w:rsidR="006A77E5" w:rsidRPr="007739B7" w:rsidRDefault="00987548" w:rsidP="00B314F8">
      <w:pPr>
        <w:pStyle w:val="a7"/>
        <w:tabs>
          <w:tab w:val="left" w:pos="1134"/>
        </w:tabs>
        <w:ind w:left="0" w:right="0"/>
        <w:rPr>
          <w:color w:val="000000" w:themeColor="text1"/>
          <w:szCs w:val="28"/>
        </w:rPr>
      </w:pPr>
      <w:r w:rsidRPr="007739B7">
        <w:rPr>
          <w:color w:val="000000" w:themeColor="text1"/>
          <w:szCs w:val="28"/>
        </w:rPr>
        <w:t>1</w:t>
      </w:r>
      <w:r w:rsidR="0056270D">
        <w:rPr>
          <w:color w:val="000000" w:themeColor="text1"/>
          <w:szCs w:val="28"/>
        </w:rPr>
        <w:t>1</w:t>
      </w:r>
      <w:r w:rsidR="00FE6031">
        <w:rPr>
          <w:color w:val="000000" w:themeColor="text1"/>
          <w:szCs w:val="28"/>
        </w:rPr>
        <w:t>1</w:t>
      </w:r>
      <w:r w:rsidRPr="007739B7">
        <w:rPr>
          <w:color w:val="000000" w:themeColor="text1"/>
          <w:szCs w:val="28"/>
        </w:rPr>
        <w:t xml:space="preserve">. </w:t>
      </w:r>
      <w:r w:rsidR="001B0A3F" w:rsidRPr="007739B7">
        <w:rPr>
          <w:color w:val="000000" w:themeColor="text1"/>
          <w:szCs w:val="28"/>
          <w:lang w:val="en-US"/>
        </w:rPr>
        <w:t>AITU</w:t>
      </w:r>
      <w:r w:rsidR="001B0A3F" w:rsidRPr="007739B7">
        <w:rPr>
          <w:color w:val="000000" w:themeColor="text1"/>
          <w:szCs w:val="28"/>
        </w:rPr>
        <w:t xml:space="preserve"> поощряет научную деятельность, международную и проектную активность ППС с</w:t>
      </w:r>
      <w:r w:rsidR="005E1FD1" w:rsidRPr="007739B7">
        <w:rPr>
          <w:color w:val="000000" w:themeColor="text1"/>
          <w:szCs w:val="28"/>
        </w:rPr>
        <w:t xml:space="preserve"> </w:t>
      </w:r>
      <w:r w:rsidR="001B0A3F" w:rsidRPr="007739B7">
        <w:rPr>
          <w:color w:val="000000" w:themeColor="text1"/>
          <w:szCs w:val="28"/>
        </w:rPr>
        <w:t xml:space="preserve">целью </w:t>
      </w:r>
      <w:r w:rsidR="005E1FD1" w:rsidRPr="007739B7">
        <w:rPr>
          <w:color w:val="000000" w:themeColor="text1"/>
          <w:szCs w:val="28"/>
        </w:rPr>
        <w:t xml:space="preserve">укрепления </w:t>
      </w:r>
      <w:r w:rsidR="001B0A3F" w:rsidRPr="007739B7">
        <w:rPr>
          <w:color w:val="000000" w:themeColor="text1"/>
          <w:szCs w:val="28"/>
        </w:rPr>
        <w:t xml:space="preserve">учебного процесса в целом, и его </w:t>
      </w:r>
      <w:r w:rsidR="005E1FD1" w:rsidRPr="007739B7">
        <w:rPr>
          <w:color w:val="000000" w:themeColor="text1"/>
          <w:szCs w:val="28"/>
        </w:rPr>
        <w:t xml:space="preserve">связи </w:t>
      </w:r>
      <w:r w:rsidR="001B0A3F" w:rsidRPr="007739B7">
        <w:rPr>
          <w:color w:val="000000" w:themeColor="text1"/>
          <w:szCs w:val="28"/>
        </w:rPr>
        <w:t>с</w:t>
      </w:r>
      <w:r w:rsidR="005E1FD1" w:rsidRPr="007739B7">
        <w:rPr>
          <w:color w:val="000000" w:themeColor="text1"/>
          <w:szCs w:val="28"/>
        </w:rPr>
        <w:t xml:space="preserve"> научными исследованиями</w:t>
      </w:r>
      <w:r w:rsidR="001B0A3F" w:rsidRPr="007739B7">
        <w:rPr>
          <w:color w:val="000000" w:themeColor="text1"/>
          <w:szCs w:val="28"/>
        </w:rPr>
        <w:t xml:space="preserve"> в частности</w:t>
      </w:r>
      <w:r w:rsidR="005E1FD1" w:rsidRPr="007739B7">
        <w:rPr>
          <w:color w:val="000000" w:themeColor="text1"/>
          <w:szCs w:val="28"/>
        </w:rPr>
        <w:t>.</w:t>
      </w:r>
      <w:r w:rsidR="006A77E5" w:rsidRPr="007739B7">
        <w:t xml:space="preserve"> </w:t>
      </w:r>
    </w:p>
    <w:p w14:paraId="5F3FABA8" w14:textId="028F3CEC" w:rsidR="001B0A3F" w:rsidRPr="007739B7" w:rsidRDefault="007B3F51" w:rsidP="001B0725">
      <w:pPr>
        <w:tabs>
          <w:tab w:val="left" w:pos="1134"/>
        </w:tabs>
        <w:ind w:firstLine="567"/>
        <w:rPr>
          <w:color w:val="000000" w:themeColor="text1"/>
          <w:szCs w:val="28"/>
        </w:rPr>
      </w:pPr>
      <w:r w:rsidRPr="007739B7">
        <w:rPr>
          <w:color w:val="000000" w:themeColor="text1"/>
          <w:szCs w:val="28"/>
        </w:rPr>
        <w:t xml:space="preserve">Каждый член </w:t>
      </w:r>
      <w:r w:rsidR="001B0A3F" w:rsidRPr="007739B7">
        <w:rPr>
          <w:color w:val="000000" w:themeColor="text1"/>
          <w:szCs w:val="28"/>
        </w:rPr>
        <w:t xml:space="preserve">ППС </w:t>
      </w:r>
      <w:r w:rsidRPr="007739B7">
        <w:rPr>
          <w:color w:val="000000" w:themeColor="text1"/>
          <w:szCs w:val="28"/>
        </w:rPr>
        <w:t>может</w:t>
      </w:r>
      <w:r w:rsidR="001B0A3F" w:rsidRPr="007739B7">
        <w:rPr>
          <w:color w:val="000000" w:themeColor="text1"/>
          <w:szCs w:val="28"/>
        </w:rPr>
        <w:t xml:space="preserve"> оформить</w:t>
      </w:r>
      <w:r w:rsidR="006A77E5" w:rsidRPr="007739B7">
        <w:rPr>
          <w:color w:val="000000" w:themeColor="text1"/>
          <w:szCs w:val="28"/>
        </w:rPr>
        <w:t xml:space="preserve"> </w:t>
      </w:r>
      <w:r w:rsidR="004842E4" w:rsidRPr="007739B7">
        <w:rPr>
          <w:color w:val="000000" w:themeColor="text1"/>
          <w:szCs w:val="28"/>
        </w:rPr>
        <w:t>творческий</w:t>
      </w:r>
      <w:r w:rsidR="006A77E5" w:rsidRPr="007739B7">
        <w:rPr>
          <w:color w:val="000000" w:themeColor="text1"/>
          <w:szCs w:val="28"/>
        </w:rPr>
        <w:t xml:space="preserve"> отпуск (sabbatical leave) </w:t>
      </w:r>
      <w:r w:rsidR="001B0A3F" w:rsidRPr="007739B7">
        <w:rPr>
          <w:color w:val="000000" w:themeColor="text1"/>
          <w:szCs w:val="28"/>
        </w:rPr>
        <w:t>продолжительностью от одного академического периода (триместра) по согласованию с руководством вуза.</w:t>
      </w:r>
    </w:p>
    <w:p w14:paraId="135A5B83" w14:textId="45DBB6E0" w:rsidR="000C47E5" w:rsidRPr="007739B7" w:rsidRDefault="00987548" w:rsidP="00B314F8">
      <w:pPr>
        <w:pStyle w:val="a7"/>
        <w:tabs>
          <w:tab w:val="left" w:pos="1134"/>
        </w:tabs>
        <w:ind w:left="0" w:right="0"/>
        <w:rPr>
          <w:color w:val="000000" w:themeColor="text1"/>
          <w:szCs w:val="28"/>
        </w:rPr>
      </w:pPr>
      <w:r w:rsidRPr="007739B7">
        <w:rPr>
          <w:color w:val="000000" w:themeColor="text1"/>
          <w:szCs w:val="28"/>
        </w:rPr>
        <w:t>11</w:t>
      </w:r>
      <w:r w:rsidR="00FE6031">
        <w:rPr>
          <w:color w:val="000000" w:themeColor="text1"/>
          <w:szCs w:val="28"/>
        </w:rPr>
        <w:t>2</w:t>
      </w:r>
      <w:r w:rsidRPr="007739B7">
        <w:rPr>
          <w:color w:val="000000" w:themeColor="text1"/>
          <w:szCs w:val="28"/>
        </w:rPr>
        <w:t xml:space="preserve">. </w:t>
      </w:r>
      <w:r w:rsidR="004E4FE7" w:rsidRPr="007739B7">
        <w:rPr>
          <w:color w:val="000000" w:themeColor="text1"/>
          <w:szCs w:val="28"/>
        </w:rPr>
        <w:t>П</w:t>
      </w:r>
      <w:r w:rsidR="005E1FD1" w:rsidRPr="007739B7">
        <w:rPr>
          <w:color w:val="000000" w:themeColor="text1"/>
          <w:szCs w:val="28"/>
        </w:rPr>
        <w:t>реподаватель в полном объеме выкладывает материал в систему сопровождения</w:t>
      </w:r>
      <w:r w:rsidR="00C63A11" w:rsidRPr="007739B7">
        <w:rPr>
          <w:color w:val="000000" w:themeColor="text1"/>
          <w:szCs w:val="28"/>
        </w:rPr>
        <w:t xml:space="preserve">. </w:t>
      </w:r>
      <w:r w:rsidR="000C47E5" w:rsidRPr="007739B7">
        <w:rPr>
          <w:color w:val="000000" w:themeColor="text1"/>
          <w:szCs w:val="28"/>
        </w:rPr>
        <w:t>Объем и содержание материала определяется видом и форматом занятия.</w:t>
      </w:r>
    </w:p>
    <w:p w14:paraId="350F955C" w14:textId="36B6E009" w:rsidR="005E1FD1" w:rsidRPr="007739B7" w:rsidRDefault="00987548" w:rsidP="00987548">
      <w:pPr>
        <w:pStyle w:val="a7"/>
        <w:tabs>
          <w:tab w:val="left" w:pos="1134"/>
        </w:tabs>
        <w:ind w:left="567" w:right="0" w:firstLine="0"/>
        <w:rPr>
          <w:color w:val="000000" w:themeColor="text1"/>
          <w:szCs w:val="28"/>
        </w:rPr>
      </w:pPr>
      <w:r w:rsidRPr="007739B7">
        <w:rPr>
          <w:color w:val="000000" w:themeColor="text1"/>
          <w:szCs w:val="28"/>
        </w:rPr>
        <w:t>11</w:t>
      </w:r>
      <w:r w:rsidR="00FE6031">
        <w:rPr>
          <w:color w:val="000000" w:themeColor="text1"/>
          <w:szCs w:val="28"/>
        </w:rPr>
        <w:t>3</w:t>
      </w:r>
      <w:r w:rsidRPr="007739B7">
        <w:rPr>
          <w:color w:val="000000" w:themeColor="text1"/>
          <w:szCs w:val="28"/>
        </w:rPr>
        <w:t xml:space="preserve">. </w:t>
      </w:r>
      <w:r w:rsidR="005E1FD1" w:rsidRPr="007739B7">
        <w:rPr>
          <w:color w:val="000000" w:themeColor="text1"/>
          <w:szCs w:val="28"/>
        </w:rPr>
        <w:t>Занятия регламентируются расписанием.</w:t>
      </w:r>
    </w:p>
    <w:p w14:paraId="31E1AC96" w14:textId="208B4FD5" w:rsidR="005E1FD1" w:rsidRPr="007739B7" w:rsidRDefault="0061608E" w:rsidP="00B314F8">
      <w:pPr>
        <w:pStyle w:val="a7"/>
        <w:tabs>
          <w:tab w:val="left" w:pos="1134"/>
        </w:tabs>
        <w:ind w:left="0" w:right="0"/>
        <w:rPr>
          <w:color w:val="000000" w:themeColor="text1"/>
          <w:szCs w:val="28"/>
        </w:rPr>
      </w:pPr>
      <w:r w:rsidRPr="007739B7">
        <w:rPr>
          <w:color w:val="000000" w:themeColor="text1"/>
          <w:szCs w:val="28"/>
        </w:rPr>
        <w:t>11</w:t>
      </w:r>
      <w:r w:rsidR="00FE6031">
        <w:rPr>
          <w:color w:val="000000" w:themeColor="text1"/>
          <w:szCs w:val="28"/>
        </w:rPr>
        <w:t>4</w:t>
      </w:r>
      <w:r w:rsidRPr="007739B7">
        <w:rPr>
          <w:color w:val="000000" w:themeColor="text1"/>
          <w:szCs w:val="28"/>
        </w:rPr>
        <w:t xml:space="preserve">. </w:t>
      </w:r>
      <w:r w:rsidR="005E1FD1" w:rsidRPr="007739B7">
        <w:rPr>
          <w:color w:val="000000" w:themeColor="text1"/>
          <w:szCs w:val="28"/>
        </w:rPr>
        <w:t xml:space="preserve">С помощью платформы Microsoft Teams определяются и назначаются все онлайн встречи с обучающимися, которые доступны в интегрированном календаре Microsoft Calendar. Уведомления о встречах приходят на облачную корпоративную почту </w:t>
      </w:r>
      <w:r w:rsidR="00885F16" w:rsidRPr="007739B7">
        <w:rPr>
          <w:color w:val="000000" w:themeColor="text1"/>
          <w:szCs w:val="28"/>
        </w:rPr>
        <w:t>обучающегося</w:t>
      </w:r>
      <w:r w:rsidR="005E1FD1" w:rsidRPr="007739B7">
        <w:rPr>
          <w:color w:val="000000" w:themeColor="text1"/>
          <w:szCs w:val="28"/>
        </w:rPr>
        <w:t xml:space="preserve"> и преподавателя </w:t>
      </w:r>
      <w:r w:rsidR="005E1FD1" w:rsidRPr="007739B7">
        <w:rPr>
          <w:color w:val="000000" w:themeColor="text1"/>
          <w:szCs w:val="28"/>
        </w:rPr>
        <w:lastRenderedPageBreak/>
        <w:t>Microsoft Outlook.</w:t>
      </w:r>
    </w:p>
    <w:p w14:paraId="4C0F6708" w14:textId="75A16127" w:rsidR="005E1FD1" w:rsidRPr="007739B7" w:rsidRDefault="0061608E" w:rsidP="00B314F8">
      <w:pPr>
        <w:pStyle w:val="a7"/>
        <w:tabs>
          <w:tab w:val="left" w:pos="1134"/>
        </w:tabs>
        <w:ind w:left="0" w:right="0"/>
        <w:rPr>
          <w:color w:val="000000" w:themeColor="text1"/>
          <w:szCs w:val="28"/>
        </w:rPr>
      </w:pPr>
      <w:r w:rsidRPr="007739B7">
        <w:rPr>
          <w:color w:val="000000" w:themeColor="text1"/>
          <w:szCs w:val="28"/>
        </w:rPr>
        <w:t>11</w:t>
      </w:r>
      <w:r w:rsidR="00FE6031">
        <w:rPr>
          <w:color w:val="000000" w:themeColor="text1"/>
          <w:szCs w:val="28"/>
        </w:rPr>
        <w:t>5</w:t>
      </w:r>
      <w:r w:rsidRPr="007739B7">
        <w:rPr>
          <w:color w:val="000000" w:themeColor="text1"/>
          <w:szCs w:val="28"/>
        </w:rPr>
        <w:t xml:space="preserve">. </w:t>
      </w:r>
      <w:r w:rsidR="005E1FD1" w:rsidRPr="007739B7">
        <w:rPr>
          <w:color w:val="000000" w:themeColor="text1"/>
          <w:szCs w:val="28"/>
        </w:rPr>
        <w:t>Расписание экзаменов доступно в системе сопровождения учебного процесса.</w:t>
      </w:r>
    </w:p>
    <w:p w14:paraId="32C89AA3" w14:textId="1BAEF6C3" w:rsidR="00923690" w:rsidRPr="007739B7" w:rsidRDefault="0061608E" w:rsidP="00B314F8">
      <w:pPr>
        <w:pStyle w:val="a7"/>
        <w:widowControl/>
        <w:tabs>
          <w:tab w:val="left" w:pos="1134"/>
        </w:tabs>
        <w:autoSpaceDE/>
        <w:autoSpaceDN/>
        <w:spacing w:after="160" w:line="259" w:lineRule="auto"/>
        <w:ind w:left="0" w:right="0"/>
        <w:rPr>
          <w:color w:val="000000" w:themeColor="text1"/>
          <w:szCs w:val="28"/>
        </w:rPr>
      </w:pPr>
      <w:r w:rsidRPr="007739B7">
        <w:rPr>
          <w:color w:val="000000" w:themeColor="text1"/>
          <w:szCs w:val="28"/>
        </w:rPr>
        <w:t>11</w:t>
      </w:r>
      <w:r w:rsidR="00FE6031">
        <w:rPr>
          <w:color w:val="000000" w:themeColor="text1"/>
          <w:szCs w:val="28"/>
        </w:rPr>
        <w:t>6</w:t>
      </w:r>
      <w:r w:rsidRPr="007739B7">
        <w:rPr>
          <w:color w:val="000000" w:themeColor="text1"/>
          <w:szCs w:val="28"/>
        </w:rPr>
        <w:t xml:space="preserve">. </w:t>
      </w:r>
      <w:r w:rsidR="005D2712" w:rsidRPr="007739B7">
        <w:rPr>
          <w:color w:val="000000" w:themeColor="text1"/>
          <w:szCs w:val="28"/>
        </w:rPr>
        <w:t xml:space="preserve">Заседание </w:t>
      </w:r>
      <w:r w:rsidR="0058274B" w:rsidRPr="007739B7">
        <w:rPr>
          <w:color w:val="000000" w:themeColor="text1"/>
          <w:szCs w:val="28"/>
        </w:rPr>
        <w:t>Д</w:t>
      </w:r>
      <w:r w:rsidR="005D2712" w:rsidRPr="007739B7">
        <w:rPr>
          <w:color w:val="000000" w:themeColor="text1"/>
          <w:szCs w:val="28"/>
        </w:rPr>
        <w:t xml:space="preserve">епартамента образовательных программ является площадкой для коллегиального принятия решений, обсуждения актуальных вопросов деятельности </w:t>
      </w:r>
      <w:r w:rsidR="005D2712" w:rsidRPr="007739B7">
        <w:rPr>
          <w:color w:val="000000" w:themeColor="text1"/>
          <w:szCs w:val="28"/>
          <w:lang w:val="en-US"/>
        </w:rPr>
        <w:t>AITU</w:t>
      </w:r>
      <w:r w:rsidR="005D2712" w:rsidRPr="007739B7">
        <w:rPr>
          <w:color w:val="000000" w:themeColor="text1"/>
          <w:szCs w:val="28"/>
        </w:rPr>
        <w:t>. ППС обязательно принима</w:t>
      </w:r>
      <w:r w:rsidR="00B60019" w:rsidRPr="007739B7">
        <w:rPr>
          <w:color w:val="000000" w:themeColor="text1"/>
          <w:szCs w:val="28"/>
        </w:rPr>
        <w:t>е</w:t>
      </w:r>
      <w:r w:rsidR="005D2712" w:rsidRPr="007739B7">
        <w:rPr>
          <w:color w:val="000000" w:themeColor="text1"/>
          <w:szCs w:val="28"/>
        </w:rPr>
        <w:t xml:space="preserve">т активное участие в заседаниях департаментов ОП. </w:t>
      </w:r>
    </w:p>
    <w:p w14:paraId="5ADB7183" w14:textId="77777777" w:rsidR="0051000F" w:rsidRPr="00C83036" w:rsidRDefault="0051000F" w:rsidP="0051000F">
      <w:pPr>
        <w:jc w:val="center"/>
      </w:pPr>
      <w:r w:rsidRPr="007739B7">
        <w:t>_____________________________</w:t>
      </w:r>
    </w:p>
    <w:p w14:paraId="44922EF8" w14:textId="77777777" w:rsidR="0051000F" w:rsidRPr="0051000F" w:rsidRDefault="0051000F" w:rsidP="0051000F">
      <w:pPr>
        <w:widowControl/>
        <w:tabs>
          <w:tab w:val="left" w:pos="1134"/>
        </w:tabs>
        <w:autoSpaceDE/>
        <w:autoSpaceDN/>
        <w:spacing w:after="160" w:line="259" w:lineRule="auto"/>
        <w:rPr>
          <w:color w:val="000000" w:themeColor="text1"/>
          <w:szCs w:val="28"/>
        </w:rPr>
      </w:pPr>
    </w:p>
    <w:sectPr w:rsidR="0051000F" w:rsidRPr="0051000F" w:rsidSect="005E1FD1">
      <w:footerReference w:type="default" r:id="rId12"/>
      <w:pgSz w:w="11910" w:h="16840"/>
      <w:pgMar w:top="1134" w:right="851" w:bottom="1134" w:left="1701" w:header="0" w:footer="1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5F66" w14:textId="77777777" w:rsidR="002004FE" w:rsidRDefault="002004FE" w:rsidP="005E1FD1">
      <w:r>
        <w:separator/>
      </w:r>
    </w:p>
  </w:endnote>
  <w:endnote w:type="continuationSeparator" w:id="0">
    <w:p w14:paraId="59B8774C" w14:textId="77777777" w:rsidR="002004FE" w:rsidRDefault="002004FE" w:rsidP="005E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917"/>
      <w:gridCol w:w="1417"/>
    </w:tblGrid>
    <w:tr w:rsidR="009C5F10" w:rsidRPr="009C5F10" w14:paraId="239E2985" w14:textId="77777777" w:rsidTr="009C5F10">
      <w:trPr>
        <w:cantSplit/>
        <w:trHeight w:val="274"/>
      </w:trPr>
      <w:tc>
        <w:tcPr>
          <w:tcW w:w="1447" w:type="dxa"/>
          <w:vAlign w:val="center"/>
        </w:tcPr>
        <w:p w14:paraId="5B1FDDA9" w14:textId="3799ED94" w:rsidR="009C5F10" w:rsidRPr="009C5F10" w:rsidRDefault="009C5F10" w:rsidP="009C5F10">
          <w:pPr>
            <w:widowControl/>
            <w:autoSpaceDE/>
            <w:autoSpaceDN/>
            <w:ind w:right="-108"/>
            <w:jc w:val="center"/>
            <w:rPr>
              <w:bCs/>
              <w:sz w:val="20"/>
              <w:szCs w:val="20"/>
              <w:lang w:eastAsia="ru-RU"/>
            </w:rPr>
          </w:pPr>
          <w:r w:rsidRPr="009C5F10">
            <w:rPr>
              <w:sz w:val="20"/>
              <w:szCs w:val="20"/>
              <w:lang w:val="kk-KZ" w:eastAsia="ru-RU"/>
            </w:rPr>
            <w:t>ДП-</w:t>
          </w:r>
          <w:r w:rsidRPr="009C5F10">
            <w:rPr>
              <w:sz w:val="20"/>
              <w:szCs w:val="20"/>
              <w:lang w:val="en-US" w:eastAsia="ru-RU"/>
            </w:rPr>
            <w:t>AITU-</w:t>
          </w:r>
          <w:r w:rsidRPr="009C5F10">
            <w:rPr>
              <w:bCs/>
              <w:sz w:val="20"/>
              <w:szCs w:val="20"/>
              <w:lang w:eastAsia="ru-RU"/>
            </w:rPr>
            <w:t>0</w:t>
          </w:r>
          <w:r>
            <w:rPr>
              <w:bCs/>
              <w:sz w:val="20"/>
              <w:szCs w:val="20"/>
              <w:lang w:eastAsia="ru-RU"/>
            </w:rPr>
            <w:t>1</w:t>
          </w:r>
        </w:p>
      </w:tc>
      <w:tc>
        <w:tcPr>
          <w:tcW w:w="6917" w:type="dxa"/>
          <w:vAlign w:val="center"/>
        </w:tcPr>
        <w:p w14:paraId="1C2DDB2A" w14:textId="18C348B8" w:rsidR="009C5F10" w:rsidRPr="009C5F10" w:rsidRDefault="009C5F10" w:rsidP="009C5F10">
          <w:pPr>
            <w:widowControl/>
            <w:autoSpaceDE/>
            <w:autoSpaceDN/>
            <w:jc w:val="center"/>
            <w:rPr>
              <w:sz w:val="20"/>
              <w:szCs w:val="20"/>
            </w:rPr>
          </w:pPr>
          <w:r>
            <w:rPr>
              <w:color w:val="000000"/>
              <w:sz w:val="20"/>
              <w:szCs w:val="20"/>
            </w:rPr>
            <w:t xml:space="preserve">Академическая политика </w:t>
          </w:r>
          <w:r w:rsidRPr="009C5F10">
            <w:rPr>
              <w:color w:val="000000"/>
              <w:sz w:val="20"/>
              <w:szCs w:val="20"/>
            </w:rPr>
            <w:t xml:space="preserve">ТОО </w:t>
          </w:r>
          <w:r w:rsidRPr="009C5F10">
            <w:rPr>
              <w:color w:val="000000"/>
              <w:sz w:val="20"/>
              <w:szCs w:val="20"/>
              <w:lang w:val="kk-KZ"/>
            </w:rPr>
            <w:t>«</w:t>
          </w:r>
          <w:r w:rsidRPr="009C5F10">
            <w:rPr>
              <w:color w:val="000000"/>
              <w:sz w:val="20"/>
              <w:szCs w:val="20"/>
              <w:lang w:val="en-US"/>
            </w:rPr>
            <w:t>Astana</w:t>
          </w:r>
          <w:r w:rsidRPr="009C5F10">
            <w:rPr>
              <w:color w:val="000000"/>
              <w:sz w:val="20"/>
              <w:szCs w:val="20"/>
            </w:rPr>
            <w:t xml:space="preserve"> </w:t>
          </w:r>
          <w:r w:rsidRPr="009C5F10">
            <w:rPr>
              <w:color w:val="000000"/>
              <w:sz w:val="20"/>
              <w:szCs w:val="20"/>
              <w:lang w:val="en-US"/>
            </w:rPr>
            <w:t>IT</w:t>
          </w:r>
          <w:r w:rsidRPr="009C5F10">
            <w:rPr>
              <w:color w:val="000000"/>
              <w:sz w:val="20"/>
              <w:szCs w:val="20"/>
            </w:rPr>
            <w:t xml:space="preserve"> </w:t>
          </w:r>
          <w:r w:rsidRPr="009C5F10">
            <w:rPr>
              <w:color w:val="000000"/>
              <w:sz w:val="20"/>
              <w:szCs w:val="20"/>
              <w:lang w:val="en-US"/>
            </w:rPr>
            <w:t>University</w:t>
          </w:r>
          <w:r w:rsidRPr="009C5F10">
            <w:rPr>
              <w:color w:val="000000"/>
              <w:sz w:val="20"/>
              <w:szCs w:val="20"/>
              <w:lang w:val="kk-KZ"/>
            </w:rPr>
            <w:t>»</w:t>
          </w:r>
        </w:p>
      </w:tc>
      <w:tc>
        <w:tcPr>
          <w:tcW w:w="1417" w:type="dxa"/>
          <w:vAlign w:val="center"/>
        </w:tcPr>
        <w:p w14:paraId="263D9587" w14:textId="77777777" w:rsidR="009C5F10" w:rsidRPr="009C5F10" w:rsidRDefault="009C5F10" w:rsidP="009C5F10">
          <w:pPr>
            <w:widowControl/>
            <w:autoSpaceDE/>
            <w:autoSpaceDN/>
            <w:ind w:right="96"/>
            <w:jc w:val="center"/>
            <w:rPr>
              <w:sz w:val="20"/>
              <w:szCs w:val="20"/>
              <w:lang w:eastAsia="ru-RU"/>
            </w:rPr>
          </w:pPr>
          <w:r w:rsidRPr="009C5F10">
            <w:rPr>
              <w:sz w:val="20"/>
              <w:szCs w:val="20"/>
              <w:lang w:val="kk-KZ" w:eastAsia="ru-RU"/>
            </w:rPr>
            <w:t xml:space="preserve"> </w:t>
          </w:r>
          <w:r w:rsidRPr="009C5F10">
            <w:rPr>
              <w:snapToGrid w:val="0"/>
              <w:sz w:val="20"/>
              <w:szCs w:val="20"/>
              <w:lang w:eastAsia="ru-RU"/>
            </w:rPr>
            <w:fldChar w:fldCharType="begin"/>
          </w:r>
          <w:r w:rsidRPr="009C5F10">
            <w:rPr>
              <w:snapToGrid w:val="0"/>
              <w:sz w:val="20"/>
              <w:szCs w:val="20"/>
              <w:lang w:eastAsia="ru-RU"/>
            </w:rPr>
            <w:instrText xml:space="preserve"> PAGE </w:instrText>
          </w:r>
          <w:r w:rsidRPr="009C5F10">
            <w:rPr>
              <w:snapToGrid w:val="0"/>
              <w:sz w:val="20"/>
              <w:szCs w:val="20"/>
              <w:lang w:eastAsia="ru-RU"/>
            </w:rPr>
            <w:fldChar w:fldCharType="separate"/>
          </w:r>
          <w:r w:rsidRPr="009C5F10">
            <w:rPr>
              <w:noProof/>
              <w:snapToGrid w:val="0"/>
              <w:sz w:val="20"/>
              <w:szCs w:val="20"/>
              <w:lang w:eastAsia="ru-RU"/>
            </w:rPr>
            <w:t>14</w:t>
          </w:r>
          <w:r w:rsidRPr="009C5F10">
            <w:rPr>
              <w:snapToGrid w:val="0"/>
              <w:sz w:val="20"/>
              <w:szCs w:val="20"/>
              <w:lang w:eastAsia="ru-RU"/>
            </w:rPr>
            <w:fldChar w:fldCharType="end"/>
          </w:r>
          <w:r w:rsidRPr="009C5F10">
            <w:rPr>
              <w:snapToGrid w:val="0"/>
              <w:sz w:val="20"/>
              <w:szCs w:val="20"/>
              <w:lang w:eastAsia="ru-RU"/>
            </w:rPr>
            <w:t xml:space="preserve"> стр. /</w:t>
          </w:r>
          <w:r w:rsidRPr="009C5F10">
            <w:rPr>
              <w:sz w:val="20"/>
              <w:szCs w:val="20"/>
              <w:lang w:eastAsia="ru-RU"/>
            </w:rPr>
            <w:t xml:space="preserve"> </w:t>
          </w:r>
          <w:r w:rsidRPr="009C5F10">
            <w:rPr>
              <w:sz w:val="20"/>
              <w:szCs w:val="20"/>
              <w:lang w:eastAsia="ru-RU"/>
            </w:rPr>
            <w:fldChar w:fldCharType="begin"/>
          </w:r>
          <w:r w:rsidRPr="009C5F10">
            <w:rPr>
              <w:sz w:val="20"/>
              <w:szCs w:val="20"/>
              <w:lang w:eastAsia="ru-RU"/>
            </w:rPr>
            <w:instrText xml:space="preserve"> NUMPAGES </w:instrText>
          </w:r>
          <w:r w:rsidRPr="009C5F10">
            <w:rPr>
              <w:sz w:val="20"/>
              <w:szCs w:val="20"/>
              <w:lang w:eastAsia="ru-RU"/>
            </w:rPr>
            <w:fldChar w:fldCharType="separate"/>
          </w:r>
          <w:r w:rsidRPr="009C5F10">
            <w:rPr>
              <w:noProof/>
              <w:sz w:val="20"/>
              <w:szCs w:val="20"/>
              <w:lang w:eastAsia="ru-RU"/>
            </w:rPr>
            <w:t>15</w:t>
          </w:r>
          <w:r w:rsidRPr="009C5F10">
            <w:rPr>
              <w:sz w:val="20"/>
              <w:szCs w:val="20"/>
              <w:lang w:eastAsia="ru-RU"/>
            </w:rPr>
            <w:fldChar w:fldCharType="end"/>
          </w:r>
        </w:p>
      </w:tc>
    </w:tr>
  </w:tbl>
  <w:p w14:paraId="7C356159" w14:textId="77777777" w:rsidR="00B37BCC" w:rsidRDefault="00B37BCC">
    <w:pPr>
      <w:pStyle w:val="a3"/>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C1A6" w14:textId="77777777" w:rsidR="002004FE" w:rsidRDefault="002004FE" w:rsidP="005E1FD1">
      <w:r>
        <w:separator/>
      </w:r>
    </w:p>
  </w:footnote>
  <w:footnote w:type="continuationSeparator" w:id="0">
    <w:p w14:paraId="351A4760" w14:textId="77777777" w:rsidR="002004FE" w:rsidRDefault="002004FE" w:rsidP="005E1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31E"/>
    <w:multiLevelType w:val="hybridMultilevel"/>
    <w:tmpl w:val="719248A6"/>
    <w:lvl w:ilvl="0" w:tplc="04190011">
      <w:start w:val="1"/>
      <w:numFmt w:val="decimal"/>
      <w:lvlText w:val="%1)"/>
      <w:lvlJc w:val="left"/>
      <w:pPr>
        <w:ind w:left="644"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27396C"/>
    <w:multiLevelType w:val="hybridMultilevel"/>
    <w:tmpl w:val="A0D0FD7C"/>
    <w:lvl w:ilvl="0" w:tplc="FFFFFFFF">
      <w:start w:val="1"/>
      <w:numFmt w:val="bullet"/>
      <w:lvlText w:val="-"/>
      <w:lvlJc w:val="left"/>
      <w:pPr>
        <w:ind w:left="1002" w:hanging="360"/>
      </w:pPr>
      <w:rPr>
        <w:rFonts w:ascii="Times New Roman" w:hAnsi="Times New Roman" w:hint="default"/>
        <w:spacing w:val="-1"/>
        <w:w w:val="100"/>
        <w:sz w:val="24"/>
        <w:szCs w:val="24"/>
        <w:lang w:val="ru-RU" w:eastAsia="en-US" w:bidi="ar-SA"/>
      </w:rPr>
    </w:lvl>
    <w:lvl w:ilvl="1" w:tplc="FFFFFFFF" w:tentative="1">
      <w:start w:val="1"/>
      <w:numFmt w:val="bullet"/>
      <w:lvlText w:val="o"/>
      <w:lvlJc w:val="left"/>
      <w:pPr>
        <w:ind w:left="1722" w:hanging="360"/>
      </w:pPr>
      <w:rPr>
        <w:rFonts w:ascii="Courier New" w:hAnsi="Courier New" w:cs="Courier New" w:hint="default"/>
      </w:rPr>
    </w:lvl>
    <w:lvl w:ilvl="2" w:tplc="FFFFFFFF" w:tentative="1">
      <w:start w:val="1"/>
      <w:numFmt w:val="bullet"/>
      <w:lvlText w:val=""/>
      <w:lvlJc w:val="left"/>
      <w:pPr>
        <w:ind w:left="2442" w:hanging="360"/>
      </w:pPr>
      <w:rPr>
        <w:rFonts w:ascii="Wingdings" w:hAnsi="Wingdings" w:hint="default"/>
      </w:rPr>
    </w:lvl>
    <w:lvl w:ilvl="3" w:tplc="FFFFFFFF" w:tentative="1">
      <w:start w:val="1"/>
      <w:numFmt w:val="bullet"/>
      <w:lvlText w:val=""/>
      <w:lvlJc w:val="left"/>
      <w:pPr>
        <w:ind w:left="3162" w:hanging="360"/>
      </w:pPr>
      <w:rPr>
        <w:rFonts w:ascii="Symbol" w:hAnsi="Symbol" w:hint="default"/>
      </w:rPr>
    </w:lvl>
    <w:lvl w:ilvl="4" w:tplc="FFFFFFFF" w:tentative="1">
      <w:start w:val="1"/>
      <w:numFmt w:val="bullet"/>
      <w:lvlText w:val="o"/>
      <w:lvlJc w:val="left"/>
      <w:pPr>
        <w:ind w:left="3882" w:hanging="360"/>
      </w:pPr>
      <w:rPr>
        <w:rFonts w:ascii="Courier New" w:hAnsi="Courier New" w:cs="Courier New" w:hint="default"/>
      </w:rPr>
    </w:lvl>
    <w:lvl w:ilvl="5" w:tplc="FFFFFFFF" w:tentative="1">
      <w:start w:val="1"/>
      <w:numFmt w:val="bullet"/>
      <w:lvlText w:val=""/>
      <w:lvlJc w:val="left"/>
      <w:pPr>
        <w:ind w:left="4602" w:hanging="360"/>
      </w:pPr>
      <w:rPr>
        <w:rFonts w:ascii="Wingdings" w:hAnsi="Wingdings" w:hint="default"/>
      </w:rPr>
    </w:lvl>
    <w:lvl w:ilvl="6" w:tplc="FFFFFFFF" w:tentative="1">
      <w:start w:val="1"/>
      <w:numFmt w:val="bullet"/>
      <w:lvlText w:val=""/>
      <w:lvlJc w:val="left"/>
      <w:pPr>
        <w:ind w:left="5322" w:hanging="360"/>
      </w:pPr>
      <w:rPr>
        <w:rFonts w:ascii="Symbol" w:hAnsi="Symbol" w:hint="default"/>
      </w:rPr>
    </w:lvl>
    <w:lvl w:ilvl="7" w:tplc="FFFFFFFF" w:tentative="1">
      <w:start w:val="1"/>
      <w:numFmt w:val="bullet"/>
      <w:lvlText w:val="o"/>
      <w:lvlJc w:val="left"/>
      <w:pPr>
        <w:ind w:left="6042" w:hanging="360"/>
      </w:pPr>
      <w:rPr>
        <w:rFonts w:ascii="Courier New" w:hAnsi="Courier New" w:cs="Courier New" w:hint="default"/>
      </w:rPr>
    </w:lvl>
    <w:lvl w:ilvl="8" w:tplc="FFFFFFFF" w:tentative="1">
      <w:start w:val="1"/>
      <w:numFmt w:val="bullet"/>
      <w:lvlText w:val=""/>
      <w:lvlJc w:val="left"/>
      <w:pPr>
        <w:ind w:left="6762" w:hanging="360"/>
      </w:pPr>
      <w:rPr>
        <w:rFonts w:ascii="Wingdings" w:hAnsi="Wingdings" w:hint="default"/>
      </w:rPr>
    </w:lvl>
  </w:abstractNum>
  <w:abstractNum w:abstractNumId="2" w15:restartNumberingAfterBreak="0">
    <w:nsid w:val="3325575E"/>
    <w:multiLevelType w:val="hybridMultilevel"/>
    <w:tmpl w:val="CCD251B2"/>
    <w:lvl w:ilvl="0" w:tplc="FFFFFFFF">
      <w:start w:val="1"/>
      <w:numFmt w:val="bullet"/>
      <w:lvlText w:val="-"/>
      <w:lvlJc w:val="left"/>
      <w:pPr>
        <w:ind w:left="1287" w:hanging="360"/>
      </w:pPr>
      <w:rPr>
        <w:rFonts w:ascii="Times New Roman" w:hAnsi="Times New Roman" w:hint="default"/>
        <w:spacing w:val="-1"/>
        <w:w w:val="100"/>
        <w:sz w:val="24"/>
        <w:szCs w:val="24"/>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2300699"/>
    <w:multiLevelType w:val="hybridMultilevel"/>
    <w:tmpl w:val="AD3096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215DF0"/>
    <w:multiLevelType w:val="hybridMultilevel"/>
    <w:tmpl w:val="7FD82684"/>
    <w:lvl w:ilvl="0" w:tplc="F54C26C2">
      <w:start w:val="1"/>
      <w:numFmt w:val="decimal"/>
      <w:pStyle w:val="1"/>
      <w:lvlText w:val="%1."/>
      <w:lvlJc w:val="left"/>
      <w:pPr>
        <w:ind w:left="3905" w:hanging="360"/>
      </w:pPr>
      <w:rPr>
        <w:rFonts w:hint="default"/>
        <w:b/>
        <w:b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5" w15:restartNumberingAfterBreak="0">
    <w:nsid w:val="6AE80DAE"/>
    <w:multiLevelType w:val="hybridMultilevel"/>
    <w:tmpl w:val="0C241418"/>
    <w:lvl w:ilvl="0" w:tplc="FFFFFFFF">
      <w:start w:val="1"/>
      <w:numFmt w:val="bullet"/>
      <w:lvlText w:val="-"/>
      <w:lvlJc w:val="left"/>
      <w:pPr>
        <w:ind w:left="720" w:hanging="360"/>
      </w:pPr>
      <w:rPr>
        <w:rFonts w:ascii="Times New Roman" w:hAnsi="Times New Roman" w:hint="default"/>
        <w:spacing w:val="-1"/>
        <w:w w:val="100"/>
        <w:sz w:val="24"/>
        <w:szCs w:val="24"/>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B737ED"/>
    <w:multiLevelType w:val="hybridMultilevel"/>
    <w:tmpl w:val="575CE348"/>
    <w:lvl w:ilvl="0" w:tplc="FFFFFFFF">
      <w:start w:val="1"/>
      <w:numFmt w:val="bullet"/>
      <w:lvlText w:val="-"/>
      <w:lvlJc w:val="left"/>
      <w:pPr>
        <w:ind w:left="720" w:hanging="360"/>
      </w:pPr>
      <w:rPr>
        <w:rFonts w:ascii="Times New Roman" w:hAnsi="Times New Roman" w:hint="default"/>
        <w:spacing w:val="-1"/>
        <w:w w:val="100"/>
        <w:sz w:val="24"/>
        <w:szCs w:val="24"/>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98A7C16"/>
    <w:multiLevelType w:val="hybridMultilevel"/>
    <w:tmpl w:val="28A22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DE5141"/>
    <w:multiLevelType w:val="multilevel"/>
    <w:tmpl w:val="1BA625C0"/>
    <w:lvl w:ilvl="0">
      <w:start w:val="1"/>
      <w:numFmt w:val="decimal"/>
      <w:lvlText w:val="%1"/>
      <w:lvlJc w:val="left"/>
      <w:pPr>
        <w:ind w:left="708" w:hanging="426"/>
      </w:pPr>
      <w:rPr>
        <w:rFonts w:hint="default"/>
        <w:lang w:val="ru-RU" w:eastAsia="en-US" w:bidi="ar-SA"/>
      </w:rPr>
    </w:lvl>
    <w:lvl w:ilvl="1">
      <w:start w:val="3"/>
      <w:numFmt w:val="decimal"/>
      <w:lvlText w:val="%2."/>
      <w:lvlJc w:val="left"/>
      <w:pPr>
        <w:ind w:left="708" w:hanging="426"/>
      </w:pPr>
      <w:rPr>
        <w:rFonts w:ascii="Times New Roman" w:hAnsi="Times New Roman" w:cs="Times New Roman" w:hint="default"/>
        <w:spacing w:val="-28"/>
        <w:w w:val="100"/>
        <w:sz w:val="28"/>
        <w:szCs w:val="24"/>
        <w:lang w:val="ru-RU" w:eastAsia="en-US" w:bidi="ar-SA"/>
      </w:rPr>
    </w:lvl>
    <w:lvl w:ilvl="2">
      <w:numFmt w:val="bullet"/>
      <w:lvlText w:val="•"/>
      <w:lvlJc w:val="left"/>
      <w:pPr>
        <w:ind w:left="2672" w:hanging="426"/>
      </w:pPr>
      <w:rPr>
        <w:rFonts w:hint="default"/>
        <w:lang w:val="ru-RU" w:eastAsia="en-US" w:bidi="ar-SA"/>
      </w:rPr>
    </w:lvl>
    <w:lvl w:ilvl="3">
      <w:numFmt w:val="bullet"/>
      <w:lvlText w:val="•"/>
      <w:lvlJc w:val="left"/>
      <w:pPr>
        <w:ind w:left="3659" w:hanging="426"/>
      </w:pPr>
      <w:rPr>
        <w:rFonts w:hint="default"/>
        <w:lang w:val="ru-RU" w:eastAsia="en-US" w:bidi="ar-SA"/>
      </w:rPr>
    </w:lvl>
    <w:lvl w:ilvl="4">
      <w:numFmt w:val="bullet"/>
      <w:lvlText w:val="•"/>
      <w:lvlJc w:val="left"/>
      <w:pPr>
        <w:ind w:left="4645" w:hanging="426"/>
      </w:pPr>
      <w:rPr>
        <w:rFonts w:hint="default"/>
        <w:lang w:val="ru-RU" w:eastAsia="en-US" w:bidi="ar-SA"/>
      </w:rPr>
    </w:lvl>
    <w:lvl w:ilvl="5">
      <w:numFmt w:val="bullet"/>
      <w:lvlText w:val="•"/>
      <w:lvlJc w:val="left"/>
      <w:pPr>
        <w:ind w:left="5632" w:hanging="426"/>
      </w:pPr>
      <w:rPr>
        <w:rFonts w:hint="default"/>
        <w:lang w:val="ru-RU" w:eastAsia="en-US" w:bidi="ar-SA"/>
      </w:rPr>
    </w:lvl>
    <w:lvl w:ilvl="6">
      <w:numFmt w:val="bullet"/>
      <w:lvlText w:val="•"/>
      <w:lvlJc w:val="left"/>
      <w:pPr>
        <w:ind w:left="6618" w:hanging="426"/>
      </w:pPr>
      <w:rPr>
        <w:rFonts w:hint="default"/>
        <w:lang w:val="ru-RU" w:eastAsia="en-US" w:bidi="ar-SA"/>
      </w:rPr>
    </w:lvl>
    <w:lvl w:ilvl="7">
      <w:numFmt w:val="bullet"/>
      <w:lvlText w:val="•"/>
      <w:lvlJc w:val="left"/>
      <w:pPr>
        <w:ind w:left="7604" w:hanging="426"/>
      </w:pPr>
      <w:rPr>
        <w:rFonts w:hint="default"/>
        <w:lang w:val="ru-RU" w:eastAsia="en-US" w:bidi="ar-SA"/>
      </w:rPr>
    </w:lvl>
    <w:lvl w:ilvl="8">
      <w:numFmt w:val="bullet"/>
      <w:lvlText w:val="•"/>
      <w:lvlJc w:val="left"/>
      <w:pPr>
        <w:ind w:left="8591" w:hanging="426"/>
      </w:pPr>
      <w:rPr>
        <w:rFonts w:hint="default"/>
        <w:lang w:val="ru-RU" w:eastAsia="en-US" w:bidi="ar-SA"/>
      </w:rPr>
    </w:lvl>
  </w:abstractNum>
  <w:num w:numId="1" w16cid:durableId="386540259">
    <w:abstractNumId w:val="8"/>
  </w:num>
  <w:num w:numId="2" w16cid:durableId="1197081668">
    <w:abstractNumId w:val="0"/>
  </w:num>
  <w:num w:numId="3" w16cid:durableId="1797605956">
    <w:abstractNumId w:val="4"/>
  </w:num>
  <w:num w:numId="4" w16cid:durableId="1389692528">
    <w:abstractNumId w:val="7"/>
  </w:num>
  <w:num w:numId="5" w16cid:durableId="96993989">
    <w:abstractNumId w:val="3"/>
  </w:num>
  <w:num w:numId="6" w16cid:durableId="302194531">
    <w:abstractNumId w:val="1"/>
  </w:num>
  <w:num w:numId="7" w16cid:durableId="1194659623">
    <w:abstractNumId w:val="6"/>
  </w:num>
  <w:num w:numId="8" w16cid:durableId="1631979092">
    <w:abstractNumId w:val="5"/>
  </w:num>
  <w:num w:numId="9" w16cid:durableId="65498870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FD1"/>
    <w:rsid w:val="00001A1A"/>
    <w:rsid w:val="00002CA0"/>
    <w:rsid w:val="0000411F"/>
    <w:rsid w:val="0000478C"/>
    <w:rsid w:val="00004AC7"/>
    <w:rsid w:val="00007E09"/>
    <w:rsid w:val="00015552"/>
    <w:rsid w:val="00015A34"/>
    <w:rsid w:val="00016BA4"/>
    <w:rsid w:val="00017896"/>
    <w:rsid w:val="000216CA"/>
    <w:rsid w:val="00023F2E"/>
    <w:rsid w:val="000312CD"/>
    <w:rsid w:val="0003204B"/>
    <w:rsid w:val="0003291E"/>
    <w:rsid w:val="00032C16"/>
    <w:rsid w:val="00034139"/>
    <w:rsid w:val="000461E3"/>
    <w:rsid w:val="00046B9B"/>
    <w:rsid w:val="00047DE6"/>
    <w:rsid w:val="00054072"/>
    <w:rsid w:val="00055BE7"/>
    <w:rsid w:val="0005704A"/>
    <w:rsid w:val="00061186"/>
    <w:rsid w:val="00061DE8"/>
    <w:rsid w:val="00062084"/>
    <w:rsid w:val="00062535"/>
    <w:rsid w:val="0006361D"/>
    <w:rsid w:val="00063AF9"/>
    <w:rsid w:val="00075946"/>
    <w:rsid w:val="00076848"/>
    <w:rsid w:val="00080F5B"/>
    <w:rsid w:val="00087140"/>
    <w:rsid w:val="00087F88"/>
    <w:rsid w:val="00096640"/>
    <w:rsid w:val="000A299F"/>
    <w:rsid w:val="000A34A5"/>
    <w:rsid w:val="000A5B0C"/>
    <w:rsid w:val="000B0CD6"/>
    <w:rsid w:val="000C00BE"/>
    <w:rsid w:val="000C0533"/>
    <w:rsid w:val="000C4097"/>
    <w:rsid w:val="000C47E5"/>
    <w:rsid w:val="000C5CF0"/>
    <w:rsid w:val="000C5D42"/>
    <w:rsid w:val="000D0149"/>
    <w:rsid w:val="000D0727"/>
    <w:rsid w:val="000D1B6C"/>
    <w:rsid w:val="000D28BB"/>
    <w:rsid w:val="000D5B19"/>
    <w:rsid w:val="000F11D0"/>
    <w:rsid w:val="000F20CF"/>
    <w:rsid w:val="000F454B"/>
    <w:rsid w:val="000F68AD"/>
    <w:rsid w:val="000F76F8"/>
    <w:rsid w:val="00105924"/>
    <w:rsid w:val="00106C6E"/>
    <w:rsid w:val="00114368"/>
    <w:rsid w:val="00120A35"/>
    <w:rsid w:val="001313E8"/>
    <w:rsid w:val="001318E5"/>
    <w:rsid w:val="00134FC3"/>
    <w:rsid w:val="0013695D"/>
    <w:rsid w:val="0015103F"/>
    <w:rsid w:val="00152A79"/>
    <w:rsid w:val="00160183"/>
    <w:rsid w:val="00162521"/>
    <w:rsid w:val="00163093"/>
    <w:rsid w:val="00163CA6"/>
    <w:rsid w:val="00163CFE"/>
    <w:rsid w:val="001717C7"/>
    <w:rsid w:val="00175164"/>
    <w:rsid w:val="001764C0"/>
    <w:rsid w:val="00182473"/>
    <w:rsid w:val="00182DE5"/>
    <w:rsid w:val="001866AD"/>
    <w:rsid w:val="00196EDF"/>
    <w:rsid w:val="0019707B"/>
    <w:rsid w:val="001A1FF9"/>
    <w:rsid w:val="001A79D3"/>
    <w:rsid w:val="001B0385"/>
    <w:rsid w:val="001B0725"/>
    <w:rsid w:val="001B0A3F"/>
    <w:rsid w:val="001B3A90"/>
    <w:rsid w:val="001B3E80"/>
    <w:rsid w:val="001B4B4F"/>
    <w:rsid w:val="001B596E"/>
    <w:rsid w:val="001B78FD"/>
    <w:rsid w:val="001C0225"/>
    <w:rsid w:val="001C0C78"/>
    <w:rsid w:val="001C48A3"/>
    <w:rsid w:val="001D1228"/>
    <w:rsid w:val="001D3127"/>
    <w:rsid w:val="001D4F86"/>
    <w:rsid w:val="001E1FD7"/>
    <w:rsid w:val="001E3967"/>
    <w:rsid w:val="001E5DBB"/>
    <w:rsid w:val="001E7DE7"/>
    <w:rsid w:val="001F3F2F"/>
    <w:rsid w:val="001F6EDC"/>
    <w:rsid w:val="001F7C27"/>
    <w:rsid w:val="002004FE"/>
    <w:rsid w:val="00201559"/>
    <w:rsid w:val="00205ABC"/>
    <w:rsid w:val="00206558"/>
    <w:rsid w:val="00217C2B"/>
    <w:rsid w:val="00222901"/>
    <w:rsid w:val="00227162"/>
    <w:rsid w:val="00231C24"/>
    <w:rsid w:val="00231EB1"/>
    <w:rsid w:val="002337F5"/>
    <w:rsid w:val="002370F5"/>
    <w:rsid w:val="00237EA7"/>
    <w:rsid w:val="00245DE0"/>
    <w:rsid w:val="0024697E"/>
    <w:rsid w:val="00257832"/>
    <w:rsid w:val="00257BD3"/>
    <w:rsid w:val="002607BC"/>
    <w:rsid w:val="00263252"/>
    <w:rsid w:val="00263671"/>
    <w:rsid w:val="0026494C"/>
    <w:rsid w:val="00274397"/>
    <w:rsid w:val="0027466F"/>
    <w:rsid w:val="002753F1"/>
    <w:rsid w:val="002758F5"/>
    <w:rsid w:val="00287079"/>
    <w:rsid w:val="0029045D"/>
    <w:rsid w:val="002918C8"/>
    <w:rsid w:val="0029355F"/>
    <w:rsid w:val="002955C1"/>
    <w:rsid w:val="002A0042"/>
    <w:rsid w:val="002A0E0A"/>
    <w:rsid w:val="002A172D"/>
    <w:rsid w:val="002A60E3"/>
    <w:rsid w:val="002B0A1B"/>
    <w:rsid w:val="002B5F0D"/>
    <w:rsid w:val="002B7A35"/>
    <w:rsid w:val="002C3119"/>
    <w:rsid w:val="002C3675"/>
    <w:rsid w:val="002C4D22"/>
    <w:rsid w:val="002C4D3F"/>
    <w:rsid w:val="002D5600"/>
    <w:rsid w:val="002D763A"/>
    <w:rsid w:val="002E074C"/>
    <w:rsid w:val="002E48ED"/>
    <w:rsid w:val="002E55D5"/>
    <w:rsid w:val="002E6A2E"/>
    <w:rsid w:val="002F12F0"/>
    <w:rsid w:val="002F3D58"/>
    <w:rsid w:val="002F51F4"/>
    <w:rsid w:val="002F633A"/>
    <w:rsid w:val="00300CC3"/>
    <w:rsid w:val="00302A12"/>
    <w:rsid w:val="00304331"/>
    <w:rsid w:val="00305AF6"/>
    <w:rsid w:val="00310290"/>
    <w:rsid w:val="00314B11"/>
    <w:rsid w:val="00314EA5"/>
    <w:rsid w:val="00315109"/>
    <w:rsid w:val="00323225"/>
    <w:rsid w:val="003248DF"/>
    <w:rsid w:val="00325A5A"/>
    <w:rsid w:val="00330188"/>
    <w:rsid w:val="00330570"/>
    <w:rsid w:val="00331C1F"/>
    <w:rsid w:val="00332BA2"/>
    <w:rsid w:val="00333B67"/>
    <w:rsid w:val="00333C25"/>
    <w:rsid w:val="003539A8"/>
    <w:rsid w:val="00353EF3"/>
    <w:rsid w:val="00355D69"/>
    <w:rsid w:val="00371978"/>
    <w:rsid w:val="00372444"/>
    <w:rsid w:val="00372DDB"/>
    <w:rsid w:val="00374241"/>
    <w:rsid w:val="00377025"/>
    <w:rsid w:val="00381598"/>
    <w:rsid w:val="00384EE1"/>
    <w:rsid w:val="00386538"/>
    <w:rsid w:val="0039088F"/>
    <w:rsid w:val="0039185C"/>
    <w:rsid w:val="00392A73"/>
    <w:rsid w:val="00393043"/>
    <w:rsid w:val="003A116A"/>
    <w:rsid w:val="003A39B1"/>
    <w:rsid w:val="003A588B"/>
    <w:rsid w:val="003B2BC6"/>
    <w:rsid w:val="003B3C3D"/>
    <w:rsid w:val="003B7F41"/>
    <w:rsid w:val="003C45A0"/>
    <w:rsid w:val="003C559F"/>
    <w:rsid w:val="003C720C"/>
    <w:rsid w:val="003C731F"/>
    <w:rsid w:val="003D12FA"/>
    <w:rsid w:val="003D30FE"/>
    <w:rsid w:val="003D72EA"/>
    <w:rsid w:val="003E3613"/>
    <w:rsid w:val="003E51BB"/>
    <w:rsid w:val="003F09D0"/>
    <w:rsid w:val="003F2C41"/>
    <w:rsid w:val="003F3FDE"/>
    <w:rsid w:val="003F7F86"/>
    <w:rsid w:val="00401B29"/>
    <w:rsid w:val="00404563"/>
    <w:rsid w:val="00406256"/>
    <w:rsid w:val="0042284D"/>
    <w:rsid w:val="00430368"/>
    <w:rsid w:val="00431CB4"/>
    <w:rsid w:val="00431E3C"/>
    <w:rsid w:val="00432901"/>
    <w:rsid w:val="00433A50"/>
    <w:rsid w:val="00433F2F"/>
    <w:rsid w:val="00434404"/>
    <w:rsid w:val="00435B8F"/>
    <w:rsid w:val="00441321"/>
    <w:rsid w:val="004429DF"/>
    <w:rsid w:val="00442D14"/>
    <w:rsid w:val="00443BD5"/>
    <w:rsid w:val="00443CC2"/>
    <w:rsid w:val="00444DAC"/>
    <w:rsid w:val="004459E3"/>
    <w:rsid w:val="004530B8"/>
    <w:rsid w:val="00461CAB"/>
    <w:rsid w:val="00461CF1"/>
    <w:rsid w:val="0046590B"/>
    <w:rsid w:val="004667A4"/>
    <w:rsid w:val="00466B40"/>
    <w:rsid w:val="004708A0"/>
    <w:rsid w:val="00471CA2"/>
    <w:rsid w:val="004728C1"/>
    <w:rsid w:val="00480E46"/>
    <w:rsid w:val="004842E4"/>
    <w:rsid w:val="00485501"/>
    <w:rsid w:val="00486A87"/>
    <w:rsid w:val="00487ECD"/>
    <w:rsid w:val="00491EAF"/>
    <w:rsid w:val="0049384A"/>
    <w:rsid w:val="00493BDC"/>
    <w:rsid w:val="004950F2"/>
    <w:rsid w:val="00496184"/>
    <w:rsid w:val="00496253"/>
    <w:rsid w:val="00497491"/>
    <w:rsid w:val="004A357A"/>
    <w:rsid w:val="004B36A3"/>
    <w:rsid w:val="004B40AE"/>
    <w:rsid w:val="004B6C7D"/>
    <w:rsid w:val="004C39B5"/>
    <w:rsid w:val="004C4542"/>
    <w:rsid w:val="004C5C8C"/>
    <w:rsid w:val="004C617E"/>
    <w:rsid w:val="004C6BC9"/>
    <w:rsid w:val="004D3664"/>
    <w:rsid w:val="004D6311"/>
    <w:rsid w:val="004E0A5D"/>
    <w:rsid w:val="004E123B"/>
    <w:rsid w:val="004E21A3"/>
    <w:rsid w:val="004E4FE7"/>
    <w:rsid w:val="004F0223"/>
    <w:rsid w:val="004F163D"/>
    <w:rsid w:val="004F2687"/>
    <w:rsid w:val="004F784F"/>
    <w:rsid w:val="004F7C6F"/>
    <w:rsid w:val="00500CC3"/>
    <w:rsid w:val="00500E30"/>
    <w:rsid w:val="005033B9"/>
    <w:rsid w:val="00504B0A"/>
    <w:rsid w:val="0051000F"/>
    <w:rsid w:val="00512657"/>
    <w:rsid w:val="00513557"/>
    <w:rsid w:val="00513804"/>
    <w:rsid w:val="00525F1E"/>
    <w:rsid w:val="00526D06"/>
    <w:rsid w:val="00526E18"/>
    <w:rsid w:val="00527C27"/>
    <w:rsid w:val="005325DA"/>
    <w:rsid w:val="00533DCB"/>
    <w:rsid w:val="00535833"/>
    <w:rsid w:val="00535B2F"/>
    <w:rsid w:val="00536910"/>
    <w:rsid w:val="00544AAB"/>
    <w:rsid w:val="005455F4"/>
    <w:rsid w:val="005467A0"/>
    <w:rsid w:val="0054695E"/>
    <w:rsid w:val="0054746A"/>
    <w:rsid w:val="00555C46"/>
    <w:rsid w:val="00555CD1"/>
    <w:rsid w:val="00556B00"/>
    <w:rsid w:val="00556DE8"/>
    <w:rsid w:val="0056128F"/>
    <w:rsid w:val="0056270D"/>
    <w:rsid w:val="00566C5E"/>
    <w:rsid w:val="00571DD6"/>
    <w:rsid w:val="0058155A"/>
    <w:rsid w:val="0058274B"/>
    <w:rsid w:val="00585D7E"/>
    <w:rsid w:val="00587FE2"/>
    <w:rsid w:val="00592B65"/>
    <w:rsid w:val="00596A98"/>
    <w:rsid w:val="005B2421"/>
    <w:rsid w:val="005B56B6"/>
    <w:rsid w:val="005B7266"/>
    <w:rsid w:val="005B727C"/>
    <w:rsid w:val="005C25FC"/>
    <w:rsid w:val="005C3603"/>
    <w:rsid w:val="005C4B3E"/>
    <w:rsid w:val="005C60FA"/>
    <w:rsid w:val="005C66D9"/>
    <w:rsid w:val="005D2712"/>
    <w:rsid w:val="005D4418"/>
    <w:rsid w:val="005E1FD1"/>
    <w:rsid w:val="005E25F2"/>
    <w:rsid w:val="005E3412"/>
    <w:rsid w:val="005E3F68"/>
    <w:rsid w:val="005E4BB7"/>
    <w:rsid w:val="005F01BF"/>
    <w:rsid w:val="005F06BB"/>
    <w:rsid w:val="005F0E42"/>
    <w:rsid w:val="005F26C8"/>
    <w:rsid w:val="005F3836"/>
    <w:rsid w:val="005F5A92"/>
    <w:rsid w:val="005F67DD"/>
    <w:rsid w:val="0060135C"/>
    <w:rsid w:val="006035B7"/>
    <w:rsid w:val="00612D63"/>
    <w:rsid w:val="0061423F"/>
    <w:rsid w:val="0061608E"/>
    <w:rsid w:val="00620376"/>
    <w:rsid w:val="0062191F"/>
    <w:rsid w:val="00630B8C"/>
    <w:rsid w:val="006329BC"/>
    <w:rsid w:val="006349CA"/>
    <w:rsid w:val="00636AF1"/>
    <w:rsid w:val="006376AA"/>
    <w:rsid w:val="00637E11"/>
    <w:rsid w:val="00640533"/>
    <w:rsid w:val="00640FB7"/>
    <w:rsid w:val="0064268B"/>
    <w:rsid w:val="00643A98"/>
    <w:rsid w:val="006463C9"/>
    <w:rsid w:val="00656278"/>
    <w:rsid w:val="00660840"/>
    <w:rsid w:val="006626CB"/>
    <w:rsid w:val="00664517"/>
    <w:rsid w:val="006655C7"/>
    <w:rsid w:val="00665AA4"/>
    <w:rsid w:val="00673641"/>
    <w:rsid w:val="00673971"/>
    <w:rsid w:val="00674268"/>
    <w:rsid w:val="00674412"/>
    <w:rsid w:val="00675DB1"/>
    <w:rsid w:val="00680B76"/>
    <w:rsid w:val="00694176"/>
    <w:rsid w:val="00694670"/>
    <w:rsid w:val="006A6929"/>
    <w:rsid w:val="006A6C64"/>
    <w:rsid w:val="006A7420"/>
    <w:rsid w:val="006A77E5"/>
    <w:rsid w:val="006B0083"/>
    <w:rsid w:val="006B1D94"/>
    <w:rsid w:val="006B2377"/>
    <w:rsid w:val="006B3892"/>
    <w:rsid w:val="006B3F15"/>
    <w:rsid w:val="006B5F19"/>
    <w:rsid w:val="006C3C11"/>
    <w:rsid w:val="006C59BE"/>
    <w:rsid w:val="006C6ADA"/>
    <w:rsid w:val="006D01AD"/>
    <w:rsid w:val="006D1E65"/>
    <w:rsid w:val="006D36CA"/>
    <w:rsid w:val="006E159F"/>
    <w:rsid w:val="006E2FCE"/>
    <w:rsid w:val="006E47B7"/>
    <w:rsid w:val="006F027F"/>
    <w:rsid w:val="006F1129"/>
    <w:rsid w:val="006F15ED"/>
    <w:rsid w:val="006F3578"/>
    <w:rsid w:val="006F5A71"/>
    <w:rsid w:val="006F5E21"/>
    <w:rsid w:val="00700158"/>
    <w:rsid w:val="00701A85"/>
    <w:rsid w:val="00705434"/>
    <w:rsid w:val="00706426"/>
    <w:rsid w:val="00707E6D"/>
    <w:rsid w:val="00717580"/>
    <w:rsid w:val="00720738"/>
    <w:rsid w:val="0072306A"/>
    <w:rsid w:val="007234CC"/>
    <w:rsid w:val="00725162"/>
    <w:rsid w:val="00730257"/>
    <w:rsid w:val="00735347"/>
    <w:rsid w:val="00735996"/>
    <w:rsid w:val="00735C1C"/>
    <w:rsid w:val="00735F4D"/>
    <w:rsid w:val="0073728D"/>
    <w:rsid w:val="0074097C"/>
    <w:rsid w:val="0074099B"/>
    <w:rsid w:val="00740C90"/>
    <w:rsid w:val="00741073"/>
    <w:rsid w:val="00744E97"/>
    <w:rsid w:val="007473DB"/>
    <w:rsid w:val="00747B03"/>
    <w:rsid w:val="00752794"/>
    <w:rsid w:val="00755CBB"/>
    <w:rsid w:val="00757176"/>
    <w:rsid w:val="00760F18"/>
    <w:rsid w:val="007615CC"/>
    <w:rsid w:val="00763FA5"/>
    <w:rsid w:val="00764E20"/>
    <w:rsid w:val="00765D37"/>
    <w:rsid w:val="0076734A"/>
    <w:rsid w:val="00773274"/>
    <w:rsid w:val="007739B7"/>
    <w:rsid w:val="00774BFA"/>
    <w:rsid w:val="00782F43"/>
    <w:rsid w:val="007856C7"/>
    <w:rsid w:val="007862DF"/>
    <w:rsid w:val="00786E5A"/>
    <w:rsid w:val="007949A0"/>
    <w:rsid w:val="007A169E"/>
    <w:rsid w:val="007A1789"/>
    <w:rsid w:val="007A23A9"/>
    <w:rsid w:val="007B26DB"/>
    <w:rsid w:val="007B3F51"/>
    <w:rsid w:val="007B5D84"/>
    <w:rsid w:val="007B72EE"/>
    <w:rsid w:val="007C0691"/>
    <w:rsid w:val="007C7853"/>
    <w:rsid w:val="007D0F19"/>
    <w:rsid w:val="007D50C2"/>
    <w:rsid w:val="007E04D6"/>
    <w:rsid w:val="007E5CBC"/>
    <w:rsid w:val="007F0DAA"/>
    <w:rsid w:val="007F70D2"/>
    <w:rsid w:val="00800F00"/>
    <w:rsid w:val="008028D3"/>
    <w:rsid w:val="008069E5"/>
    <w:rsid w:val="008074EE"/>
    <w:rsid w:val="00810454"/>
    <w:rsid w:val="00817166"/>
    <w:rsid w:val="00817494"/>
    <w:rsid w:val="00821F2A"/>
    <w:rsid w:val="008229B0"/>
    <w:rsid w:val="008229B7"/>
    <w:rsid w:val="00822C59"/>
    <w:rsid w:val="00823D08"/>
    <w:rsid w:val="0082594F"/>
    <w:rsid w:val="00835EB7"/>
    <w:rsid w:val="00837C48"/>
    <w:rsid w:val="0084022D"/>
    <w:rsid w:val="00840E3A"/>
    <w:rsid w:val="00842BCA"/>
    <w:rsid w:val="00847264"/>
    <w:rsid w:val="008479CE"/>
    <w:rsid w:val="0085536B"/>
    <w:rsid w:val="00863E5B"/>
    <w:rsid w:val="00870462"/>
    <w:rsid w:val="00872359"/>
    <w:rsid w:val="00873060"/>
    <w:rsid w:val="00874502"/>
    <w:rsid w:val="00875C20"/>
    <w:rsid w:val="00880102"/>
    <w:rsid w:val="008839F2"/>
    <w:rsid w:val="00885F16"/>
    <w:rsid w:val="008A0FDE"/>
    <w:rsid w:val="008A193A"/>
    <w:rsid w:val="008A5C82"/>
    <w:rsid w:val="008A5E1E"/>
    <w:rsid w:val="008B00FB"/>
    <w:rsid w:val="008B2529"/>
    <w:rsid w:val="008B38D0"/>
    <w:rsid w:val="008B69A4"/>
    <w:rsid w:val="008C1098"/>
    <w:rsid w:val="008C55F7"/>
    <w:rsid w:val="008D1B94"/>
    <w:rsid w:val="008D273C"/>
    <w:rsid w:val="008E1307"/>
    <w:rsid w:val="008E2C0D"/>
    <w:rsid w:val="008E4DC0"/>
    <w:rsid w:val="008E617D"/>
    <w:rsid w:val="008E72B2"/>
    <w:rsid w:val="008F1FB1"/>
    <w:rsid w:val="008F7009"/>
    <w:rsid w:val="00900A1A"/>
    <w:rsid w:val="00901990"/>
    <w:rsid w:val="00901F86"/>
    <w:rsid w:val="00903B9F"/>
    <w:rsid w:val="00905A6E"/>
    <w:rsid w:val="00910E9E"/>
    <w:rsid w:val="0091365A"/>
    <w:rsid w:val="00923690"/>
    <w:rsid w:val="0092460A"/>
    <w:rsid w:val="00924AC3"/>
    <w:rsid w:val="00934863"/>
    <w:rsid w:val="00934ED6"/>
    <w:rsid w:val="00936B38"/>
    <w:rsid w:val="00936BC6"/>
    <w:rsid w:val="00942F7B"/>
    <w:rsid w:val="00943796"/>
    <w:rsid w:val="00945397"/>
    <w:rsid w:val="009453C2"/>
    <w:rsid w:val="009532C8"/>
    <w:rsid w:val="009542C0"/>
    <w:rsid w:val="009554C0"/>
    <w:rsid w:val="00955C1D"/>
    <w:rsid w:val="00956555"/>
    <w:rsid w:val="00956AF2"/>
    <w:rsid w:val="00960943"/>
    <w:rsid w:val="00965A45"/>
    <w:rsid w:val="009678C9"/>
    <w:rsid w:val="00971D4D"/>
    <w:rsid w:val="00973240"/>
    <w:rsid w:val="00973F85"/>
    <w:rsid w:val="00976CAF"/>
    <w:rsid w:val="00987548"/>
    <w:rsid w:val="00991E6E"/>
    <w:rsid w:val="009A3F78"/>
    <w:rsid w:val="009A49D6"/>
    <w:rsid w:val="009A52A9"/>
    <w:rsid w:val="009A6E14"/>
    <w:rsid w:val="009B405A"/>
    <w:rsid w:val="009B6735"/>
    <w:rsid w:val="009B7A53"/>
    <w:rsid w:val="009C1367"/>
    <w:rsid w:val="009C2999"/>
    <w:rsid w:val="009C5F10"/>
    <w:rsid w:val="009D03A7"/>
    <w:rsid w:val="009D131A"/>
    <w:rsid w:val="009D15BB"/>
    <w:rsid w:val="009D21AB"/>
    <w:rsid w:val="009D5BDB"/>
    <w:rsid w:val="009E20F8"/>
    <w:rsid w:val="009F1C5D"/>
    <w:rsid w:val="009F4A2E"/>
    <w:rsid w:val="009F6BA9"/>
    <w:rsid w:val="00A07AB7"/>
    <w:rsid w:val="00A10296"/>
    <w:rsid w:val="00A1052B"/>
    <w:rsid w:val="00A119D2"/>
    <w:rsid w:val="00A1537E"/>
    <w:rsid w:val="00A20D36"/>
    <w:rsid w:val="00A23FF1"/>
    <w:rsid w:val="00A25406"/>
    <w:rsid w:val="00A27487"/>
    <w:rsid w:val="00A32895"/>
    <w:rsid w:val="00A35247"/>
    <w:rsid w:val="00A36E9C"/>
    <w:rsid w:val="00A41961"/>
    <w:rsid w:val="00A421F0"/>
    <w:rsid w:val="00A4558A"/>
    <w:rsid w:val="00A47CBB"/>
    <w:rsid w:val="00A506BB"/>
    <w:rsid w:val="00A54598"/>
    <w:rsid w:val="00A66612"/>
    <w:rsid w:val="00A66C37"/>
    <w:rsid w:val="00A8456A"/>
    <w:rsid w:val="00A863D7"/>
    <w:rsid w:val="00A86BAF"/>
    <w:rsid w:val="00A90D5E"/>
    <w:rsid w:val="00A912AA"/>
    <w:rsid w:val="00A9424D"/>
    <w:rsid w:val="00A949EF"/>
    <w:rsid w:val="00A970AE"/>
    <w:rsid w:val="00AA4864"/>
    <w:rsid w:val="00AB0440"/>
    <w:rsid w:val="00AB35A3"/>
    <w:rsid w:val="00AB75E9"/>
    <w:rsid w:val="00AD0BC3"/>
    <w:rsid w:val="00AD1189"/>
    <w:rsid w:val="00AD1EA5"/>
    <w:rsid w:val="00AD2ACD"/>
    <w:rsid w:val="00AD4198"/>
    <w:rsid w:val="00AD5006"/>
    <w:rsid w:val="00AD5CFD"/>
    <w:rsid w:val="00AE1FAE"/>
    <w:rsid w:val="00AE3D51"/>
    <w:rsid w:val="00AE4B69"/>
    <w:rsid w:val="00AE566F"/>
    <w:rsid w:val="00AE6D44"/>
    <w:rsid w:val="00AF007E"/>
    <w:rsid w:val="00AF0801"/>
    <w:rsid w:val="00AF090F"/>
    <w:rsid w:val="00AF3C36"/>
    <w:rsid w:val="00AF4264"/>
    <w:rsid w:val="00AF47E6"/>
    <w:rsid w:val="00AF750B"/>
    <w:rsid w:val="00AF7A2C"/>
    <w:rsid w:val="00B01C4D"/>
    <w:rsid w:val="00B06BC6"/>
    <w:rsid w:val="00B102F2"/>
    <w:rsid w:val="00B120C8"/>
    <w:rsid w:val="00B125B1"/>
    <w:rsid w:val="00B126C4"/>
    <w:rsid w:val="00B161AC"/>
    <w:rsid w:val="00B22EF0"/>
    <w:rsid w:val="00B314F8"/>
    <w:rsid w:val="00B37BCC"/>
    <w:rsid w:val="00B4051C"/>
    <w:rsid w:val="00B41874"/>
    <w:rsid w:val="00B420C6"/>
    <w:rsid w:val="00B444B8"/>
    <w:rsid w:val="00B52272"/>
    <w:rsid w:val="00B5231E"/>
    <w:rsid w:val="00B570BF"/>
    <w:rsid w:val="00B60019"/>
    <w:rsid w:val="00B6096E"/>
    <w:rsid w:val="00B6242D"/>
    <w:rsid w:val="00B63E6F"/>
    <w:rsid w:val="00B64E85"/>
    <w:rsid w:val="00B65068"/>
    <w:rsid w:val="00B71D20"/>
    <w:rsid w:val="00B74162"/>
    <w:rsid w:val="00B76904"/>
    <w:rsid w:val="00B773B9"/>
    <w:rsid w:val="00B8438B"/>
    <w:rsid w:val="00B90B7F"/>
    <w:rsid w:val="00B926D3"/>
    <w:rsid w:val="00B929C4"/>
    <w:rsid w:val="00B937A4"/>
    <w:rsid w:val="00B975FF"/>
    <w:rsid w:val="00B97C7F"/>
    <w:rsid w:val="00BA276F"/>
    <w:rsid w:val="00BA4A6D"/>
    <w:rsid w:val="00BA5E4D"/>
    <w:rsid w:val="00BA65B5"/>
    <w:rsid w:val="00BA7540"/>
    <w:rsid w:val="00BA7754"/>
    <w:rsid w:val="00BB4A2D"/>
    <w:rsid w:val="00BB4FE7"/>
    <w:rsid w:val="00BB54C5"/>
    <w:rsid w:val="00BC26C3"/>
    <w:rsid w:val="00BC6C5F"/>
    <w:rsid w:val="00BD2A00"/>
    <w:rsid w:val="00BD326E"/>
    <w:rsid w:val="00BD3864"/>
    <w:rsid w:val="00BD62ED"/>
    <w:rsid w:val="00BD6940"/>
    <w:rsid w:val="00BE2EBE"/>
    <w:rsid w:val="00BE3962"/>
    <w:rsid w:val="00BE6F26"/>
    <w:rsid w:val="00BF707D"/>
    <w:rsid w:val="00C00267"/>
    <w:rsid w:val="00C10393"/>
    <w:rsid w:val="00C13463"/>
    <w:rsid w:val="00C14B68"/>
    <w:rsid w:val="00C151E3"/>
    <w:rsid w:val="00C16BF2"/>
    <w:rsid w:val="00C214C9"/>
    <w:rsid w:val="00C23BB6"/>
    <w:rsid w:val="00C26619"/>
    <w:rsid w:val="00C41C3F"/>
    <w:rsid w:val="00C50117"/>
    <w:rsid w:val="00C51EF6"/>
    <w:rsid w:val="00C53A55"/>
    <w:rsid w:val="00C54E64"/>
    <w:rsid w:val="00C56FFE"/>
    <w:rsid w:val="00C61ACA"/>
    <w:rsid w:val="00C63A11"/>
    <w:rsid w:val="00C654D8"/>
    <w:rsid w:val="00C65B06"/>
    <w:rsid w:val="00C71956"/>
    <w:rsid w:val="00C735CA"/>
    <w:rsid w:val="00C73AD4"/>
    <w:rsid w:val="00C80590"/>
    <w:rsid w:val="00C82D61"/>
    <w:rsid w:val="00C8403F"/>
    <w:rsid w:val="00C84954"/>
    <w:rsid w:val="00C8513F"/>
    <w:rsid w:val="00C871FD"/>
    <w:rsid w:val="00C87B90"/>
    <w:rsid w:val="00C9115B"/>
    <w:rsid w:val="00C95ADB"/>
    <w:rsid w:val="00C97BC3"/>
    <w:rsid w:val="00CA0F00"/>
    <w:rsid w:val="00CA6FF6"/>
    <w:rsid w:val="00CA731F"/>
    <w:rsid w:val="00CA76B0"/>
    <w:rsid w:val="00CB0E0A"/>
    <w:rsid w:val="00CB3AAB"/>
    <w:rsid w:val="00CB3DCD"/>
    <w:rsid w:val="00CC26DC"/>
    <w:rsid w:val="00CC34C4"/>
    <w:rsid w:val="00CC5E19"/>
    <w:rsid w:val="00CC7E8D"/>
    <w:rsid w:val="00CE5788"/>
    <w:rsid w:val="00CE6FAA"/>
    <w:rsid w:val="00CF1186"/>
    <w:rsid w:val="00CF1388"/>
    <w:rsid w:val="00CF2277"/>
    <w:rsid w:val="00CF261F"/>
    <w:rsid w:val="00CF2CCF"/>
    <w:rsid w:val="00CF691E"/>
    <w:rsid w:val="00D02FD7"/>
    <w:rsid w:val="00D04A23"/>
    <w:rsid w:val="00D05569"/>
    <w:rsid w:val="00D06C72"/>
    <w:rsid w:val="00D072A9"/>
    <w:rsid w:val="00D07A77"/>
    <w:rsid w:val="00D10746"/>
    <w:rsid w:val="00D110E0"/>
    <w:rsid w:val="00D135A7"/>
    <w:rsid w:val="00D16758"/>
    <w:rsid w:val="00D1736E"/>
    <w:rsid w:val="00D17B13"/>
    <w:rsid w:val="00D22680"/>
    <w:rsid w:val="00D31A86"/>
    <w:rsid w:val="00D35E16"/>
    <w:rsid w:val="00D42DEB"/>
    <w:rsid w:val="00D4304F"/>
    <w:rsid w:val="00D44947"/>
    <w:rsid w:val="00D479AC"/>
    <w:rsid w:val="00D51D7B"/>
    <w:rsid w:val="00D52295"/>
    <w:rsid w:val="00D63414"/>
    <w:rsid w:val="00D63850"/>
    <w:rsid w:val="00D64E4E"/>
    <w:rsid w:val="00D6580C"/>
    <w:rsid w:val="00D65B47"/>
    <w:rsid w:val="00D71B7A"/>
    <w:rsid w:val="00D71FED"/>
    <w:rsid w:val="00D74F26"/>
    <w:rsid w:val="00D75A37"/>
    <w:rsid w:val="00D831D1"/>
    <w:rsid w:val="00D8427B"/>
    <w:rsid w:val="00D8470B"/>
    <w:rsid w:val="00D8508F"/>
    <w:rsid w:val="00D86BE7"/>
    <w:rsid w:val="00D86E82"/>
    <w:rsid w:val="00D93A79"/>
    <w:rsid w:val="00DB639C"/>
    <w:rsid w:val="00DC05AE"/>
    <w:rsid w:val="00DC05E0"/>
    <w:rsid w:val="00DC3C5C"/>
    <w:rsid w:val="00DD1E74"/>
    <w:rsid w:val="00DD33D7"/>
    <w:rsid w:val="00DD57BB"/>
    <w:rsid w:val="00DE030E"/>
    <w:rsid w:val="00DE0C13"/>
    <w:rsid w:val="00DE1027"/>
    <w:rsid w:val="00DE49BF"/>
    <w:rsid w:val="00DE5E97"/>
    <w:rsid w:val="00DE631B"/>
    <w:rsid w:val="00DF05FD"/>
    <w:rsid w:val="00DF07CA"/>
    <w:rsid w:val="00DF4958"/>
    <w:rsid w:val="00E02870"/>
    <w:rsid w:val="00E03333"/>
    <w:rsid w:val="00E036FA"/>
    <w:rsid w:val="00E06119"/>
    <w:rsid w:val="00E117D3"/>
    <w:rsid w:val="00E131C3"/>
    <w:rsid w:val="00E14982"/>
    <w:rsid w:val="00E209F9"/>
    <w:rsid w:val="00E2687F"/>
    <w:rsid w:val="00E27872"/>
    <w:rsid w:val="00E27AA8"/>
    <w:rsid w:val="00E302BE"/>
    <w:rsid w:val="00E31815"/>
    <w:rsid w:val="00E35C21"/>
    <w:rsid w:val="00E42944"/>
    <w:rsid w:val="00E440E3"/>
    <w:rsid w:val="00E537F1"/>
    <w:rsid w:val="00E54EE9"/>
    <w:rsid w:val="00E558C0"/>
    <w:rsid w:val="00E575A4"/>
    <w:rsid w:val="00E61382"/>
    <w:rsid w:val="00E70E13"/>
    <w:rsid w:val="00E7152F"/>
    <w:rsid w:val="00E74335"/>
    <w:rsid w:val="00E74D98"/>
    <w:rsid w:val="00E800F2"/>
    <w:rsid w:val="00E806A2"/>
    <w:rsid w:val="00E84C43"/>
    <w:rsid w:val="00E86859"/>
    <w:rsid w:val="00E91309"/>
    <w:rsid w:val="00E91F62"/>
    <w:rsid w:val="00E954E8"/>
    <w:rsid w:val="00EA4ED4"/>
    <w:rsid w:val="00EA548C"/>
    <w:rsid w:val="00EA59D3"/>
    <w:rsid w:val="00EB40DF"/>
    <w:rsid w:val="00EB529D"/>
    <w:rsid w:val="00EC5A45"/>
    <w:rsid w:val="00EC714B"/>
    <w:rsid w:val="00EE29A1"/>
    <w:rsid w:val="00EE3603"/>
    <w:rsid w:val="00EE41D6"/>
    <w:rsid w:val="00EF33DC"/>
    <w:rsid w:val="00EF3CD6"/>
    <w:rsid w:val="00EF4184"/>
    <w:rsid w:val="00F07375"/>
    <w:rsid w:val="00F0767E"/>
    <w:rsid w:val="00F10497"/>
    <w:rsid w:val="00F1286A"/>
    <w:rsid w:val="00F1290D"/>
    <w:rsid w:val="00F1339D"/>
    <w:rsid w:val="00F139E9"/>
    <w:rsid w:val="00F15FD7"/>
    <w:rsid w:val="00F163F4"/>
    <w:rsid w:val="00F233E3"/>
    <w:rsid w:val="00F24202"/>
    <w:rsid w:val="00F33421"/>
    <w:rsid w:val="00F35A5E"/>
    <w:rsid w:val="00F36F78"/>
    <w:rsid w:val="00F36FA8"/>
    <w:rsid w:val="00F66503"/>
    <w:rsid w:val="00F712E1"/>
    <w:rsid w:val="00F71BEA"/>
    <w:rsid w:val="00F7487A"/>
    <w:rsid w:val="00F82B2A"/>
    <w:rsid w:val="00F86D18"/>
    <w:rsid w:val="00F913E4"/>
    <w:rsid w:val="00F91B73"/>
    <w:rsid w:val="00F937F8"/>
    <w:rsid w:val="00FA3E56"/>
    <w:rsid w:val="00FA4456"/>
    <w:rsid w:val="00FA6168"/>
    <w:rsid w:val="00FA7740"/>
    <w:rsid w:val="00FA7A11"/>
    <w:rsid w:val="00FB233C"/>
    <w:rsid w:val="00FB23B3"/>
    <w:rsid w:val="00FB3AF4"/>
    <w:rsid w:val="00FB5223"/>
    <w:rsid w:val="00FC1650"/>
    <w:rsid w:val="00FC332B"/>
    <w:rsid w:val="00FC34E8"/>
    <w:rsid w:val="00FC6C3C"/>
    <w:rsid w:val="00FC6DB7"/>
    <w:rsid w:val="00FC7875"/>
    <w:rsid w:val="00FD283D"/>
    <w:rsid w:val="00FD7A87"/>
    <w:rsid w:val="00FD7F68"/>
    <w:rsid w:val="00FE0FD8"/>
    <w:rsid w:val="00FE4B95"/>
    <w:rsid w:val="00FE6031"/>
    <w:rsid w:val="00FF1E8F"/>
    <w:rsid w:val="00FF3C94"/>
    <w:rsid w:val="045A90CF"/>
    <w:rsid w:val="05D011F4"/>
    <w:rsid w:val="092F8634"/>
    <w:rsid w:val="0A92DFB8"/>
    <w:rsid w:val="0E69F45D"/>
    <w:rsid w:val="1E3CFD28"/>
    <w:rsid w:val="2BAACAE3"/>
    <w:rsid w:val="2EE9F389"/>
    <w:rsid w:val="396CB0F7"/>
    <w:rsid w:val="4B1D6490"/>
    <w:rsid w:val="4D692FE5"/>
    <w:rsid w:val="5B146CAB"/>
    <w:rsid w:val="64E809FF"/>
    <w:rsid w:val="689C6CDD"/>
    <w:rsid w:val="7C21A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63761"/>
  <w15:docId w15:val="{0A63581D-C2F5-482D-B3E7-57F11D3E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5A7"/>
    <w:pPr>
      <w:widowControl w:val="0"/>
      <w:autoSpaceDE w:val="0"/>
      <w:autoSpaceDN w:val="0"/>
      <w:spacing w:after="0" w:line="240" w:lineRule="auto"/>
      <w:jc w:val="both"/>
    </w:pPr>
    <w:rPr>
      <w:rFonts w:ascii="Times New Roman" w:eastAsia="Times New Roman" w:hAnsi="Times New Roman" w:cs="Times New Roman"/>
      <w:sz w:val="28"/>
    </w:rPr>
  </w:style>
  <w:style w:type="paragraph" w:styleId="1">
    <w:name w:val="heading 1"/>
    <w:basedOn w:val="a"/>
    <w:link w:val="10"/>
    <w:autoRedefine/>
    <w:uiPriority w:val="9"/>
    <w:qFormat/>
    <w:rsid w:val="005E25F2"/>
    <w:pPr>
      <w:numPr>
        <w:numId w:val="3"/>
      </w:numPr>
      <w:tabs>
        <w:tab w:val="left" w:pos="993"/>
      </w:tabs>
      <w:spacing w:before="240" w:after="120"/>
      <w:ind w:left="0" w:firstLine="567"/>
      <w:jc w:val="center"/>
      <w:outlineLvl w:val="0"/>
    </w:pPr>
    <w:rPr>
      <w:b/>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5F2"/>
    <w:rPr>
      <w:rFonts w:ascii="Times New Roman" w:eastAsia="Times New Roman" w:hAnsi="Times New Roman" w:cs="Times New Roman"/>
      <w:b/>
      <w:color w:val="000000" w:themeColor="text1"/>
      <w:sz w:val="28"/>
      <w:szCs w:val="28"/>
    </w:rPr>
  </w:style>
  <w:style w:type="table" w:customStyle="1" w:styleId="TableNormal1">
    <w:name w:val="Table Normal1"/>
    <w:uiPriority w:val="2"/>
    <w:semiHidden/>
    <w:unhideWhenUsed/>
    <w:qFormat/>
    <w:rsid w:val="005E1FD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5E1FD1"/>
    <w:pPr>
      <w:ind w:left="708" w:firstLine="567"/>
    </w:pPr>
    <w:rPr>
      <w:sz w:val="24"/>
      <w:szCs w:val="24"/>
    </w:rPr>
  </w:style>
  <w:style w:type="character" w:customStyle="1" w:styleId="a4">
    <w:name w:val="Основной текст Знак"/>
    <w:basedOn w:val="a0"/>
    <w:link w:val="a3"/>
    <w:uiPriority w:val="1"/>
    <w:rsid w:val="005E1FD1"/>
    <w:rPr>
      <w:rFonts w:ascii="Times New Roman" w:eastAsia="Times New Roman" w:hAnsi="Times New Roman" w:cs="Times New Roman"/>
      <w:sz w:val="24"/>
      <w:szCs w:val="24"/>
    </w:rPr>
  </w:style>
  <w:style w:type="paragraph" w:styleId="a5">
    <w:name w:val="Title"/>
    <w:basedOn w:val="a"/>
    <w:link w:val="a6"/>
    <w:uiPriority w:val="10"/>
    <w:qFormat/>
    <w:rsid w:val="005E1FD1"/>
    <w:pPr>
      <w:spacing w:before="87"/>
      <w:ind w:left="3180" w:right="2969"/>
      <w:jc w:val="center"/>
    </w:pPr>
    <w:rPr>
      <w:b/>
      <w:bCs/>
      <w:szCs w:val="28"/>
    </w:rPr>
  </w:style>
  <w:style w:type="character" w:customStyle="1" w:styleId="a6">
    <w:name w:val="Заголовок Знак"/>
    <w:basedOn w:val="a0"/>
    <w:link w:val="a5"/>
    <w:uiPriority w:val="10"/>
    <w:rsid w:val="005E1FD1"/>
    <w:rPr>
      <w:rFonts w:ascii="Times New Roman" w:eastAsia="Times New Roman" w:hAnsi="Times New Roman" w:cs="Times New Roman"/>
      <w:b/>
      <w:bCs/>
      <w:sz w:val="28"/>
      <w:szCs w:val="28"/>
    </w:rPr>
  </w:style>
  <w:style w:type="paragraph" w:styleId="a7">
    <w:name w:val="List Paragraph"/>
    <w:basedOn w:val="a"/>
    <w:link w:val="a8"/>
    <w:uiPriority w:val="34"/>
    <w:qFormat/>
    <w:rsid w:val="005E1FD1"/>
    <w:pPr>
      <w:ind w:left="708" w:right="498" w:firstLine="567"/>
    </w:pPr>
  </w:style>
  <w:style w:type="paragraph" w:customStyle="1" w:styleId="TableParagraph">
    <w:name w:val="Table Paragraph"/>
    <w:basedOn w:val="a"/>
    <w:uiPriority w:val="1"/>
    <w:qFormat/>
    <w:rsid w:val="005E1FD1"/>
    <w:pPr>
      <w:spacing w:line="273" w:lineRule="exact"/>
      <w:ind w:left="110"/>
    </w:pPr>
  </w:style>
  <w:style w:type="paragraph" w:styleId="a9">
    <w:name w:val="No Spacing"/>
    <w:uiPriority w:val="1"/>
    <w:qFormat/>
    <w:rsid w:val="005E1FD1"/>
    <w:pPr>
      <w:spacing w:after="0" w:line="240" w:lineRule="auto"/>
    </w:pPr>
  </w:style>
  <w:style w:type="paragraph" w:styleId="aa">
    <w:name w:val="header"/>
    <w:basedOn w:val="a"/>
    <w:link w:val="ab"/>
    <w:uiPriority w:val="99"/>
    <w:unhideWhenUsed/>
    <w:rsid w:val="005E1FD1"/>
    <w:pPr>
      <w:tabs>
        <w:tab w:val="center" w:pos="4677"/>
        <w:tab w:val="right" w:pos="9355"/>
      </w:tabs>
    </w:pPr>
  </w:style>
  <w:style w:type="character" w:customStyle="1" w:styleId="ab">
    <w:name w:val="Верхний колонтитул Знак"/>
    <w:basedOn w:val="a0"/>
    <w:link w:val="aa"/>
    <w:uiPriority w:val="99"/>
    <w:rsid w:val="005E1FD1"/>
    <w:rPr>
      <w:rFonts w:ascii="Times New Roman" w:eastAsia="Times New Roman" w:hAnsi="Times New Roman" w:cs="Times New Roman"/>
    </w:rPr>
  </w:style>
  <w:style w:type="paragraph" w:styleId="ac">
    <w:name w:val="footer"/>
    <w:basedOn w:val="a"/>
    <w:link w:val="ad"/>
    <w:uiPriority w:val="99"/>
    <w:unhideWhenUsed/>
    <w:rsid w:val="005E1FD1"/>
    <w:pPr>
      <w:tabs>
        <w:tab w:val="center" w:pos="4677"/>
        <w:tab w:val="right" w:pos="9355"/>
      </w:tabs>
    </w:pPr>
  </w:style>
  <w:style w:type="character" w:customStyle="1" w:styleId="ad">
    <w:name w:val="Нижний колонтитул Знак"/>
    <w:basedOn w:val="a0"/>
    <w:link w:val="ac"/>
    <w:uiPriority w:val="99"/>
    <w:rsid w:val="005E1FD1"/>
    <w:rPr>
      <w:rFonts w:ascii="Times New Roman" w:eastAsia="Times New Roman" w:hAnsi="Times New Roman" w:cs="Times New Roman"/>
    </w:rPr>
  </w:style>
  <w:style w:type="paragraph" w:styleId="ae">
    <w:name w:val="Balloon Text"/>
    <w:basedOn w:val="a"/>
    <w:link w:val="af"/>
    <w:uiPriority w:val="99"/>
    <w:semiHidden/>
    <w:unhideWhenUsed/>
    <w:rsid w:val="005E1FD1"/>
    <w:rPr>
      <w:rFonts w:ascii="Segoe UI" w:hAnsi="Segoe UI" w:cs="Segoe UI"/>
      <w:sz w:val="18"/>
      <w:szCs w:val="18"/>
    </w:rPr>
  </w:style>
  <w:style w:type="character" w:customStyle="1" w:styleId="af">
    <w:name w:val="Текст выноски Знак"/>
    <w:basedOn w:val="a0"/>
    <w:link w:val="ae"/>
    <w:uiPriority w:val="99"/>
    <w:semiHidden/>
    <w:rsid w:val="005E1FD1"/>
    <w:rPr>
      <w:rFonts w:ascii="Segoe UI" w:eastAsia="Times New Roman" w:hAnsi="Segoe UI" w:cs="Segoe UI"/>
      <w:sz w:val="18"/>
      <w:szCs w:val="18"/>
    </w:rPr>
  </w:style>
  <w:style w:type="character" w:styleId="af0">
    <w:name w:val="page number"/>
    <w:basedOn w:val="a0"/>
    <w:rsid w:val="00FD7A87"/>
  </w:style>
  <w:style w:type="paragraph" w:customStyle="1" w:styleId="af1">
    <w:name w:val="Без отступа"/>
    <w:basedOn w:val="a"/>
    <w:rsid w:val="00FD7A87"/>
    <w:pPr>
      <w:widowControl/>
      <w:autoSpaceDE/>
      <w:autoSpaceDN/>
    </w:pPr>
    <w:rPr>
      <w:sz w:val="20"/>
      <w:szCs w:val="24"/>
      <w:lang w:eastAsia="ru-RU"/>
    </w:rPr>
  </w:style>
  <w:style w:type="table" w:styleId="af2">
    <w:name w:val="Table Grid"/>
    <w:basedOn w:val="a1"/>
    <w:uiPriority w:val="39"/>
    <w:rsid w:val="00FD7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Subtitle"/>
    <w:basedOn w:val="a"/>
    <w:next w:val="a"/>
    <w:link w:val="af4"/>
    <w:uiPriority w:val="11"/>
    <w:qFormat/>
    <w:rsid w:val="00FB5223"/>
    <w:pPr>
      <w:widowControl/>
      <w:numPr>
        <w:ilvl w:val="1"/>
      </w:numPr>
      <w:autoSpaceDE/>
      <w:autoSpaceDN/>
      <w:spacing w:after="200" w:line="276" w:lineRule="auto"/>
      <w:ind w:left="86"/>
    </w:pPr>
    <w:rPr>
      <w:lang w:val="en-US"/>
    </w:rPr>
  </w:style>
  <w:style w:type="character" w:customStyle="1" w:styleId="af4">
    <w:name w:val="Подзаголовок Знак"/>
    <w:basedOn w:val="a0"/>
    <w:link w:val="af3"/>
    <w:uiPriority w:val="11"/>
    <w:rsid w:val="00FB5223"/>
    <w:rPr>
      <w:rFonts w:ascii="Times New Roman" w:eastAsia="Times New Roman" w:hAnsi="Times New Roman" w:cs="Times New Roman"/>
      <w:lang w:val="en-US"/>
    </w:rPr>
  </w:style>
  <w:style w:type="paragraph" w:styleId="af5">
    <w:name w:val="Normal (Web)"/>
    <w:basedOn w:val="a"/>
    <w:uiPriority w:val="99"/>
    <w:unhideWhenUsed/>
    <w:rsid w:val="00FB5223"/>
    <w:pPr>
      <w:widowControl/>
      <w:autoSpaceDE/>
      <w:autoSpaceDN/>
      <w:spacing w:before="100" w:beforeAutospacing="1" w:after="100" w:afterAutospacing="1"/>
    </w:pPr>
    <w:rPr>
      <w:sz w:val="24"/>
      <w:szCs w:val="24"/>
      <w:lang w:val="en-US"/>
    </w:rPr>
  </w:style>
  <w:style w:type="character" w:customStyle="1" w:styleId="a8">
    <w:name w:val="Абзац списка Знак"/>
    <w:basedOn w:val="a0"/>
    <w:link w:val="a7"/>
    <w:uiPriority w:val="34"/>
    <w:rsid w:val="00471CA2"/>
    <w:rPr>
      <w:rFonts w:ascii="Times New Roman" w:eastAsia="Times New Roman" w:hAnsi="Times New Roman" w:cs="Times New Roman"/>
    </w:rPr>
  </w:style>
  <w:style w:type="character" w:styleId="af6">
    <w:name w:val="Hyperlink"/>
    <w:basedOn w:val="a0"/>
    <w:uiPriority w:val="99"/>
    <w:semiHidden/>
    <w:unhideWhenUsed/>
    <w:rsid w:val="00525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14784">
      <w:bodyDiv w:val="1"/>
      <w:marLeft w:val="0"/>
      <w:marRight w:val="0"/>
      <w:marTop w:val="0"/>
      <w:marBottom w:val="0"/>
      <w:divBdr>
        <w:top w:val="none" w:sz="0" w:space="0" w:color="auto"/>
        <w:left w:val="none" w:sz="0" w:space="0" w:color="auto"/>
        <w:bottom w:val="none" w:sz="0" w:space="0" w:color="auto"/>
        <w:right w:val="none" w:sz="0" w:space="0" w:color="auto"/>
      </w:divBdr>
    </w:div>
    <w:div w:id="21220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E1DA5-77F0-4761-8296-56E3D422BD99}">
  <ds:schemaRefs>
    <ds:schemaRef ds:uri="http://schemas.openxmlformats.org/officeDocument/2006/bibliography"/>
  </ds:schemaRefs>
</ds:datastoreItem>
</file>

<file path=customXml/itemProps2.xml><?xml version="1.0" encoding="utf-8"?>
<ds:datastoreItem xmlns:ds="http://schemas.openxmlformats.org/officeDocument/2006/customXml" ds:itemID="{AF105413-02FA-469C-9A9C-B9E7ACCB6236}">
  <ds:schemaRefs>
    <ds:schemaRef ds:uri="http://schemas.microsoft.com/sharepoint/v3/contenttype/forms"/>
  </ds:schemaRefs>
</ds:datastoreItem>
</file>

<file path=customXml/itemProps3.xml><?xml version="1.0" encoding="utf-8"?>
<ds:datastoreItem xmlns:ds="http://schemas.openxmlformats.org/officeDocument/2006/customXml" ds:itemID="{307BF5DD-A558-4559-ADA4-26FA8627DCDB}"/>
</file>

<file path=customXml/itemProps4.xml><?xml version="1.0" encoding="utf-8"?>
<ds:datastoreItem xmlns:ds="http://schemas.openxmlformats.org/officeDocument/2006/customXml" ds:itemID="{7E9984B1-41CA-40CA-8B7C-40B9D3F359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4609</Words>
  <Characters>34995</Characters>
  <Application>Microsoft Office Word</Application>
  <DocSecurity>0</DocSecurity>
  <Lines>291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Nurgul Yesmagulova</cp:lastModifiedBy>
  <cp:revision>2</cp:revision>
  <cp:lastPrinted>2022-11-17T06:06:00Z</cp:lastPrinted>
  <dcterms:created xsi:type="dcterms:W3CDTF">2025-03-05T07:38:00Z</dcterms:created>
  <dcterms:modified xsi:type="dcterms:W3CDTF">2025-03-05T07:38:00Z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y fmtid="{D5CDD505-2E9C-101B-9397-08002B2CF9AE}" pid="3" name="GrammarlyDocumentId">
    <vt:lpwstr>0675d2f11063a4a88085b49cd739742bb8a948378417b037726c0634a50757ee</vt:lpwstr>
  </property>
</Properties>
</file>