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598" w:type="dxa"/>
        <w:tblInd w:w="-29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64"/>
        <w:gridCol w:w="5522"/>
        <w:gridCol w:w="1812"/>
      </w:tblGrid>
      <w:tr w:rsidR="007F3B24" w:rsidRPr="0089661D" w14:paraId="11620FF4" w14:textId="77777777" w:rsidTr="00EA6E62">
        <w:trPr>
          <w:trHeight w:val="1065"/>
        </w:trPr>
        <w:tc>
          <w:tcPr>
            <w:tcW w:w="22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F3146EA" w14:textId="77777777" w:rsidR="007F3B24" w:rsidRPr="0089661D" w:rsidRDefault="007F3B24" w:rsidP="00242390">
            <w:pPr>
              <w:pStyle w:val="1"/>
              <w:spacing w:before="360"/>
              <w:ind w:right="140"/>
              <w:rPr>
                <w:rFonts w:ascii="Times New Roman" w:hAnsi="Times New Roman" w:cs="Times New Roman"/>
                <w:sz w:val="24"/>
                <w:szCs w:val="24"/>
              </w:rPr>
            </w:pPr>
            <w:r w:rsidRPr="0089661D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  <w:drawing>
                <wp:anchor distT="0" distB="0" distL="114300" distR="114300" simplePos="0" relativeHeight="251659264" behindDoc="1" locked="0" layoutInCell="1" allowOverlap="1" wp14:anchorId="27DFA159" wp14:editId="493D974B">
                  <wp:simplePos x="0" y="0"/>
                  <wp:positionH relativeFrom="margin">
                    <wp:posOffset>-5715</wp:posOffset>
                  </wp:positionH>
                  <wp:positionV relativeFrom="margin">
                    <wp:posOffset>29210</wp:posOffset>
                  </wp:positionV>
                  <wp:extent cx="1257300" cy="730885"/>
                  <wp:effectExtent l="0" t="0" r="0" b="0"/>
                  <wp:wrapNone/>
                  <wp:docPr id="8" name="Рисунок 1" descr="C:\Users\Айжан\Downloads\AITU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Айжан\Downloads\AITU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t="22711" b="223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7308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552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07A3B54" w14:textId="77777777" w:rsidR="00730AE6" w:rsidRPr="003F2ED9" w:rsidRDefault="00730AE6" w:rsidP="00730AE6">
            <w:pPr>
              <w:jc w:val="center"/>
              <w:rPr>
                <w:rFonts w:ascii="Times New Roman" w:eastAsia="Consolas" w:hAnsi="Times New Roman" w:cs="Times New Roman"/>
                <w:b/>
                <w:caps/>
                <w:noProof/>
                <w:spacing w:val="-10"/>
                <w:sz w:val="24"/>
              </w:rPr>
            </w:pPr>
            <w:r w:rsidRPr="003F2ED9">
              <w:rPr>
                <w:rFonts w:ascii="Times New Roman" w:eastAsia="Consolas" w:hAnsi="Times New Roman" w:cs="Times New Roman"/>
                <w:b/>
                <w:noProof/>
                <w:spacing w:val="-10"/>
                <w:sz w:val="24"/>
              </w:rPr>
              <w:t xml:space="preserve">Товарищество с ограниченной ответственностью </w:t>
            </w:r>
          </w:p>
          <w:p w14:paraId="3C42C175" w14:textId="77777777" w:rsidR="007F3B24" w:rsidRPr="0089661D" w:rsidRDefault="007F3B24" w:rsidP="00242390">
            <w:pPr>
              <w:shd w:val="clear" w:color="auto" w:fill="FFFFFF"/>
              <w:jc w:val="center"/>
              <w:rPr>
                <w:rFonts w:ascii="Times New Roman" w:hAnsi="Times New Roman" w:cs="Times New Roman"/>
                <w:b/>
                <w:caps/>
                <w:noProof/>
                <w:spacing w:val="-10"/>
                <w:sz w:val="20"/>
                <w:szCs w:val="20"/>
              </w:rPr>
            </w:pPr>
            <w:r w:rsidRPr="008966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 xml:space="preserve"> «</w:t>
            </w:r>
            <w:proofErr w:type="spellStart"/>
            <w:r w:rsidRPr="008966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Astana</w:t>
            </w:r>
            <w:proofErr w:type="spellEnd"/>
            <w:r w:rsidRPr="008966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IT University</w:t>
            </w:r>
            <w:r w:rsidRPr="0089661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kk-KZ"/>
              </w:rPr>
              <w:t>»</w:t>
            </w:r>
          </w:p>
        </w:tc>
        <w:tc>
          <w:tcPr>
            <w:tcW w:w="181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48B54" w14:textId="77777777" w:rsidR="007F3B24" w:rsidRPr="005356B3" w:rsidRDefault="007F3B24" w:rsidP="00242390">
            <w:pPr>
              <w:pStyle w:val="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</w:pPr>
            <w:r w:rsidRPr="0089661D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ДП-</w:t>
            </w:r>
            <w:r w:rsidRPr="0089661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AITU</w:t>
            </w:r>
            <w:r w:rsidRPr="005356B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-</w:t>
            </w:r>
            <w:r w:rsidRPr="0089661D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1</w:t>
            </w:r>
            <w:r w:rsidR="005356B3" w:rsidRPr="005356B3">
              <w:rPr>
                <w:rFonts w:ascii="Times New Roman" w:hAnsi="Times New Roman" w:cs="Times New Roman"/>
                <w:b/>
                <w:sz w:val="20"/>
                <w:szCs w:val="20"/>
                <w:lang w:val="ru-RU"/>
              </w:rPr>
              <w:t>2</w:t>
            </w:r>
          </w:p>
        </w:tc>
      </w:tr>
      <w:tr w:rsidR="007F3B24" w:rsidRPr="0089661D" w14:paraId="56C34894" w14:textId="77777777" w:rsidTr="00EA6E62">
        <w:trPr>
          <w:trHeight w:val="654"/>
        </w:trPr>
        <w:tc>
          <w:tcPr>
            <w:tcW w:w="7786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AF78" w14:textId="2D210B37" w:rsidR="007F3B24" w:rsidRPr="00730AE6" w:rsidRDefault="00810AFC" w:rsidP="005A2674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810AFC">
              <w:rPr>
                <w:rFonts w:ascii="Times New Roman" w:hAnsi="Times New Roman"/>
                <w:b/>
                <w:sz w:val="24"/>
                <w:szCs w:val="24"/>
              </w:rPr>
              <w:t>Правила формирования педагогической нагрузки профессорско-преподавательского состава ТОО «</w:t>
            </w:r>
            <w:proofErr w:type="spellStart"/>
            <w:r w:rsidRPr="00810AFC">
              <w:rPr>
                <w:rFonts w:ascii="Times New Roman" w:hAnsi="Times New Roman"/>
                <w:b/>
                <w:sz w:val="24"/>
                <w:szCs w:val="24"/>
              </w:rPr>
              <w:t>Astana</w:t>
            </w:r>
            <w:proofErr w:type="spellEnd"/>
            <w:r w:rsidRPr="00810AFC">
              <w:rPr>
                <w:rFonts w:ascii="Times New Roman" w:hAnsi="Times New Roman"/>
                <w:b/>
                <w:sz w:val="24"/>
                <w:szCs w:val="24"/>
              </w:rPr>
              <w:t xml:space="preserve"> IT University»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A98C4" w14:textId="1F9BCADF" w:rsidR="007F3B24" w:rsidRPr="0089661D" w:rsidRDefault="007F3B24" w:rsidP="00242390">
            <w:pPr>
              <w:pStyle w:val="1"/>
              <w:spacing w:before="360"/>
              <w:ind w:left="140" w:right="14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</w:pPr>
            <w:proofErr w:type="spellStart"/>
            <w:r w:rsidRPr="0089661D">
              <w:rPr>
                <w:rFonts w:ascii="Times New Roman" w:hAnsi="Times New Roman" w:cs="Times New Roman"/>
                <w:b/>
                <w:sz w:val="20"/>
                <w:szCs w:val="20"/>
              </w:rPr>
              <w:t>Редакция</w:t>
            </w:r>
            <w:proofErr w:type="spellEnd"/>
            <w:r w:rsidRPr="008966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EA6E62">
              <w:rPr>
                <w:rFonts w:ascii="Times New Roman" w:hAnsi="Times New Roman" w:cs="Times New Roman"/>
                <w:b/>
                <w:sz w:val="20"/>
                <w:szCs w:val="20"/>
                <w:lang w:val="kk-KZ"/>
              </w:rPr>
              <w:t>2</w:t>
            </w:r>
          </w:p>
        </w:tc>
      </w:tr>
    </w:tbl>
    <w:p w14:paraId="1CC44A82" w14:textId="77777777" w:rsidR="007F3B24" w:rsidRPr="0089661D" w:rsidRDefault="007F3B24" w:rsidP="00FC2F3E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B108E" w14:textId="77777777" w:rsidR="007F3B24" w:rsidRPr="0089661D" w:rsidRDefault="007F3B24" w:rsidP="00FC2F3E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66DB51" w14:textId="77777777" w:rsidR="00445A5E" w:rsidRDefault="00445A5E" w:rsidP="0089661D">
      <w:pPr>
        <w:pStyle w:val="a3"/>
        <w:kinsoku w:val="0"/>
        <w:overflowPunct w:val="0"/>
        <w:spacing w:before="0" w:beforeAutospacing="0" w:after="0" w:afterAutospacing="0" w:line="360" w:lineRule="auto"/>
        <w:jc w:val="right"/>
        <w:textAlignment w:val="baseline"/>
      </w:pPr>
    </w:p>
    <w:tbl>
      <w:tblPr>
        <w:tblpPr w:leftFromText="180" w:rightFromText="180" w:bottomFromText="160" w:vertAnchor="text" w:tblpX="-209" w:tblpY="88"/>
        <w:tblW w:w="9858" w:type="dxa"/>
        <w:tblLook w:val="04A0" w:firstRow="1" w:lastRow="0" w:firstColumn="1" w:lastColumn="0" w:noHBand="0" w:noVBand="1"/>
      </w:tblPr>
      <w:tblGrid>
        <w:gridCol w:w="5033"/>
        <w:gridCol w:w="4825"/>
      </w:tblGrid>
      <w:tr w:rsidR="00A3207A" w:rsidRPr="00A3207A" w14:paraId="478B5E11" w14:textId="77777777" w:rsidTr="00A3207A">
        <w:trPr>
          <w:trHeight w:val="2826"/>
        </w:trPr>
        <w:tc>
          <w:tcPr>
            <w:tcW w:w="5033" w:type="dxa"/>
          </w:tcPr>
          <w:p w14:paraId="0AB89CF1" w14:textId="77777777" w:rsidR="00A3207A" w:rsidRPr="00581133" w:rsidRDefault="00A3207A" w:rsidP="007D12C7">
            <w:pPr>
              <w:spacing w:before="120" w:after="0" w:line="25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25" w:type="dxa"/>
          </w:tcPr>
          <w:p w14:paraId="676983C5" w14:textId="77777777" w:rsidR="00A3207A" w:rsidRPr="00EA6E62" w:rsidRDefault="00A3207A" w:rsidP="00A3207A">
            <w:pPr>
              <w:kinsoku w:val="0"/>
              <w:overflowPunct w:val="0"/>
              <w:spacing w:before="100" w:beforeAutospacing="1" w:after="100" w:afterAutospacing="1" w:line="256" w:lineRule="auto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A6E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«</w:t>
            </w:r>
            <w:r w:rsidRPr="00EA6E62">
              <w:rPr>
                <w:rFonts w:ascii="Times New Roman" w:hAnsi="Times New Roman" w:cs="Times New Roman"/>
                <w:b/>
                <w:sz w:val="24"/>
                <w:szCs w:val="24"/>
              </w:rPr>
              <w:t>УТВЕРЖДАЮ</w:t>
            </w:r>
            <w:r w:rsidRPr="00EA6E6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»</w:t>
            </w:r>
          </w:p>
          <w:p w14:paraId="55F0FB93" w14:textId="695A4D35" w:rsidR="00A3207A" w:rsidRPr="00EA6E62" w:rsidRDefault="007D12C7" w:rsidP="00A3207A">
            <w:pPr>
              <w:kinsoku w:val="0"/>
              <w:overflowPunct w:val="0"/>
              <w:spacing w:before="100" w:beforeAutospacing="1" w:after="100" w:afterAutospacing="1" w:line="256" w:lineRule="auto"/>
              <w:jc w:val="right"/>
              <w:textAlignment w:val="baseline"/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en-US"/>
              </w:rPr>
            </w:pP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>И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en-US"/>
              </w:rPr>
              <w:t>.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>о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en-US"/>
              </w:rPr>
              <w:t xml:space="preserve">. </w:t>
            </w:r>
            <w:r w:rsidR="00A3207A"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>Ректор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>а</w:t>
            </w:r>
            <w:r w:rsidR="00A3207A"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en-US"/>
              </w:rPr>
              <w:t xml:space="preserve"> «</w:t>
            </w:r>
            <w:r w:rsidR="00A3207A" w:rsidRPr="00EA6E62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Astana IT University»</w:t>
            </w:r>
          </w:p>
          <w:p w14:paraId="18F01C88" w14:textId="0D6C46DB" w:rsidR="00A3207A" w:rsidRPr="00EA6E62" w:rsidRDefault="00A3207A" w:rsidP="00A3207A">
            <w:pPr>
              <w:kinsoku w:val="0"/>
              <w:overflowPunct w:val="0"/>
              <w:spacing w:before="100" w:beforeAutospacing="1" w:after="100" w:afterAutospacing="1" w:line="256" w:lineRule="auto"/>
              <w:jc w:val="right"/>
              <w:textAlignment w:val="baseline"/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</w:pP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 xml:space="preserve">______________ </w:t>
            </w:r>
            <w:r w:rsidR="007D12C7"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kk-KZ"/>
              </w:rPr>
              <w:t>С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kk-KZ"/>
              </w:rPr>
              <w:t>.</w:t>
            </w:r>
            <w:r w:rsidR="007D12C7"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kk-KZ"/>
              </w:rPr>
              <w:t>М.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kk-KZ"/>
              </w:rPr>
              <w:t xml:space="preserve"> </w:t>
            </w:r>
            <w:r w:rsidR="007D12C7"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  <w:lang w:val="kk-KZ"/>
              </w:rPr>
              <w:t>Омирбаев</w:t>
            </w:r>
            <w:r w:rsidRPr="00EA6E62">
              <w:rPr>
                <w:rFonts w:ascii="Times New Roman" w:hAnsi="Times New Roman" w:cs="Times New Roman"/>
                <w:iCs/>
                <w:kern w:val="24"/>
                <w:sz w:val="24"/>
                <w:szCs w:val="24"/>
              </w:rPr>
              <w:t xml:space="preserve"> </w:t>
            </w:r>
          </w:p>
          <w:p w14:paraId="4E8356FC" w14:textId="6D5CC069" w:rsidR="00A3207A" w:rsidRPr="00A3207A" w:rsidRDefault="00A3207A" w:rsidP="00A3207A">
            <w:pPr>
              <w:spacing w:after="0" w:line="25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A6E62">
              <w:rPr>
                <w:rFonts w:ascii="Times New Roman" w:hAnsi="Times New Roman" w:cs="Times New Roman"/>
                <w:sz w:val="24"/>
                <w:szCs w:val="24"/>
              </w:rPr>
              <w:t>«_____» ___________ 20</w:t>
            </w:r>
            <w:r w:rsidR="007D12C7" w:rsidRPr="00EA6E62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Pr="00EA6E62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1FACE9A0" w14:textId="77777777" w:rsidR="00A3207A" w:rsidRPr="00A3207A" w:rsidRDefault="00A3207A" w:rsidP="00A3207A">
            <w:pPr>
              <w:spacing w:after="0" w:line="25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8A47BD5" w14:textId="77777777" w:rsidR="0089661D" w:rsidRDefault="0089661D" w:rsidP="00FC2F3E">
      <w:pPr>
        <w:spacing w:after="0" w:line="240" w:lineRule="auto"/>
        <w:ind w:firstLine="454"/>
        <w:jc w:val="center"/>
        <w:rPr>
          <w:rFonts w:ascii="Times New Roman" w:hAnsi="Times New Roman"/>
          <w:b/>
          <w:sz w:val="28"/>
          <w:szCs w:val="28"/>
        </w:rPr>
      </w:pPr>
    </w:p>
    <w:p w14:paraId="1DAF6BE2" w14:textId="77777777" w:rsidR="007F3B24" w:rsidRDefault="007F3B24" w:rsidP="00FC2F3E">
      <w:pPr>
        <w:spacing w:after="0" w:line="240" w:lineRule="auto"/>
        <w:ind w:firstLine="454"/>
        <w:jc w:val="center"/>
        <w:rPr>
          <w:rFonts w:ascii="Times New Roman" w:hAnsi="Times New Roman"/>
          <w:b/>
          <w:sz w:val="28"/>
          <w:szCs w:val="28"/>
        </w:rPr>
      </w:pPr>
    </w:p>
    <w:p w14:paraId="6DCA8242" w14:textId="77777777" w:rsidR="007F3B24" w:rsidRDefault="007F3B24" w:rsidP="00FC2F3E">
      <w:pPr>
        <w:spacing w:after="0" w:line="240" w:lineRule="auto"/>
        <w:ind w:firstLine="454"/>
        <w:jc w:val="center"/>
        <w:rPr>
          <w:rFonts w:ascii="Times New Roman" w:hAnsi="Times New Roman"/>
          <w:b/>
          <w:sz w:val="28"/>
          <w:szCs w:val="28"/>
        </w:rPr>
      </w:pPr>
    </w:p>
    <w:p w14:paraId="0CF410EC" w14:textId="77777777" w:rsidR="007F3B24" w:rsidRDefault="007F3B24" w:rsidP="00FC2F3E">
      <w:pPr>
        <w:spacing w:after="0" w:line="240" w:lineRule="auto"/>
        <w:ind w:firstLine="454"/>
        <w:jc w:val="center"/>
        <w:rPr>
          <w:rFonts w:ascii="Times New Roman" w:hAnsi="Times New Roman"/>
          <w:b/>
          <w:sz w:val="28"/>
          <w:szCs w:val="28"/>
        </w:rPr>
      </w:pPr>
    </w:p>
    <w:p w14:paraId="0A39D36D" w14:textId="77777777" w:rsidR="007F3B24" w:rsidRDefault="007F3B24" w:rsidP="00FC2F3E">
      <w:pPr>
        <w:spacing w:after="0" w:line="240" w:lineRule="auto"/>
        <w:ind w:firstLine="454"/>
        <w:jc w:val="center"/>
        <w:rPr>
          <w:rFonts w:ascii="Times New Roman" w:hAnsi="Times New Roman"/>
          <w:b/>
          <w:sz w:val="28"/>
          <w:szCs w:val="28"/>
        </w:rPr>
      </w:pPr>
    </w:p>
    <w:p w14:paraId="42FE328A" w14:textId="77777777" w:rsidR="00272B43" w:rsidRDefault="00272B43" w:rsidP="005239FC">
      <w:pPr>
        <w:spacing w:after="0" w:line="240" w:lineRule="auto"/>
        <w:ind w:firstLine="454"/>
        <w:jc w:val="center"/>
        <w:rPr>
          <w:rFonts w:ascii="Times New Roman" w:hAnsi="Times New Roman"/>
          <w:b/>
          <w:sz w:val="28"/>
          <w:szCs w:val="28"/>
        </w:rPr>
      </w:pPr>
      <w:r w:rsidRPr="00272B43">
        <w:rPr>
          <w:rFonts w:ascii="Times New Roman" w:hAnsi="Times New Roman"/>
          <w:b/>
          <w:sz w:val="28"/>
          <w:szCs w:val="28"/>
        </w:rPr>
        <w:t>Правила формирования педагогической нагрузки профессорско-преподавательского состава ТОО «</w:t>
      </w:r>
      <w:proofErr w:type="spellStart"/>
      <w:r w:rsidRPr="00272B43">
        <w:rPr>
          <w:rFonts w:ascii="Times New Roman" w:hAnsi="Times New Roman"/>
          <w:b/>
          <w:sz w:val="28"/>
          <w:szCs w:val="28"/>
        </w:rPr>
        <w:t>Astana</w:t>
      </w:r>
      <w:proofErr w:type="spellEnd"/>
      <w:r w:rsidRPr="00272B43">
        <w:rPr>
          <w:rFonts w:ascii="Times New Roman" w:hAnsi="Times New Roman"/>
          <w:b/>
          <w:sz w:val="28"/>
          <w:szCs w:val="28"/>
        </w:rPr>
        <w:t xml:space="preserve"> IT University»</w:t>
      </w:r>
    </w:p>
    <w:p w14:paraId="6B392263" w14:textId="5C00183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09E92C59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515719E3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15890537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4499CA19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5AEB06FC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0577CC97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5FF06491" w14:textId="77777777" w:rsidR="00445A5E" w:rsidRDefault="00445A5E" w:rsidP="005239FC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kk-KZ"/>
        </w:rPr>
      </w:pPr>
    </w:p>
    <w:p w14:paraId="244EF2DB" w14:textId="66C09442" w:rsidR="00445A5E" w:rsidRPr="005356B3" w:rsidRDefault="00445A5E" w:rsidP="00445A5E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13F1A">
        <w:rPr>
          <w:rFonts w:ascii="Times New Roman" w:hAnsi="Times New Roman" w:cs="Times New Roman"/>
          <w:sz w:val="24"/>
          <w:szCs w:val="24"/>
        </w:rPr>
        <w:t>г</w:t>
      </w:r>
      <w:r w:rsidRPr="005356B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77378">
        <w:rPr>
          <w:rFonts w:ascii="Times New Roman" w:hAnsi="Times New Roman" w:cs="Times New Roman"/>
          <w:sz w:val="24"/>
          <w:szCs w:val="24"/>
        </w:rPr>
        <w:t>Ас</w:t>
      </w:r>
      <w:r w:rsidR="00BA6D0D">
        <w:rPr>
          <w:rFonts w:ascii="Times New Roman" w:hAnsi="Times New Roman" w:cs="Times New Roman"/>
          <w:sz w:val="24"/>
          <w:szCs w:val="24"/>
        </w:rPr>
        <w:t>тана</w:t>
      </w:r>
      <w:r w:rsidRPr="005356B3">
        <w:rPr>
          <w:rFonts w:ascii="Times New Roman" w:hAnsi="Times New Roman" w:cs="Times New Roman"/>
          <w:sz w:val="24"/>
          <w:szCs w:val="24"/>
          <w:lang w:val="en-US"/>
        </w:rPr>
        <w:t>, 20</w:t>
      </w:r>
      <w:r w:rsidR="007D12C7">
        <w:rPr>
          <w:rFonts w:ascii="Times New Roman" w:hAnsi="Times New Roman" w:cs="Times New Roman"/>
          <w:sz w:val="24"/>
          <w:szCs w:val="24"/>
          <w:lang w:val="en-US"/>
        </w:rPr>
        <w:t>24</w:t>
      </w:r>
    </w:p>
    <w:p w14:paraId="03C78FC8" w14:textId="0AADD6F1" w:rsidR="00810AFC" w:rsidRDefault="00810AF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 w:type="page"/>
      </w:r>
    </w:p>
    <w:p w14:paraId="4A1B90AD" w14:textId="77777777" w:rsidR="00A3207A" w:rsidRPr="00061BF5" w:rsidRDefault="00A3207A" w:rsidP="0049239A">
      <w:pPr>
        <w:tabs>
          <w:tab w:val="left" w:pos="4021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CE4FCD5" w14:textId="77777777" w:rsidR="00EB2813" w:rsidRPr="00460721" w:rsidRDefault="000D4BA8" w:rsidP="00272B43">
      <w:pPr>
        <w:pStyle w:val="aa"/>
        <w:numPr>
          <w:ilvl w:val="0"/>
          <w:numId w:val="2"/>
        </w:numPr>
        <w:tabs>
          <w:tab w:val="left" w:pos="851"/>
        </w:tabs>
        <w:spacing w:after="0" w:line="240" w:lineRule="auto"/>
        <w:ind w:left="0" w:firstLine="567"/>
        <w:jc w:val="center"/>
        <w:rPr>
          <w:sz w:val="28"/>
          <w:szCs w:val="28"/>
          <w:lang w:val="ru-RU"/>
        </w:rPr>
      </w:pPr>
      <w:r w:rsidRPr="00460721">
        <w:rPr>
          <w:b/>
          <w:color w:val="000000"/>
          <w:sz w:val="28"/>
          <w:szCs w:val="28"/>
          <w:lang w:val="ru-RU"/>
        </w:rPr>
        <w:t>Общие положения</w:t>
      </w:r>
    </w:p>
    <w:p w14:paraId="27C47662" w14:textId="77777777" w:rsidR="00CF0EF5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B52D8F">
        <w:rPr>
          <w:sz w:val="28"/>
          <w:szCs w:val="28"/>
          <w:lang w:val="ru-RU"/>
        </w:rPr>
        <w:t xml:space="preserve">Педагогическая нагрузка профессорско-преподавательского состава (ППС) </w:t>
      </w:r>
      <w:r w:rsidRPr="00B52D8F">
        <w:rPr>
          <w:sz w:val="28"/>
          <w:szCs w:val="28"/>
        </w:rPr>
        <w:t>Astana</w:t>
      </w:r>
      <w:r w:rsidRPr="00B52D8F">
        <w:rPr>
          <w:sz w:val="28"/>
          <w:szCs w:val="28"/>
          <w:lang w:val="ru-RU"/>
        </w:rPr>
        <w:t xml:space="preserve"> </w:t>
      </w:r>
      <w:r w:rsidRPr="00B52D8F">
        <w:rPr>
          <w:sz w:val="28"/>
          <w:szCs w:val="28"/>
        </w:rPr>
        <w:t>IT</w:t>
      </w:r>
      <w:r w:rsidRPr="00B52D8F">
        <w:rPr>
          <w:sz w:val="28"/>
          <w:szCs w:val="28"/>
          <w:lang w:val="ru-RU"/>
        </w:rPr>
        <w:t xml:space="preserve"> </w:t>
      </w:r>
      <w:r w:rsidRPr="00B52D8F">
        <w:rPr>
          <w:sz w:val="28"/>
          <w:szCs w:val="28"/>
        </w:rPr>
        <w:t>University</w:t>
      </w:r>
      <w:r w:rsidRPr="00B52D8F">
        <w:rPr>
          <w:sz w:val="28"/>
          <w:szCs w:val="28"/>
          <w:lang w:val="ru-RU"/>
        </w:rPr>
        <w:t xml:space="preserve"> определяется индивидуальным планом каждого преподавателя, который после прохождения</w:t>
      </w:r>
      <w:r w:rsidRPr="00B52D8F">
        <w:rPr>
          <w:sz w:val="28"/>
          <w:szCs w:val="28"/>
          <w:lang w:val="kk-KZ"/>
        </w:rPr>
        <w:t xml:space="preserve"> </w:t>
      </w:r>
      <w:r w:rsidRPr="00B52D8F">
        <w:rPr>
          <w:sz w:val="28"/>
          <w:szCs w:val="28"/>
          <w:lang w:val="ru-RU"/>
        </w:rPr>
        <w:t>соответствующей процедуры утверждения, является формой конкретизации должностных</w:t>
      </w:r>
      <w:r w:rsidRPr="00B52D8F">
        <w:rPr>
          <w:sz w:val="28"/>
          <w:szCs w:val="28"/>
          <w:lang w:val="kk-KZ"/>
        </w:rPr>
        <w:t xml:space="preserve"> </w:t>
      </w:r>
      <w:r w:rsidRPr="00B52D8F">
        <w:rPr>
          <w:sz w:val="28"/>
          <w:szCs w:val="28"/>
          <w:lang w:val="ru-RU"/>
        </w:rPr>
        <w:t>обязанностей преподавателя на учебный год.</w:t>
      </w:r>
    </w:p>
    <w:p w14:paraId="36FE62F2" w14:textId="77777777" w:rsidR="00FC2F3E" w:rsidRPr="00CF0EF5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CF0EF5">
        <w:rPr>
          <w:sz w:val="28"/>
          <w:szCs w:val="28"/>
          <w:lang w:val="ru-RU"/>
        </w:rPr>
        <w:t>Индивидуальный план работы каждого преподавателя должен включать в себя следующие разделы:</w:t>
      </w:r>
    </w:p>
    <w:p w14:paraId="5826B37B" w14:textId="77777777" w:rsidR="00CF0EF5" w:rsidRDefault="00FC2F3E" w:rsidP="00272B43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CF0EF5">
        <w:rPr>
          <w:sz w:val="28"/>
          <w:szCs w:val="28"/>
        </w:rPr>
        <w:t>учебная</w:t>
      </w:r>
      <w:proofErr w:type="spellEnd"/>
      <w:r w:rsidRPr="00CF0EF5">
        <w:rPr>
          <w:sz w:val="28"/>
          <w:szCs w:val="28"/>
        </w:rPr>
        <w:t xml:space="preserve"> </w:t>
      </w:r>
      <w:proofErr w:type="spellStart"/>
      <w:proofErr w:type="gramStart"/>
      <w:r w:rsidRPr="00CF0EF5">
        <w:rPr>
          <w:sz w:val="28"/>
          <w:szCs w:val="28"/>
        </w:rPr>
        <w:t>работа</w:t>
      </w:r>
      <w:proofErr w:type="spellEnd"/>
      <w:r w:rsidRPr="00CF0EF5">
        <w:rPr>
          <w:sz w:val="28"/>
          <w:szCs w:val="28"/>
        </w:rPr>
        <w:t>;</w:t>
      </w:r>
      <w:proofErr w:type="gramEnd"/>
    </w:p>
    <w:p w14:paraId="5FC06028" w14:textId="77777777" w:rsidR="00CF0EF5" w:rsidRDefault="00FC2F3E" w:rsidP="00272B43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CF0EF5">
        <w:rPr>
          <w:sz w:val="28"/>
          <w:szCs w:val="28"/>
        </w:rPr>
        <w:t>учебно-методическая</w:t>
      </w:r>
      <w:proofErr w:type="spellEnd"/>
      <w:r w:rsidRPr="00CF0EF5">
        <w:rPr>
          <w:sz w:val="28"/>
          <w:szCs w:val="28"/>
        </w:rPr>
        <w:t xml:space="preserve"> </w:t>
      </w:r>
      <w:proofErr w:type="spellStart"/>
      <w:proofErr w:type="gramStart"/>
      <w:r w:rsidRPr="00CF0EF5">
        <w:rPr>
          <w:sz w:val="28"/>
          <w:szCs w:val="28"/>
        </w:rPr>
        <w:t>работа</w:t>
      </w:r>
      <w:proofErr w:type="spellEnd"/>
      <w:r w:rsidRPr="00CF0EF5">
        <w:rPr>
          <w:sz w:val="28"/>
          <w:szCs w:val="28"/>
        </w:rPr>
        <w:t>;</w:t>
      </w:r>
      <w:proofErr w:type="gramEnd"/>
    </w:p>
    <w:p w14:paraId="7235BCA3" w14:textId="77777777" w:rsidR="00CF0EF5" w:rsidRDefault="00FC2F3E" w:rsidP="00272B43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CF0EF5">
        <w:rPr>
          <w:sz w:val="28"/>
          <w:szCs w:val="28"/>
        </w:rPr>
        <w:t>научно-исследовательская</w:t>
      </w:r>
      <w:proofErr w:type="spellEnd"/>
      <w:r w:rsidRPr="00CF0EF5">
        <w:rPr>
          <w:sz w:val="28"/>
          <w:szCs w:val="28"/>
        </w:rPr>
        <w:t xml:space="preserve"> </w:t>
      </w:r>
      <w:proofErr w:type="spellStart"/>
      <w:proofErr w:type="gramStart"/>
      <w:r w:rsidRPr="00CF0EF5">
        <w:rPr>
          <w:sz w:val="28"/>
          <w:szCs w:val="28"/>
        </w:rPr>
        <w:t>работа</w:t>
      </w:r>
      <w:proofErr w:type="spellEnd"/>
      <w:r w:rsidRPr="00CF0EF5">
        <w:rPr>
          <w:sz w:val="28"/>
          <w:szCs w:val="28"/>
        </w:rPr>
        <w:t>;</w:t>
      </w:r>
      <w:proofErr w:type="gramEnd"/>
    </w:p>
    <w:p w14:paraId="1292BED1" w14:textId="77777777" w:rsidR="00CF0EF5" w:rsidRDefault="00FC2F3E" w:rsidP="00272B43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CF0EF5">
        <w:rPr>
          <w:sz w:val="28"/>
          <w:szCs w:val="28"/>
        </w:rPr>
        <w:t>организационная</w:t>
      </w:r>
      <w:proofErr w:type="spellEnd"/>
      <w:r w:rsidRPr="00CF0EF5">
        <w:rPr>
          <w:sz w:val="28"/>
          <w:szCs w:val="28"/>
        </w:rPr>
        <w:t xml:space="preserve"> </w:t>
      </w:r>
      <w:proofErr w:type="spellStart"/>
      <w:proofErr w:type="gramStart"/>
      <w:r w:rsidRPr="00CF0EF5">
        <w:rPr>
          <w:sz w:val="28"/>
          <w:szCs w:val="28"/>
        </w:rPr>
        <w:t>работа</w:t>
      </w:r>
      <w:proofErr w:type="spellEnd"/>
      <w:r w:rsidRPr="00CF0EF5">
        <w:rPr>
          <w:sz w:val="28"/>
          <w:szCs w:val="28"/>
        </w:rPr>
        <w:t>;</w:t>
      </w:r>
      <w:proofErr w:type="gramEnd"/>
    </w:p>
    <w:p w14:paraId="22AF064F" w14:textId="77777777" w:rsidR="00CF0EF5" w:rsidRPr="00CF0EF5" w:rsidRDefault="00FC2F3E" w:rsidP="00272B43">
      <w:pPr>
        <w:pStyle w:val="aa"/>
        <w:numPr>
          <w:ilvl w:val="0"/>
          <w:numId w:val="5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CF0EF5">
        <w:rPr>
          <w:sz w:val="28"/>
          <w:szCs w:val="28"/>
        </w:rPr>
        <w:t>воспитательная</w:t>
      </w:r>
      <w:proofErr w:type="spellEnd"/>
      <w:r w:rsidRPr="00CF0EF5">
        <w:rPr>
          <w:sz w:val="28"/>
          <w:szCs w:val="28"/>
        </w:rPr>
        <w:t xml:space="preserve"> </w:t>
      </w:r>
      <w:proofErr w:type="spellStart"/>
      <w:r w:rsidRPr="00CF0EF5">
        <w:rPr>
          <w:sz w:val="28"/>
          <w:szCs w:val="28"/>
        </w:rPr>
        <w:t>работа</w:t>
      </w:r>
      <w:proofErr w:type="spellEnd"/>
      <w:r w:rsidRPr="00CF0EF5">
        <w:rPr>
          <w:sz w:val="28"/>
          <w:szCs w:val="28"/>
        </w:rPr>
        <w:t>.</w:t>
      </w:r>
    </w:p>
    <w:p w14:paraId="2F91C8E3" w14:textId="77777777" w:rsidR="00F663AF" w:rsidRPr="00F663AF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CF0EF5">
        <w:rPr>
          <w:sz w:val="28"/>
          <w:szCs w:val="28"/>
          <w:lang w:val="ru-RU"/>
        </w:rPr>
        <w:t>Объём педагогической нагрузки штатного преподавателя учебного заведения</w:t>
      </w:r>
      <w:r w:rsidRPr="00CF0EF5">
        <w:rPr>
          <w:sz w:val="28"/>
          <w:szCs w:val="28"/>
          <w:lang w:val="kk-KZ"/>
        </w:rPr>
        <w:t xml:space="preserve"> </w:t>
      </w:r>
      <w:r w:rsidRPr="00CF0EF5">
        <w:rPr>
          <w:sz w:val="28"/>
          <w:szCs w:val="28"/>
          <w:lang w:val="ru-RU"/>
        </w:rPr>
        <w:t>высшего профессионального образова</w:t>
      </w:r>
      <w:r w:rsidR="00A55E6E">
        <w:rPr>
          <w:sz w:val="28"/>
          <w:szCs w:val="28"/>
          <w:lang w:val="ru-RU"/>
        </w:rPr>
        <w:t xml:space="preserve">ния рассчитывается, исходя из </w:t>
      </w:r>
      <w:proofErr w:type="gramStart"/>
      <w:r w:rsidR="00A55E6E">
        <w:rPr>
          <w:sz w:val="28"/>
          <w:szCs w:val="28"/>
          <w:lang w:val="ru-RU"/>
        </w:rPr>
        <w:t>40</w:t>
      </w:r>
      <w:r w:rsidR="00276A64">
        <w:rPr>
          <w:sz w:val="28"/>
          <w:szCs w:val="28"/>
          <w:lang w:val="ru-RU"/>
        </w:rPr>
        <w:t>-</w:t>
      </w:r>
      <w:r w:rsidR="00276A64">
        <w:rPr>
          <w:sz w:val="28"/>
          <w:szCs w:val="28"/>
          <w:lang w:val="kk-KZ"/>
        </w:rPr>
        <w:t>ка</w:t>
      </w:r>
      <w:r w:rsidRPr="00CF0EF5">
        <w:rPr>
          <w:sz w:val="28"/>
          <w:szCs w:val="28"/>
          <w:lang w:val="ru-RU"/>
        </w:rPr>
        <w:t xml:space="preserve"> часовой</w:t>
      </w:r>
      <w:proofErr w:type="gramEnd"/>
      <w:r w:rsidRPr="00CF0EF5">
        <w:rPr>
          <w:sz w:val="28"/>
          <w:szCs w:val="28"/>
          <w:lang w:val="ru-RU"/>
        </w:rPr>
        <w:t xml:space="preserve"> рабочей</w:t>
      </w:r>
      <w:r w:rsidRPr="00CF0EF5">
        <w:rPr>
          <w:sz w:val="28"/>
          <w:szCs w:val="28"/>
          <w:lang w:val="kk-KZ"/>
        </w:rPr>
        <w:t xml:space="preserve"> </w:t>
      </w:r>
      <w:r w:rsidRPr="00CF0EF5">
        <w:rPr>
          <w:sz w:val="28"/>
          <w:szCs w:val="28"/>
          <w:lang w:val="ru-RU"/>
        </w:rPr>
        <w:t xml:space="preserve">недели независимо от занимаемой должности, ученой степени и ученого звания. </w:t>
      </w:r>
      <w:r w:rsidRPr="00F663AF">
        <w:rPr>
          <w:sz w:val="28"/>
          <w:szCs w:val="28"/>
          <w:lang w:val="ru-RU"/>
        </w:rPr>
        <w:t>При этом</w:t>
      </w:r>
      <w:r w:rsidRPr="00CF0EF5">
        <w:rPr>
          <w:sz w:val="28"/>
          <w:szCs w:val="28"/>
          <w:lang w:val="kk-KZ"/>
        </w:rPr>
        <w:t xml:space="preserve"> </w:t>
      </w:r>
      <w:r w:rsidRPr="00F663AF">
        <w:rPr>
          <w:sz w:val="28"/>
          <w:szCs w:val="28"/>
          <w:lang w:val="ru-RU"/>
        </w:rPr>
        <w:t>все виды вышеперечисленной деятельности являются обязательными для каждого</w:t>
      </w:r>
      <w:r w:rsidRPr="00CF0EF5">
        <w:rPr>
          <w:sz w:val="28"/>
          <w:szCs w:val="28"/>
          <w:lang w:val="kk-KZ"/>
        </w:rPr>
        <w:t xml:space="preserve"> </w:t>
      </w:r>
      <w:r w:rsidRPr="00F663AF">
        <w:rPr>
          <w:sz w:val="28"/>
          <w:szCs w:val="28"/>
          <w:lang w:val="ru-RU"/>
        </w:rPr>
        <w:t>преподавателя и определяются в соответствии с нормами времени для планирования и учета</w:t>
      </w:r>
      <w:r w:rsidRPr="00CF0EF5">
        <w:rPr>
          <w:sz w:val="28"/>
          <w:szCs w:val="28"/>
          <w:lang w:val="kk-KZ"/>
        </w:rPr>
        <w:t xml:space="preserve"> </w:t>
      </w:r>
      <w:r w:rsidRPr="00F663AF">
        <w:rPr>
          <w:sz w:val="28"/>
          <w:szCs w:val="28"/>
          <w:lang w:val="ru-RU"/>
        </w:rPr>
        <w:t>конкретной работы.</w:t>
      </w:r>
    </w:p>
    <w:p w14:paraId="06D46B2F" w14:textId="77777777" w:rsidR="00C4445F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F663AF">
        <w:rPr>
          <w:sz w:val="28"/>
          <w:szCs w:val="28"/>
          <w:lang w:val="ru-RU"/>
        </w:rPr>
        <w:t>Планирование учебной нагрузки ППС осуществляется в кредитах или в</w:t>
      </w:r>
      <w:r w:rsidR="00F663AF">
        <w:rPr>
          <w:sz w:val="28"/>
          <w:szCs w:val="28"/>
          <w:lang w:val="kk-KZ"/>
        </w:rPr>
        <w:t xml:space="preserve"> </w:t>
      </w:r>
      <w:r w:rsidRPr="00F663AF">
        <w:rPr>
          <w:sz w:val="28"/>
          <w:szCs w:val="28"/>
          <w:lang w:val="ru-RU"/>
        </w:rPr>
        <w:t>академических часах, представляющих собой время работы преподавателя со студентом по</w:t>
      </w:r>
      <w:r w:rsidRPr="00F663AF">
        <w:rPr>
          <w:sz w:val="28"/>
          <w:szCs w:val="28"/>
          <w:lang w:val="kk-KZ"/>
        </w:rPr>
        <w:t xml:space="preserve"> </w:t>
      </w:r>
      <w:r w:rsidRPr="00F663AF">
        <w:rPr>
          <w:sz w:val="28"/>
          <w:szCs w:val="28"/>
          <w:lang w:val="ru-RU"/>
        </w:rPr>
        <w:t>расписанию на аудиторных (внеаудиторных) учебных занятиях или по отдельно</w:t>
      </w:r>
      <w:r w:rsidRPr="00F663AF">
        <w:rPr>
          <w:sz w:val="28"/>
          <w:szCs w:val="28"/>
          <w:lang w:val="kk-KZ"/>
        </w:rPr>
        <w:t xml:space="preserve"> </w:t>
      </w:r>
      <w:r w:rsidRPr="00F663AF">
        <w:rPr>
          <w:sz w:val="28"/>
          <w:szCs w:val="28"/>
          <w:lang w:val="ru-RU"/>
        </w:rPr>
        <w:t>утвержденному графику для других видов учебной работы.</w:t>
      </w:r>
    </w:p>
    <w:p w14:paraId="1E209ED3" w14:textId="77777777" w:rsidR="00FC2F3E" w:rsidRPr="00C4445F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5356B3">
        <w:rPr>
          <w:sz w:val="28"/>
          <w:szCs w:val="28"/>
          <w:lang w:val="ru-RU"/>
        </w:rPr>
        <w:t>В университете устанавливаются следующие виды учебной работы:</w:t>
      </w:r>
    </w:p>
    <w:p w14:paraId="6479D9B2" w14:textId="77777777" w:rsidR="007D649C" w:rsidRPr="007D649C" w:rsidRDefault="007D649C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л</w:t>
      </w:r>
      <w:r w:rsidR="00FC2F3E" w:rsidRPr="007D649C">
        <w:rPr>
          <w:sz w:val="28"/>
          <w:szCs w:val="28"/>
        </w:rPr>
        <w:t>екции</w:t>
      </w:r>
      <w:proofErr w:type="spellEnd"/>
      <w:r>
        <w:rPr>
          <w:sz w:val="28"/>
          <w:szCs w:val="28"/>
          <w:lang w:val="kk-KZ"/>
        </w:rPr>
        <w:t>;</w:t>
      </w:r>
      <w:proofErr w:type="gramEnd"/>
    </w:p>
    <w:p w14:paraId="31A161B9" w14:textId="77777777" w:rsidR="007D649C" w:rsidRDefault="007D649C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с</w:t>
      </w:r>
      <w:r w:rsidR="00FC2F3E" w:rsidRPr="007D649C">
        <w:rPr>
          <w:sz w:val="28"/>
          <w:szCs w:val="28"/>
        </w:rPr>
        <w:t>еминары</w:t>
      </w:r>
      <w:proofErr w:type="spellEnd"/>
      <w:r>
        <w:rPr>
          <w:sz w:val="28"/>
          <w:szCs w:val="28"/>
          <w:lang w:val="kk-KZ"/>
        </w:rPr>
        <w:t>;</w:t>
      </w:r>
      <w:proofErr w:type="gramEnd"/>
    </w:p>
    <w:p w14:paraId="172ECACE" w14:textId="77777777" w:rsidR="007D649C" w:rsidRPr="00C23B2E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7D649C">
        <w:rPr>
          <w:sz w:val="28"/>
          <w:szCs w:val="28"/>
        </w:rPr>
        <w:t>практические</w:t>
      </w:r>
      <w:proofErr w:type="spellEnd"/>
      <w:r w:rsidRPr="007D649C">
        <w:rPr>
          <w:sz w:val="28"/>
          <w:szCs w:val="28"/>
        </w:rPr>
        <w:t xml:space="preserve"> </w:t>
      </w:r>
      <w:proofErr w:type="spellStart"/>
      <w:proofErr w:type="gramStart"/>
      <w:r w:rsidRPr="007D649C">
        <w:rPr>
          <w:sz w:val="28"/>
          <w:szCs w:val="28"/>
        </w:rPr>
        <w:t>занятия</w:t>
      </w:r>
      <w:proofErr w:type="spellEnd"/>
      <w:r w:rsidR="007D649C">
        <w:rPr>
          <w:sz w:val="28"/>
          <w:szCs w:val="28"/>
          <w:lang w:val="kk-KZ"/>
        </w:rPr>
        <w:t>;</w:t>
      </w:r>
      <w:proofErr w:type="gramEnd"/>
    </w:p>
    <w:p w14:paraId="7926F715" w14:textId="77777777" w:rsidR="00C23B2E" w:rsidRDefault="00C23B2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  <w:lang w:val="kk-KZ"/>
        </w:rPr>
        <w:t>лабораторные занятия;</w:t>
      </w:r>
    </w:p>
    <w:p w14:paraId="66E1CDF2" w14:textId="77777777" w:rsidR="007D649C" w:rsidRPr="007D649C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proofErr w:type="gramStart"/>
      <w:r w:rsidRPr="007D649C">
        <w:rPr>
          <w:sz w:val="28"/>
          <w:szCs w:val="28"/>
        </w:rPr>
        <w:t>консультации</w:t>
      </w:r>
      <w:proofErr w:type="spellEnd"/>
      <w:r w:rsidR="007D649C">
        <w:rPr>
          <w:sz w:val="28"/>
          <w:szCs w:val="28"/>
          <w:lang w:val="kk-KZ"/>
        </w:rPr>
        <w:t>;</w:t>
      </w:r>
      <w:proofErr w:type="gramEnd"/>
    </w:p>
    <w:p w14:paraId="7FA6BDB6" w14:textId="77777777" w:rsidR="007D649C" w:rsidRPr="007D649C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</w:rPr>
      </w:pPr>
      <w:proofErr w:type="spellStart"/>
      <w:r w:rsidRPr="007D649C">
        <w:rPr>
          <w:sz w:val="28"/>
          <w:szCs w:val="28"/>
        </w:rPr>
        <w:t>самостоятельная</w:t>
      </w:r>
      <w:proofErr w:type="spellEnd"/>
      <w:r w:rsidRPr="007D649C">
        <w:rPr>
          <w:sz w:val="28"/>
          <w:szCs w:val="28"/>
        </w:rPr>
        <w:t xml:space="preserve"> </w:t>
      </w:r>
      <w:proofErr w:type="spellStart"/>
      <w:r w:rsidRPr="007D649C">
        <w:rPr>
          <w:sz w:val="28"/>
          <w:szCs w:val="28"/>
        </w:rPr>
        <w:t>работа</w:t>
      </w:r>
      <w:proofErr w:type="spellEnd"/>
      <w:r w:rsidRPr="007D649C">
        <w:rPr>
          <w:sz w:val="28"/>
          <w:szCs w:val="28"/>
        </w:rPr>
        <w:t xml:space="preserve"> </w:t>
      </w:r>
      <w:proofErr w:type="spellStart"/>
      <w:proofErr w:type="gramStart"/>
      <w:r w:rsidRPr="007D649C">
        <w:rPr>
          <w:sz w:val="28"/>
          <w:szCs w:val="28"/>
        </w:rPr>
        <w:t>студента</w:t>
      </w:r>
      <w:proofErr w:type="spellEnd"/>
      <w:r w:rsidR="007D649C">
        <w:rPr>
          <w:sz w:val="28"/>
          <w:szCs w:val="28"/>
          <w:lang w:val="kk-KZ"/>
        </w:rPr>
        <w:t>;</w:t>
      </w:r>
      <w:proofErr w:type="gramEnd"/>
    </w:p>
    <w:p w14:paraId="3AC8F889" w14:textId="7FA17A1F" w:rsidR="00B25E14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B25E14">
        <w:rPr>
          <w:sz w:val="28"/>
          <w:szCs w:val="28"/>
          <w:lang w:val="ru-RU"/>
        </w:rPr>
        <w:t>самостоятельная работа студента под руководством преподавателя</w:t>
      </w:r>
      <w:r w:rsidR="00272B43">
        <w:rPr>
          <w:sz w:val="28"/>
          <w:szCs w:val="28"/>
          <w:lang w:val="ru-RU"/>
        </w:rPr>
        <w:t>;</w:t>
      </w:r>
    </w:p>
    <w:p w14:paraId="4AF37EB4" w14:textId="7E07785D" w:rsidR="00A25A08" w:rsidRPr="00A25A08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A25A08">
        <w:rPr>
          <w:sz w:val="28"/>
          <w:szCs w:val="28"/>
          <w:lang w:val="ru-RU"/>
        </w:rPr>
        <w:t>профессиональная практика (</w:t>
      </w:r>
      <w:r w:rsidR="00B812ED" w:rsidRPr="00A25A08">
        <w:rPr>
          <w:sz w:val="28"/>
          <w:szCs w:val="28"/>
          <w:lang w:val="ru-RU"/>
        </w:rPr>
        <w:t>учебная, производственная</w:t>
      </w:r>
      <w:r w:rsidRPr="00A25A08">
        <w:rPr>
          <w:sz w:val="28"/>
          <w:szCs w:val="28"/>
          <w:lang w:val="ru-RU"/>
        </w:rPr>
        <w:t>, преддипломная)</w:t>
      </w:r>
      <w:r w:rsidR="00272B43">
        <w:rPr>
          <w:sz w:val="28"/>
          <w:szCs w:val="28"/>
          <w:lang w:val="ru-RU"/>
        </w:rPr>
        <w:t>;</w:t>
      </w:r>
    </w:p>
    <w:p w14:paraId="7A509E8C" w14:textId="3DE7BB41" w:rsidR="00602679" w:rsidRPr="00602679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proofErr w:type="spellStart"/>
      <w:r w:rsidRPr="00A25A08">
        <w:rPr>
          <w:sz w:val="28"/>
          <w:szCs w:val="28"/>
        </w:rPr>
        <w:t>руководство</w:t>
      </w:r>
      <w:proofErr w:type="spellEnd"/>
      <w:r w:rsidRPr="00A25A08">
        <w:rPr>
          <w:sz w:val="28"/>
          <w:szCs w:val="28"/>
        </w:rPr>
        <w:t xml:space="preserve"> </w:t>
      </w:r>
      <w:proofErr w:type="spellStart"/>
      <w:r w:rsidRPr="00A25A08">
        <w:rPr>
          <w:sz w:val="28"/>
          <w:szCs w:val="28"/>
        </w:rPr>
        <w:t>курсовой</w:t>
      </w:r>
      <w:proofErr w:type="spellEnd"/>
      <w:r w:rsidRPr="00A25A08">
        <w:rPr>
          <w:sz w:val="28"/>
          <w:szCs w:val="28"/>
        </w:rPr>
        <w:t xml:space="preserve"> </w:t>
      </w:r>
      <w:proofErr w:type="spellStart"/>
      <w:r w:rsidRPr="00A25A08">
        <w:rPr>
          <w:sz w:val="28"/>
          <w:szCs w:val="28"/>
        </w:rPr>
        <w:t>работой</w:t>
      </w:r>
      <w:proofErr w:type="spellEnd"/>
      <w:r w:rsidR="00272B43">
        <w:rPr>
          <w:sz w:val="28"/>
          <w:szCs w:val="28"/>
          <w:lang w:val="ru-RU"/>
        </w:rPr>
        <w:t xml:space="preserve"> / </w:t>
      </w:r>
      <w:proofErr w:type="gramStart"/>
      <w:r w:rsidR="00272B43">
        <w:rPr>
          <w:sz w:val="28"/>
          <w:szCs w:val="28"/>
          <w:lang w:val="ru-RU"/>
        </w:rPr>
        <w:t>проектом;</w:t>
      </w:r>
      <w:proofErr w:type="gramEnd"/>
    </w:p>
    <w:p w14:paraId="01DF54ED" w14:textId="2AA1443D" w:rsidR="00FC2F3E" w:rsidRPr="00D71D0C" w:rsidRDefault="00FC2F3E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proofErr w:type="spellStart"/>
      <w:r w:rsidRPr="00602679">
        <w:rPr>
          <w:sz w:val="28"/>
          <w:szCs w:val="28"/>
        </w:rPr>
        <w:t>руководство</w:t>
      </w:r>
      <w:proofErr w:type="spellEnd"/>
      <w:r w:rsidRPr="00602679">
        <w:rPr>
          <w:sz w:val="28"/>
          <w:szCs w:val="28"/>
        </w:rPr>
        <w:t xml:space="preserve"> </w:t>
      </w:r>
      <w:proofErr w:type="spellStart"/>
      <w:r w:rsidRPr="00602679">
        <w:rPr>
          <w:sz w:val="28"/>
          <w:szCs w:val="28"/>
        </w:rPr>
        <w:t>дипломной</w:t>
      </w:r>
      <w:proofErr w:type="spellEnd"/>
      <w:r w:rsidRPr="00602679">
        <w:rPr>
          <w:sz w:val="28"/>
          <w:szCs w:val="28"/>
        </w:rPr>
        <w:t xml:space="preserve"> </w:t>
      </w:r>
      <w:proofErr w:type="spellStart"/>
      <w:r w:rsidRPr="00602679">
        <w:rPr>
          <w:sz w:val="28"/>
          <w:szCs w:val="28"/>
        </w:rPr>
        <w:t>работой</w:t>
      </w:r>
      <w:proofErr w:type="spellEnd"/>
      <w:r w:rsidR="00272B43">
        <w:rPr>
          <w:sz w:val="28"/>
          <w:szCs w:val="28"/>
          <w:lang w:val="ru-RU"/>
        </w:rPr>
        <w:t xml:space="preserve"> / </w:t>
      </w:r>
      <w:proofErr w:type="gramStart"/>
      <w:r w:rsidR="00272B43">
        <w:rPr>
          <w:sz w:val="28"/>
          <w:szCs w:val="28"/>
          <w:lang w:val="ru-RU"/>
        </w:rPr>
        <w:t>проектом;</w:t>
      </w:r>
      <w:proofErr w:type="gramEnd"/>
    </w:p>
    <w:p w14:paraId="467ABCEE" w14:textId="48805B23" w:rsidR="00D71D0C" w:rsidRPr="00D71D0C" w:rsidRDefault="00810AFC" w:rsidP="00272B43">
      <w:pPr>
        <w:pStyle w:val="aa"/>
        <w:numPr>
          <w:ilvl w:val="0"/>
          <w:numId w:val="6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kk-KZ"/>
        </w:rPr>
        <w:t>НИРМ, НИРД</w:t>
      </w:r>
      <w:r w:rsidR="00272B43">
        <w:rPr>
          <w:sz w:val="28"/>
          <w:szCs w:val="28"/>
          <w:lang w:val="ru-RU"/>
        </w:rPr>
        <w:t>.</w:t>
      </w:r>
    </w:p>
    <w:p w14:paraId="6FC9C982" w14:textId="77777777" w:rsidR="00E003FC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602679">
        <w:rPr>
          <w:sz w:val="28"/>
          <w:szCs w:val="28"/>
          <w:lang w:val="ru-RU"/>
        </w:rPr>
        <w:t>Наряду с учебной работой предусматриваются контрольные мероприятия. К</w:t>
      </w:r>
      <w:r w:rsidR="00602679" w:rsidRPr="00602679">
        <w:rPr>
          <w:sz w:val="28"/>
          <w:szCs w:val="28"/>
          <w:lang w:val="ru-RU"/>
        </w:rPr>
        <w:t xml:space="preserve"> </w:t>
      </w:r>
      <w:r w:rsidRPr="00602679">
        <w:rPr>
          <w:sz w:val="28"/>
          <w:szCs w:val="28"/>
          <w:lang w:val="ru-RU"/>
        </w:rPr>
        <w:t>контрольным мероприятиям относятся текущий к</w:t>
      </w:r>
      <w:r w:rsidR="00FD5925">
        <w:rPr>
          <w:sz w:val="28"/>
          <w:szCs w:val="28"/>
          <w:lang w:val="ru-RU"/>
        </w:rPr>
        <w:t>онтроль</w:t>
      </w:r>
      <w:r w:rsidRPr="00602679">
        <w:rPr>
          <w:sz w:val="28"/>
          <w:szCs w:val="28"/>
          <w:lang w:val="ru-RU"/>
        </w:rPr>
        <w:t>, промежуточная аттестация/итоговый контроль, итоговая аттестация.</w:t>
      </w:r>
    </w:p>
    <w:p w14:paraId="28D450B7" w14:textId="77777777" w:rsidR="00BA6D0D" w:rsidRDefault="00FC2F3E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5356B3">
        <w:rPr>
          <w:sz w:val="28"/>
          <w:szCs w:val="28"/>
          <w:lang w:val="ru-RU"/>
        </w:rPr>
        <w:t xml:space="preserve">Проведение лекций планируются за профессорами, </w:t>
      </w:r>
      <w:r w:rsidR="00D71D0C">
        <w:rPr>
          <w:sz w:val="28"/>
          <w:szCs w:val="28"/>
          <w:lang w:val="ru-RU"/>
        </w:rPr>
        <w:t>ассоциированными профессорами</w:t>
      </w:r>
      <w:r w:rsidRPr="005356B3">
        <w:rPr>
          <w:sz w:val="28"/>
          <w:szCs w:val="28"/>
          <w:lang w:val="ru-RU"/>
        </w:rPr>
        <w:t xml:space="preserve">, </w:t>
      </w:r>
      <w:r w:rsidR="00D71D0C">
        <w:rPr>
          <w:sz w:val="28"/>
          <w:szCs w:val="28"/>
          <w:lang w:val="ru-RU"/>
        </w:rPr>
        <w:t>ассистент-профессором, сеньор-лектором</w:t>
      </w:r>
      <w:r w:rsidR="00BA6D0D">
        <w:rPr>
          <w:sz w:val="28"/>
          <w:szCs w:val="28"/>
          <w:lang w:val="ru-RU"/>
        </w:rPr>
        <w:t>.</w:t>
      </w:r>
    </w:p>
    <w:p w14:paraId="0FF277D2" w14:textId="7858F51A" w:rsidR="00E003FC" w:rsidRPr="00BA6D0D" w:rsidRDefault="00EA6E62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BA6D0D">
        <w:rPr>
          <w:sz w:val="28"/>
          <w:szCs w:val="28"/>
          <w:lang w:val="ru-RU"/>
        </w:rPr>
        <w:t xml:space="preserve">К чтению лекций и (или) проведению других видов учебных занятий могут привлекаться </w:t>
      </w:r>
      <w:r w:rsidR="00272B43" w:rsidRPr="00272B43">
        <w:rPr>
          <w:sz w:val="28"/>
          <w:szCs w:val="28"/>
          <w:lang w:val="ru-RU"/>
        </w:rPr>
        <w:t xml:space="preserve">научные работники, заслуженные деятели культуры, искусства, спорта, </w:t>
      </w:r>
      <w:r w:rsidR="00272B43" w:rsidRPr="00272B43">
        <w:rPr>
          <w:sz w:val="28"/>
          <w:szCs w:val="28"/>
          <w:lang w:val="ru-RU"/>
        </w:rPr>
        <w:lastRenderedPageBreak/>
        <w:t>члены творческих союзов или опытные специалисты, обладающие практическим опытом работы в отрасли экономики, соответствующей профилю направления подготовки кадров</w:t>
      </w:r>
      <w:r w:rsidR="00272B43">
        <w:rPr>
          <w:sz w:val="28"/>
          <w:szCs w:val="28"/>
          <w:lang w:val="ru-RU"/>
        </w:rPr>
        <w:t>.</w:t>
      </w:r>
    </w:p>
    <w:p w14:paraId="45E3B0C0" w14:textId="4002909A" w:rsidR="004215E8" w:rsidRDefault="00F605F4" w:rsidP="00272B43">
      <w:pPr>
        <w:pStyle w:val="aa"/>
        <w:numPr>
          <w:ilvl w:val="0"/>
          <w:numId w:val="3"/>
        </w:numPr>
        <w:tabs>
          <w:tab w:val="left" w:pos="851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Нормы времени, у</w:t>
      </w:r>
      <w:r w:rsidR="00FC2F3E" w:rsidRPr="004215E8">
        <w:rPr>
          <w:sz w:val="28"/>
          <w:szCs w:val="28"/>
          <w:lang w:val="ru-RU"/>
        </w:rPr>
        <w:t>чебная нагрузка ПП</w:t>
      </w:r>
      <w:r w:rsidR="004A2241">
        <w:rPr>
          <w:sz w:val="28"/>
          <w:szCs w:val="28"/>
          <w:lang w:val="ru-RU"/>
        </w:rPr>
        <w:t>С</w:t>
      </w:r>
      <w:r>
        <w:rPr>
          <w:sz w:val="28"/>
          <w:szCs w:val="28"/>
          <w:lang w:val="ru-RU"/>
        </w:rPr>
        <w:t xml:space="preserve"> и штатное расписание </w:t>
      </w:r>
      <w:r w:rsidR="004A2241">
        <w:rPr>
          <w:sz w:val="28"/>
          <w:szCs w:val="28"/>
          <w:lang w:val="ru-RU"/>
        </w:rPr>
        <w:t xml:space="preserve">на учебный год </w:t>
      </w:r>
      <w:r>
        <w:rPr>
          <w:sz w:val="28"/>
          <w:szCs w:val="28"/>
          <w:lang w:val="ru-RU"/>
        </w:rPr>
        <w:t>рассматриваются и утверждаются ежегодно на заседании Ученого совета</w:t>
      </w:r>
      <w:r w:rsidR="00C120E1">
        <w:rPr>
          <w:sz w:val="28"/>
          <w:szCs w:val="28"/>
          <w:lang w:val="ru-RU"/>
        </w:rPr>
        <w:t>, согласно приложению.</w:t>
      </w:r>
    </w:p>
    <w:p w14:paraId="4B009894" w14:textId="77777777" w:rsidR="004215E8" w:rsidRDefault="00FC2F3E" w:rsidP="00272B43">
      <w:pPr>
        <w:pStyle w:val="aa"/>
        <w:numPr>
          <w:ilvl w:val="0"/>
          <w:numId w:val="3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4215E8">
        <w:rPr>
          <w:sz w:val="28"/>
          <w:szCs w:val="28"/>
          <w:lang w:val="ru-RU"/>
        </w:rPr>
        <w:t>Организация и проведение учебных занятий осуществляется в разрезе академических групп и потоков.</w:t>
      </w:r>
    </w:p>
    <w:p w14:paraId="70EA5601" w14:textId="74294D53" w:rsidR="001876B2" w:rsidRDefault="00FC2F3E" w:rsidP="00272B43">
      <w:pPr>
        <w:pStyle w:val="aa"/>
        <w:numPr>
          <w:ilvl w:val="0"/>
          <w:numId w:val="3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4215E8">
        <w:rPr>
          <w:sz w:val="28"/>
          <w:szCs w:val="28"/>
          <w:lang w:val="ru-RU"/>
        </w:rPr>
        <w:t xml:space="preserve">Практические занятия по </w:t>
      </w:r>
      <w:r w:rsidR="00F77378">
        <w:rPr>
          <w:sz w:val="28"/>
          <w:szCs w:val="28"/>
          <w:lang w:val="ru-RU"/>
        </w:rPr>
        <w:t>дисциплинам</w:t>
      </w:r>
      <w:r w:rsidRPr="004215E8">
        <w:rPr>
          <w:sz w:val="28"/>
          <w:szCs w:val="28"/>
          <w:lang w:val="ru-RU"/>
        </w:rPr>
        <w:t xml:space="preserve"> (казахский, русский, иностранные языки) проводятся </w:t>
      </w:r>
      <w:r w:rsidR="00F77378">
        <w:rPr>
          <w:sz w:val="28"/>
          <w:szCs w:val="28"/>
          <w:lang w:val="ru-RU"/>
        </w:rPr>
        <w:t xml:space="preserve">в подгруппах по уровням языковой подготовки </w:t>
      </w:r>
      <w:r w:rsidR="00F77378" w:rsidRPr="00F77378">
        <w:rPr>
          <w:sz w:val="28"/>
          <w:szCs w:val="28"/>
          <w:lang w:val="ru-RU"/>
        </w:rPr>
        <w:t>(В1-В2 и С1-С2)</w:t>
      </w:r>
      <w:r w:rsidR="00F77378">
        <w:rPr>
          <w:sz w:val="28"/>
          <w:szCs w:val="28"/>
          <w:lang w:val="ru-RU"/>
        </w:rPr>
        <w:t xml:space="preserve"> </w:t>
      </w:r>
      <w:r w:rsidRPr="004215E8">
        <w:rPr>
          <w:sz w:val="28"/>
          <w:szCs w:val="28"/>
          <w:lang w:val="ru-RU"/>
        </w:rPr>
        <w:t>в группах наполняемостью</w:t>
      </w:r>
      <w:r w:rsidR="00F77378">
        <w:rPr>
          <w:sz w:val="28"/>
          <w:szCs w:val="28"/>
          <w:lang w:val="ru-RU"/>
        </w:rPr>
        <w:t>:</w:t>
      </w:r>
      <w:r w:rsidRPr="004215E8">
        <w:rPr>
          <w:sz w:val="28"/>
          <w:szCs w:val="28"/>
          <w:lang w:val="ru-RU"/>
        </w:rPr>
        <w:t xml:space="preserve"> до 20 </w:t>
      </w:r>
      <w:r w:rsidR="00F77378">
        <w:rPr>
          <w:sz w:val="28"/>
          <w:szCs w:val="28"/>
          <w:lang w:val="ru-RU"/>
        </w:rPr>
        <w:t>(казахский и русский язык), до 14</w:t>
      </w:r>
      <w:r w:rsidRPr="005356B3">
        <w:rPr>
          <w:sz w:val="28"/>
          <w:szCs w:val="28"/>
          <w:lang w:val="ru-RU"/>
        </w:rPr>
        <w:t xml:space="preserve"> </w:t>
      </w:r>
      <w:r w:rsidRPr="00D27FDC">
        <w:rPr>
          <w:sz w:val="28"/>
          <w:szCs w:val="28"/>
          <w:lang w:val="ru-RU"/>
        </w:rPr>
        <w:t>человек</w:t>
      </w:r>
      <w:r w:rsidR="00F77378">
        <w:rPr>
          <w:sz w:val="28"/>
          <w:szCs w:val="28"/>
          <w:lang w:val="ru-RU"/>
        </w:rPr>
        <w:t xml:space="preserve"> (английский язык)</w:t>
      </w:r>
      <w:r w:rsidR="00BA6D0D">
        <w:rPr>
          <w:sz w:val="28"/>
          <w:szCs w:val="28"/>
          <w:lang w:val="ru-RU"/>
        </w:rPr>
        <w:t>.</w:t>
      </w:r>
    </w:p>
    <w:p w14:paraId="68F2684F" w14:textId="27668996" w:rsidR="00EA4A3B" w:rsidRDefault="00FC2F3E" w:rsidP="00272B43">
      <w:pPr>
        <w:pStyle w:val="aa"/>
        <w:numPr>
          <w:ilvl w:val="0"/>
          <w:numId w:val="3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1876B2">
        <w:rPr>
          <w:sz w:val="28"/>
          <w:szCs w:val="28"/>
          <w:lang w:val="ru-RU"/>
        </w:rPr>
        <w:t>Для обеспечения качества предоставления образовательных услуг при определении</w:t>
      </w:r>
      <w:r w:rsidRPr="001876B2">
        <w:rPr>
          <w:sz w:val="28"/>
          <w:szCs w:val="28"/>
          <w:lang w:val="kk-KZ"/>
        </w:rPr>
        <w:t xml:space="preserve"> </w:t>
      </w:r>
      <w:r w:rsidRPr="001876B2">
        <w:rPr>
          <w:sz w:val="28"/>
          <w:szCs w:val="28"/>
          <w:lang w:val="ru-RU"/>
        </w:rPr>
        <w:t>количества дисциплинарных потоков и групп (семинарских/практических, лабораторных)</w:t>
      </w:r>
      <w:r w:rsidRPr="001876B2">
        <w:rPr>
          <w:sz w:val="28"/>
          <w:szCs w:val="28"/>
          <w:lang w:val="kk-KZ"/>
        </w:rPr>
        <w:t xml:space="preserve"> </w:t>
      </w:r>
      <w:r w:rsidRPr="001876B2">
        <w:rPr>
          <w:sz w:val="28"/>
          <w:szCs w:val="28"/>
          <w:lang w:val="ru-RU"/>
        </w:rPr>
        <w:t>образовательных программ учитывается их рентабельность по университету</w:t>
      </w:r>
      <w:r w:rsidR="00F77378">
        <w:rPr>
          <w:sz w:val="28"/>
          <w:szCs w:val="28"/>
          <w:lang w:val="ru-RU"/>
        </w:rPr>
        <w:t xml:space="preserve"> </w:t>
      </w:r>
      <w:r w:rsidRPr="001876B2">
        <w:rPr>
          <w:sz w:val="28"/>
          <w:szCs w:val="28"/>
          <w:lang w:val="ru-RU"/>
        </w:rPr>
        <w:t>исходя из базовой себестоимости академического кредита.</w:t>
      </w:r>
    </w:p>
    <w:p w14:paraId="369899F5" w14:textId="77777777" w:rsidR="00602AEF" w:rsidRPr="00602AEF" w:rsidRDefault="00FC2F3E" w:rsidP="00272B43">
      <w:pPr>
        <w:pStyle w:val="aa"/>
        <w:numPr>
          <w:ilvl w:val="0"/>
          <w:numId w:val="3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EA4A3B">
        <w:rPr>
          <w:sz w:val="28"/>
          <w:szCs w:val="28"/>
          <w:lang w:val="ru-RU"/>
        </w:rPr>
        <w:t>Самостоятельная работа под руководством преподавателя осуществляется во</w:t>
      </w:r>
      <w:r w:rsidRPr="00EA4A3B">
        <w:rPr>
          <w:sz w:val="28"/>
          <w:szCs w:val="28"/>
          <w:lang w:val="kk-KZ"/>
        </w:rPr>
        <w:t xml:space="preserve"> </w:t>
      </w:r>
      <w:r w:rsidRPr="00EA4A3B">
        <w:rPr>
          <w:sz w:val="28"/>
          <w:szCs w:val="28"/>
          <w:lang w:val="ru-RU"/>
        </w:rPr>
        <w:t xml:space="preserve">внеаудиторное время согласно расписанию офис-часов преподавателя. </w:t>
      </w:r>
      <w:r w:rsidRPr="00602AEF">
        <w:rPr>
          <w:sz w:val="28"/>
          <w:szCs w:val="28"/>
          <w:lang w:val="ru-RU"/>
        </w:rPr>
        <w:t>Количество офис-часов в неделю определяется из общей учебной нагрузки преподавателя в данный</w:t>
      </w:r>
      <w:r w:rsidRPr="00EA4A3B">
        <w:rPr>
          <w:sz w:val="28"/>
          <w:szCs w:val="28"/>
          <w:lang w:val="kk-KZ"/>
        </w:rPr>
        <w:t xml:space="preserve"> </w:t>
      </w:r>
      <w:r w:rsidRPr="00602AEF">
        <w:rPr>
          <w:sz w:val="28"/>
          <w:szCs w:val="28"/>
          <w:lang w:val="ru-RU"/>
        </w:rPr>
        <w:t xml:space="preserve">академический период из соотношения: </w:t>
      </w:r>
      <w:proofErr w:type="gramStart"/>
      <w:r w:rsidRPr="00602AEF">
        <w:rPr>
          <w:sz w:val="28"/>
          <w:szCs w:val="28"/>
          <w:lang w:val="ru-RU"/>
        </w:rPr>
        <w:t>1-4</w:t>
      </w:r>
      <w:proofErr w:type="gramEnd"/>
      <w:r w:rsidRPr="00602AEF">
        <w:rPr>
          <w:sz w:val="28"/>
          <w:szCs w:val="28"/>
          <w:lang w:val="ru-RU"/>
        </w:rPr>
        <w:t xml:space="preserve"> кредитов – 1 академический час, 5-9 кредитов – 2</w:t>
      </w:r>
      <w:r w:rsidRPr="00EA4A3B">
        <w:rPr>
          <w:sz w:val="28"/>
          <w:szCs w:val="28"/>
          <w:lang w:val="kk-KZ"/>
        </w:rPr>
        <w:t xml:space="preserve"> </w:t>
      </w:r>
      <w:r w:rsidRPr="00602AEF">
        <w:rPr>
          <w:sz w:val="28"/>
          <w:szCs w:val="28"/>
          <w:lang w:val="ru-RU"/>
        </w:rPr>
        <w:t>академических часа, более 10 кредитов – 3 академических часа в неделю.</w:t>
      </w:r>
    </w:p>
    <w:p w14:paraId="17571E21" w14:textId="77777777" w:rsidR="00FC2F3E" w:rsidRPr="00602AEF" w:rsidRDefault="00FC2F3E" w:rsidP="00272B43">
      <w:pPr>
        <w:pStyle w:val="aa"/>
        <w:numPr>
          <w:ilvl w:val="0"/>
          <w:numId w:val="3"/>
        </w:numPr>
        <w:tabs>
          <w:tab w:val="left" w:pos="851"/>
          <w:tab w:val="left" w:pos="1134"/>
        </w:tabs>
        <w:spacing w:after="0" w:line="240" w:lineRule="auto"/>
        <w:ind w:left="0" w:firstLine="567"/>
        <w:jc w:val="both"/>
        <w:rPr>
          <w:sz w:val="28"/>
          <w:szCs w:val="28"/>
          <w:lang w:val="ru-RU"/>
        </w:rPr>
      </w:pPr>
      <w:r w:rsidRPr="00602AEF">
        <w:rPr>
          <w:sz w:val="28"/>
          <w:szCs w:val="28"/>
          <w:lang w:val="ru-RU"/>
        </w:rPr>
        <w:t xml:space="preserve">Все виды контроля (текущий, рубежный и итоговый) включены в объем кредитов по дисциплине. </w:t>
      </w:r>
      <w:proofErr w:type="spellStart"/>
      <w:r w:rsidRPr="00602AEF">
        <w:rPr>
          <w:sz w:val="28"/>
          <w:szCs w:val="28"/>
        </w:rPr>
        <w:t>Каждый</w:t>
      </w:r>
      <w:proofErr w:type="spellEnd"/>
      <w:r w:rsidRPr="00602AEF">
        <w:rPr>
          <w:sz w:val="28"/>
          <w:szCs w:val="28"/>
        </w:rPr>
        <w:t xml:space="preserve"> </w:t>
      </w:r>
      <w:proofErr w:type="spellStart"/>
      <w:r w:rsidRPr="00602AEF">
        <w:rPr>
          <w:sz w:val="28"/>
          <w:szCs w:val="28"/>
        </w:rPr>
        <w:t>кредит</w:t>
      </w:r>
      <w:proofErr w:type="spellEnd"/>
      <w:r w:rsidRPr="00602AEF">
        <w:rPr>
          <w:sz w:val="28"/>
          <w:szCs w:val="28"/>
        </w:rPr>
        <w:t xml:space="preserve"> </w:t>
      </w:r>
      <w:proofErr w:type="spellStart"/>
      <w:r w:rsidRPr="00602AEF">
        <w:rPr>
          <w:sz w:val="28"/>
          <w:szCs w:val="28"/>
        </w:rPr>
        <w:t>по</w:t>
      </w:r>
      <w:proofErr w:type="spellEnd"/>
      <w:r w:rsidRPr="00602AEF">
        <w:rPr>
          <w:sz w:val="28"/>
          <w:szCs w:val="28"/>
        </w:rPr>
        <w:t xml:space="preserve"> </w:t>
      </w:r>
      <w:proofErr w:type="spellStart"/>
      <w:r w:rsidRPr="00602AEF">
        <w:rPr>
          <w:sz w:val="28"/>
          <w:szCs w:val="28"/>
        </w:rPr>
        <w:t>трудоемкости</w:t>
      </w:r>
      <w:proofErr w:type="spellEnd"/>
      <w:r w:rsidRPr="00602AEF">
        <w:rPr>
          <w:sz w:val="28"/>
          <w:szCs w:val="28"/>
        </w:rPr>
        <w:t xml:space="preserve"> </w:t>
      </w:r>
      <w:proofErr w:type="spellStart"/>
      <w:r w:rsidRPr="00602AEF">
        <w:rPr>
          <w:sz w:val="28"/>
          <w:szCs w:val="28"/>
        </w:rPr>
        <w:t>соответствует</w:t>
      </w:r>
      <w:proofErr w:type="spellEnd"/>
      <w:r w:rsidRPr="00602AEF">
        <w:rPr>
          <w:sz w:val="28"/>
          <w:szCs w:val="28"/>
        </w:rPr>
        <w:t xml:space="preserve"> 30 </w:t>
      </w:r>
      <w:proofErr w:type="spellStart"/>
      <w:r w:rsidRPr="00602AEF">
        <w:rPr>
          <w:sz w:val="28"/>
          <w:szCs w:val="28"/>
        </w:rPr>
        <w:t>академическим</w:t>
      </w:r>
      <w:proofErr w:type="spellEnd"/>
      <w:r w:rsidRPr="00602AEF">
        <w:rPr>
          <w:sz w:val="28"/>
          <w:szCs w:val="28"/>
        </w:rPr>
        <w:t xml:space="preserve"> </w:t>
      </w:r>
      <w:proofErr w:type="spellStart"/>
      <w:r w:rsidRPr="00602AEF">
        <w:rPr>
          <w:sz w:val="28"/>
          <w:szCs w:val="28"/>
        </w:rPr>
        <w:t>часам</w:t>
      </w:r>
      <w:proofErr w:type="spellEnd"/>
      <w:r w:rsidRPr="00602AEF">
        <w:rPr>
          <w:sz w:val="28"/>
          <w:szCs w:val="28"/>
        </w:rPr>
        <w:t xml:space="preserve">. </w:t>
      </w:r>
    </w:p>
    <w:p w14:paraId="042B8E77" w14:textId="48A04420" w:rsidR="00AE7105" w:rsidRDefault="00AE7105" w:rsidP="00272B43">
      <w:pPr>
        <w:spacing w:after="0" w:line="240" w:lineRule="auto"/>
      </w:pPr>
    </w:p>
    <w:p w14:paraId="47625D83" w14:textId="77777777" w:rsidR="00AE7105" w:rsidRDefault="00AE7105" w:rsidP="00272B43">
      <w:pPr>
        <w:spacing w:after="0" w:line="240" w:lineRule="auto"/>
      </w:pPr>
      <w:r>
        <w:br w:type="page"/>
      </w:r>
    </w:p>
    <w:p w14:paraId="59B32506" w14:textId="1EAF8465" w:rsidR="009242F2" w:rsidRDefault="00AE7105" w:rsidP="00272B43">
      <w:pPr>
        <w:spacing w:after="0" w:line="240" w:lineRule="auto"/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E7105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Приложение </w:t>
      </w:r>
    </w:p>
    <w:p w14:paraId="0BB2C5BB" w14:textId="77777777" w:rsidR="00AE7105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bookmarkStart w:id="0" w:name="_Hlk168906782"/>
      <w:r w:rsidRPr="00B425B1">
        <w:rPr>
          <w:rFonts w:ascii="Times New Roman" w:hAnsi="Times New Roman"/>
          <w:b/>
          <w:sz w:val="28"/>
          <w:szCs w:val="28"/>
        </w:rPr>
        <w:t xml:space="preserve">Учебная работа </w:t>
      </w:r>
    </w:p>
    <w:p w14:paraId="64585233" w14:textId="77777777" w:rsidR="00AE7105" w:rsidRPr="00B425B1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10632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0"/>
        <w:gridCol w:w="3692"/>
        <w:gridCol w:w="1843"/>
        <w:gridCol w:w="4537"/>
      </w:tblGrid>
      <w:tr w:rsidR="00AE7105" w:rsidRPr="00B419B9" w14:paraId="09E2AC91" w14:textId="77777777" w:rsidTr="00272B43">
        <w:trPr>
          <w:trHeight w:val="495"/>
        </w:trPr>
        <w:tc>
          <w:tcPr>
            <w:tcW w:w="560" w:type="dxa"/>
            <w:vAlign w:val="center"/>
          </w:tcPr>
          <w:p w14:paraId="2B56625E" w14:textId="77777777" w:rsidR="00AE7105" w:rsidRPr="00B419B9" w:rsidRDefault="00AE7105" w:rsidP="00272B43">
            <w:pPr>
              <w:pStyle w:val="af4"/>
              <w:rPr>
                <w:rFonts w:eastAsia="Times New Roman"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sz w:val="24"/>
                <w:szCs w:val="24"/>
                <w:lang w:val="ru-RU"/>
              </w:rPr>
              <w:t>№ п/п</w:t>
            </w:r>
          </w:p>
        </w:tc>
        <w:tc>
          <w:tcPr>
            <w:tcW w:w="3692" w:type="dxa"/>
            <w:vAlign w:val="center"/>
          </w:tcPr>
          <w:p w14:paraId="2C0882F2" w14:textId="77777777" w:rsidR="00AE7105" w:rsidRPr="00B419B9" w:rsidRDefault="00AE7105" w:rsidP="00272B43">
            <w:pPr>
              <w:pStyle w:val="af4"/>
              <w:rPr>
                <w:rFonts w:eastAsia="Times New Roman"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sz w:val="24"/>
                <w:szCs w:val="24"/>
                <w:lang w:val="ru-RU"/>
              </w:rPr>
              <w:t>Виды работ</w:t>
            </w:r>
          </w:p>
        </w:tc>
        <w:tc>
          <w:tcPr>
            <w:tcW w:w="1843" w:type="dxa"/>
            <w:vAlign w:val="center"/>
          </w:tcPr>
          <w:p w14:paraId="5D944CBD" w14:textId="77777777" w:rsidR="00AE7105" w:rsidRPr="00B419B9" w:rsidRDefault="00AE7105" w:rsidP="00272B43">
            <w:pPr>
              <w:pStyle w:val="af4"/>
              <w:rPr>
                <w:rFonts w:eastAsia="Times New Roman"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sz w:val="24"/>
                <w:szCs w:val="24"/>
                <w:lang w:val="ru-RU"/>
              </w:rPr>
              <w:t>Нормы времени в часах для расчета</w:t>
            </w:r>
          </w:p>
          <w:p w14:paraId="1D50CBCC" w14:textId="77777777" w:rsidR="00AE7105" w:rsidRPr="00B419B9" w:rsidRDefault="00AE7105" w:rsidP="00272B43">
            <w:pPr>
              <w:pStyle w:val="af4"/>
              <w:rPr>
                <w:rFonts w:eastAsia="Times New Roman"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sz w:val="24"/>
                <w:szCs w:val="24"/>
                <w:lang w:val="ru-RU"/>
              </w:rPr>
              <w:t xml:space="preserve"> нагрузки</w:t>
            </w:r>
          </w:p>
        </w:tc>
        <w:tc>
          <w:tcPr>
            <w:tcW w:w="4537" w:type="dxa"/>
            <w:vAlign w:val="center"/>
          </w:tcPr>
          <w:p w14:paraId="3FA7227B" w14:textId="77777777" w:rsidR="00AE7105" w:rsidRPr="00B419B9" w:rsidRDefault="00AE7105" w:rsidP="00272B43">
            <w:pPr>
              <w:pStyle w:val="af4"/>
              <w:rPr>
                <w:rFonts w:eastAsia="Times New Roman"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sz w:val="24"/>
                <w:szCs w:val="24"/>
                <w:lang w:val="ru-RU"/>
              </w:rPr>
              <w:t>Примечание</w:t>
            </w:r>
          </w:p>
        </w:tc>
      </w:tr>
      <w:tr w:rsidR="00AE7105" w:rsidRPr="00B419B9" w14:paraId="5621D885" w14:textId="77777777" w:rsidTr="00272B43">
        <w:trPr>
          <w:trHeight w:val="264"/>
        </w:trPr>
        <w:tc>
          <w:tcPr>
            <w:tcW w:w="560" w:type="dxa"/>
            <w:vAlign w:val="center"/>
          </w:tcPr>
          <w:p w14:paraId="5802EF05" w14:textId="77777777" w:rsidR="00AE7105" w:rsidRPr="00B419B9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3692" w:type="dxa"/>
            <w:vAlign w:val="center"/>
          </w:tcPr>
          <w:p w14:paraId="03988370" w14:textId="77777777" w:rsidR="00AE7105" w:rsidRPr="00B419B9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1843" w:type="dxa"/>
            <w:vAlign w:val="center"/>
          </w:tcPr>
          <w:p w14:paraId="0CF71364" w14:textId="77777777" w:rsidR="00AE7105" w:rsidRPr="00B419B9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4537" w:type="dxa"/>
            <w:vAlign w:val="center"/>
          </w:tcPr>
          <w:p w14:paraId="7DAFA38A" w14:textId="77777777" w:rsidR="00AE7105" w:rsidRPr="00B419B9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B419B9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4</w:t>
            </w:r>
          </w:p>
        </w:tc>
      </w:tr>
      <w:tr w:rsidR="00AE7105" w:rsidRPr="00B419B9" w14:paraId="1CE293A4" w14:textId="77777777" w:rsidTr="00272B43">
        <w:trPr>
          <w:trHeight w:val="1448"/>
        </w:trPr>
        <w:tc>
          <w:tcPr>
            <w:tcW w:w="560" w:type="dxa"/>
          </w:tcPr>
          <w:p w14:paraId="6B7C5C07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692" w:type="dxa"/>
          </w:tcPr>
          <w:p w14:paraId="1CE36019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Аудиторные занятия</w:t>
            </w:r>
          </w:p>
        </w:tc>
        <w:tc>
          <w:tcPr>
            <w:tcW w:w="1843" w:type="dxa"/>
          </w:tcPr>
          <w:p w14:paraId="0D9C078E" w14:textId="6F95F58C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 xml:space="preserve">1 кредит составляет 30 часов (10 аудиторных часов, </w:t>
            </w:r>
            <w:r w:rsidRPr="00BB2CCE">
              <w:rPr>
                <w:rFonts w:ascii="Times New Roman" w:hAnsi="Times New Roman"/>
                <w:sz w:val="24"/>
                <w:szCs w:val="24"/>
              </w:rPr>
              <w:t>2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СРОП, 1</w:t>
            </w:r>
            <w:r w:rsidRPr="00BB2CCE">
              <w:rPr>
                <w:rFonts w:ascii="Times New Roman" w:hAnsi="Times New Roman"/>
                <w:sz w:val="24"/>
                <w:szCs w:val="24"/>
              </w:rPr>
              <w:t>8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часов СРС)</w:t>
            </w:r>
          </w:p>
        </w:tc>
        <w:tc>
          <w:tcPr>
            <w:tcW w:w="4537" w:type="dxa"/>
          </w:tcPr>
          <w:p w14:paraId="35DA9067" w14:textId="7CDAC3C9" w:rsidR="00AE7105" w:rsidRPr="00E51670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Лекционные занятия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планируются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на академический поток наполняемостью 50</w:t>
            </w:r>
            <w:r>
              <w:rPr>
                <w:rFonts w:ascii="Times New Roman" w:hAnsi="Times New Roman"/>
                <w:sz w:val="24"/>
                <w:szCs w:val="24"/>
              </w:rPr>
              <w:t>–120</w:t>
            </w:r>
            <w:r w:rsidRPr="00BB2CC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обучающихся, практические занятия </w:t>
            </w:r>
            <w:proofErr w:type="gramStart"/>
            <w:r w:rsidRPr="00BB2CCE">
              <w:rPr>
                <w:rFonts w:ascii="Times New Roman" w:hAnsi="Times New Roman"/>
                <w:sz w:val="24"/>
                <w:szCs w:val="24"/>
              </w:rPr>
              <w:t>20-25</w:t>
            </w:r>
            <w:proofErr w:type="gramEnd"/>
            <w:r w:rsidRPr="00B419B9">
              <w:rPr>
                <w:rFonts w:ascii="Times New Roman" w:hAnsi="Times New Roman"/>
                <w:sz w:val="24"/>
                <w:szCs w:val="24"/>
              </w:rPr>
              <w:t xml:space="preserve"> обучающихся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(до 30 обучающихся магистратуры)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, лабораторные занятия </w:t>
            </w:r>
            <w:r w:rsidRPr="00BB2CCE">
              <w:rPr>
                <w:rFonts w:ascii="Times New Roman" w:hAnsi="Times New Roman"/>
                <w:sz w:val="24"/>
                <w:szCs w:val="24"/>
              </w:rPr>
              <w:t>20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обучающихся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E7105" w:rsidRPr="00B419B9" w14:paraId="42AF541B" w14:textId="77777777" w:rsidTr="00272B43">
        <w:trPr>
          <w:trHeight w:val="1053"/>
        </w:trPr>
        <w:tc>
          <w:tcPr>
            <w:tcW w:w="560" w:type="dxa"/>
          </w:tcPr>
          <w:p w14:paraId="3B46B459" w14:textId="77777777" w:rsidR="00AE7105" w:rsidRPr="00BB2CCE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692" w:type="dxa"/>
          </w:tcPr>
          <w:p w14:paraId="228195E6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Проведения самостоятельной работы обучающихся с преподавателем (СРОП)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п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о дисциплине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14:paraId="60604AAE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>н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а 1 кредит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2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часа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СРОП </w:t>
            </w:r>
          </w:p>
        </w:tc>
        <w:tc>
          <w:tcPr>
            <w:tcW w:w="4537" w:type="dxa"/>
          </w:tcPr>
          <w:p w14:paraId="691DE2E7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Планируется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на лекционный поток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A96B520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по расписанию </w:t>
            </w:r>
            <w:r>
              <w:rPr>
                <w:rFonts w:ascii="Times New Roman" w:hAnsi="Times New Roman"/>
                <w:sz w:val="24"/>
                <w:szCs w:val="24"/>
              </w:rPr>
              <w:t>департамента ОП)</w:t>
            </w:r>
          </w:p>
        </w:tc>
      </w:tr>
      <w:tr w:rsidR="00AE7105" w:rsidRPr="00B419B9" w14:paraId="7B040CF6" w14:textId="77777777" w:rsidTr="00272B43">
        <w:trPr>
          <w:trHeight w:val="808"/>
        </w:trPr>
        <w:tc>
          <w:tcPr>
            <w:tcW w:w="560" w:type="dxa"/>
          </w:tcPr>
          <w:p w14:paraId="5B3A7496" w14:textId="77777777" w:rsidR="00AE7105" w:rsidRPr="00FB36C4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692" w:type="dxa"/>
          </w:tcPr>
          <w:p w14:paraId="6C978418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Прием экзаменов по дисциплинам </w:t>
            </w:r>
          </w:p>
        </w:tc>
        <w:tc>
          <w:tcPr>
            <w:tcW w:w="1843" w:type="dxa"/>
          </w:tcPr>
          <w:p w14:paraId="0BB37240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0,1 часа на 1 обучающегося</w:t>
            </w:r>
          </w:p>
        </w:tc>
        <w:tc>
          <w:tcPr>
            <w:tcW w:w="4537" w:type="dxa"/>
          </w:tcPr>
          <w:p w14:paraId="7E32B985" w14:textId="77777777" w:rsidR="00AE7105" w:rsidRPr="00CB186B" w:rsidRDefault="00AE7105" w:rsidP="00272B43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Планировать только по дисциплинам, где предусмотрены формы экзаменов: </w:t>
            </w:r>
            <w:r w:rsidRPr="00387D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письменные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и устные (не тестовые задания)</w:t>
            </w:r>
          </w:p>
        </w:tc>
      </w:tr>
      <w:tr w:rsidR="00AE7105" w:rsidRPr="00B419B9" w14:paraId="23FDD750" w14:textId="77777777" w:rsidTr="00272B43">
        <w:trPr>
          <w:trHeight w:val="443"/>
        </w:trPr>
        <w:tc>
          <w:tcPr>
            <w:tcW w:w="560" w:type="dxa"/>
          </w:tcPr>
          <w:p w14:paraId="65723E10" w14:textId="77777777" w:rsidR="00AE7105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692" w:type="dxa"/>
          </w:tcPr>
          <w:p w14:paraId="6AC3E006" w14:textId="77777777" w:rsidR="00AE7105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Работа проктора на экзамене</w:t>
            </w:r>
          </w:p>
        </w:tc>
        <w:tc>
          <w:tcPr>
            <w:tcW w:w="1843" w:type="dxa"/>
          </w:tcPr>
          <w:p w14:paraId="77763BD0" w14:textId="77777777" w:rsidR="00AE7105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 часа на поток</w:t>
            </w:r>
          </w:p>
        </w:tc>
        <w:tc>
          <w:tcPr>
            <w:tcW w:w="4537" w:type="dxa"/>
          </w:tcPr>
          <w:p w14:paraId="0DE1A183" w14:textId="77777777" w:rsidR="00AE7105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7105" w:rsidRPr="00B419B9" w14:paraId="695EF07E" w14:textId="77777777" w:rsidTr="00272B43">
        <w:trPr>
          <w:trHeight w:val="1710"/>
        </w:trPr>
        <w:tc>
          <w:tcPr>
            <w:tcW w:w="560" w:type="dxa"/>
          </w:tcPr>
          <w:p w14:paraId="5C39DECB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692" w:type="dxa"/>
          </w:tcPr>
          <w:p w14:paraId="3324FD92" w14:textId="77777777" w:rsidR="00AE7105" w:rsidRPr="005454EB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454EB">
              <w:rPr>
                <w:rFonts w:ascii="Times New Roman" w:hAnsi="Times New Roman"/>
                <w:sz w:val="24"/>
                <w:szCs w:val="24"/>
              </w:rPr>
              <w:t>Руководство дипломными работами/проектами бакалавриата.</w:t>
            </w:r>
          </w:p>
          <w:p w14:paraId="2D208C21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4AC8968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 н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аучное руководство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индивидуальной/комплексной работой</w:t>
            </w:r>
            <w:r w:rsidRPr="00D31C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обучающихся бакалавриата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–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20</w:t>
            </w:r>
            <w:r w:rsidRPr="007418A7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часов.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4537" w:type="dxa"/>
          </w:tcPr>
          <w:p w14:paraId="7A203631" w14:textId="77777777" w:rsidR="00AE7105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За одним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руководителем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закрепляется не более </w:t>
            </w:r>
            <w:r w:rsidRPr="0059491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8 дипломных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работ/</w:t>
            </w:r>
            <w:r w:rsidRPr="00594913">
              <w:rPr>
                <w:rFonts w:ascii="Times New Roman" w:hAnsi="Times New Roman"/>
                <w:b/>
                <w:bCs/>
                <w:sz w:val="24"/>
                <w:szCs w:val="24"/>
              </w:rPr>
              <w:t>проектов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, </w:t>
            </w:r>
            <w:r w:rsidRPr="00191990">
              <w:rPr>
                <w:rFonts w:ascii="Times New Roman" w:hAnsi="Times New Roman"/>
                <w:sz w:val="24"/>
                <w:szCs w:val="24"/>
              </w:rPr>
              <w:t>в том числе комплексные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работы.</w:t>
            </w:r>
          </w:p>
          <w:p w14:paraId="40CBE6B8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составе группы для комплексных работ предусматривается не более </w:t>
            </w:r>
            <w:r w:rsidRPr="00191990">
              <w:rPr>
                <w:rFonts w:ascii="Times New Roman" w:hAnsi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91990">
              <w:rPr>
                <w:rFonts w:ascii="Times New Roman" w:hAnsi="Times New Roman"/>
                <w:b/>
                <w:bCs/>
                <w:sz w:val="24"/>
                <w:szCs w:val="24"/>
              </w:rPr>
              <w:t>обучающихся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AE7105" w:rsidRPr="00B419B9" w14:paraId="74476BA1" w14:textId="77777777" w:rsidTr="00272B43">
        <w:trPr>
          <w:trHeight w:val="771"/>
        </w:trPr>
        <w:tc>
          <w:tcPr>
            <w:tcW w:w="560" w:type="dxa"/>
          </w:tcPr>
          <w:p w14:paraId="7A3CEED5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692" w:type="dxa"/>
          </w:tcPr>
          <w:p w14:paraId="0EA35226" w14:textId="77777777" w:rsidR="00AE7105" w:rsidRPr="00191990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Руководство научно-исследовательской работой магистранта (НИРМ)</w:t>
            </w:r>
          </w:p>
        </w:tc>
        <w:tc>
          <w:tcPr>
            <w:tcW w:w="1843" w:type="dxa"/>
          </w:tcPr>
          <w:p w14:paraId="2A933D85" w14:textId="77777777" w:rsidR="00AE7105" w:rsidRPr="00D31CCB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час в неделю на одного магистранта</w:t>
            </w:r>
          </w:p>
        </w:tc>
        <w:tc>
          <w:tcPr>
            <w:tcW w:w="4537" w:type="dxa"/>
          </w:tcPr>
          <w:p w14:paraId="6DABD641" w14:textId="77777777" w:rsidR="00AE7105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За одним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руководителем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закрепляется не более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5</w:t>
            </w:r>
            <w:r w:rsidRPr="00B36CA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магистрантов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E7105" w:rsidRPr="00B419B9" w14:paraId="73D3F882" w14:textId="77777777" w:rsidTr="00272B43">
        <w:trPr>
          <w:trHeight w:val="975"/>
        </w:trPr>
        <w:tc>
          <w:tcPr>
            <w:tcW w:w="560" w:type="dxa"/>
          </w:tcPr>
          <w:p w14:paraId="72F8EE9B" w14:textId="77777777" w:rsidR="00AE7105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3692" w:type="dxa"/>
          </w:tcPr>
          <w:p w14:paraId="73768CB8" w14:textId="66F9E714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 xml:space="preserve">Руководство научно-исследовательской работой </w:t>
            </w:r>
            <w:r>
              <w:rPr>
                <w:rFonts w:ascii="Times New Roman" w:hAnsi="Times New Roman"/>
                <w:sz w:val="24"/>
                <w:szCs w:val="24"/>
              </w:rPr>
              <w:t>докторанта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(НИР</w:t>
            </w:r>
            <w:r>
              <w:rPr>
                <w:rFonts w:ascii="Times New Roman" w:hAnsi="Times New Roman"/>
                <w:sz w:val="24"/>
                <w:szCs w:val="24"/>
              </w:rPr>
              <w:t>Д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1843" w:type="dxa"/>
          </w:tcPr>
          <w:p w14:paraId="26015D97" w14:textId="77777777" w:rsidR="00AE7105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час в неделю на одного докторанта</w:t>
            </w:r>
          </w:p>
        </w:tc>
        <w:tc>
          <w:tcPr>
            <w:tcW w:w="4537" w:type="dxa"/>
          </w:tcPr>
          <w:p w14:paraId="1D702F51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За одним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руководителем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закрепляется не более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3260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3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докто</w:t>
            </w:r>
            <w:r w:rsidRPr="00B36CA9">
              <w:rPr>
                <w:rFonts w:ascii="Times New Roman" w:hAnsi="Times New Roman"/>
                <w:b/>
                <w:bCs/>
                <w:sz w:val="24"/>
                <w:szCs w:val="24"/>
              </w:rPr>
              <w:t>рантов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</w:p>
        </w:tc>
      </w:tr>
      <w:tr w:rsidR="00AE7105" w:rsidRPr="00B419B9" w14:paraId="2757A145" w14:textId="77777777" w:rsidTr="00272B43">
        <w:trPr>
          <w:trHeight w:val="1260"/>
        </w:trPr>
        <w:tc>
          <w:tcPr>
            <w:tcW w:w="560" w:type="dxa"/>
          </w:tcPr>
          <w:p w14:paraId="25F19B60" w14:textId="77777777" w:rsidR="00AE7105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3692" w:type="dxa"/>
          </w:tcPr>
          <w:p w14:paraId="40E26700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Руководство практикой всех видов (с проверкой отчетов и приемов зачета)</w:t>
            </w:r>
          </w:p>
        </w:tc>
        <w:tc>
          <w:tcPr>
            <w:tcW w:w="1843" w:type="dxa"/>
          </w:tcPr>
          <w:p w14:paraId="48963C86" w14:textId="77777777" w:rsidR="00AE7105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час в неделю на </w:t>
            </w:r>
            <w:r>
              <w:rPr>
                <w:rFonts w:ascii="Times New Roman" w:hAnsi="Times New Roman"/>
                <w:sz w:val="24"/>
                <w:szCs w:val="24"/>
              </w:rPr>
              <w:t>группу</w:t>
            </w:r>
          </w:p>
        </w:tc>
        <w:tc>
          <w:tcPr>
            <w:tcW w:w="4537" w:type="dxa"/>
          </w:tcPr>
          <w:p w14:paraId="469CAC22" w14:textId="77777777" w:rsidR="00AE7105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Учебная практика - 2 недели, производственная практика 2 курс– 4 недели,</w:t>
            </w:r>
          </w:p>
          <w:p w14:paraId="03846AD3" w14:textId="77777777" w:rsidR="00AE7105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производственная практика 3 курс– 8 недель</w:t>
            </w:r>
          </w:p>
          <w:p w14:paraId="0A02C54C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Педагогическая практика - </w:t>
            </w:r>
          </w:p>
        </w:tc>
      </w:tr>
      <w:tr w:rsidR="00AE7105" w:rsidRPr="00B419B9" w14:paraId="418CF0E3" w14:textId="77777777" w:rsidTr="00272B43">
        <w:trPr>
          <w:trHeight w:val="1975"/>
        </w:trPr>
        <w:tc>
          <w:tcPr>
            <w:tcW w:w="560" w:type="dxa"/>
          </w:tcPr>
          <w:p w14:paraId="67D2916E" w14:textId="77777777" w:rsidR="00AE7105" w:rsidRPr="00F81B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81BB9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9</w:t>
            </w:r>
          </w:p>
        </w:tc>
        <w:tc>
          <w:tcPr>
            <w:tcW w:w="3692" w:type="dxa"/>
          </w:tcPr>
          <w:p w14:paraId="1422201A" w14:textId="7777777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B9">
              <w:rPr>
                <w:rFonts w:ascii="Times New Roman" w:hAnsi="Times New Roman"/>
                <w:sz w:val="24"/>
                <w:szCs w:val="24"/>
              </w:rPr>
              <w:t xml:space="preserve">Работа председателя итоговой аттестационной комиссии (ИАК), </w:t>
            </w:r>
          </w:p>
        </w:tc>
        <w:tc>
          <w:tcPr>
            <w:tcW w:w="1843" w:type="dxa"/>
          </w:tcPr>
          <w:p w14:paraId="7C363193" w14:textId="7777777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B9">
              <w:rPr>
                <w:rFonts w:ascii="Times New Roman" w:hAnsi="Times New Roman"/>
                <w:sz w:val="24"/>
                <w:szCs w:val="24"/>
              </w:rPr>
              <w:t>0,5 часа на одного обучающегося председателю ИАК (но не более 6 часов в день)</w:t>
            </w:r>
          </w:p>
        </w:tc>
        <w:tc>
          <w:tcPr>
            <w:tcW w:w="4537" w:type="dxa"/>
          </w:tcPr>
          <w:p w14:paraId="4618D415" w14:textId="77777777" w:rsidR="00AE7105" w:rsidRPr="00C3688E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Председателями ИАК приглашаются руководители организации либо ведущие специалисты предприятий, род деятельности которых соответствуют направлению подготовки выпускника. (Не являются совместителями в нашем вузе)</w:t>
            </w:r>
          </w:p>
        </w:tc>
      </w:tr>
      <w:tr w:rsidR="00AE7105" w:rsidRPr="00B419B9" w14:paraId="4BF37A4D" w14:textId="77777777" w:rsidTr="00272B43">
        <w:trPr>
          <w:trHeight w:val="1831"/>
        </w:trPr>
        <w:tc>
          <w:tcPr>
            <w:tcW w:w="560" w:type="dxa"/>
          </w:tcPr>
          <w:p w14:paraId="57020456" w14:textId="77777777" w:rsidR="00AE7105" w:rsidRPr="00F81B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9.1</w:t>
            </w:r>
          </w:p>
        </w:tc>
        <w:tc>
          <w:tcPr>
            <w:tcW w:w="3692" w:type="dxa"/>
          </w:tcPr>
          <w:p w14:paraId="036D4936" w14:textId="7777777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B9">
              <w:rPr>
                <w:rFonts w:ascii="Times New Roman" w:hAnsi="Times New Roman"/>
                <w:sz w:val="24"/>
                <w:szCs w:val="24"/>
              </w:rPr>
              <w:t>Работа председателя государственной экзаменационной комиссии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(ГЭК)</w:t>
            </w:r>
            <w:r w:rsidRPr="00F81BB9">
              <w:rPr>
                <w:rFonts w:ascii="Times New Roman" w:hAnsi="Times New Roman"/>
                <w:sz w:val="24"/>
                <w:szCs w:val="24"/>
              </w:rPr>
              <w:t xml:space="preserve"> по дисциплине «История Казахстана»</w:t>
            </w:r>
          </w:p>
        </w:tc>
        <w:tc>
          <w:tcPr>
            <w:tcW w:w="1843" w:type="dxa"/>
          </w:tcPr>
          <w:p w14:paraId="129E5AA9" w14:textId="7777777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0,2 часа </w:t>
            </w:r>
            <w:r w:rsidRPr="00F81BB9">
              <w:rPr>
                <w:rFonts w:ascii="Times New Roman" w:hAnsi="Times New Roman"/>
                <w:sz w:val="24"/>
                <w:szCs w:val="24"/>
              </w:rPr>
              <w:t>на одного обучающегося председателю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ГЭК </w:t>
            </w:r>
            <w:r w:rsidRPr="00F81BB9">
              <w:rPr>
                <w:rFonts w:ascii="Times New Roman" w:hAnsi="Times New Roman"/>
                <w:sz w:val="24"/>
                <w:szCs w:val="24"/>
              </w:rPr>
              <w:t>(но не более 6 часов в день)</w:t>
            </w:r>
          </w:p>
        </w:tc>
        <w:tc>
          <w:tcPr>
            <w:tcW w:w="4537" w:type="dxa"/>
          </w:tcPr>
          <w:p w14:paraId="6008C827" w14:textId="77777777" w:rsidR="00AE7105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Председателями ГЭК приглашаются руководители организации либо ведущие специалисты предприятий, род деятельности которых соответствуют направлению подготовки выпускника. (Не являются совместителями в нашем вузе)</w:t>
            </w:r>
          </w:p>
        </w:tc>
      </w:tr>
      <w:tr w:rsidR="00AE7105" w:rsidRPr="00B419B9" w14:paraId="50F85EE7" w14:textId="77777777" w:rsidTr="00272B43">
        <w:trPr>
          <w:trHeight w:val="1022"/>
        </w:trPr>
        <w:tc>
          <w:tcPr>
            <w:tcW w:w="560" w:type="dxa"/>
          </w:tcPr>
          <w:p w14:paraId="56A7B8A8" w14:textId="77777777" w:rsidR="00AE7105" w:rsidRPr="00F81B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3692" w:type="dxa"/>
          </w:tcPr>
          <w:p w14:paraId="7B63F951" w14:textId="7777777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B9">
              <w:rPr>
                <w:rFonts w:ascii="Times New Roman" w:hAnsi="Times New Roman"/>
                <w:sz w:val="24"/>
                <w:szCs w:val="24"/>
              </w:rPr>
              <w:t xml:space="preserve">Работа итоговой аттестационной комиссии </w:t>
            </w:r>
          </w:p>
        </w:tc>
        <w:tc>
          <w:tcPr>
            <w:tcW w:w="1843" w:type="dxa"/>
          </w:tcPr>
          <w:p w14:paraId="25423072" w14:textId="79F3751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B9">
              <w:rPr>
                <w:rFonts w:ascii="Times New Roman" w:hAnsi="Times New Roman"/>
                <w:sz w:val="24"/>
                <w:szCs w:val="24"/>
              </w:rPr>
              <w:t>0,5 часа членам ИАК (но не более 6 часов в день).</w:t>
            </w:r>
          </w:p>
        </w:tc>
        <w:tc>
          <w:tcPr>
            <w:tcW w:w="4537" w:type="dxa"/>
          </w:tcPr>
          <w:p w14:paraId="77494566" w14:textId="77777777" w:rsidR="00AE7105" w:rsidRPr="00F81B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81BB9">
              <w:rPr>
                <w:rFonts w:ascii="Times New Roman" w:hAnsi="Times New Roman"/>
                <w:sz w:val="24"/>
                <w:szCs w:val="24"/>
              </w:rPr>
              <w:t>50 % состава комиссии должна быть из приглашенных специалистов сторонних организации, соответствующих направлению подготовки выпускников</w:t>
            </w:r>
          </w:p>
        </w:tc>
      </w:tr>
      <w:tr w:rsidR="00AE7105" w:rsidRPr="00B419B9" w14:paraId="5FD107AC" w14:textId="77777777" w:rsidTr="00272B43">
        <w:trPr>
          <w:trHeight w:val="900"/>
        </w:trPr>
        <w:tc>
          <w:tcPr>
            <w:tcW w:w="560" w:type="dxa"/>
          </w:tcPr>
          <w:p w14:paraId="635D9FB4" w14:textId="77777777" w:rsidR="00AE7105" w:rsidRPr="001E0A6D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E0A6D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</w:p>
        </w:tc>
        <w:tc>
          <w:tcPr>
            <w:tcW w:w="3692" w:type="dxa"/>
          </w:tcPr>
          <w:p w14:paraId="19C4A9CA" w14:textId="77777777" w:rsidR="00AE7105" w:rsidRPr="001E0A6D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0A6D">
              <w:rPr>
                <w:rFonts w:ascii="Times New Roman" w:hAnsi="Times New Roman"/>
                <w:sz w:val="24"/>
                <w:szCs w:val="24"/>
              </w:rPr>
              <w:t>Работа по рецензированию дипломных работ/проектов и магистерских диссертации</w:t>
            </w:r>
          </w:p>
        </w:tc>
        <w:tc>
          <w:tcPr>
            <w:tcW w:w="1843" w:type="dxa"/>
          </w:tcPr>
          <w:p w14:paraId="28B2655A" w14:textId="77777777" w:rsidR="00AE7105" w:rsidRPr="001E0A6D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E0A6D">
              <w:rPr>
                <w:rFonts w:ascii="Times New Roman" w:hAnsi="Times New Roman"/>
                <w:sz w:val="24"/>
                <w:szCs w:val="24"/>
              </w:rPr>
              <w:t xml:space="preserve">2 часа на каждую работу </w:t>
            </w:r>
          </w:p>
        </w:tc>
        <w:tc>
          <w:tcPr>
            <w:tcW w:w="4537" w:type="dxa"/>
          </w:tcPr>
          <w:p w14:paraId="5EE705A9" w14:textId="77777777" w:rsidR="00AE7105" w:rsidRPr="001E0A6D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E0A6D">
              <w:rPr>
                <w:rFonts w:ascii="Times New Roman" w:hAnsi="Times New Roman"/>
                <w:sz w:val="24"/>
                <w:szCs w:val="24"/>
              </w:rPr>
              <w:t xml:space="preserve">Рецензентами </w:t>
            </w:r>
            <w:r>
              <w:rPr>
                <w:rFonts w:ascii="Times New Roman" w:hAnsi="Times New Roman"/>
                <w:sz w:val="24"/>
                <w:szCs w:val="24"/>
              </w:rPr>
              <w:t>должны</w:t>
            </w:r>
            <w:r w:rsidRPr="001E0A6D">
              <w:rPr>
                <w:rFonts w:ascii="Times New Roman" w:hAnsi="Times New Roman"/>
                <w:sz w:val="24"/>
                <w:szCs w:val="24"/>
              </w:rPr>
              <w:t xml:space="preserve"> быть сотрудники из организации, соответствующие направлени</w:t>
            </w:r>
            <w:r>
              <w:rPr>
                <w:rFonts w:ascii="Times New Roman" w:hAnsi="Times New Roman"/>
                <w:sz w:val="24"/>
                <w:szCs w:val="24"/>
              </w:rPr>
              <w:t>ю</w:t>
            </w:r>
            <w:r w:rsidRPr="001E0A6D">
              <w:rPr>
                <w:rFonts w:ascii="Times New Roman" w:hAnsi="Times New Roman"/>
                <w:sz w:val="24"/>
                <w:szCs w:val="24"/>
              </w:rPr>
              <w:t xml:space="preserve"> подготовки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выпускника</w:t>
            </w:r>
          </w:p>
        </w:tc>
      </w:tr>
      <w:tr w:rsidR="00AE7105" w:rsidRPr="00B419B9" w14:paraId="25F19A9A" w14:textId="77777777" w:rsidTr="00272B43">
        <w:trPr>
          <w:trHeight w:val="596"/>
        </w:trPr>
        <w:tc>
          <w:tcPr>
            <w:tcW w:w="560" w:type="dxa"/>
          </w:tcPr>
          <w:p w14:paraId="7120452C" w14:textId="77777777" w:rsidR="00AE7105" w:rsidRPr="001E0A6D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E0A6D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3692" w:type="dxa"/>
          </w:tcPr>
          <w:p w14:paraId="7E0A9434" w14:textId="77777777" w:rsidR="00AE7105" w:rsidRPr="007A2F0A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Часы для работы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э</w:t>
            </w:r>
            <w:r w:rsidRPr="007A2F0A">
              <w:rPr>
                <w:rFonts w:ascii="Times New Roman" w:hAnsi="Times New Roman"/>
                <w:sz w:val="24"/>
                <w:szCs w:val="24"/>
              </w:rPr>
              <w:t>двайзер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(1 и 2 курсы)</w:t>
            </w:r>
          </w:p>
        </w:tc>
        <w:tc>
          <w:tcPr>
            <w:tcW w:w="1843" w:type="dxa"/>
          </w:tcPr>
          <w:p w14:paraId="76E48C64" w14:textId="77777777" w:rsidR="00AE7105" w:rsidRPr="007A2F0A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A2F0A">
              <w:rPr>
                <w:rFonts w:ascii="Times New Roman" w:hAnsi="Times New Roman"/>
                <w:sz w:val="24"/>
                <w:szCs w:val="24"/>
              </w:rPr>
              <w:t>1 час в неделю на 1 группу</w:t>
            </w:r>
          </w:p>
        </w:tc>
        <w:tc>
          <w:tcPr>
            <w:tcW w:w="4537" w:type="dxa"/>
          </w:tcPr>
          <w:p w14:paraId="38EAE21F" w14:textId="77777777" w:rsidR="00AE7105" w:rsidRPr="007A2F0A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A2F0A">
              <w:rPr>
                <w:rFonts w:ascii="Times New Roman" w:hAnsi="Times New Roman"/>
                <w:sz w:val="24"/>
                <w:szCs w:val="24"/>
              </w:rPr>
              <w:t>Планировать не более 2 групп на 1 преподавателя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AE7105" w:rsidRPr="00B419B9" w14:paraId="3C1F0447" w14:textId="77777777" w:rsidTr="00272B43">
        <w:tc>
          <w:tcPr>
            <w:tcW w:w="560" w:type="dxa"/>
          </w:tcPr>
          <w:p w14:paraId="40C4C988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3692" w:type="dxa"/>
          </w:tcPr>
          <w:p w14:paraId="58743A1A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 xml:space="preserve">Проведение </w:t>
            </w: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творческих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экзаменов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(журналистика)</w:t>
            </w:r>
          </w:p>
        </w:tc>
        <w:tc>
          <w:tcPr>
            <w:tcW w:w="1843" w:type="dxa"/>
          </w:tcPr>
          <w:p w14:paraId="7DE5CD29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0,5 часа на каждого абитуриента</w:t>
            </w:r>
          </w:p>
        </w:tc>
        <w:tc>
          <w:tcPr>
            <w:tcW w:w="4537" w:type="dxa"/>
          </w:tcPr>
          <w:p w14:paraId="73FC964D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sz w:val="24"/>
                <w:szCs w:val="24"/>
                <w:lang w:val="kk-KZ" w:eastAsia="ru-RU"/>
              </w:rPr>
            </w:pPr>
            <w:r w:rsidRPr="00B419B9">
              <w:rPr>
                <w:sz w:val="24"/>
                <w:szCs w:val="24"/>
                <w:lang w:val="kk-KZ" w:eastAsia="ru-RU"/>
              </w:rPr>
              <w:t>в</w:t>
            </w:r>
            <w:r w:rsidRPr="00B419B9">
              <w:rPr>
                <w:sz w:val="24"/>
                <w:szCs w:val="24"/>
                <w:lang w:val="ru-RU" w:eastAsia="ru-RU"/>
              </w:rPr>
              <w:t xml:space="preserve"> составе комиссии </w:t>
            </w:r>
            <w:r>
              <w:rPr>
                <w:sz w:val="24"/>
                <w:szCs w:val="24"/>
                <w:lang w:val="ru-RU" w:eastAsia="ru-RU"/>
              </w:rPr>
              <w:t xml:space="preserve">не менее </w:t>
            </w:r>
            <w:r w:rsidRPr="00B419B9">
              <w:rPr>
                <w:sz w:val="24"/>
                <w:szCs w:val="24"/>
                <w:lang w:val="ru-RU" w:eastAsia="ru-RU"/>
              </w:rPr>
              <w:t>3 человек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  <w:r w:rsidRPr="00B419B9">
              <w:rPr>
                <w:b/>
                <w:sz w:val="24"/>
                <w:szCs w:val="24"/>
                <w:lang w:val="kk-KZ" w:eastAsia="ru-RU"/>
              </w:rPr>
              <w:t>на условиях почасовой оплаты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(ГПХ)</w:t>
            </w:r>
          </w:p>
        </w:tc>
      </w:tr>
      <w:tr w:rsidR="00AE7105" w:rsidRPr="00B419B9" w14:paraId="250F9F84" w14:textId="77777777" w:rsidTr="00272B43">
        <w:tc>
          <w:tcPr>
            <w:tcW w:w="560" w:type="dxa"/>
          </w:tcPr>
          <w:p w14:paraId="0CF3FED3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3692" w:type="dxa"/>
          </w:tcPr>
          <w:p w14:paraId="07838EC4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 xml:space="preserve">Проведение апелляции по результатам </w:t>
            </w: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творческих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экзаменов </w:t>
            </w:r>
          </w:p>
        </w:tc>
        <w:tc>
          <w:tcPr>
            <w:tcW w:w="1843" w:type="dxa"/>
          </w:tcPr>
          <w:p w14:paraId="5D08ABD3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0,</w:t>
            </w: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25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час</w:t>
            </w: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члену апелляционной комиссии на каждого абитуриента</w:t>
            </w:r>
          </w:p>
        </w:tc>
        <w:tc>
          <w:tcPr>
            <w:tcW w:w="4537" w:type="dxa"/>
          </w:tcPr>
          <w:p w14:paraId="30B4A774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sz w:val="24"/>
                <w:szCs w:val="24"/>
                <w:lang w:val="ru-RU" w:eastAsia="ru-RU"/>
              </w:rPr>
            </w:pPr>
            <w:r w:rsidRPr="00B419B9">
              <w:rPr>
                <w:sz w:val="24"/>
                <w:szCs w:val="24"/>
                <w:lang w:val="kk-KZ" w:eastAsia="ru-RU"/>
              </w:rPr>
              <w:t>в</w:t>
            </w:r>
            <w:r w:rsidRPr="00B419B9">
              <w:rPr>
                <w:sz w:val="24"/>
                <w:szCs w:val="24"/>
                <w:lang w:val="ru-RU" w:eastAsia="ru-RU"/>
              </w:rPr>
              <w:t xml:space="preserve"> составе апелляционной комиссии 3 человека</w:t>
            </w:r>
            <w:r>
              <w:rPr>
                <w:sz w:val="24"/>
                <w:szCs w:val="24"/>
                <w:lang w:val="ru-RU" w:eastAsia="ru-RU"/>
              </w:rPr>
              <w:t xml:space="preserve">, </w:t>
            </w:r>
          </w:p>
          <w:p w14:paraId="1D88D2E7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b/>
                <w:sz w:val="24"/>
                <w:szCs w:val="24"/>
                <w:lang w:val="ru-RU" w:eastAsia="ru-RU"/>
              </w:rPr>
            </w:pPr>
            <w:r w:rsidRPr="00B419B9">
              <w:rPr>
                <w:b/>
                <w:sz w:val="24"/>
                <w:szCs w:val="24"/>
                <w:lang w:val="kk-KZ" w:eastAsia="ru-RU"/>
              </w:rPr>
              <w:t>на условиях почасовой оплаты</w:t>
            </w:r>
          </w:p>
        </w:tc>
      </w:tr>
      <w:tr w:rsidR="00AE7105" w:rsidRPr="00B419B9" w14:paraId="21898D9B" w14:textId="77777777" w:rsidTr="00272B43">
        <w:trPr>
          <w:trHeight w:val="416"/>
        </w:trPr>
        <w:tc>
          <w:tcPr>
            <w:tcW w:w="560" w:type="dxa"/>
          </w:tcPr>
          <w:p w14:paraId="63675C40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3692" w:type="dxa"/>
          </w:tcPr>
          <w:p w14:paraId="0F4AE02A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Прием вступительных экзаменов в докторантуру</w:t>
            </w:r>
          </w:p>
        </w:tc>
        <w:tc>
          <w:tcPr>
            <w:tcW w:w="1843" w:type="dxa"/>
          </w:tcPr>
          <w:p w14:paraId="468667BA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0,5 часа на одного поступающего каждому экзаменатору</w:t>
            </w:r>
          </w:p>
        </w:tc>
        <w:tc>
          <w:tcPr>
            <w:tcW w:w="4537" w:type="dxa"/>
          </w:tcPr>
          <w:p w14:paraId="2D461473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sz w:val="24"/>
                <w:szCs w:val="24"/>
                <w:lang w:val="ru-RU" w:eastAsia="ru-RU"/>
              </w:rPr>
            </w:pPr>
            <w:r w:rsidRPr="00B419B9">
              <w:rPr>
                <w:sz w:val="24"/>
                <w:szCs w:val="24"/>
                <w:lang w:val="kk-KZ" w:eastAsia="ru-RU"/>
              </w:rPr>
              <w:t>н</w:t>
            </w:r>
            <w:r w:rsidRPr="00B419B9">
              <w:rPr>
                <w:sz w:val="24"/>
                <w:szCs w:val="24"/>
                <w:lang w:val="ru-RU" w:eastAsia="ru-RU"/>
              </w:rPr>
              <w:t>е более 6 часов в день на одного члена комиссии</w:t>
            </w:r>
            <w:r>
              <w:rPr>
                <w:sz w:val="24"/>
                <w:szCs w:val="24"/>
                <w:lang w:val="ru-RU" w:eastAsia="ru-RU"/>
              </w:rPr>
              <w:t>,</w:t>
            </w:r>
          </w:p>
          <w:p w14:paraId="748B5D5C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b/>
                <w:sz w:val="24"/>
                <w:szCs w:val="24"/>
                <w:lang w:val="ru-RU" w:eastAsia="ru-RU"/>
              </w:rPr>
            </w:pPr>
            <w:r w:rsidRPr="00B419B9">
              <w:rPr>
                <w:b/>
                <w:sz w:val="24"/>
                <w:szCs w:val="24"/>
                <w:lang w:val="kk-KZ" w:eastAsia="ru-RU"/>
              </w:rPr>
              <w:t>на условиях почасовой оплаты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(ГПХ)</w:t>
            </w:r>
          </w:p>
        </w:tc>
      </w:tr>
      <w:tr w:rsidR="00AE7105" w:rsidRPr="00B419B9" w14:paraId="30160F86" w14:textId="77777777" w:rsidTr="00272B43">
        <w:trPr>
          <w:trHeight w:val="416"/>
        </w:trPr>
        <w:tc>
          <w:tcPr>
            <w:tcW w:w="560" w:type="dxa"/>
          </w:tcPr>
          <w:p w14:paraId="350A3E76" w14:textId="77777777" w:rsidR="00AE7105" w:rsidRPr="00B419B9" w:rsidRDefault="00AE7105" w:rsidP="00272B4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3692" w:type="dxa"/>
          </w:tcPr>
          <w:p w14:paraId="650B15D3" w14:textId="77777777" w:rsidR="00AE7105" w:rsidRPr="00B419B9" w:rsidRDefault="00AE7105" w:rsidP="00272B4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Проведение аппеляции по вступительным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экзамен</w:t>
            </w: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ам 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>в докторантуру</w:t>
            </w:r>
          </w:p>
        </w:tc>
        <w:tc>
          <w:tcPr>
            <w:tcW w:w="1843" w:type="dxa"/>
          </w:tcPr>
          <w:p w14:paraId="75511B23" w14:textId="77777777" w:rsidR="00AE7105" w:rsidRPr="00B419B9" w:rsidRDefault="00AE7105" w:rsidP="00272B4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419B9">
              <w:rPr>
                <w:rFonts w:ascii="Times New Roman" w:hAnsi="Times New Roman"/>
                <w:sz w:val="24"/>
                <w:szCs w:val="24"/>
              </w:rPr>
              <w:t>0,</w:t>
            </w:r>
            <w:r w:rsidRPr="00B419B9"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  <w:r w:rsidRPr="00B419B9">
              <w:rPr>
                <w:rFonts w:ascii="Times New Roman" w:hAnsi="Times New Roman"/>
                <w:sz w:val="24"/>
                <w:szCs w:val="24"/>
              </w:rPr>
              <w:t xml:space="preserve"> часа на одного поступающего каждому экзаменатору</w:t>
            </w:r>
          </w:p>
        </w:tc>
        <w:tc>
          <w:tcPr>
            <w:tcW w:w="4537" w:type="dxa"/>
          </w:tcPr>
          <w:p w14:paraId="438B059A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sz w:val="24"/>
                <w:szCs w:val="24"/>
                <w:lang w:val="ru-RU" w:eastAsia="ru-RU"/>
              </w:rPr>
            </w:pPr>
            <w:r w:rsidRPr="00B419B9">
              <w:rPr>
                <w:sz w:val="24"/>
                <w:szCs w:val="24"/>
                <w:lang w:val="kk-KZ" w:eastAsia="ru-RU"/>
              </w:rPr>
              <w:t>в</w:t>
            </w:r>
            <w:r w:rsidRPr="00B419B9">
              <w:rPr>
                <w:sz w:val="24"/>
                <w:szCs w:val="24"/>
                <w:lang w:val="ru-RU" w:eastAsia="ru-RU"/>
              </w:rPr>
              <w:t xml:space="preserve"> составе апелляционной комиссии 3 человека</w:t>
            </w:r>
            <w:r>
              <w:rPr>
                <w:sz w:val="24"/>
                <w:szCs w:val="24"/>
                <w:lang w:val="ru-RU" w:eastAsia="ru-RU"/>
              </w:rPr>
              <w:t>,</w:t>
            </w:r>
          </w:p>
          <w:p w14:paraId="4762B066" w14:textId="77777777" w:rsidR="00AE7105" w:rsidRPr="00B419B9" w:rsidRDefault="00AE7105" w:rsidP="00272B43">
            <w:pPr>
              <w:pStyle w:val="aa"/>
              <w:spacing w:after="0" w:line="240" w:lineRule="auto"/>
              <w:ind w:left="0"/>
              <w:rPr>
                <w:b/>
                <w:sz w:val="24"/>
                <w:szCs w:val="24"/>
                <w:lang w:val="ru-RU" w:eastAsia="ru-RU"/>
              </w:rPr>
            </w:pPr>
            <w:r w:rsidRPr="00B419B9">
              <w:rPr>
                <w:b/>
                <w:sz w:val="24"/>
                <w:szCs w:val="24"/>
                <w:lang w:val="kk-KZ" w:eastAsia="ru-RU"/>
              </w:rPr>
              <w:t>на условиях почасовой оплаты</w:t>
            </w:r>
            <w:r>
              <w:rPr>
                <w:b/>
                <w:sz w:val="24"/>
                <w:szCs w:val="24"/>
                <w:lang w:val="kk-KZ" w:eastAsia="ru-RU"/>
              </w:rPr>
              <w:t xml:space="preserve"> (ГПХ)</w:t>
            </w:r>
          </w:p>
        </w:tc>
      </w:tr>
    </w:tbl>
    <w:p w14:paraId="595E52AF" w14:textId="77777777" w:rsidR="00AE7105" w:rsidRPr="00B419B9" w:rsidRDefault="00AE7105" w:rsidP="00272B43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</w:p>
    <w:p w14:paraId="1296D699" w14:textId="77777777" w:rsidR="00AE7105" w:rsidRPr="00B425B1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18"/>
          <w:szCs w:val="18"/>
        </w:rPr>
        <w:br w:type="page"/>
      </w:r>
      <w:r w:rsidRPr="00B425B1">
        <w:rPr>
          <w:rFonts w:ascii="Times New Roman" w:hAnsi="Times New Roman"/>
          <w:b/>
          <w:sz w:val="28"/>
          <w:szCs w:val="28"/>
        </w:rPr>
        <w:lastRenderedPageBreak/>
        <w:t>Учебно-методическая работа</w:t>
      </w:r>
    </w:p>
    <w:p w14:paraId="3FB368F3" w14:textId="77777777" w:rsidR="00AE7105" w:rsidRPr="00B419B9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299" w:type="pct"/>
        <w:tblInd w:w="-318" w:type="dxa"/>
        <w:tblLayout w:type="fixed"/>
        <w:tblLook w:val="00A0" w:firstRow="1" w:lastRow="0" w:firstColumn="1" w:lastColumn="0" w:noHBand="0" w:noVBand="0"/>
      </w:tblPr>
      <w:tblGrid>
        <w:gridCol w:w="597"/>
        <w:gridCol w:w="4338"/>
        <w:gridCol w:w="1340"/>
        <w:gridCol w:w="1565"/>
        <w:gridCol w:w="2965"/>
      </w:tblGrid>
      <w:tr w:rsidR="00AE7105" w:rsidRPr="008063EE" w14:paraId="6F1474F8" w14:textId="77777777" w:rsidTr="008063EE">
        <w:trPr>
          <w:trHeight w:val="315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CE030C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57DC38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Мероприятия/виды работ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829A8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Ед.изм.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FFA8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Кол-во часов за </w:t>
            </w:r>
            <w:proofErr w:type="spellStart"/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ед</w:t>
            </w:r>
            <w:proofErr w:type="spellEnd"/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026799E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AE7105" w:rsidRPr="008063EE" w14:paraId="388612CB" w14:textId="77777777" w:rsidTr="008063EE">
        <w:trPr>
          <w:trHeight w:val="296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82E60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780273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502CD13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81F677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D925A6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kk-KZ" w:eastAsia="ru-RU"/>
              </w:rPr>
              <w:t>5</w:t>
            </w:r>
          </w:p>
        </w:tc>
      </w:tr>
      <w:tr w:rsidR="00AE7105" w:rsidRPr="008063EE" w14:paraId="18DB9A6F" w14:textId="77777777" w:rsidTr="008063EE">
        <w:trPr>
          <w:trHeight w:val="296"/>
        </w:trPr>
        <w:tc>
          <w:tcPr>
            <w:tcW w:w="27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8BC626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3D4F76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Разработка </w:t>
            </w: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у</w:t>
            </w:r>
            <w:proofErr w:type="spellStart"/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чебно</w:t>
            </w:r>
            <w:proofErr w:type="spellEnd"/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-методического комплекса (УМК). </w:t>
            </w:r>
          </w:p>
          <w:p w14:paraId="5E1E296C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trike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Для новой дисциплины: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7FFF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 w:eastAsia="ru-RU"/>
              </w:rPr>
            </w:pP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9421A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 w:eastAsia="ru-RU"/>
              </w:rPr>
            </w:pP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8DC5CA9" w14:textId="77777777" w:rsidR="00AE7105" w:rsidRPr="008063EE" w:rsidRDefault="00AE7105" w:rsidP="008063E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E7105" w:rsidRPr="008063EE" w14:paraId="233DC194" w14:textId="77777777" w:rsidTr="008063EE">
        <w:trPr>
          <w:trHeight w:val="162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C06266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8BC73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 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Разработка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Силлабуса</w:t>
            </w:r>
            <w:proofErr w:type="spellEnd"/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3671D04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5D10297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до 5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5D100F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44E71E9C" w14:textId="77777777" w:rsidTr="008063EE">
        <w:trPr>
          <w:trHeight w:val="282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338121A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1.3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91B1FEC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Лекционного комплекса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A48E94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FEA88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94C219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5,5= 16,5ч / 5кр х5,5=27,5</w:t>
            </w:r>
          </w:p>
        </w:tc>
      </w:tr>
      <w:tr w:rsidR="00AE7105" w:rsidRPr="008063EE" w14:paraId="484A0697" w14:textId="77777777" w:rsidTr="008063EE">
        <w:trPr>
          <w:trHeight w:val="544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18E254E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3A0AF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Материалы практических, семинарских и лабораторных занятий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C443E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6D02F3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,5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31719E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5,5= 16,5ч / 5кр х5,5=27,5</w:t>
            </w:r>
          </w:p>
        </w:tc>
      </w:tr>
      <w:tr w:rsidR="00AE7105" w:rsidRPr="008063EE" w14:paraId="77F5E256" w14:textId="77777777" w:rsidTr="008063EE">
        <w:trPr>
          <w:trHeight w:val="358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AEBADDD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79DD6A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Материалы для самостоятельной работы обучающихся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2FF516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EDA3510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432B27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5= 15ч / 5кр х 5=25</w:t>
            </w:r>
          </w:p>
        </w:tc>
      </w:tr>
      <w:tr w:rsidR="00AE7105" w:rsidRPr="008063EE" w14:paraId="334224B5" w14:textId="77777777" w:rsidTr="008063EE">
        <w:trPr>
          <w:trHeight w:val="360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EF8EC4A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1.6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D8DD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Материалы по организации текущего и итогового контроля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7BC29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D4A542C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C0FAC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4=12ч. / 5кр х 4=20</w:t>
            </w:r>
          </w:p>
        </w:tc>
      </w:tr>
      <w:tr w:rsidR="00AE7105" w:rsidRPr="008063EE" w14:paraId="15E77F56" w14:textId="77777777" w:rsidTr="008063EE">
        <w:trPr>
          <w:trHeight w:val="612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870AD3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6B6F6AD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 w:eastAsia="ru-RU"/>
              </w:rPr>
              <w:t>Актуализация</w:t>
            </w: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 xml:space="preserve"> у</w:t>
            </w:r>
            <w:proofErr w:type="spellStart"/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чебно</w:t>
            </w:r>
            <w:proofErr w:type="spellEnd"/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-методического комплекса (УМК):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44222343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6CAFA810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</w:p>
        </w:tc>
        <w:tc>
          <w:tcPr>
            <w:tcW w:w="1372" w:type="pct"/>
            <w:tcBorders>
              <w:top w:val="single" w:sz="4" w:space="0" w:color="auto"/>
              <w:left w:val="nil"/>
              <w:right w:val="single" w:sz="4" w:space="0" w:color="auto"/>
            </w:tcBorders>
            <w:noWrap/>
          </w:tcPr>
          <w:p w14:paraId="29CF6F24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5048622B" w14:textId="77777777" w:rsidTr="008063EE">
        <w:trPr>
          <w:trHeight w:val="221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6D0CD61D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7F0881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 xml:space="preserve"> 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рабочей учебной программы (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Syllabus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Силлабус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):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75FAF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D2A38E9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до 4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D638A8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756582D1" w14:textId="77777777" w:rsidTr="008063EE">
        <w:trPr>
          <w:trHeight w:val="221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03EADCFF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2CE027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  <w:t>лекционного комплекса: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A016E1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09A7FFF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4,5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22D0D56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4,5=13,5ч. / 5кр х 4,5=22,5</w:t>
            </w:r>
          </w:p>
        </w:tc>
      </w:tr>
      <w:tr w:rsidR="00AE7105" w:rsidRPr="008063EE" w14:paraId="635D3A8D" w14:textId="77777777" w:rsidTr="008063EE">
        <w:trPr>
          <w:trHeight w:val="221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52587F51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1915C7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материалы практических, семинарских и лабораторных занятий: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65347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69B2D9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4,5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30208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4,5=13,5ч. / 5кр х 4,5=22,5</w:t>
            </w:r>
          </w:p>
        </w:tc>
      </w:tr>
      <w:tr w:rsidR="00AE7105" w:rsidRPr="008063EE" w14:paraId="7CDD6604" w14:textId="77777777" w:rsidTr="008063EE">
        <w:trPr>
          <w:trHeight w:val="221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A9C2D0F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4795944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материалы для самостоятельной работы обучающихся: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623DBF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9E7C37E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43A352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4=12ч. / 5кр х 4=20</w:t>
            </w:r>
          </w:p>
        </w:tc>
      </w:tr>
      <w:tr w:rsidR="00AE7105" w:rsidRPr="008063EE" w14:paraId="3A4C782F" w14:textId="77777777" w:rsidTr="008063EE">
        <w:trPr>
          <w:trHeight w:val="221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9F9080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7771D1" w14:textId="3EBB6AD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pacing w:val="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материалы по организации </w:t>
            </w:r>
            <w:r w:rsidR="008063EE" w:rsidRPr="008063EE">
              <w:rPr>
                <w:rFonts w:ascii="Times New Roman" w:hAnsi="Times New Roman" w:cs="Times New Roman"/>
                <w:sz w:val="24"/>
                <w:szCs w:val="24"/>
              </w:rPr>
              <w:t>текущего и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 итогового контроля: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56274E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92EC70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295723E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3кр х 3=9ч. / 5кр х 3=15</w:t>
            </w:r>
          </w:p>
        </w:tc>
      </w:tr>
      <w:tr w:rsidR="00AE7105" w:rsidRPr="008063EE" w14:paraId="462D97E4" w14:textId="77777777" w:rsidTr="008063EE">
        <w:trPr>
          <w:trHeight w:val="221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AB7DBE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03A443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Разработка и издания учебника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C167B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 xml:space="preserve">час за 1 </w:t>
            </w:r>
            <w:proofErr w:type="spellStart"/>
            <w:proofErr w:type="gramStart"/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п.л</w:t>
            </w:r>
            <w:proofErr w:type="spellEnd"/>
            <w:proofErr w:type="gramEnd"/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B3EAD6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10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44DF0C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=16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(6пл*10)</w:t>
            </w:r>
          </w:p>
        </w:tc>
      </w:tr>
      <w:tr w:rsidR="00AE7105" w:rsidRPr="008063EE" w14:paraId="1B879A8D" w14:textId="77777777" w:rsidTr="008063EE">
        <w:trPr>
          <w:trHeight w:val="544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28D91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1C802C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Разработка и издания учебно-методического пособия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6E02C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 xml:space="preserve">час за 1 </w:t>
            </w:r>
            <w:proofErr w:type="spellStart"/>
            <w:proofErr w:type="gramStart"/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п.л</w:t>
            </w:r>
            <w:proofErr w:type="spellEnd"/>
            <w:proofErr w:type="gramEnd"/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76CA018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46ADD4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=16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(4пл*10)</w:t>
            </w:r>
          </w:p>
        </w:tc>
      </w:tr>
      <w:tr w:rsidR="00AE7105" w:rsidRPr="008063EE" w14:paraId="61A3E365" w14:textId="77777777" w:rsidTr="008063EE">
        <w:trPr>
          <w:trHeight w:val="544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C40C281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20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7299F2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Проведение открытых занятий / мастер-классов с применением интерактивных методов обучения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6888C8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  <w:p w14:paraId="0F8469BF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час </w:t>
            </w:r>
            <w:r w:rsidRPr="008063EE">
              <w:rPr>
                <w:rFonts w:ascii="Times New Roman" w:hAnsi="Times New Roman" w:cs="Times New Roman"/>
                <w:bCs/>
                <w:sz w:val="24"/>
                <w:szCs w:val="24"/>
                <w:lang w:eastAsia="ru-RU"/>
              </w:rPr>
              <w:t>за 1 кредит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96F2B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</w:p>
          <w:p w14:paraId="618AB9F5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3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20CD714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Согласно плану проведения открытых занятий/ </w:t>
            </w:r>
            <w:proofErr w:type="gram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мастер- классов</w:t>
            </w:r>
            <w:proofErr w:type="gramEnd"/>
          </w:p>
        </w:tc>
      </w:tr>
      <w:tr w:rsidR="00AE7105" w:rsidRPr="008063EE" w14:paraId="0A1F6C71" w14:textId="77777777" w:rsidTr="008063EE">
        <w:trPr>
          <w:trHeight w:val="256"/>
        </w:trPr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</w:tcPr>
          <w:p w14:paraId="67577E51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2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295E775" w14:textId="77777777" w:rsidR="00AE7105" w:rsidRPr="008063EE" w:rsidRDefault="00AE7105" w:rsidP="008063EE">
            <w:pPr>
              <w:spacing w:after="0" w:line="240" w:lineRule="auto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Повышения квалификации ППС</w:t>
            </w:r>
          </w:p>
        </w:tc>
        <w:tc>
          <w:tcPr>
            <w:tcW w:w="6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BDD3AE9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129DA75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до 72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3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DAE7DDD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Сертификат</w:t>
            </w:r>
          </w:p>
        </w:tc>
      </w:tr>
      <w:tr w:rsidR="00AE7105" w:rsidRPr="008063EE" w14:paraId="48A56505" w14:textId="77777777" w:rsidTr="008063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942"/>
        </w:trPr>
        <w:tc>
          <w:tcPr>
            <w:tcW w:w="276" w:type="pct"/>
          </w:tcPr>
          <w:p w14:paraId="728FE6C4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007" w:type="pct"/>
          </w:tcPr>
          <w:p w14:paraId="1594E47E" w14:textId="77777777" w:rsidR="00AE7105" w:rsidRPr="008063EE" w:rsidRDefault="00AE7105" w:rsidP="008063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Разработка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новой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  программы по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профессиональной 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практике    </w:t>
            </w:r>
          </w:p>
        </w:tc>
        <w:tc>
          <w:tcPr>
            <w:tcW w:w="620" w:type="pct"/>
          </w:tcPr>
          <w:p w14:paraId="0C0E6FD9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 программа</w:t>
            </w:r>
          </w:p>
          <w:p w14:paraId="20E5828B" w14:textId="77777777" w:rsidR="00AE7105" w:rsidRPr="008063EE" w:rsidRDefault="00AE7105" w:rsidP="008063E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724" w:type="pct"/>
          </w:tcPr>
          <w:p w14:paraId="1FCDD681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20 </w:t>
            </w:r>
          </w:p>
          <w:p w14:paraId="36AADBB2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 </w:t>
            </w:r>
          </w:p>
        </w:tc>
        <w:tc>
          <w:tcPr>
            <w:tcW w:w="1372" w:type="pct"/>
          </w:tcPr>
          <w:p w14:paraId="53BB046B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Одна программа   включает все виды практик по ОП, часы распределяются по доле участия авторов</w:t>
            </w:r>
          </w:p>
        </w:tc>
      </w:tr>
      <w:tr w:rsidR="00AE7105" w:rsidRPr="008063EE" w14:paraId="5A40C8DA" w14:textId="77777777" w:rsidTr="008063E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trHeight w:val="693"/>
        </w:trPr>
        <w:tc>
          <w:tcPr>
            <w:tcW w:w="276" w:type="pct"/>
          </w:tcPr>
          <w:p w14:paraId="0C215D17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007" w:type="pct"/>
          </w:tcPr>
          <w:p w14:paraId="76FD00E3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Актуализация 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программы    по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профессиональной </w:t>
            </w: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практики </w:t>
            </w:r>
          </w:p>
        </w:tc>
        <w:tc>
          <w:tcPr>
            <w:tcW w:w="620" w:type="pct"/>
          </w:tcPr>
          <w:p w14:paraId="6317F3E2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 программа</w:t>
            </w:r>
          </w:p>
          <w:p w14:paraId="28F402D7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724" w:type="pct"/>
          </w:tcPr>
          <w:p w14:paraId="341DAE80" w14:textId="77777777" w:rsidR="00AE7105" w:rsidRPr="008063EE" w:rsidRDefault="00AE7105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1372" w:type="pct"/>
          </w:tcPr>
          <w:p w14:paraId="71BC2769" w14:textId="77777777" w:rsidR="00AE7105" w:rsidRPr="008063EE" w:rsidRDefault="00AE7105" w:rsidP="008063E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Часы распределяются по доле участия авторов. </w:t>
            </w:r>
          </w:p>
        </w:tc>
      </w:tr>
    </w:tbl>
    <w:p w14:paraId="026627A5" w14:textId="77777777" w:rsidR="00AE7105" w:rsidRPr="00B419B9" w:rsidRDefault="00AE7105" w:rsidP="00272B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6268688D" w14:textId="77777777" w:rsidR="008063EE" w:rsidRDefault="008063EE">
      <w:pPr>
        <w:rPr>
          <w:rFonts w:ascii="Times New Roman" w:hAnsi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/>
          <w:b/>
          <w:bCs/>
          <w:sz w:val="28"/>
          <w:szCs w:val="28"/>
          <w:lang w:eastAsia="ru-RU"/>
        </w:rPr>
        <w:br w:type="page"/>
      </w:r>
    </w:p>
    <w:p w14:paraId="524FAD2E" w14:textId="2E17CEE1" w:rsidR="00AE7105" w:rsidRPr="00B425B1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B425B1">
        <w:rPr>
          <w:rFonts w:ascii="Times New Roman" w:hAnsi="Times New Roman"/>
          <w:b/>
          <w:bCs/>
          <w:sz w:val="28"/>
          <w:szCs w:val="28"/>
          <w:lang w:eastAsia="ru-RU"/>
        </w:rPr>
        <w:lastRenderedPageBreak/>
        <w:t xml:space="preserve">Организационно-методическая </w:t>
      </w:r>
      <w:r w:rsidRPr="00B425B1">
        <w:rPr>
          <w:rFonts w:ascii="Times New Roman" w:hAnsi="Times New Roman"/>
          <w:b/>
          <w:sz w:val="28"/>
          <w:szCs w:val="28"/>
        </w:rPr>
        <w:t xml:space="preserve">работа </w:t>
      </w:r>
    </w:p>
    <w:p w14:paraId="55B397C6" w14:textId="77777777" w:rsidR="00AE7105" w:rsidRPr="00B419B9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5275" w:type="pct"/>
        <w:jc w:val="center"/>
        <w:tblLayout w:type="fixed"/>
        <w:tblLook w:val="00A0" w:firstRow="1" w:lastRow="0" w:firstColumn="1" w:lastColumn="0" w:noHBand="0" w:noVBand="0"/>
      </w:tblPr>
      <w:tblGrid>
        <w:gridCol w:w="704"/>
        <w:gridCol w:w="4255"/>
        <w:gridCol w:w="1557"/>
        <w:gridCol w:w="1276"/>
        <w:gridCol w:w="2964"/>
      </w:tblGrid>
      <w:tr w:rsidR="00AE7105" w:rsidRPr="008063EE" w14:paraId="7EFEA57A" w14:textId="77777777" w:rsidTr="008063EE">
        <w:trPr>
          <w:trHeight w:val="480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5D26D81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4BFE140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Мероприятие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3149F6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Ед. изм.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DEF49EB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Кол-во часов за </w:t>
            </w:r>
            <w:proofErr w:type="spellStart"/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ед</w:t>
            </w:r>
            <w:proofErr w:type="spellEnd"/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FF39742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AE7105" w:rsidRPr="008063EE" w14:paraId="26C27621" w14:textId="77777777" w:rsidTr="008063EE">
        <w:trPr>
          <w:trHeight w:val="128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1F25BF" w14:textId="77777777" w:rsidR="00AE7105" w:rsidRPr="008063EE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1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7F7BD91" w14:textId="77777777" w:rsidR="00AE7105" w:rsidRPr="008063EE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2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3051D3" w14:textId="77777777" w:rsidR="00AE7105" w:rsidRPr="008063EE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3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6BFBF94" w14:textId="77777777" w:rsidR="00AE7105" w:rsidRPr="008063EE" w:rsidRDefault="00AE7105" w:rsidP="00272B43">
            <w:pPr>
              <w:pStyle w:val="af4"/>
              <w:rPr>
                <w:rFonts w:eastAsia="Times New Roman"/>
                <w:i/>
                <w:iCs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i/>
                <w:iCs/>
                <w:sz w:val="24"/>
                <w:szCs w:val="24"/>
                <w:lang w:val="ru-RU"/>
              </w:rPr>
              <w:t>4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2565E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eastAsia="ru-RU"/>
              </w:rPr>
              <w:t>5</w:t>
            </w:r>
          </w:p>
        </w:tc>
      </w:tr>
      <w:tr w:rsidR="00AE7105" w:rsidRPr="008063EE" w14:paraId="198C32F8" w14:textId="77777777" w:rsidTr="008063EE">
        <w:trPr>
          <w:trHeight w:val="70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D3AA077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D2AABDB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Ответственный за профориентационную работу по департаменту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90FB3FF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час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79036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F8417A7" w14:textId="7E674F35" w:rsidR="00AE7105" w:rsidRPr="008063EE" w:rsidRDefault="008063EE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При назначении нескольких преподавателей</w:t>
            </w:r>
            <w:r w:rsidR="00AE7105"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 часы делятся на количество преподавателей</w:t>
            </w:r>
          </w:p>
        </w:tc>
      </w:tr>
      <w:tr w:rsidR="00AE7105" w:rsidRPr="008063EE" w14:paraId="4E2AE655" w14:textId="77777777" w:rsidTr="008063EE">
        <w:trPr>
          <w:trHeight w:val="70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8C0AA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1811869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профориентационной работы 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923E07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56249C4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1,5 часа за 1 встречу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6B4B906" w14:textId="77777777" w:rsidR="00AE7105" w:rsidRPr="008063EE" w:rsidRDefault="00AE7105" w:rsidP="00272B43">
            <w:pPr>
              <w:pStyle w:val="aa"/>
              <w:spacing w:after="0" w:line="240" w:lineRule="auto"/>
              <w:ind w:left="0"/>
              <w:jc w:val="both"/>
              <w:rPr>
                <w:sz w:val="24"/>
                <w:szCs w:val="24"/>
                <w:lang w:val="ru-RU" w:eastAsia="ru-RU"/>
              </w:rPr>
            </w:pPr>
            <w:r w:rsidRPr="008063EE">
              <w:rPr>
                <w:sz w:val="24"/>
                <w:szCs w:val="24"/>
                <w:lang w:val="ru-RU" w:eastAsia="ru-RU"/>
              </w:rPr>
              <w:t>при проведении 1 мероприятия несколькими преподавателями, часы делятся на количество преподавателей</w:t>
            </w:r>
          </w:p>
        </w:tc>
      </w:tr>
      <w:tr w:rsidR="00AE7105" w:rsidRPr="008063EE" w14:paraId="40CEE776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D32BD6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458C3A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Проведение заседания академического комитета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2184F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 заседание 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1F6767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72B3CF9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утвержденному плану АК</w:t>
            </w:r>
          </w:p>
        </w:tc>
      </w:tr>
      <w:tr w:rsidR="00AE7105" w:rsidRPr="008063EE" w14:paraId="58230ADD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C926CE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4</w:t>
            </w:r>
          </w:p>
        </w:tc>
        <w:tc>
          <w:tcPr>
            <w:tcW w:w="19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682431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Член академического комитета</w:t>
            </w:r>
          </w:p>
        </w:tc>
        <w:tc>
          <w:tcPr>
            <w:tcW w:w="7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E4162F0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заседание</w:t>
            </w:r>
          </w:p>
        </w:tc>
        <w:tc>
          <w:tcPr>
            <w:tcW w:w="5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D7D63D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7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E6BC9A2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 утвержденному плану АК</w:t>
            </w:r>
          </w:p>
        </w:tc>
      </w:tr>
      <w:tr w:rsidR="00AE7105" w:rsidRPr="008063EE" w14:paraId="57D1CF3C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364B74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9D7BCFD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Участие в разработке новой образовательной программы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7A1778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документ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E31D1B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20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5E0455D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Результат: ОП, внесенная в реестр</w:t>
            </w:r>
          </w:p>
        </w:tc>
      </w:tr>
      <w:tr w:rsidR="00AE7105" w:rsidRPr="008063EE" w14:paraId="41C14A8B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08117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92751D" w14:textId="77777777" w:rsidR="00AE7105" w:rsidRPr="008063EE" w:rsidRDefault="00AE7105" w:rsidP="00272B43">
            <w:pPr>
              <w:spacing w:after="0" w:line="240" w:lineRule="auto"/>
              <w:jc w:val="both"/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Участие в разработке каталога дисциплин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CA3E1E8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документ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61E4B3C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339215B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Каталог дисциплин, внесенный в портал</w:t>
            </w:r>
          </w:p>
        </w:tc>
      </w:tr>
      <w:tr w:rsidR="00AE7105" w:rsidRPr="008063EE" w14:paraId="00A08097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F558FF7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80BC91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Составление   графика проведения открытых занятий / мастер-классов по департаменту ОП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5CEC53D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документ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871A8B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B61C3C7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 утвержденному плану </w:t>
            </w:r>
          </w:p>
        </w:tc>
      </w:tr>
      <w:tr w:rsidR="00AE7105" w:rsidRPr="008063EE" w14:paraId="403A5852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71C56C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8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AF8C4A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Организация и проведение открытых занятий / мастер-классов по департаменту ОП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A5BFDE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мероприятие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DBEAD0E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701EEFF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Согласно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утвержденному плану </w:t>
            </w:r>
          </w:p>
        </w:tc>
      </w:tr>
      <w:tr w:rsidR="00AE7105" w:rsidRPr="008063EE" w14:paraId="6A43CAE2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95B17A9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9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6A76803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>Составление  графика проведения семинаров/вебинаров по департаменту ОП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4E2F14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документ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570F300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3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9270DA7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По утвержденному плану </w:t>
            </w:r>
          </w:p>
        </w:tc>
      </w:tr>
      <w:tr w:rsidR="00AE7105" w:rsidRPr="008063EE" w14:paraId="305E87B5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5CB2CD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10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8363A3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</w:pP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 xml:space="preserve">Организация и проведение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семинар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ов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/вебинар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ов</w:t>
            </w:r>
            <w:r w:rsidRPr="008063EE">
              <w:rPr>
                <w:rFonts w:ascii="Times New Roman" w:hAnsi="Times New Roman" w:cs="Times New Roman"/>
                <w:spacing w:val="-2"/>
                <w:sz w:val="24"/>
                <w:szCs w:val="24"/>
                <w:lang w:val="kk-KZ"/>
              </w:rPr>
              <w:t xml:space="preserve"> по вопросам учебно-методической работы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192148B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мероприятие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C2AF867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</w:p>
          <w:p w14:paraId="27887471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8E7D18B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Согласно утвержденному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плану</w:t>
            </w:r>
          </w:p>
        </w:tc>
      </w:tr>
      <w:tr w:rsidR="00AE7105" w:rsidRPr="008063EE" w14:paraId="07B76B2E" w14:textId="77777777" w:rsidTr="008063EE">
        <w:trPr>
          <w:trHeight w:val="563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588E5CC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11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FE4A20B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Работа в комиссии по проверке УМК, загруженный в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val="en-US" w:eastAsia="ru-RU"/>
              </w:rPr>
              <w:t>MOODLe</w:t>
            </w:r>
            <w:proofErr w:type="spellEnd"/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295F27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проверка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B344F3C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15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07222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 xml:space="preserve">Согласно приказу </w:t>
            </w:r>
          </w:p>
        </w:tc>
      </w:tr>
      <w:tr w:rsidR="00AE7105" w:rsidRPr="008063EE" w14:paraId="49B43AD4" w14:textId="77777777" w:rsidTr="008063EE">
        <w:trPr>
          <w:trHeight w:val="563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2977BAF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12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0B65A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Работа в комиссии по отбору претендентов - обучающихся для участия в академической мобильности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7106301" w14:textId="35403650" w:rsidR="00AE7105" w:rsidRPr="008063EE" w:rsidRDefault="008063EE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 заседание</w:t>
            </w:r>
            <w:r w:rsidR="00AE7105"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B2DBB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AA36706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E7105" w:rsidRPr="008063EE" w14:paraId="00ED8404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8F69A60" w14:textId="4D172C51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72B43" w:rsidRPr="008063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8D1250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Подготовка материалов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для отчета департамента для УС, УМС и ректорат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04852A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 отчет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75911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B4B4046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По поручению директора департамента</w:t>
            </w:r>
          </w:p>
        </w:tc>
      </w:tr>
      <w:tr w:rsidR="00AE7105" w:rsidRPr="008063EE" w14:paraId="309EAC40" w14:textId="77777777" w:rsidTr="008063EE">
        <w:trPr>
          <w:trHeight w:val="261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EE44FA" w14:textId="7DC3C3D6" w:rsidR="00AE7105" w:rsidRPr="008063EE" w:rsidRDefault="00AE7105" w:rsidP="00272B43">
            <w:pPr>
              <w:pStyle w:val="af4"/>
              <w:ind w:right="-61" w:hanging="4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1</w:t>
            </w:r>
            <w:r w:rsidR="008063EE"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4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9D8F526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Исполнение обязаностей технического секретаря на заседаниях Академического Комитета, УМС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3419F57" w14:textId="4B27BC5F" w:rsidR="00AE7105" w:rsidRPr="008063EE" w:rsidRDefault="008063EE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на </w:t>
            </w:r>
            <w:r w:rsidR="00AE7105"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учебный год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78A977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AE14EF3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 xml:space="preserve">Согласно утвержденному </w:t>
            </w: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плану</w:t>
            </w:r>
          </w:p>
        </w:tc>
      </w:tr>
      <w:tr w:rsidR="00AE7105" w:rsidRPr="008063EE" w14:paraId="5268C75A" w14:textId="77777777" w:rsidTr="008063EE">
        <w:trPr>
          <w:trHeight w:val="730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42E359" w14:textId="6B4EB9DA" w:rsidR="00AE7105" w:rsidRPr="008063EE" w:rsidRDefault="00AE7105" w:rsidP="00272B43">
            <w:pPr>
              <w:pStyle w:val="af4"/>
              <w:ind w:right="-61" w:hanging="4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1</w:t>
            </w:r>
            <w:r w:rsidR="008063EE"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B18ADD6" w14:textId="77777777" w:rsidR="00AE7105" w:rsidRPr="008063EE" w:rsidRDefault="00AE7105" w:rsidP="00272B43">
            <w:pPr>
              <w:pStyle w:val="af4"/>
              <w:jc w:val="both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Исполнение обязанностей ответственного лица за формирование базы практик департамента ОП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D1E926" w14:textId="77777777" w:rsidR="00AE7105" w:rsidRPr="008063EE" w:rsidRDefault="00AE7105" w:rsidP="00272B43">
            <w:pPr>
              <w:pStyle w:val="af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en-US"/>
              </w:rPr>
              <w:t xml:space="preserve">1 </w:t>
            </w: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ОП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A1AC5" w14:textId="77777777" w:rsidR="00AE7105" w:rsidRPr="008063EE" w:rsidRDefault="00AE7105" w:rsidP="00272B43">
            <w:pPr>
              <w:pStyle w:val="af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30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F11A161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По поручению директора департамента</w:t>
            </w:r>
          </w:p>
        </w:tc>
      </w:tr>
      <w:tr w:rsidR="00AE7105" w:rsidRPr="008063EE" w14:paraId="1FC5773B" w14:textId="77777777" w:rsidTr="008063EE">
        <w:trPr>
          <w:trHeight w:val="128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49B9E" w14:textId="261AF604" w:rsidR="00AE7105" w:rsidRPr="00810AFC" w:rsidRDefault="00AE7105" w:rsidP="00272B43">
            <w:pPr>
              <w:pStyle w:val="af4"/>
              <w:ind w:right="-61" w:hanging="4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lastRenderedPageBreak/>
              <w:t>1</w:t>
            </w:r>
            <w:r w:rsidR="008063EE"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6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C2C0A8" w14:textId="77777777" w:rsidR="00AE7105" w:rsidRPr="00810AFC" w:rsidRDefault="00AE7105" w:rsidP="00272B43">
            <w:pPr>
              <w:pStyle w:val="af4"/>
              <w:jc w:val="both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Ответственный за организацию и проведения дуального обучения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65D914" w14:textId="77777777" w:rsidR="00AE7105" w:rsidRPr="00810AFC" w:rsidRDefault="00AE7105" w:rsidP="00272B43">
            <w:pPr>
              <w:pStyle w:val="af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1 договор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45AB41" w14:textId="77777777" w:rsidR="00AE7105" w:rsidRPr="00810AFC" w:rsidRDefault="00AE7105" w:rsidP="00272B43">
            <w:pPr>
              <w:pStyle w:val="af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10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AC7D865" w14:textId="77777777" w:rsidR="00AE7105" w:rsidRPr="00810AFC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По поручению директора департамента</w:t>
            </w:r>
          </w:p>
        </w:tc>
      </w:tr>
      <w:tr w:rsidR="00AE7105" w:rsidRPr="008063EE" w14:paraId="04EDDD2B" w14:textId="77777777" w:rsidTr="008063EE">
        <w:trPr>
          <w:trHeight w:val="128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57BD26B" w14:textId="48D932CF" w:rsidR="00AE7105" w:rsidRPr="00810AFC" w:rsidRDefault="00AE7105" w:rsidP="00272B43">
            <w:pPr>
              <w:pStyle w:val="af4"/>
              <w:ind w:right="-61" w:hanging="4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sz w:val="24"/>
                <w:szCs w:val="24"/>
                <w:lang w:val="kk-KZ"/>
              </w:rPr>
              <w:t>1</w:t>
            </w:r>
            <w:r w:rsidR="008063EE" w:rsidRPr="00810AFC">
              <w:rPr>
                <w:sz w:val="24"/>
                <w:szCs w:val="24"/>
                <w:lang w:val="kk-KZ"/>
              </w:rPr>
              <w:t>7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E609A2" w14:textId="4E7252C4" w:rsidR="00AE7105" w:rsidRPr="00810AFC" w:rsidRDefault="00AE7105" w:rsidP="008063EE">
            <w:pPr>
              <w:pStyle w:val="af4"/>
              <w:jc w:val="left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Исполнение обязанностей ответственного лица по мониторингу трудоустройства выпускников департамента ОП</w:t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0C52E3" w14:textId="77777777" w:rsidR="00AE7105" w:rsidRPr="00810AFC" w:rsidRDefault="00AE7105" w:rsidP="00272B43">
            <w:pPr>
              <w:pStyle w:val="af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1 ОП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D48970" w14:textId="77777777" w:rsidR="00AE7105" w:rsidRPr="00810AFC" w:rsidRDefault="00AE7105" w:rsidP="00272B43">
            <w:pPr>
              <w:pStyle w:val="af4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 xml:space="preserve">30 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1A93F4A" w14:textId="77777777" w:rsidR="00AE7105" w:rsidRPr="00810AFC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По поручению директора департамента</w:t>
            </w:r>
          </w:p>
        </w:tc>
      </w:tr>
      <w:tr w:rsidR="00CF31B8" w:rsidRPr="008063EE" w14:paraId="21551DDC" w14:textId="77777777" w:rsidTr="008063EE">
        <w:trPr>
          <w:trHeight w:val="1217"/>
          <w:jc w:val="center"/>
        </w:trPr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4567927" w14:textId="1BED10A1" w:rsidR="00CF31B8" w:rsidRPr="00810AFC" w:rsidRDefault="00810AFC" w:rsidP="00272B43">
            <w:pPr>
              <w:spacing w:after="0" w:line="240" w:lineRule="auto"/>
              <w:ind w:right="-61" w:hanging="44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18</w:t>
            </w:r>
          </w:p>
        </w:tc>
        <w:tc>
          <w:tcPr>
            <w:tcW w:w="19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9F5F38" w14:textId="18A7D56E" w:rsidR="00CF31B8" w:rsidRPr="00810AFC" w:rsidRDefault="00CF31B8" w:rsidP="00272B43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AFC">
              <w:rPr>
                <w:rFonts w:ascii="Times New Roman" w:hAnsi="Times New Roman" w:cs="Times New Roman"/>
                <w:bCs/>
                <w:sz w:val="24"/>
                <w:szCs w:val="24"/>
              </w:rPr>
              <w:t>Актуализация информаций и сведений на сайте университета</w:t>
            </w:r>
          </w:p>
          <w:p w14:paraId="54727E18" w14:textId="6314B4D1" w:rsidR="00CF31B8" w:rsidRPr="00810AFC" w:rsidRDefault="00CF31B8" w:rsidP="00CF31B8">
            <w:pPr>
              <w:tabs>
                <w:tab w:val="left" w:pos="93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7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75C5003" w14:textId="6C19AE5D" w:rsidR="00CF31B8" w:rsidRPr="00810AFC" w:rsidRDefault="00810AFC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</w:rPr>
              <w:t>1 ОП</w:t>
            </w:r>
          </w:p>
        </w:tc>
        <w:tc>
          <w:tcPr>
            <w:tcW w:w="5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764F25" w14:textId="1B0F6CEB" w:rsidR="00CF31B8" w:rsidRPr="00810AFC" w:rsidRDefault="00810AFC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13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C6FFEE" w14:textId="7799BEB6" w:rsidR="00CF31B8" w:rsidRPr="00810AFC" w:rsidRDefault="00810AFC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</w:rPr>
              <w:t>По поручению директора департамента ОП</w:t>
            </w:r>
          </w:p>
        </w:tc>
      </w:tr>
    </w:tbl>
    <w:p w14:paraId="6143A692" w14:textId="77777777" w:rsidR="00AE7105" w:rsidRPr="00B419B9" w:rsidRDefault="00AE7105" w:rsidP="00272B43">
      <w:pPr>
        <w:spacing w:after="0" w:line="240" w:lineRule="auto"/>
        <w:ind w:firstLine="567"/>
        <w:jc w:val="both"/>
        <w:rPr>
          <w:rFonts w:ascii="Times New Roman" w:hAnsi="Times New Roman"/>
          <w:sz w:val="24"/>
          <w:szCs w:val="24"/>
        </w:rPr>
      </w:pPr>
    </w:p>
    <w:p w14:paraId="7B5A0A86" w14:textId="75C14A5D" w:rsidR="00AE7105" w:rsidRDefault="00AE7105" w:rsidP="00272B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14:paraId="134EB571" w14:textId="77777777" w:rsidR="00AE7105" w:rsidRPr="00B419B9" w:rsidRDefault="00AE7105" w:rsidP="00272B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852AE91" w14:textId="77777777" w:rsidR="00AE7105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2552C5">
        <w:rPr>
          <w:rFonts w:ascii="Times New Roman" w:hAnsi="Times New Roman"/>
          <w:b/>
          <w:sz w:val="28"/>
          <w:szCs w:val="28"/>
        </w:rPr>
        <w:t xml:space="preserve">Научно-исследовательская работа </w:t>
      </w:r>
    </w:p>
    <w:p w14:paraId="26FFBC21" w14:textId="77777777" w:rsidR="00AE7105" w:rsidRPr="002552C5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tbl>
      <w:tblPr>
        <w:tblW w:w="5150" w:type="pct"/>
        <w:jc w:val="center"/>
        <w:tblLayout w:type="fixed"/>
        <w:tblLook w:val="00A0" w:firstRow="1" w:lastRow="0" w:firstColumn="1" w:lastColumn="0" w:noHBand="0" w:noVBand="0"/>
      </w:tblPr>
      <w:tblGrid>
        <w:gridCol w:w="705"/>
        <w:gridCol w:w="4341"/>
        <w:gridCol w:w="1504"/>
        <w:gridCol w:w="1668"/>
        <w:gridCol w:w="2283"/>
      </w:tblGrid>
      <w:tr w:rsidR="00AE7105" w:rsidRPr="008063EE" w14:paraId="665CF17A" w14:textId="77777777" w:rsidTr="00810AFC">
        <w:trPr>
          <w:trHeight w:val="480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BE11475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4DA9782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Мероприятия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0F32940" w14:textId="22A20D66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proofErr w:type="spellStart"/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Е</w:t>
            </w:r>
            <w:r w:rsid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д.</w:t>
            </w: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изм</w:t>
            </w:r>
            <w:proofErr w:type="spellEnd"/>
            <w:r w:rsid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82399D" w14:textId="28BEB813" w:rsidR="00AE7105" w:rsidRPr="008063EE" w:rsidRDefault="008063EE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Кол</w:t>
            </w:r>
            <w:r w:rsidR="00AE7105"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 xml:space="preserve">-во часов за </w:t>
            </w:r>
            <w:proofErr w:type="spellStart"/>
            <w:r w:rsidR="00AE7105"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ед</w:t>
            </w:r>
            <w:proofErr w:type="spellEnd"/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2DE9332C" w14:textId="5861C409" w:rsidR="00AE7105" w:rsidRPr="008063EE" w:rsidRDefault="008063EE" w:rsidP="008063E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b/>
                <w:sz w:val="24"/>
                <w:szCs w:val="24"/>
                <w:lang w:eastAsia="ru-RU"/>
              </w:rPr>
              <w:t>Примечание</w:t>
            </w:r>
          </w:p>
        </w:tc>
      </w:tr>
      <w:tr w:rsidR="00AE7105" w:rsidRPr="008063EE" w14:paraId="1C398C90" w14:textId="77777777" w:rsidTr="00810AFC">
        <w:trPr>
          <w:trHeight w:val="3133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A8D500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0284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Подготовка материала для </w:t>
            </w:r>
            <w:proofErr w:type="gramStart"/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написания  заявки</w:t>
            </w:r>
            <w:proofErr w:type="gramEnd"/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 для участия в  научных конкурсах:</w:t>
            </w:r>
          </w:p>
          <w:p w14:paraId="2F153BDA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 в рамках программно-целевого финансирования </w:t>
            </w:r>
          </w:p>
          <w:p w14:paraId="5CA5E5CC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руководитель</w:t>
            </w:r>
          </w:p>
          <w:p w14:paraId="636DA78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исполнитель</w:t>
            </w:r>
          </w:p>
          <w:p w14:paraId="00C035B8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в рамках грантового финансирования </w:t>
            </w:r>
          </w:p>
          <w:p w14:paraId="68D9814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руководитель</w:t>
            </w:r>
          </w:p>
          <w:p w14:paraId="7B4050E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исполнитель</w:t>
            </w:r>
          </w:p>
          <w:p w14:paraId="6D6DE09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Подготовка материала для написания заявки для участия в научных международных конкурсах:</w:t>
            </w:r>
          </w:p>
          <w:p w14:paraId="2B4D5C1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руководитель</w:t>
            </w:r>
          </w:p>
          <w:p w14:paraId="51D1CAF9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исполнитель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4814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 проект</w:t>
            </w:r>
          </w:p>
          <w:p w14:paraId="42C0844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6EA002B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0B942B2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4E482B8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B4C1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4961D01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4879BB4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01119AD6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1B6DBEA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5C374436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60</w:t>
            </w:r>
          </w:p>
          <w:p w14:paraId="4F40BE85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30</w:t>
            </w:r>
          </w:p>
          <w:p w14:paraId="01D9CFE2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1C08C33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en-US" w:eastAsia="en-US"/>
              </w:rPr>
              <w:t>5</w:t>
            </w: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0</w:t>
            </w:r>
          </w:p>
          <w:p w14:paraId="173675C5" w14:textId="54151A41" w:rsidR="00AE7105" w:rsidRPr="008063EE" w:rsidRDefault="00AE7105" w:rsidP="008063EE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en-US" w:eastAsia="en-US"/>
              </w:rPr>
              <w:t>3</w:t>
            </w: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0</w:t>
            </w:r>
          </w:p>
          <w:p w14:paraId="1F50CE0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79FD8722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0E362F52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en-US" w:eastAsia="en-US"/>
              </w:rPr>
            </w:pPr>
          </w:p>
          <w:p w14:paraId="4FC21BF4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45</w:t>
            </w:r>
          </w:p>
          <w:p w14:paraId="64B73E3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10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4DA0D35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5C3103B4" w14:textId="77777777" w:rsidTr="00810AFC">
        <w:trPr>
          <w:trHeight w:val="1131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6D22FC6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7FB95D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Подготовка и сдача научного отчета по инициативной теме, с номером государственной регистрации НЦГНТЭ</w:t>
            </w:r>
          </w:p>
          <w:p w14:paraId="46F6F6F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руководитель</w:t>
            </w:r>
          </w:p>
          <w:p w14:paraId="0B6DDEFE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</w:rPr>
              <w:t>- исполнитель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1067A8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 отчет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D65400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7056BFA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07AF561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6C878A5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50</w:t>
            </w:r>
          </w:p>
          <w:p w14:paraId="26D457AC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10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B343062" w14:textId="77777777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627DBB54" w14:textId="77777777" w:rsidTr="00810AFC">
        <w:trPr>
          <w:trHeight w:val="1584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F680401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46E7E9E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Научные публикации в:</w:t>
            </w:r>
          </w:p>
          <w:p w14:paraId="0DFC4E9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трудах конференций, проводимых в университете</w:t>
            </w:r>
          </w:p>
          <w:p w14:paraId="235FAC82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трудах республиканских и международных конференций</w:t>
            </w:r>
          </w:p>
          <w:p w14:paraId="2869ACC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журналах СНГ</w:t>
            </w:r>
          </w:p>
          <w:p w14:paraId="7917097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журналах дальнего зарубежья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D20D25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 статья</w:t>
            </w:r>
          </w:p>
          <w:p w14:paraId="2C4EF6D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6185DA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5B3C5815" w14:textId="77777777" w:rsidR="008063EE" w:rsidRPr="008063EE" w:rsidRDefault="008063EE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7458E8EA" w14:textId="39AA744C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10</w:t>
            </w:r>
          </w:p>
          <w:p w14:paraId="279A42D6" w14:textId="77777777" w:rsidR="008063EE" w:rsidRPr="008063EE" w:rsidRDefault="008063EE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11EC486E" w14:textId="350BFA9E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20</w:t>
            </w:r>
          </w:p>
          <w:p w14:paraId="30A35B56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30</w:t>
            </w:r>
          </w:p>
          <w:p w14:paraId="05F3AEA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40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7F6620" w14:textId="52F46557" w:rsidR="00AE7105" w:rsidRPr="008063EE" w:rsidRDefault="008063EE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 xml:space="preserve">Между </w:t>
            </w:r>
            <w:r w:rsidR="00AE7105" w:rsidRPr="008063EE">
              <w:rPr>
                <w:rFonts w:ascii="Times New Roman" w:hAnsi="Times New Roman" w:cs="Times New Roman"/>
                <w:snapToGrid w:val="0"/>
                <w:sz w:val="24"/>
                <w:szCs w:val="24"/>
              </w:rPr>
              <w:t>всеми авторами поровну/ по долевому участию</w:t>
            </w:r>
          </w:p>
        </w:tc>
      </w:tr>
      <w:tr w:rsidR="00AE7105" w:rsidRPr="008063EE" w14:paraId="668678F9" w14:textId="77777777" w:rsidTr="00810AFC">
        <w:trPr>
          <w:trHeight w:val="323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C888054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FBED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Разработка и издание монографии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389A3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 xml:space="preserve">час за 1 </w:t>
            </w:r>
            <w:proofErr w:type="spellStart"/>
            <w:r w:rsidRPr="008063EE"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  <w:t>п.л</w:t>
            </w:r>
            <w:proofErr w:type="spellEnd"/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68109AC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kk-KZ" w:eastAsia="ru-RU"/>
              </w:rPr>
              <w:t>10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FA71153" w14:textId="77777777" w:rsid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1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=16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стр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3F5CCF38" w14:textId="4B0D7DFC" w:rsidR="00AE7105" w:rsidRPr="008063EE" w:rsidRDefault="00AE7105" w:rsidP="00272B43">
            <w:pPr>
              <w:spacing w:after="0" w:line="240" w:lineRule="auto"/>
              <w:rPr>
                <w:rFonts w:ascii="Times New Roman" w:hAnsi="Times New Roman" w:cs="Times New Roman"/>
                <w:snapToGrid w:val="0"/>
                <w:sz w:val="24"/>
                <w:szCs w:val="24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(6</w:t>
            </w:r>
            <w:r w:rsid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пл</w:t>
            </w:r>
            <w:proofErr w:type="spellEnd"/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*10)</w:t>
            </w:r>
          </w:p>
        </w:tc>
      </w:tr>
      <w:tr w:rsidR="00AE7105" w:rsidRPr="008063EE" w14:paraId="02A53046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FDBDC4C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5</w:t>
            </w:r>
          </w:p>
        </w:tc>
        <w:tc>
          <w:tcPr>
            <w:tcW w:w="20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F2268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Подготовка и участие студенческих работ на конкурсах:</w:t>
            </w:r>
          </w:p>
          <w:p w14:paraId="33F7BE9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- </w:t>
            </w:r>
            <w:proofErr w:type="spellStart"/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внутривузовский</w:t>
            </w:r>
            <w:proofErr w:type="spellEnd"/>
          </w:p>
          <w:p w14:paraId="42581D72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республиканский</w:t>
            </w:r>
          </w:p>
          <w:p w14:paraId="496E6FC9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- международный </w:t>
            </w:r>
          </w:p>
          <w:p w14:paraId="2CC355E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Получение дипломов в конкурсах студенческих работ: </w:t>
            </w:r>
          </w:p>
          <w:p w14:paraId="5CC3374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- </w:t>
            </w:r>
            <w:proofErr w:type="spellStart"/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внутривузовских</w:t>
            </w:r>
            <w:proofErr w:type="spellEnd"/>
          </w:p>
          <w:p w14:paraId="482BF5F5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республиканских</w:t>
            </w:r>
          </w:p>
          <w:p w14:paraId="5987921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- международных </w:t>
            </w:r>
          </w:p>
        </w:tc>
        <w:tc>
          <w:tcPr>
            <w:tcW w:w="7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0FB7CC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 работа</w:t>
            </w:r>
          </w:p>
          <w:p w14:paraId="0AEDC525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EB0C56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5B2BF975" w14:textId="77777777" w:rsidR="008063EE" w:rsidRPr="008063EE" w:rsidRDefault="008063EE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3E92CE26" w14:textId="6402D180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4</w:t>
            </w:r>
          </w:p>
          <w:p w14:paraId="20FB62B2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5</w:t>
            </w:r>
          </w:p>
          <w:p w14:paraId="670606C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6</w:t>
            </w:r>
          </w:p>
          <w:p w14:paraId="6D3FD2E4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4F83292B" w14:textId="77777777" w:rsidR="008063EE" w:rsidRPr="008063EE" w:rsidRDefault="008063EE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448A6EA9" w14:textId="410DF52A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2</w:t>
            </w:r>
          </w:p>
          <w:p w14:paraId="0DC430B9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4</w:t>
            </w:r>
          </w:p>
          <w:p w14:paraId="3A8DEF3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6</w:t>
            </w:r>
          </w:p>
        </w:tc>
        <w:tc>
          <w:tcPr>
            <w:tcW w:w="10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21DF74D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53731CCC" w14:textId="77777777" w:rsidTr="00810AFC">
        <w:trPr>
          <w:trHeight w:val="243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1639A51B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6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C7FAEB7" w14:textId="0622B5FB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Работа в </w:t>
            </w:r>
            <w:r w:rsidR="008063EE"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НТС</w:t>
            </w: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 университета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5E6BEA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 заседание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65EA3CA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3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7BE1D3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0BE9EBD0" w14:textId="77777777" w:rsidTr="00810AFC">
        <w:trPr>
          <w:trHeight w:val="200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2248DE9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  <w:t>7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64E84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Подготовка рецензии на монографию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D2FD45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рецензия</w:t>
            </w: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5EF1272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478DE02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426F4867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808526C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4EB42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Подготовка отзыва, в качестве официального рецензента на докторскую диссертацию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06126F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отзыв</w:t>
            </w:r>
          </w:p>
          <w:p w14:paraId="2A2178F3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129CF3A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FFE134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39E6178E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2398051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FC88A8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Председатель совета молодых ученых</w:t>
            </w:r>
          </w:p>
          <w:p w14:paraId="1D1357B8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lastRenderedPageBreak/>
              <w:t>Секретарь совета молодых ученых</w:t>
            </w:r>
          </w:p>
          <w:p w14:paraId="0A18FAA6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Член совета молодых ученых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B546CB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0DCCF4C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40</w:t>
            </w:r>
          </w:p>
          <w:p w14:paraId="620996CF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lastRenderedPageBreak/>
              <w:t>40</w:t>
            </w:r>
          </w:p>
          <w:p w14:paraId="24EB7B5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5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8E6660E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1906725D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B226ECA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10AD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Руководство НИРС с подготовкой доклада на:</w:t>
            </w:r>
          </w:p>
          <w:p w14:paraId="5A086F5B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вузовскую конференцию</w:t>
            </w:r>
          </w:p>
          <w:p w14:paraId="10A4CCD5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республиканскую, международную (СНГ)</w:t>
            </w:r>
          </w:p>
          <w:p w14:paraId="1D52B889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- конференцию в странах дальнего зарубежья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097E193E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 доклад</w:t>
            </w:r>
          </w:p>
          <w:p w14:paraId="459B1F36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6B09439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5D72E40D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BA3ABA7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7284372A" w14:textId="77777777" w:rsidR="008063EE" w:rsidRPr="008063EE" w:rsidRDefault="008063EE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70FCF2D7" w14:textId="7CAC213E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10</w:t>
            </w:r>
          </w:p>
          <w:p w14:paraId="32FD25C1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20</w:t>
            </w:r>
          </w:p>
          <w:p w14:paraId="5BA785E4" w14:textId="77777777" w:rsidR="008063EE" w:rsidRPr="008063EE" w:rsidRDefault="008063EE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  <w:p w14:paraId="349E3C7F" w14:textId="554538F9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30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583B6BE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359A80DD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75E1D5F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0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999934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both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 xml:space="preserve">Куратор НИРС 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F975BF8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</w:p>
        </w:tc>
        <w:tc>
          <w:tcPr>
            <w:tcW w:w="7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CB03180" w14:textId="77777777" w:rsidR="00AE7105" w:rsidRPr="008063EE" w:rsidRDefault="00AE7105" w:rsidP="00272B43">
            <w:pPr>
              <w:pStyle w:val="3"/>
              <w:spacing w:after="0" w:line="240" w:lineRule="auto"/>
              <w:ind w:left="0"/>
              <w:contextualSpacing/>
              <w:jc w:val="center"/>
              <w:rPr>
                <w:rFonts w:ascii="Times New Roman" w:hAnsi="Times New Roman"/>
                <w:sz w:val="24"/>
                <w:szCs w:val="24"/>
                <w:lang w:val="ru-RU" w:eastAsia="en-US"/>
              </w:rPr>
            </w:pPr>
            <w:r w:rsidRPr="008063EE">
              <w:rPr>
                <w:rFonts w:ascii="Times New Roman" w:hAnsi="Times New Roman"/>
                <w:sz w:val="24"/>
                <w:szCs w:val="24"/>
                <w:lang w:val="ru-RU" w:eastAsia="en-US"/>
              </w:rPr>
              <w:t>15</w:t>
            </w:r>
          </w:p>
        </w:tc>
        <w:tc>
          <w:tcPr>
            <w:tcW w:w="10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3E67F7CE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E7105" w:rsidRPr="008063EE" w14:paraId="25C165A7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34E6EC3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 w:eastAsia="ru-RU"/>
              </w:rPr>
            </w:pPr>
            <w:r w:rsidRPr="008063EE"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2FBE576" w14:textId="77777777" w:rsidR="00AE7105" w:rsidRPr="008063EE" w:rsidRDefault="00AE7105" w:rsidP="00272B43">
            <w:pPr>
              <w:pStyle w:val="af4"/>
              <w:contextualSpacing/>
              <w:jc w:val="both"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Подготовка отчета о научной деятельности департамента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49EC9AB" w14:textId="77777777" w:rsidR="00AE7105" w:rsidRPr="008063EE" w:rsidRDefault="00AE7105" w:rsidP="00272B43">
            <w:pPr>
              <w:pStyle w:val="af4"/>
              <w:contextualSpacing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1 отчет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AAB81F6" w14:textId="77777777" w:rsidR="00AE7105" w:rsidRPr="008063EE" w:rsidRDefault="00AE7105" w:rsidP="00272B43">
            <w:pPr>
              <w:pStyle w:val="af4"/>
              <w:contextualSpacing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063EE">
              <w:rPr>
                <w:rFonts w:eastAsia="Times New Roman"/>
                <w:b w:val="0"/>
                <w:sz w:val="24"/>
                <w:szCs w:val="24"/>
                <w:lang w:val="ru-RU"/>
              </w:rPr>
              <w:t>5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0A56FDE" w14:textId="77777777" w:rsidR="00AE7105" w:rsidRPr="008063EE" w:rsidRDefault="00AE7105" w:rsidP="00272B4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810AFC" w:rsidRPr="008063EE" w14:paraId="549DF4C8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179F21D" w14:textId="2A1AFA1B" w:rsidR="00810AFC" w:rsidRPr="008063EE" w:rsidRDefault="00810AFC" w:rsidP="00810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E4A1914" w14:textId="6641AF84" w:rsidR="00810AFC" w:rsidRPr="00CF31B8" w:rsidRDefault="00810AFC" w:rsidP="00810AFC">
            <w:pPr>
              <w:pStyle w:val="af4"/>
              <w:contextualSpacing/>
              <w:jc w:val="both"/>
              <w:rPr>
                <w:rFonts w:eastAsia="Times New Roman"/>
                <w:b w:val="0"/>
                <w:color w:val="FF0000"/>
                <w:sz w:val="24"/>
                <w:szCs w:val="24"/>
                <w:lang w:val="ru-RU"/>
              </w:rPr>
            </w:pPr>
            <w:r w:rsidRPr="00CF31B8">
              <w:rPr>
                <w:rFonts w:eastAsia="Times New Roman"/>
                <w:b w:val="0"/>
                <w:color w:val="FF0000"/>
                <w:sz w:val="24"/>
                <w:szCs w:val="24"/>
                <w:lang w:val="ru-RU"/>
              </w:rPr>
              <w:t>Координация научно-исследовательской работы ППС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BB0E63C" w14:textId="4E8AB645" w:rsidR="00810AFC" w:rsidRPr="008063EE" w:rsidRDefault="00810AFC" w:rsidP="00810AFC">
            <w:pPr>
              <w:pStyle w:val="af4"/>
              <w:contextualSpacing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1 ОП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C7D810E" w14:textId="3A7F47F0" w:rsidR="00810AFC" w:rsidRPr="008063EE" w:rsidRDefault="00810AFC" w:rsidP="00810AFC">
            <w:pPr>
              <w:pStyle w:val="af4"/>
              <w:contextualSpacing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75CD00A0" w14:textId="3FF797FB" w:rsidR="00810AFC" w:rsidRPr="008063EE" w:rsidRDefault="00810AFC" w:rsidP="00810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</w:rPr>
              <w:t>По поручению директора департамента ОП</w:t>
            </w:r>
          </w:p>
        </w:tc>
      </w:tr>
      <w:tr w:rsidR="00810AFC" w:rsidRPr="008063EE" w14:paraId="32362144" w14:textId="77777777" w:rsidTr="00810AFC">
        <w:trPr>
          <w:trHeight w:val="270"/>
          <w:jc w:val="center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6F74E80" w14:textId="5CF67267" w:rsidR="00810AFC" w:rsidRDefault="00810AFC" w:rsidP="00810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0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B7591" w14:textId="7F903AAC" w:rsidR="00810AFC" w:rsidRPr="00CF31B8" w:rsidRDefault="00810AFC" w:rsidP="00810AFC">
            <w:pPr>
              <w:pStyle w:val="af4"/>
              <w:contextualSpacing/>
              <w:jc w:val="both"/>
              <w:rPr>
                <w:rFonts w:eastAsia="Times New Roman"/>
                <w:b w:val="0"/>
                <w:color w:val="FF0000"/>
                <w:sz w:val="24"/>
                <w:szCs w:val="24"/>
                <w:lang w:val="ru-RU"/>
              </w:rPr>
            </w:pPr>
            <w:r w:rsidRPr="00CF31B8">
              <w:rPr>
                <w:rFonts w:eastAsia="Times New Roman"/>
                <w:b w:val="0"/>
                <w:color w:val="FF0000"/>
                <w:sz w:val="24"/>
                <w:szCs w:val="24"/>
                <w:lang w:val="ru-RU"/>
              </w:rPr>
              <w:t>Организация научно-исследовательской работы студентов, магистрантов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492A1930" w14:textId="188E5133" w:rsidR="00810AFC" w:rsidRPr="008063EE" w:rsidRDefault="00810AFC" w:rsidP="00810AFC">
            <w:pPr>
              <w:pStyle w:val="af4"/>
              <w:contextualSpacing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rFonts w:eastAsia="Times New Roman"/>
                <w:b w:val="0"/>
                <w:sz w:val="24"/>
                <w:szCs w:val="24"/>
                <w:lang w:val="ru-RU"/>
              </w:rPr>
              <w:t>1 ОП</w:t>
            </w:r>
          </w:p>
        </w:tc>
        <w:tc>
          <w:tcPr>
            <w:tcW w:w="79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6F151449" w14:textId="26CDE347" w:rsidR="00810AFC" w:rsidRPr="008063EE" w:rsidRDefault="00810AFC" w:rsidP="00810AFC">
            <w:pPr>
              <w:pStyle w:val="af4"/>
              <w:contextualSpacing/>
              <w:rPr>
                <w:rFonts w:eastAsia="Times New Roman"/>
                <w:b w:val="0"/>
                <w:sz w:val="24"/>
                <w:szCs w:val="24"/>
                <w:lang w:val="ru-RU"/>
              </w:rPr>
            </w:pPr>
            <w:r w:rsidRPr="00810AFC">
              <w:rPr>
                <w:sz w:val="24"/>
                <w:szCs w:val="24"/>
                <w:lang w:val="kk-KZ"/>
              </w:rPr>
              <w:t>10</w:t>
            </w:r>
          </w:p>
        </w:tc>
        <w:tc>
          <w:tcPr>
            <w:tcW w:w="10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</w:tcPr>
          <w:p w14:paraId="16B82A29" w14:textId="4394D4CA" w:rsidR="00810AFC" w:rsidRPr="008063EE" w:rsidRDefault="00810AFC" w:rsidP="00810AF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810AFC">
              <w:rPr>
                <w:rFonts w:ascii="Times New Roman" w:hAnsi="Times New Roman" w:cs="Times New Roman"/>
                <w:sz w:val="24"/>
                <w:szCs w:val="24"/>
              </w:rPr>
              <w:t>По поручению директора департамента ОП</w:t>
            </w:r>
          </w:p>
        </w:tc>
      </w:tr>
    </w:tbl>
    <w:p w14:paraId="07656E85" w14:textId="77777777" w:rsidR="00AE7105" w:rsidRPr="00B419B9" w:rsidRDefault="00AE7105" w:rsidP="00272B4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08B9B02" w14:textId="2E457412" w:rsidR="00AE7105" w:rsidRPr="008063EE" w:rsidRDefault="00AE7105" w:rsidP="00272B43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419B9">
        <w:rPr>
          <w:rFonts w:ascii="Times New Roman" w:hAnsi="Times New Roman"/>
          <w:b/>
          <w:sz w:val="24"/>
          <w:szCs w:val="24"/>
        </w:rPr>
        <w:tab/>
      </w:r>
      <w:r w:rsidRPr="008063EE">
        <w:rPr>
          <w:rFonts w:ascii="Times New Roman" w:hAnsi="Times New Roman"/>
          <w:b/>
          <w:sz w:val="24"/>
          <w:szCs w:val="24"/>
        </w:rPr>
        <w:t>Примечание:</w:t>
      </w:r>
    </w:p>
    <w:p w14:paraId="56C65472" w14:textId="77777777" w:rsidR="00AE7105" w:rsidRPr="008063EE" w:rsidRDefault="00AE7105" w:rsidP="00272B4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ab/>
        <w:t xml:space="preserve">1. Баланс годового учета времени при </w:t>
      </w:r>
      <w:proofErr w:type="gramStart"/>
      <w:r w:rsidRPr="008063EE">
        <w:rPr>
          <w:rFonts w:ascii="Times New Roman" w:hAnsi="Times New Roman"/>
          <w:bCs/>
          <w:sz w:val="24"/>
          <w:szCs w:val="24"/>
        </w:rPr>
        <w:t>6 дневной</w:t>
      </w:r>
      <w:proofErr w:type="gramEnd"/>
      <w:r w:rsidRPr="008063EE">
        <w:rPr>
          <w:rFonts w:ascii="Times New Roman" w:hAnsi="Times New Roman"/>
          <w:bCs/>
          <w:sz w:val="24"/>
          <w:szCs w:val="24"/>
        </w:rPr>
        <w:t xml:space="preserve"> рабочей неделе на 2024 -2025 учебный год равен не более </w:t>
      </w:r>
      <w:r w:rsidRPr="008063EE">
        <w:rPr>
          <w:rFonts w:ascii="Times New Roman" w:hAnsi="Times New Roman"/>
          <w:b/>
          <w:sz w:val="24"/>
          <w:szCs w:val="24"/>
        </w:rPr>
        <w:t xml:space="preserve">1428 часов </w:t>
      </w:r>
    </w:p>
    <w:p w14:paraId="11A28683" w14:textId="77777777" w:rsidR="00AE7105" w:rsidRPr="008063EE" w:rsidRDefault="00AE7105" w:rsidP="00272B4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ab/>
        <w:t>2.  С учетом среднегодовой учебной нагрузки для выполнения индивидуального учебного плана штатному преподавателю департамента необходимо запланировать выполнение общего количества часов по учебно-методической, организационно-методической, научно-исследовательской работе:</w:t>
      </w:r>
    </w:p>
    <w:p w14:paraId="230F150D" w14:textId="44C86913" w:rsidR="00AE7105" w:rsidRPr="008063EE" w:rsidRDefault="00AE7105" w:rsidP="00272B4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ab/>
        <w:t>-профессорско-преподавательский состав с учебной нагрузкой 580</w:t>
      </w:r>
      <w:r w:rsidR="008063EE" w:rsidRPr="008063EE">
        <w:rPr>
          <w:rFonts w:ascii="Times New Roman" w:hAnsi="Times New Roman"/>
          <w:bCs/>
          <w:sz w:val="24"/>
          <w:szCs w:val="24"/>
        </w:rPr>
        <w:t xml:space="preserve"> </w:t>
      </w:r>
      <w:r w:rsidRPr="008063EE">
        <w:rPr>
          <w:rFonts w:ascii="Times New Roman" w:hAnsi="Times New Roman"/>
          <w:bCs/>
          <w:sz w:val="24"/>
          <w:szCs w:val="24"/>
        </w:rPr>
        <w:t>часов =848 часов;</w:t>
      </w:r>
    </w:p>
    <w:bookmarkEnd w:id="0"/>
    <w:p w14:paraId="14A755D0" w14:textId="77777777" w:rsidR="00AE7105" w:rsidRPr="008063EE" w:rsidRDefault="00AE7105" w:rsidP="00272B4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ab/>
        <w:t>-профессорско-преподавательскому составу, ведущих занятия по дисциплине “Иностранный язык” с учебной нагрузкой 520 часов =908 часов;</w:t>
      </w:r>
    </w:p>
    <w:p w14:paraId="7293C7FA" w14:textId="77777777" w:rsidR="00AE7105" w:rsidRPr="008063EE" w:rsidRDefault="00AE7105" w:rsidP="00272B4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ab/>
        <w:t>- профессорско-преподавательскому составу, ведущих занятия по дисциплинам математического блока с учебной нагрузкой 520 часов =908 часов;</w:t>
      </w:r>
    </w:p>
    <w:p w14:paraId="2A6BC399" w14:textId="77777777" w:rsidR="00AE7105" w:rsidRPr="008063EE" w:rsidRDefault="00AE7105" w:rsidP="00272B43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ab/>
        <w:t xml:space="preserve">- профессорско-преподавательскому составу, имеющим статус профессор - не резидент, с учебной нагрузкой 320 часов = </w:t>
      </w:r>
      <w:r w:rsidRPr="008063EE">
        <w:rPr>
          <w:rFonts w:ascii="Times New Roman" w:hAnsi="Times New Roman"/>
          <w:b/>
          <w:sz w:val="24"/>
          <w:szCs w:val="24"/>
        </w:rPr>
        <w:t>1108</w:t>
      </w:r>
      <w:r w:rsidRPr="008063EE">
        <w:rPr>
          <w:rFonts w:ascii="Times New Roman" w:hAnsi="Times New Roman"/>
          <w:bCs/>
          <w:sz w:val="24"/>
          <w:szCs w:val="24"/>
        </w:rPr>
        <w:t xml:space="preserve"> часов;</w:t>
      </w:r>
    </w:p>
    <w:p w14:paraId="033B8F24" w14:textId="77777777" w:rsidR="00AE7105" w:rsidRPr="008063EE" w:rsidRDefault="00AE7105" w:rsidP="00272B43">
      <w:pPr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 xml:space="preserve">- профессорско-преподавательскому составу, имеющим статус </w:t>
      </w:r>
      <w:r w:rsidRPr="008063EE">
        <w:rPr>
          <w:rFonts w:ascii="Times New Roman" w:hAnsi="Times New Roman"/>
          <w:bCs/>
          <w:sz w:val="24"/>
          <w:szCs w:val="24"/>
          <w:lang w:val="en-US"/>
        </w:rPr>
        <w:t>High</w:t>
      </w:r>
      <w:r w:rsidRPr="008063EE">
        <w:rPr>
          <w:rFonts w:ascii="Times New Roman" w:hAnsi="Times New Roman"/>
          <w:bCs/>
          <w:sz w:val="24"/>
          <w:szCs w:val="24"/>
        </w:rPr>
        <w:t>-</w:t>
      </w:r>
      <w:r w:rsidRPr="008063EE">
        <w:rPr>
          <w:rFonts w:ascii="Times New Roman" w:hAnsi="Times New Roman"/>
          <w:bCs/>
          <w:sz w:val="24"/>
          <w:szCs w:val="24"/>
          <w:lang w:val="en-US"/>
        </w:rPr>
        <w:t>Researcher</w:t>
      </w:r>
      <w:r w:rsidRPr="008063EE">
        <w:rPr>
          <w:rFonts w:ascii="Times New Roman" w:hAnsi="Times New Roman"/>
          <w:bCs/>
          <w:sz w:val="24"/>
          <w:szCs w:val="24"/>
        </w:rPr>
        <w:t xml:space="preserve">, с учебной нагрузкой 320 часов = </w:t>
      </w:r>
      <w:r w:rsidRPr="008063EE">
        <w:rPr>
          <w:rFonts w:ascii="Times New Roman" w:hAnsi="Times New Roman"/>
          <w:b/>
          <w:sz w:val="24"/>
          <w:szCs w:val="24"/>
        </w:rPr>
        <w:t>1108</w:t>
      </w:r>
      <w:r w:rsidRPr="008063EE">
        <w:rPr>
          <w:rFonts w:ascii="Times New Roman" w:hAnsi="Times New Roman"/>
          <w:bCs/>
          <w:sz w:val="24"/>
          <w:szCs w:val="24"/>
        </w:rPr>
        <w:t xml:space="preserve"> часов;</w:t>
      </w:r>
    </w:p>
    <w:p w14:paraId="1EEF014B" w14:textId="77777777" w:rsidR="00AE7105" w:rsidRPr="008063EE" w:rsidRDefault="00AE7105" w:rsidP="00272B43">
      <w:pPr>
        <w:spacing w:after="0" w:line="240" w:lineRule="auto"/>
        <w:ind w:firstLine="708"/>
        <w:jc w:val="both"/>
        <w:rPr>
          <w:rFonts w:ascii="Times New Roman" w:hAnsi="Times New Roman"/>
          <w:bCs/>
          <w:sz w:val="24"/>
          <w:szCs w:val="24"/>
        </w:rPr>
      </w:pPr>
      <w:r w:rsidRPr="008063EE">
        <w:rPr>
          <w:rFonts w:ascii="Times New Roman" w:hAnsi="Times New Roman"/>
          <w:bCs/>
          <w:sz w:val="24"/>
          <w:szCs w:val="24"/>
        </w:rPr>
        <w:t xml:space="preserve">- профессорско-преподавательскому составу, имеющим статус </w:t>
      </w:r>
      <w:r w:rsidRPr="008063EE">
        <w:rPr>
          <w:rFonts w:ascii="Times New Roman" w:hAnsi="Times New Roman"/>
          <w:bCs/>
          <w:sz w:val="24"/>
          <w:szCs w:val="24"/>
          <w:lang w:val="en-US"/>
        </w:rPr>
        <w:t>Researcher</w:t>
      </w:r>
      <w:r w:rsidRPr="008063EE">
        <w:rPr>
          <w:rFonts w:ascii="Times New Roman" w:hAnsi="Times New Roman"/>
          <w:bCs/>
          <w:sz w:val="24"/>
          <w:szCs w:val="24"/>
        </w:rPr>
        <w:t xml:space="preserve">, с учебной нагрузкой 500 часов = </w:t>
      </w:r>
      <w:r w:rsidRPr="008063EE">
        <w:rPr>
          <w:rFonts w:ascii="Times New Roman" w:hAnsi="Times New Roman"/>
          <w:b/>
          <w:sz w:val="24"/>
          <w:szCs w:val="24"/>
        </w:rPr>
        <w:t>928</w:t>
      </w:r>
      <w:r w:rsidRPr="008063EE">
        <w:rPr>
          <w:rFonts w:ascii="Times New Roman" w:hAnsi="Times New Roman"/>
          <w:bCs/>
          <w:sz w:val="24"/>
          <w:szCs w:val="24"/>
        </w:rPr>
        <w:t xml:space="preserve"> часов;</w:t>
      </w:r>
    </w:p>
    <w:p w14:paraId="729B9063" w14:textId="77777777" w:rsidR="00AE7105" w:rsidRDefault="00AE7105" w:rsidP="00272B43">
      <w:pPr>
        <w:spacing w:after="0" w:line="240" w:lineRule="auto"/>
      </w:pPr>
    </w:p>
    <w:p w14:paraId="25B78468" w14:textId="77777777" w:rsidR="00F77378" w:rsidRDefault="00F77378" w:rsidP="006B6175">
      <w:pPr>
        <w:spacing w:line="276" w:lineRule="auto"/>
      </w:pPr>
    </w:p>
    <w:sectPr w:rsidR="00F77378" w:rsidSect="00272B43">
      <w:footerReference w:type="default" r:id="rId8"/>
      <w:pgSz w:w="11906" w:h="16838"/>
      <w:pgMar w:top="1134" w:right="567" w:bottom="1134" w:left="1134" w:header="0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4127CA" w14:textId="77777777" w:rsidR="00A83A99" w:rsidRDefault="00A83A99" w:rsidP="00445A5E">
      <w:pPr>
        <w:spacing w:after="0" w:line="240" w:lineRule="auto"/>
      </w:pPr>
      <w:r>
        <w:separator/>
      </w:r>
    </w:p>
  </w:endnote>
  <w:endnote w:type="continuationSeparator" w:id="0">
    <w:p w14:paraId="60D2533D" w14:textId="77777777" w:rsidR="00A83A99" w:rsidRDefault="00A83A99" w:rsidP="00445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53" w:type="dxa"/>
      <w:tblInd w:w="-6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400"/>
      <w:gridCol w:w="7271"/>
      <w:gridCol w:w="1782"/>
    </w:tblGrid>
    <w:tr w:rsidR="00445A5E" w:rsidRPr="00B4672C" w14:paraId="5EAE8586" w14:textId="77777777" w:rsidTr="0066780A">
      <w:trPr>
        <w:cantSplit/>
        <w:trHeight w:val="549"/>
      </w:trPr>
      <w:tc>
        <w:tcPr>
          <w:tcW w:w="1400" w:type="dxa"/>
          <w:vAlign w:val="center"/>
        </w:tcPr>
        <w:p w14:paraId="4DDD9FB5" w14:textId="77777777" w:rsidR="00445A5E" w:rsidRPr="00441A8A" w:rsidRDefault="00445A5E" w:rsidP="00445A5E">
          <w:pPr>
            <w:pStyle w:val="a9"/>
            <w:ind w:right="-108"/>
            <w:jc w:val="center"/>
            <w:rPr>
              <w:b/>
              <w:bCs/>
              <w:szCs w:val="20"/>
              <w:lang w:val="en-US"/>
            </w:rPr>
          </w:pPr>
          <w:r w:rsidRPr="003510D0">
            <w:rPr>
              <w:b/>
              <w:szCs w:val="20"/>
              <w:lang w:val="kk-KZ"/>
            </w:rPr>
            <w:t>ДП-</w:t>
          </w:r>
          <w:r w:rsidRPr="003510D0">
            <w:rPr>
              <w:b/>
              <w:szCs w:val="20"/>
              <w:lang w:val="en-US"/>
            </w:rPr>
            <w:t>AITU-</w:t>
          </w:r>
          <w:r w:rsidRPr="003510D0">
            <w:rPr>
              <w:b/>
              <w:bCs/>
              <w:szCs w:val="20"/>
            </w:rPr>
            <w:t>1</w:t>
          </w:r>
          <w:r w:rsidR="00441A8A">
            <w:rPr>
              <w:b/>
              <w:bCs/>
              <w:szCs w:val="20"/>
              <w:lang w:val="en-US"/>
            </w:rPr>
            <w:t>2</w:t>
          </w:r>
        </w:p>
      </w:tc>
      <w:tc>
        <w:tcPr>
          <w:tcW w:w="7271" w:type="dxa"/>
          <w:vAlign w:val="center"/>
        </w:tcPr>
        <w:p w14:paraId="4A44D2FF" w14:textId="77777777" w:rsidR="00445A5E" w:rsidRPr="0066780A" w:rsidRDefault="00445A5E" w:rsidP="00445A5E">
          <w:pPr>
            <w:spacing w:after="0"/>
            <w:jc w:val="center"/>
            <w:rPr>
              <w:sz w:val="20"/>
              <w:szCs w:val="20"/>
            </w:rPr>
          </w:pPr>
          <w:r w:rsidRPr="0066780A">
            <w:rPr>
              <w:rFonts w:ascii="Times New Roman" w:hAnsi="Times New Roman"/>
              <w:sz w:val="20"/>
              <w:szCs w:val="20"/>
            </w:rPr>
            <w:t xml:space="preserve">Планирование и учет нагрузки </w:t>
          </w:r>
          <w:proofErr w:type="spellStart"/>
          <w:r w:rsidRPr="0066780A">
            <w:rPr>
              <w:rFonts w:ascii="Times New Roman" w:hAnsi="Times New Roman"/>
              <w:sz w:val="20"/>
              <w:szCs w:val="20"/>
            </w:rPr>
            <w:t>профессорско</w:t>
          </w:r>
          <w:proofErr w:type="spellEnd"/>
          <w:r w:rsidRPr="0066780A">
            <w:rPr>
              <w:rFonts w:ascii="Times New Roman" w:hAnsi="Times New Roman"/>
              <w:sz w:val="20"/>
              <w:szCs w:val="20"/>
            </w:rPr>
            <w:t xml:space="preserve"> преподавательского состава</w:t>
          </w:r>
          <w:r w:rsidRPr="0066780A">
            <w:rPr>
              <w:sz w:val="20"/>
              <w:szCs w:val="20"/>
            </w:rPr>
            <w:t xml:space="preserve"> </w:t>
          </w:r>
          <w:r w:rsidRPr="0066780A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«</w:t>
          </w:r>
          <w:proofErr w:type="spellStart"/>
          <w:r w:rsidRPr="0066780A">
            <w:rPr>
              <w:rFonts w:ascii="Times New Roman" w:hAnsi="Times New Roman" w:cs="Times New Roman"/>
              <w:color w:val="000000"/>
              <w:sz w:val="20"/>
              <w:szCs w:val="20"/>
            </w:rPr>
            <w:t>Аstana</w:t>
          </w:r>
          <w:proofErr w:type="spellEnd"/>
          <w:r w:rsidRPr="0066780A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</w:t>
          </w:r>
          <w:r w:rsidRPr="0066780A">
            <w:rPr>
              <w:rFonts w:ascii="Times New Roman" w:hAnsi="Times New Roman" w:cs="Times New Roman"/>
              <w:color w:val="000000"/>
              <w:sz w:val="20"/>
              <w:szCs w:val="20"/>
              <w:lang w:val="en-US"/>
            </w:rPr>
            <w:t>IT</w:t>
          </w:r>
          <w:r w:rsidRPr="0066780A">
            <w:rPr>
              <w:rFonts w:ascii="Times New Roman" w:hAnsi="Times New Roman" w:cs="Times New Roman"/>
              <w:color w:val="000000"/>
              <w:sz w:val="20"/>
              <w:szCs w:val="20"/>
            </w:rPr>
            <w:t xml:space="preserve"> University</w:t>
          </w:r>
          <w:r w:rsidRPr="0066780A">
            <w:rPr>
              <w:rFonts w:ascii="Times New Roman" w:hAnsi="Times New Roman" w:cs="Times New Roman"/>
              <w:color w:val="000000"/>
              <w:sz w:val="20"/>
              <w:szCs w:val="20"/>
              <w:lang w:val="kk-KZ"/>
            </w:rPr>
            <w:t>»</w:t>
          </w:r>
        </w:p>
      </w:tc>
      <w:tc>
        <w:tcPr>
          <w:tcW w:w="1782" w:type="dxa"/>
          <w:vAlign w:val="center"/>
        </w:tcPr>
        <w:p w14:paraId="4D5F5E39" w14:textId="77777777" w:rsidR="00445A5E" w:rsidRPr="003510D0" w:rsidRDefault="00445A5E" w:rsidP="00445A5E">
          <w:pPr>
            <w:pStyle w:val="a9"/>
            <w:ind w:right="96"/>
            <w:jc w:val="center"/>
            <w:rPr>
              <w:szCs w:val="20"/>
            </w:rPr>
          </w:pPr>
          <w:r w:rsidRPr="003510D0">
            <w:rPr>
              <w:szCs w:val="20"/>
              <w:lang w:val="kk-KZ"/>
            </w:rPr>
            <w:t xml:space="preserve"> </w:t>
          </w:r>
          <w:r w:rsidRPr="003510D0">
            <w:rPr>
              <w:rStyle w:val="a8"/>
              <w:snapToGrid w:val="0"/>
              <w:szCs w:val="20"/>
            </w:rPr>
            <w:fldChar w:fldCharType="begin"/>
          </w:r>
          <w:r w:rsidRPr="003510D0">
            <w:rPr>
              <w:rStyle w:val="a8"/>
              <w:snapToGrid w:val="0"/>
              <w:szCs w:val="20"/>
            </w:rPr>
            <w:instrText xml:space="preserve"> PAGE </w:instrText>
          </w:r>
          <w:r w:rsidRPr="003510D0">
            <w:rPr>
              <w:rStyle w:val="a8"/>
              <w:snapToGrid w:val="0"/>
              <w:szCs w:val="20"/>
            </w:rPr>
            <w:fldChar w:fldCharType="separate"/>
          </w:r>
          <w:r w:rsidR="00A3207A">
            <w:rPr>
              <w:rStyle w:val="a8"/>
              <w:noProof/>
              <w:snapToGrid w:val="0"/>
              <w:szCs w:val="20"/>
            </w:rPr>
            <w:t>2</w:t>
          </w:r>
          <w:r w:rsidRPr="003510D0">
            <w:rPr>
              <w:rStyle w:val="a8"/>
              <w:snapToGrid w:val="0"/>
              <w:szCs w:val="20"/>
            </w:rPr>
            <w:fldChar w:fldCharType="end"/>
          </w:r>
          <w:r w:rsidRPr="003510D0">
            <w:rPr>
              <w:rStyle w:val="a8"/>
              <w:snapToGrid w:val="0"/>
              <w:szCs w:val="20"/>
            </w:rPr>
            <w:t xml:space="preserve"> стр. /</w:t>
          </w:r>
          <w:r w:rsidRPr="003510D0">
            <w:rPr>
              <w:rStyle w:val="a8"/>
              <w:szCs w:val="20"/>
            </w:rPr>
            <w:t xml:space="preserve"> </w:t>
          </w:r>
          <w:r w:rsidRPr="003510D0">
            <w:rPr>
              <w:rStyle w:val="a8"/>
              <w:szCs w:val="20"/>
            </w:rPr>
            <w:fldChar w:fldCharType="begin"/>
          </w:r>
          <w:r w:rsidRPr="003510D0">
            <w:rPr>
              <w:rStyle w:val="a8"/>
              <w:szCs w:val="20"/>
            </w:rPr>
            <w:instrText xml:space="preserve"> NUMPAGES </w:instrText>
          </w:r>
          <w:r w:rsidRPr="003510D0">
            <w:rPr>
              <w:rStyle w:val="a8"/>
              <w:szCs w:val="20"/>
            </w:rPr>
            <w:fldChar w:fldCharType="separate"/>
          </w:r>
          <w:r w:rsidR="00A3207A">
            <w:rPr>
              <w:rStyle w:val="a8"/>
              <w:noProof/>
              <w:szCs w:val="20"/>
            </w:rPr>
            <w:t>7</w:t>
          </w:r>
          <w:r w:rsidRPr="003510D0">
            <w:rPr>
              <w:rStyle w:val="a8"/>
              <w:szCs w:val="20"/>
            </w:rPr>
            <w:fldChar w:fldCharType="end"/>
          </w:r>
        </w:p>
      </w:tc>
    </w:tr>
  </w:tbl>
  <w:p w14:paraId="68455732" w14:textId="77777777" w:rsidR="00445A5E" w:rsidRDefault="00445A5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ECADF" w14:textId="77777777" w:rsidR="00A83A99" w:rsidRDefault="00A83A99" w:rsidP="00445A5E">
      <w:pPr>
        <w:spacing w:after="0" w:line="240" w:lineRule="auto"/>
      </w:pPr>
      <w:r>
        <w:separator/>
      </w:r>
    </w:p>
  </w:footnote>
  <w:footnote w:type="continuationSeparator" w:id="0">
    <w:p w14:paraId="401FA488" w14:textId="77777777" w:rsidR="00A83A99" w:rsidRDefault="00A83A99" w:rsidP="00445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24158"/>
    <w:multiLevelType w:val="multilevel"/>
    <w:tmpl w:val="DAE86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F31AC2"/>
    <w:multiLevelType w:val="hybridMultilevel"/>
    <w:tmpl w:val="67267E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F41CD"/>
    <w:multiLevelType w:val="hybridMultilevel"/>
    <w:tmpl w:val="48A67944"/>
    <w:lvl w:ilvl="0" w:tplc="46F6A1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0A1"/>
    <w:multiLevelType w:val="hybridMultilevel"/>
    <w:tmpl w:val="A84CF8CC"/>
    <w:lvl w:ilvl="0" w:tplc="0419000F">
      <w:start w:val="1"/>
      <w:numFmt w:val="decimal"/>
      <w:lvlText w:val="%1."/>
      <w:lvlJc w:val="left"/>
      <w:pPr>
        <w:ind w:left="1174" w:hanging="360"/>
      </w:pPr>
    </w:lvl>
    <w:lvl w:ilvl="1" w:tplc="04190019" w:tentative="1">
      <w:start w:val="1"/>
      <w:numFmt w:val="lowerLetter"/>
      <w:lvlText w:val="%2."/>
      <w:lvlJc w:val="left"/>
      <w:pPr>
        <w:ind w:left="1894" w:hanging="360"/>
      </w:pPr>
    </w:lvl>
    <w:lvl w:ilvl="2" w:tplc="0419001B" w:tentative="1">
      <w:start w:val="1"/>
      <w:numFmt w:val="lowerRoman"/>
      <w:lvlText w:val="%3."/>
      <w:lvlJc w:val="right"/>
      <w:pPr>
        <w:ind w:left="2614" w:hanging="180"/>
      </w:pPr>
    </w:lvl>
    <w:lvl w:ilvl="3" w:tplc="0419000F" w:tentative="1">
      <w:start w:val="1"/>
      <w:numFmt w:val="decimal"/>
      <w:lvlText w:val="%4."/>
      <w:lvlJc w:val="left"/>
      <w:pPr>
        <w:ind w:left="3334" w:hanging="360"/>
      </w:pPr>
    </w:lvl>
    <w:lvl w:ilvl="4" w:tplc="04190019" w:tentative="1">
      <w:start w:val="1"/>
      <w:numFmt w:val="lowerLetter"/>
      <w:lvlText w:val="%5."/>
      <w:lvlJc w:val="left"/>
      <w:pPr>
        <w:ind w:left="4054" w:hanging="360"/>
      </w:pPr>
    </w:lvl>
    <w:lvl w:ilvl="5" w:tplc="0419001B" w:tentative="1">
      <w:start w:val="1"/>
      <w:numFmt w:val="lowerRoman"/>
      <w:lvlText w:val="%6."/>
      <w:lvlJc w:val="right"/>
      <w:pPr>
        <w:ind w:left="4774" w:hanging="180"/>
      </w:pPr>
    </w:lvl>
    <w:lvl w:ilvl="6" w:tplc="0419000F" w:tentative="1">
      <w:start w:val="1"/>
      <w:numFmt w:val="decimal"/>
      <w:lvlText w:val="%7."/>
      <w:lvlJc w:val="left"/>
      <w:pPr>
        <w:ind w:left="5494" w:hanging="360"/>
      </w:pPr>
    </w:lvl>
    <w:lvl w:ilvl="7" w:tplc="04190019" w:tentative="1">
      <w:start w:val="1"/>
      <w:numFmt w:val="lowerLetter"/>
      <w:lvlText w:val="%8."/>
      <w:lvlJc w:val="left"/>
      <w:pPr>
        <w:ind w:left="6214" w:hanging="360"/>
      </w:pPr>
    </w:lvl>
    <w:lvl w:ilvl="8" w:tplc="041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561F2EBF"/>
    <w:multiLevelType w:val="hybridMultilevel"/>
    <w:tmpl w:val="1A8CBC12"/>
    <w:lvl w:ilvl="0" w:tplc="8DC2D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91DAFB00">
      <w:start w:val="1"/>
      <w:numFmt w:val="decimal"/>
      <w:lvlText w:val="%2)"/>
      <w:lvlJc w:val="left"/>
      <w:pPr>
        <w:ind w:left="644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F253BA"/>
    <w:multiLevelType w:val="hybridMultilevel"/>
    <w:tmpl w:val="81F07578"/>
    <w:lvl w:ilvl="0" w:tplc="46F6A116">
      <w:start w:val="1"/>
      <w:numFmt w:val="bullet"/>
      <w:lvlText w:val="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73071776"/>
    <w:multiLevelType w:val="multilevel"/>
    <w:tmpl w:val="512211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566601785">
    <w:abstractNumId w:val="4"/>
  </w:num>
  <w:num w:numId="2" w16cid:durableId="2005471120">
    <w:abstractNumId w:val="0"/>
  </w:num>
  <w:num w:numId="3" w16cid:durableId="1659311538">
    <w:abstractNumId w:val="6"/>
  </w:num>
  <w:num w:numId="4" w16cid:durableId="1168668821">
    <w:abstractNumId w:val="3"/>
  </w:num>
  <w:num w:numId="5" w16cid:durableId="1284849923">
    <w:abstractNumId w:val="5"/>
  </w:num>
  <w:num w:numId="6" w16cid:durableId="1389915030">
    <w:abstractNumId w:val="2"/>
  </w:num>
  <w:num w:numId="7" w16cid:durableId="1150097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34A"/>
    <w:rsid w:val="00006C60"/>
    <w:rsid w:val="00046D46"/>
    <w:rsid w:val="00061BF5"/>
    <w:rsid w:val="000A5E7E"/>
    <w:rsid w:val="000B2BFE"/>
    <w:rsid w:val="000D4BA8"/>
    <w:rsid w:val="000F5C53"/>
    <w:rsid w:val="00171581"/>
    <w:rsid w:val="001876B2"/>
    <w:rsid w:val="001B4662"/>
    <w:rsid w:val="001B613A"/>
    <w:rsid w:val="001D7506"/>
    <w:rsid w:val="00232BF9"/>
    <w:rsid w:val="0025048D"/>
    <w:rsid w:val="00272B43"/>
    <w:rsid w:val="00276A64"/>
    <w:rsid w:val="002B19E6"/>
    <w:rsid w:val="003419E0"/>
    <w:rsid w:val="003A7914"/>
    <w:rsid w:val="003A7ED5"/>
    <w:rsid w:val="003B2020"/>
    <w:rsid w:val="003B4AA0"/>
    <w:rsid w:val="004215E8"/>
    <w:rsid w:val="00441A8A"/>
    <w:rsid w:val="00445A5E"/>
    <w:rsid w:val="00460721"/>
    <w:rsid w:val="004860DA"/>
    <w:rsid w:val="0049239A"/>
    <w:rsid w:val="004A2241"/>
    <w:rsid w:val="004F0AAE"/>
    <w:rsid w:val="004F17EE"/>
    <w:rsid w:val="00511007"/>
    <w:rsid w:val="005239FC"/>
    <w:rsid w:val="005356B3"/>
    <w:rsid w:val="00570479"/>
    <w:rsid w:val="00581133"/>
    <w:rsid w:val="005A2674"/>
    <w:rsid w:val="005A7951"/>
    <w:rsid w:val="00602679"/>
    <w:rsid w:val="00602AEF"/>
    <w:rsid w:val="006104AC"/>
    <w:rsid w:val="0066780A"/>
    <w:rsid w:val="006B6175"/>
    <w:rsid w:val="00730AE6"/>
    <w:rsid w:val="00741377"/>
    <w:rsid w:val="00745699"/>
    <w:rsid w:val="007D12C7"/>
    <w:rsid w:val="007D649C"/>
    <w:rsid w:val="007E5A49"/>
    <w:rsid w:val="007F3B24"/>
    <w:rsid w:val="008063EE"/>
    <w:rsid w:val="00810AFC"/>
    <w:rsid w:val="008353B8"/>
    <w:rsid w:val="0089661D"/>
    <w:rsid w:val="008A26BC"/>
    <w:rsid w:val="008A3571"/>
    <w:rsid w:val="008F7849"/>
    <w:rsid w:val="009242F2"/>
    <w:rsid w:val="00962FA4"/>
    <w:rsid w:val="00976EC9"/>
    <w:rsid w:val="009D6ABB"/>
    <w:rsid w:val="00A25A08"/>
    <w:rsid w:val="00A3207A"/>
    <w:rsid w:val="00A55E6E"/>
    <w:rsid w:val="00A83A99"/>
    <w:rsid w:val="00A95C3E"/>
    <w:rsid w:val="00AE7105"/>
    <w:rsid w:val="00B25E14"/>
    <w:rsid w:val="00B52D8F"/>
    <w:rsid w:val="00B812ED"/>
    <w:rsid w:val="00B93D86"/>
    <w:rsid w:val="00B95B16"/>
    <w:rsid w:val="00BA6D0D"/>
    <w:rsid w:val="00BC7428"/>
    <w:rsid w:val="00BD0BF3"/>
    <w:rsid w:val="00BD3235"/>
    <w:rsid w:val="00BF7A8F"/>
    <w:rsid w:val="00C120E1"/>
    <w:rsid w:val="00C23B2E"/>
    <w:rsid w:val="00C408E1"/>
    <w:rsid w:val="00C4445F"/>
    <w:rsid w:val="00C53272"/>
    <w:rsid w:val="00CF0EF5"/>
    <w:rsid w:val="00CF31B8"/>
    <w:rsid w:val="00D25B60"/>
    <w:rsid w:val="00D27FDC"/>
    <w:rsid w:val="00D351FD"/>
    <w:rsid w:val="00D71D0C"/>
    <w:rsid w:val="00D87079"/>
    <w:rsid w:val="00DC434A"/>
    <w:rsid w:val="00DD6DBC"/>
    <w:rsid w:val="00DF27A0"/>
    <w:rsid w:val="00E003FC"/>
    <w:rsid w:val="00E45045"/>
    <w:rsid w:val="00EA4A3B"/>
    <w:rsid w:val="00EA6E62"/>
    <w:rsid w:val="00EB2008"/>
    <w:rsid w:val="00EB2813"/>
    <w:rsid w:val="00F14968"/>
    <w:rsid w:val="00F3003D"/>
    <w:rsid w:val="00F4786D"/>
    <w:rsid w:val="00F56A66"/>
    <w:rsid w:val="00F605F4"/>
    <w:rsid w:val="00F663AF"/>
    <w:rsid w:val="00F754AB"/>
    <w:rsid w:val="00F77378"/>
    <w:rsid w:val="00FA2209"/>
    <w:rsid w:val="00FC2F3E"/>
    <w:rsid w:val="00FD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1585E1"/>
  <w15:docId w15:val="{5D632AFC-BC2D-4266-AE23-6F61FF4B2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F3E"/>
    <w:rPr>
      <w:rFonts w:ascii="Calibri" w:eastAsia="Times New Roman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7F3B24"/>
    <w:pPr>
      <w:spacing w:after="0" w:line="276" w:lineRule="auto"/>
    </w:pPr>
    <w:rPr>
      <w:rFonts w:ascii="Arial" w:eastAsia="Arial" w:hAnsi="Arial" w:cs="Arial"/>
      <w:lang w:val="en-GB" w:eastAsia="en-GB"/>
    </w:rPr>
  </w:style>
  <w:style w:type="paragraph" w:styleId="a3">
    <w:name w:val="Normal (Web)"/>
    <w:basedOn w:val="a"/>
    <w:uiPriority w:val="99"/>
    <w:unhideWhenUsed/>
    <w:rsid w:val="0089661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a4">
    <w:name w:val="header"/>
    <w:basedOn w:val="a"/>
    <w:link w:val="a5"/>
    <w:uiPriority w:val="99"/>
    <w:unhideWhenUsed/>
    <w:rsid w:val="00445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45A5E"/>
    <w:rPr>
      <w:rFonts w:ascii="Calibri" w:eastAsia="Times New Roman" w:hAnsi="Calibri" w:cs="Calibri"/>
    </w:rPr>
  </w:style>
  <w:style w:type="paragraph" w:styleId="a6">
    <w:name w:val="footer"/>
    <w:basedOn w:val="a"/>
    <w:link w:val="a7"/>
    <w:uiPriority w:val="99"/>
    <w:unhideWhenUsed/>
    <w:rsid w:val="00445A5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45A5E"/>
    <w:rPr>
      <w:rFonts w:ascii="Calibri" w:eastAsia="Times New Roman" w:hAnsi="Calibri" w:cs="Calibri"/>
    </w:rPr>
  </w:style>
  <w:style w:type="character" w:styleId="a8">
    <w:name w:val="page number"/>
    <w:basedOn w:val="a0"/>
    <w:rsid w:val="00445A5E"/>
  </w:style>
  <w:style w:type="paragraph" w:customStyle="1" w:styleId="a9">
    <w:name w:val="Без отступа"/>
    <w:basedOn w:val="a"/>
    <w:rsid w:val="00445A5E"/>
    <w:pPr>
      <w:spacing w:after="0" w:line="240" w:lineRule="auto"/>
    </w:pPr>
    <w:rPr>
      <w:rFonts w:ascii="Times New Roman" w:hAnsi="Times New Roman" w:cs="Times New Roman"/>
      <w:sz w:val="20"/>
      <w:szCs w:val="24"/>
      <w:lang w:eastAsia="ru-RU"/>
    </w:rPr>
  </w:style>
  <w:style w:type="paragraph" w:styleId="aa">
    <w:name w:val="List Paragraph"/>
    <w:aliases w:val="маркированный,Heading1,Colorful List - Accent 11,Bullet List,FooterText,numbered,List Paragraph"/>
    <w:basedOn w:val="a"/>
    <w:link w:val="ab"/>
    <w:uiPriority w:val="34"/>
    <w:qFormat/>
    <w:rsid w:val="00EB2813"/>
    <w:pPr>
      <w:spacing w:after="200" w:line="276" w:lineRule="auto"/>
      <w:ind w:left="720"/>
      <w:contextualSpacing/>
    </w:pPr>
    <w:rPr>
      <w:rFonts w:ascii="Times New Roman" w:hAnsi="Times New Roman" w:cs="Times New Roman"/>
      <w:lang w:val="en-US"/>
    </w:rPr>
  </w:style>
  <w:style w:type="character" w:customStyle="1" w:styleId="s1">
    <w:name w:val="s1"/>
    <w:rsid w:val="00D351FD"/>
    <w:rPr>
      <w:rFonts w:ascii="Times New Roman" w:hAnsi="Times New Roman" w:cs="Times New Roman" w:hint="default"/>
      <w:b/>
      <w:bCs/>
      <w:color w:val="000000"/>
    </w:rPr>
  </w:style>
  <w:style w:type="paragraph" w:customStyle="1" w:styleId="ac">
    <w:name w:val="Абзац"/>
    <w:basedOn w:val="a"/>
    <w:rsid w:val="0049239A"/>
    <w:pPr>
      <w:spacing w:after="0" w:line="240" w:lineRule="auto"/>
      <w:ind w:firstLine="851"/>
      <w:jc w:val="both"/>
    </w:pPr>
    <w:rPr>
      <w:rFonts w:ascii="Arial" w:hAnsi="Arial" w:cs="Times New Roman"/>
      <w:sz w:val="28"/>
      <w:szCs w:val="24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A320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A3207A"/>
    <w:rPr>
      <w:rFonts w:ascii="Tahoma" w:eastAsia="Times New Roman" w:hAnsi="Tahoma" w:cs="Tahoma"/>
      <w:sz w:val="16"/>
      <w:szCs w:val="16"/>
    </w:rPr>
  </w:style>
  <w:style w:type="character" w:styleId="af">
    <w:name w:val="annotation reference"/>
    <w:basedOn w:val="a0"/>
    <w:uiPriority w:val="99"/>
    <w:semiHidden/>
    <w:unhideWhenUsed/>
    <w:rsid w:val="00581133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581133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581133"/>
    <w:rPr>
      <w:rFonts w:ascii="Calibri" w:eastAsia="Times New Roman" w:hAnsi="Calibri" w:cs="Calibri"/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1133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581133"/>
    <w:rPr>
      <w:rFonts w:ascii="Calibri" w:eastAsia="Times New Roman" w:hAnsi="Calibri" w:cs="Calibri"/>
      <w:b/>
      <w:bCs/>
      <w:sz w:val="20"/>
      <w:szCs w:val="20"/>
    </w:rPr>
  </w:style>
  <w:style w:type="character" w:customStyle="1" w:styleId="cf01">
    <w:name w:val="cf01"/>
    <w:basedOn w:val="a0"/>
    <w:rsid w:val="00EA6E62"/>
    <w:rPr>
      <w:rFonts w:ascii="Segoe UI" w:hAnsi="Segoe UI" w:cs="Segoe UI" w:hint="default"/>
      <w:sz w:val="18"/>
      <w:szCs w:val="18"/>
      <w:shd w:val="clear" w:color="auto" w:fill="FFFFFF"/>
    </w:rPr>
  </w:style>
  <w:style w:type="paragraph" w:styleId="af4">
    <w:name w:val="Body Text"/>
    <w:basedOn w:val="a"/>
    <w:link w:val="af5"/>
    <w:uiPriority w:val="99"/>
    <w:rsid w:val="00AE7105"/>
    <w:pPr>
      <w:spacing w:after="0" w:line="240" w:lineRule="auto"/>
      <w:jc w:val="center"/>
    </w:pPr>
    <w:rPr>
      <w:rFonts w:ascii="Times New Roman" w:eastAsia="Calibri" w:hAnsi="Times New Roman" w:cs="Times New Roman"/>
      <w:b/>
      <w:sz w:val="20"/>
      <w:szCs w:val="20"/>
      <w:lang w:val="x-none" w:eastAsia="ru-RU"/>
    </w:rPr>
  </w:style>
  <w:style w:type="character" w:customStyle="1" w:styleId="af5">
    <w:name w:val="Основной текст Знак"/>
    <w:basedOn w:val="a0"/>
    <w:link w:val="af4"/>
    <w:uiPriority w:val="99"/>
    <w:rsid w:val="00AE7105"/>
    <w:rPr>
      <w:rFonts w:ascii="Times New Roman" w:eastAsia="Calibri" w:hAnsi="Times New Roman" w:cs="Times New Roman"/>
      <w:b/>
      <w:sz w:val="20"/>
      <w:szCs w:val="20"/>
      <w:lang w:val="x-none" w:eastAsia="ru-RU"/>
    </w:rPr>
  </w:style>
  <w:style w:type="paragraph" w:styleId="3">
    <w:name w:val="Body Text Indent 3"/>
    <w:basedOn w:val="a"/>
    <w:link w:val="30"/>
    <w:uiPriority w:val="99"/>
    <w:rsid w:val="00AE7105"/>
    <w:pPr>
      <w:spacing w:after="120" w:line="276" w:lineRule="auto"/>
      <w:ind w:left="283"/>
    </w:pPr>
    <w:rPr>
      <w:rFonts w:eastAsia="Calibri" w:cs="Times New Roman"/>
      <w:sz w:val="16"/>
      <w:szCs w:val="16"/>
      <w:lang w:val="x-none" w:eastAsia="x-none"/>
    </w:rPr>
  </w:style>
  <w:style w:type="character" w:customStyle="1" w:styleId="30">
    <w:name w:val="Основной текст с отступом 3 Знак"/>
    <w:basedOn w:val="a0"/>
    <w:link w:val="3"/>
    <w:uiPriority w:val="99"/>
    <w:rsid w:val="00AE7105"/>
    <w:rPr>
      <w:rFonts w:ascii="Calibri" w:eastAsia="Calibri" w:hAnsi="Calibri" w:cs="Times New Roman"/>
      <w:sz w:val="16"/>
      <w:szCs w:val="16"/>
      <w:lang w:val="x-none" w:eastAsia="x-none"/>
    </w:rPr>
  </w:style>
  <w:style w:type="character" w:customStyle="1" w:styleId="ab">
    <w:name w:val="Абзац списка Знак"/>
    <w:aliases w:val="маркированный Знак,Heading1 Знак,Colorful List - Accent 11 Знак,Bullet List Знак,FooterText Знак,numbered Знак,List Paragraph Знак"/>
    <w:link w:val="aa"/>
    <w:uiPriority w:val="34"/>
    <w:locked/>
    <w:rsid w:val="00AE7105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B7E4FFDC37C534EB47D9E5D9DA0CC86" ma:contentTypeVersion="0" ma:contentTypeDescription="Создание документа." ma:contentTypeScope="" ma:versionID="75b4f2b75d6ba1e693efb6c118c0fa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e12873f23c1de23bbbcb46a6ca79b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7B80875-414A-4D38-80E7-D7CA9F91FA90}"/>
</file>

<file path=customXml/itemProps2.xml><?xml version="1.0" encoding="utf-8"?>
<ds:datastoreItem xmlns:ds="http://schemas.openxmlformats.org/officeDocument/2006/customXml" ds:itemID="{CB6D2CC9-817C-46D5-86B2-F2A3A2437469}"/>
</file>

<file path=customXml/itemProps3.xml><?xml version="1.0" encoding="utf-8"?>
<ds:datastoreItem xmlns:ds="http://schemas.openxmlformats.org/officeDocument/2006/customXml" ds:itemID="{41C0D8C0-001B-4C71-8E89-D267A85D5F8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2243</Words>
  <Characters>12787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Nurgul Yesmagulova</cp:lastModifiedBy>
  <cp:revision>6</cp:revision>
  <cp:lastPrinted>2019-11-12T12:30:00Z</cp:lastPrinted>
  <dcterms:created xsi:type="dcterms:W3CDTF">2024-06-13T12:13:00Z</dcterms:created>
  <dcterms:modified xsi:type="dcterms:W3CDTF">2024-06-14T12:37:00Z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0x010100AB7E4FFDC37C534EB47D9E5D9DA0CC86</vt:lpwstr>
  </property>
</Properties>
</file>