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348"/>
        <w:gridCol w:w="1987"/>
      </w:tblGrid>
      <w:tr w:rsidR="003D5A6F" w:rsidRPr="008104AE" w14:paraId="32D7256B" w14:textId="77777777" w:rsidTr="00B93B21">
        <w:trPr>
          <w:trHeight w:val="1156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79974" w14:textId="323CCEF1" w:rsidR="003D5A6F" w:rsidRPr="008104AE" w:rsidRDefault="003D5A6F" w:rsidP="00B93B21">
            <w:pPr>
              <w:pStyle w:val="11"/>
              <w:spacing w:line="240" w:lineRule="auto"/>
              <w:ind w:right="14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104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418B8344" wp14:editId="4C6C456F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1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11" b="22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B123" w14:textId="77777777" w:rsidR="003D5A6F" w:rsidRPr="008104AE" w:rsidRDefault="003D5A6F" w:rsidP="003D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bidi="en-US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bidi="en-US"/>
              </w:rPr>
              <w:t xml:space="preserve"> Товарищество с ограниченной ответственностью ТОО «Astana IT University» </w:t>
            </w:r>
          </w:p>
        </w:tc>
        <w:tc>
          <w:tcPr>
            <w:tcW w:w="19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655D1" w14:textId="77777777" w:rsidR="003D5A6F" w:rsidRPr="008104AE" w:rsidRDefault="003D5A6F" w:rsidP="003D5A6F">
            <w:pPr>
              <w:pStyle w:val="11"/>
              <w:spacing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en-US" w:bidi="en-US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en-US" w:bidi="en-US"/>
              </w:rPr>
              <w:t>ДП-AITU-17</w:t>
            </w:r>
          </w:p>
        </w:tc>
      </w:tr>
      <w:tr w:rsidR="003D5A6F" w:rsidRPr="008104AE" w14:paraId="073D761F" w14:textId="77777777" w:rsidTr="00B93B21">
        <w:trPr>
          <w:trHeight w:val="621"/>
        </w:trPr>
        <w:tc>
          <w:tcPr>
            <w:tcW w:w="7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4255" w14:textId="202399FD" w:rsidR="003D5A6F" w:rsidRPr="008104AE" w:rsidRDefault="00A10253" w:rsidP="003D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bidi="en-US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bidi="en-US"/>
              </w:rPr>
              <w:t>Положение</w:t>
            </w:r>
            <w:r w:rsidR="003D5A6F"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bidi="en-US"/>
              </w:rPr>
              <w:t xml:space="preserve"> </w:t>
            </w:r>
            <w:r w:rsidR="00557402"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bidi="en-US"/>
              </w:rPr>
              <w:t xml:space="preserve">о системе оценивания обучающихся </w:t>
            </w:r>
          </w:p>
          <w:p w14:paraId="17D45CCC" w14:textId="77777777" w:rsidR="003D5A6F" w:rsidRPr="008104AE" w:rsidRDefault="003D5A6F" w:rsidP="003D5A6F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bidi="en-US"/>
              </w:rPr>
              <w:t>ТОО «Astana IT University»</w:t>
            </w:r>
          </w:p>
        </w:tc>
        <w:tc>
          <w:tcPr>
            <w:tcW w:w="19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8AE24" w14:textId="2A531609" w:rsidR="003D5A6F" w:rsidRPr="008104AE" w:rsidRDefault="003D5A6F" w:rsidP="003D5A6F">
            <w:pPr>
              <w:pStyle w:val="11"/>
              <w:spacing w:line="240" w:lineRule="auto"/>
              <w:ind w:left="140" w:right="14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Редакция </w:t>
            </w:r>
            <w:r w:rsidR="00A10253" w:rsidRPr="008104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3</w:t>
            </w:r>
          </w:p>
        </w:tc>
      </w:tr>
    </w:tbl>
    <w:p w14:paraId="5BE92AF9" w14:textId="77777777" w:rsidR="003D5A6F" w:rsidRPr="008104AE" w:rsidRDefault="003D5A6F" w:rsidP="003D5A6F">
      <w:pPr>
        <w:rPr>
          <w:vanish/>
          <w:szCs w:val="28"/>
        </w:rPr>
      </w:pPr>
    </w:p>
    <w:p w14:paraId="1B2276A4" w14:textId="77777777" w:rsidR="003D5A6F" w:rsidRPr="008104AE" w:rsidRDefault="003D5A6F" w:rsidP="003D5A6F">
      <w:pPr>
        <w:jc w:val="center"/>
        <w:rPr>
          <w:b/>
          <w:color w:val="000000"/>
          <w:szCs w:val="28"/>
        </w:rPr>
      </w:pPr>
    </w:p>
    <w:p w14:paraId="033565AC" w14:textId="77777777" w:rsidR="003D5A6F" w:rsidRPr="008104AE" w:rsidRDefault="003D5A6F" w:rsidP="003D5A6F">
      <w:pPr>
        <w:jc w:val="center"/>
        <w:rPr>
          <w:b/>
          <w:color w:val="000000"/>
          <w:szCs w:val="28"/>
        </w:rPr>
      </w:pPr>
    </w:p>
    <w:p w14:paraId="328A1874" w14:textId="77777777" w:rsidR="003D5A6F" w:rsidRPr="008104AE" w:rsidRDefault="003D5A6F" w:rsidP="003D5A6F">
      <w:pPr>
        <w:jc w:val="center"/>
        <w:rPr>
          <w:b/>
          <w:color w:val="000000"/>
          <w:szCs w:val="28"/>
        </w:rPr>
      </w:pPr>
    </w:p>
    <w:p w14:paraId="2725D9E7" w14:textId="77777777" w:rsidR="00305654" w:rsidRPr="008104AE" w:rsidRDefault="00305654" w:rsidP="0093656A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253766" w14:textId="77777777" w:rsidR="00305654" w:rsidRPr="008104AE" w:rsidRDefault="00305654" w:rsidP="0093656A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AD8FCC" w14:textId="77777777" w:rsidR="0062680E" w:rsidRPr="008104AE" w:rsidRDefault="0062680E" w:rsidP="0062680E">
      <w:pPr>
        <w:pStyle w:val="a7"/>
        <w:kinsoku w:val="0"/>
        <w:overflowPunct w:val="0"/>
        <w:spacing w:before="0" w:beforeAutospacing="0" w:after="0" w:afterAutospacing="0"/>
        <w:ind w:left="5529"/>
        <w:jc w:val="center"/>
        <w:textAlignment w:val="baseline"/>
        <w:rPr>
          <w:b/>
          <w:sz w:val="28"/>
          <w:szCs w:val="28"/>
          <w:lang w:val="ru-RU"/>
        </w:rPr>
      </w:pPr>
      <w:r w:rsidRPr="008104AE">
        <w:rPr>
          <w:b/>
          <w:sz w:val="28"/>
          <w:szCs w:val="28"/>
          <w:lang w:val="ru-RU"/>
        </w:rPr>
        <w:t>УТВЕРЖДЕНЫ</w:t>
      </w:r>
    </w:p>
    <w:p w14:paraId="0D724DF1" w14:textId="77777777" w:rsidR="0062680E" w:rsidRPr="008104AE" w:rsidRDefault="0062680E" w:rsidP="0062680E">
      <w:pPr>
        <w:pStyle w:val="a7"/>
        <w:kinsoku w:val="0"/>
        <w:overflowPunct w:val="0"/>
        <w:spacing w:before="0" w:beforeAutospacing="0" w:after="0" w:afterAutospacing="0"/>
        <w:ind w:left="5529"/>
        <w:jc w:val="center"/>
        <w:textAlignment w:val="baseline"/>
        <w:rPr>
          <w:iCs/>
          <w:kern w:val="24"/>
          <w:sz w:val="28"/>
          <w:szCs w:val="28"/>
          <w:lang w:val="ru-RU"/>
        </w:rPr>
      </w:pPr>
      <w:r w:rsidRPr="008104AE">
        <w:rPr>
          <w:iCs/>
          <w:kern w:val="24"/>
          <w:sz w:val="28"/>
          <w:szCs w:val="28"/>
          <w:lang w:val="ru-RU"/>
        </w:rPr>
        <w:t>Ученым советом</w:t>
      </w:r>
    </w:p>
    <w:p w14:paraId="7524DF4E" w14:textId="77777777" w:rsidR="0062680E" w:rsidRPr="008104AE" w:rsidRDefault="0062680E" w:rsidP="0062680E">
      <w:pPr>
        <w:pStyle w:val="a7"/>
        <w:kinsoku w:val="0"/>
        <w:overflowPunct w:val="0"/>
        <w:spacing w:before="0" w:beforeAutospacing="0" w:after="0" w:afterAutospacing="0"/>
        <w:ind w:left="5529"/>
        <w:jc w:val="center"/>
        <w:textAlignment w:val="baseline"/>
        <w:rPr>
          <w:iCs/>
          <w:kern w:val="24"/>
          <w:sz w:val="28"/>
          <w:szCs w:val="28"/>
          <w:lang w:val="ru-RU"/>
        </w:rPr>
      </w:pPr>
      <w:r w:rsidRPr="008104AE">
        <w:rPr>
          <w:iCs/>
          <w:kern w:val="24"/>
          <w:sz w:val="28"/>
          <w:szCs w:val="28"/>
          <w:lang w:val="kk-KZ"/>
        </w:rPr>
        <w:t xml:space="preserve">ТОО </w:t>
      </w:r>
      <w:r w:rsidRPr="008104AE">
        <w:rPr>
          <w:iCs/>
          <w:kern w:val="24"/>
          <w:sz w:val="28"/>
          <w:szCs w:val="28"/>
          <w:lang w:val="ru-RU"/>
        </w:rPr>
        <w:t>«Astana IT University»</w:t>
      </w:r>
    </w:p>
    <w:p w14:paraId="22979B7D" w14:textId="6291C67F" w:rsidR="0062680E" w:rsidRPr="008104AE" w:rsidRDefault="0062680E" w:rsidP="0062680E">
      <w:pPr>
        <w:pStyle w:val="a7"/>
        <w:kinsoku w:val="0"/>
        <w:overflowPunct w:val="0"/>
        <w:spacing w:before="0" w:beforeAutospacing="0" w:after="0" w:afterAutospacing="0"/>
        <w:ind w:left="5529"/>
        <w:jc w:val="center"/>
        <w:textAlignment w:val="baseline"/>
        <w:rPr>
          <w:iCs/>
          <w:kern w:val="24"/>
          <w:sz w:val="28"/>
          <w:szCs w:val="28"/>
          <w:lang w:val="ru-RU"/>
        </w:rPr>
      </w:pPr>
      <w:r w:rsidRPr="008104AE">
        <w:rPr>
          <w:iCs/>
          <w:kern w:val="24"/>
          <w:sz w:val="28"/>
          <w:szCs w:val="28"/>
          <w:lang w:val="ru-RU"/>
        </w:rPr>
        <w:t xml:space="preserve">(протокол № </w:t>
      </w:r>
      <w:r w:rsidR="00A75C29" w:rsidRPr="008104AE">
        <w:rPr>
          <w:iCs/>
          <w:kern w:val="24"/>
          <w:sz w:val="28"/>
          <w:szCs w:val="28"/>
          <w:lang w:val="ru-RU"/>
        </w:rPr>
        <w:t>5</w:t>
      </w:r>
      <w:r w:rsidRPr="008104AE">
        <w:rPr>
          <w:iCs/>
          <w:kern w:val="24"/>
          <w:sz w:val="28"/>
          <w:szCs w:val="28"/>
          <w:lang w:val="ru-RU"/>
        </w:rPr>
        <w:t xml:space="preserve"> от</w:t>
      </w:r>
    </w:p>
    <w:p w14:paraId="2D34D078" w14:textId="4D0B8AEB" w:rsidR="0062680E" w:rsidRPr="008104AE" w:rsidRDefault="0062680E" w:rsidP="00A75C29">
      <w:pPr>
        <w:pStyle w:val="a7"/>
        <w:kinsoku w:val="0"/>
        <w:overflowPunct w:val="0"/>
        <w:spacing w:before="0" w:beforeAutospacing="0" w:after="0" w:afterAutospacing="0"/>
        <w:ind w:left="5529"/>
        <w:jc w:val="center"/>
        <w:textAlignment w:val="baseline"/>
        <w:rPr>
          <w:iCs/>
          <w:kern w:val="24"/>
          <w:sz w:val="28"/>
          <w:szCs w:val="28"/>
          <w:lang w:val="ru-RU"/>
        </w:rPr>
      </w:pPr>
      <w:r w:rsidRPr="008104AE">
        <w:rPr>
          <w:iCs/>
          <w:kern w:val="24"/>
          <w:sz w:val="28"/>
          <w:szCs w:val="28"/>
          <w:lang w:val="ru-RU"/>
        </w:rPr>
        <w:t xml:space="preserve">«28» </w:t>
      </w:r>
      <w:r w:rsidR="00A75C29" w:rsidRPr="008104AE">
        <w:rPr>
          <w:iCs/>
          <w:kern w:val="24"/>
          <w:sz w:val="28"/>
          <w:szCs w:val="28"/>
          <w:lang w:val="ru-RU"/>
        </w:rPr>
        <w:t>ноября</w:t>
      </w:r>
      <w:r w:rsidRPr="008104AE">
        <w:rPr>
          <w:iCs/>
          <w:kern w:val="24"/>
          <w:sz w:val="28"/>
          <w:szCs w:val="28"/>
          <w:lang w:val="ru-RU"/>
        </w:rPr>
        <w:t xml:space="preserve"> 202</w:t>
      </w:r>
      <w:r w:rsidR="00A75C29" w:rsidRPr="008104AE">
        <w:rPr>
          <w:iCs/>
          <w:kern w:val="24"/>
          <w:sz w:val="28"/>
          <w:szCs w:val="28"/>
          <w:lang w:val="ru-RU"/>
        </w:rPr>
        <w:t>4</w:t>
      </w:r>
      <w:r w:rsidRPr="008104AE">
        <w:rPr>
          <w:iCs/>
          <w:kern w:val="24"/>
          <w:sz w:val="28"/>
          <w:szCs w:val="28"/>
          <w:lang w:val="ru-RU"/>
        </w:rPr>
        <w:t xml:space="preserve"> года)</w:t>
      </w:r>
    </w:p>
    <w:p w14:paraId="1926128B" w14:textId="77777777" w:rsidR="00D711CD" w:rsidRPr="008104AE" w:rsidRDefault="00D711CD" w:rsidP="00A75C29">
      <w:pPr>
        <w:pStyle w:val="a7"/>
        <w:kinsoku w:val="0"/>
        <w:overflowPunct w:val="0"/>
        <w:spacing w:before="0" w:beforeAutospacing="0" w:after="0" w:afterAutospacing="0"/>
        <w:ind w:left="5529"/>
        <w:jc w:val="center"/>
        <w:textAlignment w:val="baseline"/>
        <w:rPr>
          <w:iCs/>
          <w:kern w:val="24"/>
          <w:sz w:val="28"/>
          <w:szCs w:val="28"/>
          <w:lang w:val="ru-RU"/>
        </w:rPr>
      </w:pPr>
    </w:p>
    <w:p w14:paraId="64A21724" w14:textId="77777777" w:rsidR="00D711CD" w:rsidRPr="008104AE" w:rsidRDefault="00D711CD" w:rsidP="00D711CD">
      <w:pPr>
        <w:pStyle w:val="a7"/>
        <w:kinsoku w:val="0"/>
        <w:overflowPunct w:val="0"/>
        <w:spacing w:before="0" w:beforeAutospacing="0" w:after="0" w:afterAutospacing="0"/>
        <w:ind w:left="547" w:hanging="547"/>
        <w:jc w:val="center"/>
        <w:textAlignment w:val="baseline"/>
        <w:rPr>
          <w:b/>
        </w:rPr>
      </w:pPr>
    </w:p>
    <w:p w14:paraId="395EA635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B08D4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EBB74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A3684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A5CF2" w14:textId="2E2D4BCD" w:rsidR="00D711CD" w:rsidRPr="008104AE" w:rsidRDefault="00A10253" w:rsidP="00D711CD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2730974"/>
      <w:r w:rsidRPr="008104AE">
        <w:rPr>
          <w:rFonts w:ascii="Times New Roman" w:hAnsi="Times New Roman" w:cs="Times New Roman"/>
          <w:b/>
          <w:color w:val="000000"/>
          <w:sz w:val="28"/>
          <w:szCs w:val="28"/>
        </w:rPr>
        <w:t>Положение</w:t>
      </w:r>
      <w:r w:rsidR="00C70035" w:rsidRPr="008104A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9540C" w:rsidRPr="008104A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 </w:t>
      </w:r>
      <w:r w:rsidR="00D711CD" w:rsidRPr="008104AE">
        <w:rPr>
          <w:rFonts w:ascii="Times New Roman" w:hAnsi="Times New Roman" w:cs="Times New Roman"/>
          <w:b/>
          <w:color w:val="000000"/>
          <w:sz w:val="28"/>
          <w:szCs w:val="28"/>
        </w:rPr>
        <w:t>системе оценивания обучающихся</w:t>
      </w:r>
    </w:p>
    <w:p w14:paraId="0B7C4E1D" w14:textId="26B02D87" w:rsidR="00D711CD" w:rsidRPr="008104AE" w:rsidRDefault="00D711CD" w:rsidP="00D711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4A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89540C" w:rsidRPr="008104AE"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 w:rsidR="0089540C" w:rsidRPr="008104A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89540C" w:rsidRPr="008104AE">
        <w:rPr>
          <w:rFonts w:ascii="Times New Roman" w:hAnsi="Times New Roman" w:cs="Times New Roman"/>
          <w:b/>
          <w:color w:val="000000"/>
          <w:sz w:val="28"/>
          <w:szCs w:val="28"/>
        </w:rPr>
        <w:t>ТОО</w:t>
      </w:r>
      <w:r w:rsidRPr="008104A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104AE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«</w:t>
      </w:r>
      <w:r w:rsidRPr="008104A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Astana IT University</w:t>
      </w:r>
      <w:r w:rsidRPr="008104AE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»</w:t>
      </w:r>
    </w:p>
    <w:bookmarkEnd w:id="0"/>
    <w:p w14:paraId="3ACD69BB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755DFCF1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1BD8F28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5029B0B2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6C7B39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C01C63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0DE446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FB10E5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C3F542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A4DD8A" w14:textId="77777777" w:rsidR="00D711CD" w:rsidRPr="008104AE" w:rsidRDefault="00D711CD" w:rsidP="00276A33">
      <w:pPr>
        <w:pStyle w:val="a7"/>
        <w:kinsoku w:val="0"/>
        <w:overflowPunct w:val="0"/>
        <w:spacing w:before="0" w:beforeAutospacing="0" w:after="0" w:afterAutospacing="0"/>
        <w:ind w:left="5529"/>
        <w:jc w:val="center"/>
        <w:textAlignment w:val="baseline"/>
      </w:pPr>
    </w:p>
    <w:p w14:paraId="57D3B4A6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C62303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3A1AB6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1F6BE5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7AF760" w14:textId="66AE7C2B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70E6C9" w14:textId="77777777" w:rsidR="00D711CD" w:rsidRPr="008104AE" w:rsidRDefault="00D711CD" w:rsidP="00D711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525662" w14:textId="77777777" w:rsidR="00CA022C" w:rsidRPr="008104AE" w:rsidRDefault="00D711CD" w:rsidP="00D711CD">
      <w:pPr>
        <w:tabs>
          <w:tab w:val="left" w:pos="2640"/>
          <w:tab w:val="center" w:pos="487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9B0ADC" w14:textId="77777777" w:rsidR="00CA022C" w:rsidRPr="008104AE" w:rsidRDefault="00CA022C" w:rsidP="00D711CD">
      <w:pPr>
        <w:tabs>
          <w:tab w:val="left" w:pos="2640"/>
          <w:tab w:val="center" w:pos="487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FC5C61" w14:textId="0534E8A5" w:rsidR="00D711CD" w:rsidRPr="008104AE" w:rsidRDefault="00D711CD" w:rsidP="00CA022C">
      <w:pPr>
        <w:tabs>
          <w:tab w:val="left" w:pos="2640"/>
          <w:tab w:val="center" w:pos="487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04AE">
        <w:rPr>
          <w:rFonts w:ascii="Times New Roman" w:hAnsi="Times New Roman" w:cs="Times New Roman"/>
          <w:sz w:val="28"/>
          <w:szCs w:val="28"/>
        </w:rPr>
        <w:t xml:space="preserve">г. </w:t>
      </w:r>
      <w:r w:rsidR="00133E73" w:rsidRPr="008104AE">
        <w:rPr>
          <w:rFonts w:ascii="Times New Roman" w:hAnsi="Times New Roman" w:cs="Times New Roman"/>
          <w:sz w:val="28"/>
          <w:szCs w:val="28"/>
        </w:rPr>
        <w:t>Астана</w:t>
      </w:r>
      <w:r w:rsidRPr="008104AE">
        <w:rPr>
          <w:rFonts w:ascii="Times New Roman" w:hAnsi="Times New Roman" w:cs="Times New Roman"/>
          <w:sz w:val="28"/>
          <w:szCs w:val="28"/>
        </w:rPr>
        <w:t>, 20</w:t>
      </w:r>
      <w:r w:rsidR="00304489" w:rsidRPr="008104AE">
        <w:rPr>
          <w:rFonts w:ascii="Times New Roman" w:hAnsi="Times New Roman" w:cs="Times New Roman"/>
          <w:sz w:val="28"/>
          <w:szCs w:val="28"/>
        </w:rPr>
        <w:t>2</w:t>
      </w:r>
      <w:r w:rsidR="00A10253" w:rsidRPr="008104AE">
        <w:rPr>
          <w:rFonts w:ascii="Times New Roman" w:hAnsi="Times New Roman" w:cs="Times New Roman"/>
          <w:sz w:val="28"/>
          <w:szCs w:val="28"/>
        </w:rPr>
        <w:t>4</w:t>
      </w:r>
    </w:p>
    <w:p w14:paraId="4BF92899" w14:textId="77777777" w:rsidR="006E4120" w:rsidRPr="008104AE" w:rsidRDefault="006E4120" w:rsidP="00CA022C">
      <w:pPr>
        <w:tabs>
          <w:tab w:val="left" w:pos="2640"/>
          <w:tab w:val="center" w:pos="487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99FA1F" w14:textId="34153461" w:rsidR="00D8192F" w:rsidRPr="008104AE" w:rsidRDefault="00D8192F" w:rsidP="00001796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b/>
          <w:color w:val="000000"/>
          <w:sz w:val="24"/>
          <w:szCs w:val="24"/>
        </w:rPr>
        <w:t>Термины и определения, сокращения</w:t>
      </w:r>
    </w:p>
    <w:p w14:paraId="2C8747FA" w14:textId="77777777" w:rsidR="00C4039F" w:rsidRPr="008104AE" w:rsidRDefault="00C4039F" w:rsidP="00C4039F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46768E" w14:textId="2EBC49C5" w:rsidR="00C4039F" w:rsidRPr="008104AE" w:rsidRDefault="00C4039F" w:rsidP="00111FEE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Академический календарь (Academic Calendar)</w:t>
      </w:r>
      <w:r w:rsidR="00E3195E"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календарь проведения учебных и контрольных мероприятий, профессиональных практик в течение учебного года с указанием дней отдыха (каникул и праздников);</w:t>
      </w:r>
    </w:p>
    <w:p w14:paraId="683F0C76" w14:textId="77777777" w:rsidR="00C4039F" w:rsidRPr="008104AE" w:rsidRDefault="00C4039F" w:rsidP="00111FEE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Академический кредит - унифицированная единица измерения объема научной и (или) учебной работы (нагрузки) обучающегося и (или) преподавателя;</w:t>
      </w:r>
    </w:p>
    <w:p w14:paraId="55CDF3C4" w14:textId="77777777" w:rsidR="00C4039F" w:rsidRPr="008104AE" w:rsidRDefault="00C4039F" w:rsidP="007340D4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Академический период (Term)</w:t>
      </w:r>
      <w:r w:rsidRPr="008104AE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- 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>период теоретического обучения, устанавливаемый самостоятельно университетом в одной из трех форм: семестр, триместр, квартал;</w:t>
      </w:r>
    </w:p>
    <w:p w14:paraId="590D8B6E" w14:textId="19C55227" w:rsidR="00C4039F" w:rsidRPr="008104AE" w:rsidRDefault="00C4039F" w:rsidP="00111FEE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Балльно-рейтинговая буквенная система оценки учебных достижений - система оценки уровня учебных достижений в баллах, соответствующих принятой в международной практике буквенной системе с цифровым эквивалентом, и позволяющая установить рейтинг обучающихся;</w:t>
      </w:r>
    </w:p>
    <w:p w14:paraId="527C3241" w14:textId="3015B580" w:rsidR="00201861" w:rsidRPr="008104AE" w:rsidRDefault="005704BA" w:rsidP="00775437">
      <w:pPr>
        <w:pStyle w:val="a3"/>
        <w:numPr>
          <w:ilvl w:val="0"/>
          <w:numId w:val="11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Итоговый контроль – вид контроля, ориентированный на оценку результатов образовательного процесса по всей учебной дисциплине</w:t>
      </w:r>
      <w:r w:rsidR="00201861" w:rsidRPr="008104AE">
        <w:rPr>
          <w:rFonts w:ascii="Times New Roman" w:hAnsi="Times New Roman" w:cs="Times New Roman"/>
          <w:color w:val="000000"/>
          <w:sz w:val="24"/>
          <w:szCs w:val="24"/>
        </w:rPr>
        <w:t>, проводимый в период промежуточной</w:t>
      </w:r>
      <w:r w:rsidR="00391205"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1861" w:rsidRPr="008104AE">
        <w:rPr>
          <w:rFonts w:ascii="Times New Roman" w:hAnsi="Times New Roman" w:cs="Times New Roman"/>
          <w:color w:val="000000"/>
          <w:sz w:val="24"/>
          <w:szCs w:val="24"/>
        </w:rPr>
        <w:t>аттестации в форме экзамена</w:t>
      </w:r>
      <w:r w:rsidR="00BC50FD" w:rsidRPr="008104A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201861"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AAE402" w14:textId="2C44627C" w:rsidR="00C4039F" w:rsidRPr="008104AE" w:rsidRDefault="00C4039F" w:rsidP="00111FEE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Итоговая аттестация обучающихся (Qualification Examination) - процедура, проводимая с целью определения степени освоения </w:t>
      </w:r>
      <w:r w:rsidR="00E3195E" w:rsidRPr="008104AE">
        <w:rPr>
          <w:rFonts w:ascii="Times New Roman" w:hAnsi="Times New Roman" w:cs="Times New Roman"/>
          <w:color w:val="000000"/>
          <w:sz w:val="24"/>
          <w:szCs w:val="24"/>
        </w:rPr>
        <w:t>обучающимися объема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учебных дисциплин и (или) модулей и иных видов учебной деятельности, предусмотренных образовательной программой в соответствии с государственным общеобязательным стандартом соответствующего уровня образования;</w:t>
      </w:r>
    </w:p>
    <w:p w14:paraId="1B2F4D26" w14:textId="2F503A83" w:rsidR="00632B5B" w:rsidRPr="008104AE" w:rsidRDefault="00632B5B" w:rsidP="00632B5B">
      <w:pPr>
        <w:pStyle w:val="a3"/>
        <w:numPr>
          <w:ilvl w:val="0"/>
          <w:numId w:val="11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Методы оценивания -  спектр письменных, устных и практических тестов/заданий, проектов, используемые  для оценивания прогресса студента и подтверждения достижения им результатов обучения в рамках дисциплины;</w:t>
      </w:r>
    </w:p>
    <w:p w14:paraId="630AE39E" w14:textId="2706BF59" w:rsidR="00391205" w:rsidRPr="008104AE" w:rsidRDefault="00391205" w:rsidP="00391205">
      <w:pPr>
        <w:pStyle w:val="a3"/>
        <w:numPr>
          <w:ilvl w:val="0"/>
          <w:numId w:val="11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Компетентностная модель студента -  описание системы общих и профессиональных компетенций, обеспечивающих единство теоретической и практической готовности обучающихся к осуществлению профессиональной деятельности;</w:t>
      </w:r>
    </w:p>
    <w:p w14:paraId="704325FE" w14:textId="53B3A1FC" w:rsidR="00632B5B" w:rsidRPr="008104AE" w:rsidRDefault="00C4039F" w:rsidP="00632B5B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Кредитная технология обучения – образовательная технология, направленная на повышение уровня самообразования и творческого освоения знаний на основе индивидуализации, выборности образовательной траектории и учета объема освоенного учебного материала в виде кредитов</w:t>
      </w:r>
      <w:r w:rsidR="00632B5B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05FA12D0" w14:textId="7AA86D44" w:rsidR="00632B5B" w:rsidRPr="008104AE" w:rsidRDefault="00632B5B" w:rsidP="00632B5B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Критерии оценивания </w:t>
      </w:r>
      <w:r w:rsidR="00E3195E" w:rsidRPr="008104AE">
        <w:rPr>
          <w:rFonts w:ascii="Times New Roman" w:hAnsi="Times New Roman" w:cs="Times New Roman"/>
          <w:color w:val="000000"/>
          <w:sz w:val="24"/>
          <w:szCs w:val="24"/>
        </w:rPr>
        <w:t>- описывают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то, что студент должен сделать для демонстрации освоения результатов обучения;</w:t>
      </w:r>
    </w:p>
    <w:p w14:paraId="5353F09E" w14:textId="13CB6D1B" w:rsidR="005704BA" w:rsidRPr="008104AE" w:rsidRDefault="005704BA" w:rsidP="005704BA">
      <w:pPr>
        <w:pStyle w:val="a3"/>
        <w:numPr>
          <w:ilvl w:val="0"/>
          <w:numId w:val="11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Политика </w:t>
      </w:r>
      <w:r w:rsidR="00E3195E" w:rsidRPr="008104AE">
        <w:rPr>
          <w:rFonts w:ascii="Times New Roman" w:hAnsi="Times New Roman" w:cs="Times New Roman"/>
          <w:color w:val="000000"/>
          <w:sz w:val="24"/>
          <w:szCs w:val="24"/>
        </w:rPr>
        <w:t>оценивания —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система методов и критериев оценивания, используемая для достижения результатов обучения; </w:t>
      </w:r>
    </w:p>
    <w:p w14:paraId="414104B6" w14:textId="2551EF3E" w:rsidR="00C4039F" w:rsidRPr="008104AE" w:rsidRDefault="00C4039F" w:rsidP="000E7638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Промежуточная аттестация обучающихся – процедура, проводимая с целью оценки качества освоения обучающимися содержания части или всего объема учебной дисциплины после завершения ее изучения;</w:t>
      </w:r>
    </w:p>
    <w:p w14:paraId="765E96BA" w14:textId="77777777" w:rsidR="00C4039F" w:rsidRPr="008104AE" w:rsidRDefault="00C4039F" w:rsidP="00092CFF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 Результаты обучения - подтвержденный оценкой объем знаний, умений, навыков, приобретенных, демонстрируемых обучающимся по освоению образовательной программы, и сформированные ценности и отношения;</w:t>
      </w:r>
    </w:p>
    <w:p w14:paraId="25C94AE5" w14:textId="77777777" w:rsidR="00C4039F" w:rsidRPr="008104AE" w:rsidRDefault="00C4039F" w:rsidP="007340D4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Рубежный контроль – контроль учебных достижений обучающихся по завершении крупного раздела (модуля) одной учебной дисциплины;</w:t>
      </w:r>
    </w:p>
    <w:p w14:paraId="364AE744" w14:textId="141752AC" w:rsidR="00C4039F" w:rsidRPr="008104AE" w:rsidRDefault="00C4039F" w:rsidP="007340D4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Средний балл успеваемости (Grade Point Average - GPA) - средневзвешенная оценка уровня учебных достижений обучающегося за определенный период по выбранной программе (отношение суммы произведений кредитов на цифровой эквивалент баллов 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lastRenderedPageBreak/>
        <w:t>итоговой оценки по всем видам учебной работы к общему количеству кредитов по данным видам работы за данный период обучения);</w:t>
      </w:r>
    </w:p>
    <w:p w14:paraId="7296FEC1" w14:textId="2F361ED0" w:rsidR="00C4039F" w:rsidRPr="008104AE" w:rsidRDefault="00C4039F" w:rsidP="007340D4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Текущий контроль успеваемости обучающихся –   систематическая проверка зна</w:t>
      </w:r>
      <w:r w:rsidR="000E7638" w:rsidRPr="008104AE">
        <w:rPr>
          <w:rFonts w:ascii="Times New Roman" w:hAnsi="Times New Roman" w:cs="Times New Roman"/>
          <w:color w:val="000000"/>
          <w:sz w:val="24"/>
          <w:szCs w:val="24"/>
        </w:rPr>
        <w:t>ний студентов в соответствии с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учебной программой, проводимая преподавателем на аудиторных и внеаудиторных занятиях   согласно расписанию в течение академического периода; </w:t>
      </w:r>
    </w:p>
    <w:p w14:paraId="25B83743" w14:textId="763163DA" w:rsidR="00C4039F" w:rsidRPr="008104AE" w:rsidRDefault="00C4039F" w:rsidP="00092CFF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 Тестовые задания - совокупность заданий определенной формы, позволяющи</w:t>
      </w:r>
      <w:r w:rsidR="000E7638" w:rsidRPr="008104AE">
        <w:rPr>
          <w:rFonts w:ascii="Times New Roman" w:hAnsi="Times New Roman" w:cs="Times New Roman"/>
          <w:sz w:val="24"/>
          <w:szCs w:val="24"/>
        </w:rPr>
        <w:t>е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объективно и качественно оценить учебные достижения обучающихся.</w:t>
      </w:r>
    </w:p>
    <w:p w14:paraId="272CD6A4" w14:textId="78D2FAF8" w:rsidR="00C4039F" w:rsidRPr="008104AE" w:rsidRDefault="00C4039F" w:rsidP="007E4744">
      <w:pPr>
        <w:pStyle w:val="a3"/>
        <w:numPr>
          <w:ilvl w:val="0"/>
          <w:numId w:val="11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Учебные достижения обучающихся </w:t>
      </w:r>
      <w:r w:rsidR="000E7638" w:rsidRPr="008104AE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7E4744"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знания, умения, навыки и компетенции обучающихся, приобретаемые ими в процессе обучения и отражающие достигнутый уровень развития личности;</w:t>
      </w:r>
    </w:p>
    <w:p w14:paraId="06CB9676" w14:textId="00837A65" w:rsidR="00C4039F" w:rsidRPr="008104AE" w:rsidRDefault="00C4039F" w:rsidP="00B93B21">
      <w:pPr>
        <w:pStyle w:val="a3"/>
        <w:numPr>
          <w:ilvl w:val="0"/>
          <w:numId w:val="11"/>
        </w:numPr>
        <w:spacing w:after="0" w:line="276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Экзаменационная сессия - период промежуточной аттестации студентов в </w:t>
      </w:r>
      <w:r w:rsidR="003F1C6B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университете</w:t>
      </w: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66CDBD8" w14:textId="793AD89D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32BCFF" w14:textId="28893D75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077B89" w14:textId="1E1AFBEE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FA60B" w14:textId="00D1998A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BF6B0" w14:textId="74337036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64CEBE" w14:textId="5A5C4B07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B73D10" w14:textId="0DAE4969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42F644" w14:textId="0DEE8697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AE1A50" w14:textId="77777777" w:rsidR="007340D4" w:rsidRPr="008104AE" w:rsidRDefault="007340D4" w:rsidP="00111FE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2D2F8" w14:textId="77777777" w:rsidR="000B0EE3" w:rsidRPr="008104AE" w:rsidRDefault="000B0EE3" w:rsidP="000B0EE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452CE" w14:textId="77777777" w:rsidR="000B0EE3" w:rsidRPr="008104AE" w:rsidRDefault="000B0EE3" w:rsidP="000B0EE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97318" w14:textId="77777777" w:rsidR="000B0EE3" w:rsidRPr="008104AE" w:rsidRDefault="000B0EE3" w:rsidP="000B0EE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C1136C" w14:textId="77777777" w:rsidR="000B0EE3" w:rsidRPr="008104AE" w:rsidRDefault="000B0EE3" w:rsidP="000B0EE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561562D" w14:textId="7D07C93E" w:rsidR="000B0EE3" w:rsidRPr="008104AE" w:rsidRDefault="000B0EE3" w:rsidP="000B0EE3">
      <w:pPr>
        <w:spacing w:after="200" w:line="276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96F3D4B" w14:textId="470B08A2" w:rsidR="000B0EE3" w:rsidRPr="008104AE" w:rsidRDefault="000B0EE3" w:rsidP="000B0EE3">
      <w:pPr>
        <w:spacing w:after="200" w:line="276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56FDFB" w14:textId="6C972315" w:rsidR="00632B5B" w:rsidRPr="008104AE" w:rsidRDefault="00632B5B" w:rsidP="000B0EE3">
      <w:pPr>
        <w:spacing w:after="200" w:line="276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29DA0E" w14:textId="42CE93B7" w:rsidR="00632B5B" w:rsidRPr="008104AE" w:rsidRDefault="00632B5B" w:rsidP="000B0EE3">
      <w:pPr>
        <w:spacing w:after="200" w:line="276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05B8CA" w14:textId="2415AE30" w:rsidR="00632B5B" w:rsidRPr="008104AE" w:rsidRDefault="00632B5B" w:rsidP="000B0EE3">
      <w:pPr>
        <w:spacing w:after="200" w:line="276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C82F5E" w14:textId="77777777" w:rsidR="00632B5B" w:rsidRPr="008104AE" w:rsidRDefault="00632B5B" w:rsidP="000B0EE3">
      <w:pPr>
        <w:spacing w:after="200" w:line="276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B244C8" w14:textId="7E254FD0" w:rsidR="00AF3266" w:rsidRPr="008104AE" w:rsidRDefault="00AF326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7873E8CD" w14:textId="77777777" w:rsidR="000B0EE3" w:rsidRPr="008104AE" w:rsidRDefault="000B0EE3" w:rsidP="000B0EE3">
      <w:pPr>
        <w:spacing w:after="200" w:line="276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F1713A" w14:textId="77777777" w:rsidR="00E5399E" w:rsidRPr="008104AE" w:rsidRDefault="00E5399E" w:rsidP="00ED4B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  <w:t xml:space="preserve">2. </w:t>
      </w:r>
      <w:r w:rsidRPr="008104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</w:t>
      </w:r>
    </w:p>
    <w:p w14:paraId="7B91B32E" w14:textId="77777777" w:rsidR="00E5399E" w:rsidRPr="008104AE" w:rsidRDefault="00E5399E" w:rsidP="00ED4B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E2A9BB" w14:textId="0A519CAB" w:rsidR="00C30402" w:rsidRPr="008104AE" w:rsidRDefault="00C30402" w:rsidP="00110828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  <w:tab w:val="left" w:pos="567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Настоящ</w:t>
      </w:r>
      <w:r w:rsidR="00A10253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ее </w:t>
      </w: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="00A10253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оложение </w:t>
      </w:r>
      <w:r w:rsidR="00BF0618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о</w:t>
      </w: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системе оценивания обучающихся </w:t>
      </w:r>
      <w:r w:rsidR="00BF0618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ТОО </w:t>
      </w: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«Astana IT University» (далее </w:t>
      </w:r>
      <w:r w:rsidR="003F1C6B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0253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Положение</w:t>
      </w: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) разработан</w:t>
      </w:r>
      <w:r w:rsidR="00B24CD5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>а</w:t>
      </w: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соответствии с Законом Республики Казахстан "Об образовании" от 27 июля 2007 года</w:t>
      </w:r>
      <w:r w:rsidR="00BF0618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Типовыми правилами деятельности организаций образования, реализующих образовательные программы высшего и(или) послевузовского образования, утвержденны</w:t>
      </w:r>
      <w:r w:rsidR="00BF0618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ми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приказом МОН РК от 30 октября 2018 года № 595, Правилами организации учебного процесса по кредитной технологии обучения, утвержденными приказом МОН РК от 20 апреля 2011 года № 152 (с изменениями и дополнениями </w:t>
      </w:r>
      <w:r w:rsidR="008675E3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от 25.07.2023 </w:t>
      </w:r>
      <w:hyperlink r:id="rId9" w:anchor="z9" w:history="1">
        <w:r w:rsidR="008675E3" w:rsidRPr="008104AE">
          <w:rPr>
            <w:rStyle w:val="af3"/>
            <w:rFonts w:ascii="Times New Roman" w:eastAsia="Calibri" w:hAnsi="Times New Roman" w:cs="Times New Roman"/>
            <w:sz w:val="24"/>
            <w:szCs w:val="24"/>
            <w:lang w:eastAsia="ru-RU"/>
          </w:rPr>
          <w:t>№ 334</w:t>
        </w:r>
      </w:hyperlink>
      <w:r w:rsidR="00ED4BDE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A10253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, Совместны</w:t>
      </w:r>
      <w:r w:rsidR="006F3A9D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м</w:t>
      </w:r>
      <w:r w:rsidR="00A10253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приказ</w:t>
      </w:r>
      <w:r w:rsidR="006F3A9D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ом</w:t>
      </w:r>
      <w:r w:rsidR="00A10253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Министра науки и высшего образования Республики Казахстан от 1 декабря 2022 года № 166 и Министра национальной экономики Республики Казахстан от 2 декабря 2022 года № 116</w:t>
      </w:r>
      <w:r w:rsidR="00CA6F5F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F3A9D" w:rsidRPr="008104AE">
        <w:rPr>
          <w:rFonts w:ascii="Times New Roman" w:eastAsia="Calibri" w:hAnsi="Times New Roman" w:cs="Times New Roman"/>
          <w:sz w:val="24"/>
          <w:szCs w:val="24"/>
          <w:lang w:val="ru-KZ" w:eastAsia="ru-RU"/>
        </w:rPr>
        <w:t xml:space="preserve">“Об утверждении критериев оценки степени риска и проверочных листов за системой образования, в части высшего и послевузовского образования” 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и определя</w:t>
      </w:r>
      <w:r w:rsidR="00CA6F5F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е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 порядок системы оценивания </w:t>
      </w:r>
      <w:r w:rsidR="006B36BB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обучающихся в 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ТОО «Astana IT University».</w:t>
      </w:r>
    </w:p>
    <w:p w14:paraId="515325C8" w14:textId="77777777" w:rsidR="00C30402" w:rsidRPr="008104AE" w:rsidRDefault="00C30402" w:rsidP="00ED4BDE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  <w:tab w:val="left" w:pos="567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70F9DE" w14:textId="5F39B1D0" w:rsidR="0093656A" w:rsidRPr="008104AE" w:rsidRDefault="00E5399E" w:rsidP="00ED4BDE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="0093656A"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Основные положения</w:t>
      </w:r>
    </w:p>
    <w:p w14:paraId="455EC1B2" w14:textId="77777777" w:rsidR="00E5399E" w:rsidRPr="008104AE" w:rsidRDefault="00E5399E" w:rsidP="00ED4BDE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2E5A3E" w14:textId="2364E5D8" w:rsidR="00780E5C" w:rsidRPr="008104AE" w:rsidRDefault="00265BCE" w:rsidP="006453EC">
      <w:pPr>
        <w:pStyle w:val="a3"/>
        <w:numPr>
          <w:ilvl w:val="1"/>
          <w:numId w:val="2"/>
        </w:numPr>
        <w:spacing w:after="0" w:line="240" w:lineRule="auto"/>
        <w:ind w:left="0" w:firstLine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Настоящ</w:t>
      </w:r>
      <w:r w:rsidR="008675E3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ее</w:t>
      </w:r>
      <w:r w:rsidR="003F1C6B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675E3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Положение</w:t>
      </w: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устанавлива</w:t>
      </w:r>
      <w:r w:rsidR="003F1C6B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ю</w:t>
      </w: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т порядо</w:t>
      </w:r>
      <w:r w:rsidR="00867E69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к планирования</w:t>
      </w: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, о</w:t>
      </w:r>
      <w:r w:rsidR="00867E69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рганизации и контроля</w:t>
      </w: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процесса оценивания достижений </w:t>
      </w:r>
      <w:r w:rsidR="003C01FF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обучающихся </w:t>
      </w:r>
      <w:r w:rsidR="006453EC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Astana IT University </w:t>
      </w:r>
      <w:r w:rsidR="008675E3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(далее </w:t>
      </w:r>
      <w:r w:rsidR="008675E3" w:rsidRPr="008104A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AITU</w:t>
      </w:r>
      <w:r w:rsidR="008675E3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="003F1C6B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>в</w:t>
      </w:r>
      <w:r w:rsidR="002F65A1"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контексте </w:t>
      </w:r>
      <w:r w:rsidR="00520A8E" w:rsidRPr="008104AE">
        <w:rPr>
          <w:rFonts w:ascii="Times New Roman" w:eastAsia="Arial" w:hAnsi="Times New Roman" w:cs="Times New Roman"/>
          <w:sz w:val="24"/>
          <w:szCs w:val="24"/>
        </w:rPr>
        <w:t>с</w:t>
      </w:r>
      <w:r w:rsidR="00D95B0A" w:rsidRPr="008104AE">
        <w:rPr>
          <w:rFonts w:ascii="Times New Roman" w:eastAsia="Arial" w:hAnsi="Times New Roman" w:cs="Times New Roman"/>
          <w:sz w:val="24"/>
          <w:szCs w:val="24"/>
        </w:rPr>
        <w:t>туденто</w:t>
      </w:r>
      <w:r w:rsidR="00520A8E" w:rsidRPr="008104AE">
        <w:rPr>
          <w:rFonts w:ascii="Times New Roman" w:eastAsia="Arial" w:hAnsi="Times New Roman" w:cs="Times New Roman"/>
          <w:sz w:val="24"/>
          <w:szCs w:val="24"/>
        </w:rPr>
        <w:t>центрированного обучения</w:t>
      </w:r>
      <w:r w:rsidR="00783C76" w:rsidRPr="008104AE">
        <w:rPr>
          <w:rFonts w:ascii="Times New Roman" w:eastAsia="Arial" w:hAnsi="Times New Roman" w:cs="Times New Roman"/>
          <w:sz w:val="24"/>
          <w:szCs w:val="24"/>
        </w:rPr>
        <w:t>, при котором обеспечива</w:t>
      </w:r>
      <w:r w:rsidR="007B7EB2" w:rsidRPr="008104AE">
        <w:rPr>
          <w:rFonts w:ascii="Times New Roman" w:eastAsia="Arial" w:hAnsi="Times New Roman" w:cs="Times New Roman"/>
          <w:sz w:val="24"/>
          <w:szCs w:val="24"/>
        </w:rPr>
        <w:t>ю</w:t>
      </w:r>
      <w:r w:rsidR="00783C76" w:rsidRPr="008104AE">
        <w:rPr>
          <w:rFonts w:ascii="Times New Roman" w:eastAsia="Arial" w:hAnsi="Times New Roman" w:cs="Times New Roman"/>
          <w:sz w:val="24"/>
          <w:szCs w:val="24"/>
        </w:rPr>
        <w:t>тся</w:t>
      </w:r>
      <w:r w:rsidR="006435C4" w:rsidRPr="008104AE">
        <w:rPr>
          <w:rFonts w:ascii="Times New Roman" w:eastAsia="Arial" w:hAnsi="Times New Roman" w:cs="Times New Roman"/>
          <w:sz w:val="24"/>
          <w:szCs w:val="24"/>
        </w:rPr>
        <w:t>:</w:t>
      </w:r>
      <w:r w:rsidR="00783C76" w:rsidRPr="008104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F059F1F" w14:textId="73FD2857" w:rsidR="007B7EB2" w:rsidRPr="008104AE" w:rsidRDefault="007B7EB2" w:rsidP="007B7EB2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04AE">
        <w:rPr>
          <w:rFonts w:ascii="Times New Roman" w:eastAsia="Arial" w:hAnsi="Times New Roman" w:cs="Times New Roman"/>
          <w:sz w:val="24"/>
          <w:szCs w:val="24"/>
        </w:rPr>
        <w:t xml:space="preserve">всестороннее, точное, последовательное, прозрачное и объективное оценивание учебных достижений; </w:t>
      </w:r>
    </w:p>
    <w:p w14:paraId="3F48D6E3" w14:textId="77777777" w:rsidR="004A0DD4" w:rsidRPr="008104AE" w:rsidRDefault="004A0DD4" w:rsidP="00001796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04AE">
        <w:rPr>
          <w:rFonts w:ascii="Times New Roman" w:eastAsia="Arial" w:hAnsi="Times New Roman" w:cs="Times New Roman"/>
          <w:sz w:val="24"/>
          <w:szCs w:val="24"/>
        </w:rPr>
        <w:t xml:space="preserve">соответствие требованиям профессиональных стандартов по </w:t>
      </w:r>
      <w:r w:rsidR="00EB34D9" w:rsidRPr="008104AE">
        <w:rPr>
          <w:rFonts w:ascii="Times New Roman" w:eastAsia="Arial" w:hAnsi="Times New Roman" w:cs="Times New Roman"/>
          <w:sz w:val="24"/>
          <w:szCs w:val="24"/>
        </w:rPr>
        <w:t>измерению профессиональных</w:t>
      </w:r>
      <w:r w:rsidRPr="008104AE">
        <w:rPr>
          <w:rFonts w:ascii="Times New Roman" w:eastAsia="Arial" w:hAnsi="Times New Roman" w:cs="Times New Roman"/>
          <w:sz w:val="24"/>
          <w:szCs w:val="24"/>
        </w:rPr>
        <w:t xml:space="preserve"> компетенций</w:t>
      </w:r>
      <w:r w:rsidR="00EB34D9" w:rsidRPr="008104AE">
        <w:rPr>
          <w:rFonts w:ascii="Times New Roman" w:eastAsia="Arial" w:hAnsi="Times New Roman" w:cs="Times New Roman"/>
          <w:sz w:val="24"/>
          <w:szCs w:val="24"/>
        </w:rPr>
        <w:t xml:space="preserve">; </w:t>
      </w:r>
    </w:p>
    <w:p w14:paraId="10976A22" w14:textId="36064AC2" w:rsidR="006435C4" w:rsidRPr="008104AE" w:rsidRDefault="00CB240A" w:rsidP="00001796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104AE">
        <w:rPr>
          <w:rFonts w:ascii="Times New Roman" w:eastAsia="Arial" w:hAnsi="Times New Roman" w:cs="Times New Roman"/>
          <w:sz w:val="24"/>
          <w:szCs w:val="24"/>
        </w:rPr>
        <w:t>высокая</w:t>
      </w:r>
      <w:r w:rsidR="00867E69" w:rsidRPr="008104A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D95B0A" w:rsidRPr="008104AE">
        <w:rPr>
          <w:rFonts w:ascii="Times New Roman" w:eastAsia="Arial" w:hAnsi="Times New Roman" w:cs="Times New Roman"/>
          <w:sz w:val="24"/>
          <w:szCs w:val="24"/>
        </w:rPr>
        <w:t>с</w:t>
      </w:r>
      <w:r w:rsidR="00715B0F" w:rsidRPr="008104AE">
        <w:rPr>
          <w:rFonts w:ascii="Times New Roman" w:eastAsia="Arial" w:hAnsi="Times New Roman" w:cs="Times New Roman"/>
          <w:sz w:val="24"/>
          <w:szCs w:val="24"/>
        </w:rPr>
        <w:t xml:space="preserve">тепень вовлеченности </w:t>
      </w:r>
      <w:r w:rsidR="006B36BB" w:rsidRPr="008104AE">
        <w:rPr>
          <w:rFonts w:ascii="Times New Roman" w:eastAsia="Arial" w:hAnsi="Times New Roman" w:cs="Times New Roman"/>
          <w:sz w:val="24"/>
          <w:szCs w:val="24"/>
        </w:rPr>
        <w:t xml:space="preserve">обучающегося </w:t>
      </w:r>
      <w:r w:rsidR="00715B0F" w:rsidRPr="008104AE">
        <w:rPr>
          <w:rFonts w:ascii="Times New Roman" w:eastAsia="Arial" w:hAnsi="Times New Roman" w:cs="Times New Roman"/>
          <w:sz w:val="24"/>
          <w:szCs w:val="24"/>
        </w:rPr>
        <w:t>на всех стадиях академическ</w:t>
      </w:r>
      <w:r w:rsidR="007B7EB2" w:rsidRPr="008104AE">
        <w:rPr>
          <w:rFonts w:ascii="Times New Roman" w:eastAsia="Arial" w:hAnsi="Times New Roman" w:cs="Times New Roman"/>
          <w:sz w:val="24"/>
          <w:szCs w:val="24"/>
        </w:rPr>
        <w:t>ого</w:t>
      </w:r>
      <w:r w:rsidR="00715B0F" w:rsidRPr="008104AE">
        <w:rPr>
          <w:rFonts w:ascii="Times New Roman" w:eastAsia="Arial" w:hAnsi="Times New Roman" w:cs="Times New Roman"/>
          <w:sz w:val="24"/>
          <w:szCs w:val="24"/>
        </w:rPr>
        <w:t xml:space="preserve"> процесса</w:t>
      </w:r>
      <w:r w:rsidR="006B36BB" w:rsidRPr="008104AE">
        <w:rPr>
          <w:rFonts w:ascii="Times New Roman" w:eastAsia="Arial" w:hAnsi="Times New Roman" w:cs="Times New Roman"/>
          <w:sz w:val="24"/>
          <w:szCs w:val="24"/>
        </w:rPr>
        <w:t>.</w:t>
      </w:r>
    </w:p>
    <w:p w14:paraId="3C388973" w14:textId="6DEEBC7D" w:rsidR="000C2EB9" w:rsidRPr="008104AE" w:rsidRDefault="003F1C6B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104AE">
        <w:rPr>
          <w:rFonts w:ascii="Times New Roman" w:eastAsia="Arial" w:hAnsi="Times New Roman" w:cs="Times New Roman"/>
          <w:sz w:val="24"/>
          <w:szCs w:val="24"/>
        </w:rPr>
        <w:t>Политика</w:t>
      </w:r>
      <w:r w:rsidR="0055243C" w:rsidRPr="008104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F7649" w:rsidRPr="008104AE">
        <w:rPr>
          <w:rFonts w:ascii="Times New Roman" w:eastAsia="Arial" w:hAnsi="Times New Roman" w:cs="Times New Roman"/>
          <w:sz w:val="24"/>
          <w:szCs w:val="24"/>
        </w:rPr>
        <w:t>оценивания</w:t>
      </w:r>
      <w:r w:rsidR="006B36BB" w:rsidRPr="008104AE">
        <w:rPr>
          <w:rFonts w:ascii="Times New Roman" w:eastAsia="Arial" w:hAnsi="Times New Roman" w:cs="Times New Roman"/>
          <w:sz w:val="24"/>
          <w:szCs w:val="24"/>
        </w:rPr>
        <w:t xml:space="preserve"> всех видов </w:t>
      </w:r>
      <w:r w:rsidR="0055243C" w:rsidRPr="008104AE">
        <w:rPr>
          <w:rFonts w:ascii="Times New Roman" w:eastAsia="Arial" w:hAnsi="Times New Roman" w:cs="Times New Roman"/>
          <w:sz w:val="24"/>
          <w:szCs w:val="24"/>
        </w:rPr>
        <w:t>контрол</w:t>
      </w:r>
      <w:r w:rsidR="006B36BB" w:rsidRPr="008104AE">
        <w:rPr>
          <w:rFonts w:ascii="Times New Roman" w:eastAsia="Arial" w:hAnsi="Times New Roman" w:cs="Times New Roman"/>
          <w:sz w:val="24"/>
          <w:szCs w:val="24"/>
        </w:rPr>
        <w:t>я</w:t>
      </w:r>
      <w:r w:rsidR="006453EC" w:rsidRPr="008104AE">
        <w:rPr>
          <w:rFonts w:ascii="Times New Roman" w:eastAsia="Arial" w:hAnsi="Times New Roman" w:cs="Times New Roman"/>
          <w:sz w:val="24"/>
          <w:szCs w:val="24"/>
        </w:rPr>
        <w:t xml:space="preserve"> в разрезе дисциплин </w:t>
      </w:r>
      <w:r w:rsidR="0055243C" w:rsidRPr="008104AE">
        <w:rPr>
          <w:rFonts w:ascii="Times New Roman" w:eastAsia="Arial" w:hAnsi="Times New Roman" w:cs="Times New Roman"/>
          <w:sz w:val="24"/>
          <w:szCs w:val="24"/>
        </w:rPr>
        <w:t xml:space="preserve">прописываются в силлабусе </w:t>
      </w:r>
      <w:r w:rsidR="006453EC" w:rsidRPr="008104AE">
        <w:rPr>
          <w:rFonts w:ascii="Times New Roman" w:eastAsia="Arial" w:hAnsi="Times New Roman" w:cs="Times New Roman"/>
          <w:sz w:val="24"/>
          <w:szCs w:val="24"/>
        </w:rPr>
        <w:t>по каждой учебной дисциплине</w:t>
      </w:r>
      <w:r w:rsidR="0055243C" w:rsidRPr="008104AE">
        <w:rPr>
          <w:rFonts w:ascii="Times New Roman" w:eastAsia="Arial" w:hAnsi="Times New Roman" w:cs="Times New Roman"/>
          <w:sz w:val="24"/>
          <w:szCs w:val="24"/>
        </w:rPr>
        <w:t>.</w:t>
      </w:r>
      <w:r w:rsidR="00EF4B0F" w:rsidRPr="008104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FFDC87B" w14:textId="6306E47F" w:rsidR="00D12C1D" w:rsidRPr="008104AE" w:rsidRDefault="00E343CD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Оценка знаний обучающегося осуществляется по балльно-рейтинговой буквенной системе с соответствующим переводом на традиционную систему оценок согласно приведенной в шкале оценок знаний обучающегося </w:t>
      </w:r>
      <w:r w:rsidR="00E029E4" w:rsidRPr="008104AE">
        <w:rPr>
          <w:rFonts w:ascii="Times New Roman" w:hAnsi="Times New Roman" w:cs="Times New Roman"/>
          <w:sz w:val="24"/>
          <w:szCs w:val="24"/>
        </w:rPr>
        <w:t>(</w:t>
      </w:r>
      <w:r w:rsidRPr="008104AE">
        <w:rPr>
          <w:rFonts w:ascii="Times New Roman" w:hAnsi="Times New Roman" w:cs="Times New Roman"/>
          <w:sz w:val="24"/>
          <w:szCs w:val="24"/>
        </w:rPr>
        <w:t>Приложении</w:t>
      </w:r>
      <w:r w:rsidR="00E029E4" w:rsidRPr="008104AE">
        <w:rPr>
          <w:rFonts w:ascii="Times New Roman" w:hAnsi="Times New Roman" w:cs="Times New Roman"/>
          <w:sz w:val="24"/>
          <w:szCs w:val="24"/>
        </w:rPr>
        <w:t xml:space="preserve"> 1).</w:t>
      </w:r>
    </w:p>
    <w:p w14:paraId="34473900" w14:textId="590D37E1" w:rsidR="006B2FC3" w:rsidRPr="008104AE" w:rsidRDefault="008675E3" w:rsidP="00BC50FD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Настоящее Положение </w:t>
      </w:r>
      <w:r w:rsidR="0055243C" w:rsidRPr="008104AE">
        <w:rPr>
          <w:rFonts w:ascii="Times New Roman" w:hAnsi="Times New Roman" w:cs="Times New Roman"/>
          <w:sz w:val="24"/>
          <w:szCs w:val="24"/>
        </w:rPr>
        <w:t>применя</w:t>
      </w:r>
      <w:r w:rsidRPr="008104AE">
        <w:rPr>
          <w:rFonts w:ascii="Times New Roman" w:hAnsi="Times New Roman" w:cs="Times New Roman"/>
          <w:sz w:val="24"/>
          <w:szCs w:val="24"/>
        </w:rPr>
        <w:t>е</w:t>
      </w:r>
      <w:r w:rsidR="0055243C" w:rsidRPr="008104AE">
        <w:rPr>
          <w:rFonts w:ascii="Times New Roman" w:hAnsi="Times New Roman" w:cs="Times New Roman"/>
          <w:sz w:val="24"/>
          <w:szCs w:val="24"/>
        </w:rPr>
        <w:t xml:space="preserve">тся ко всем </w:t>
      </w:r>
      <w:r w:rsidR="00E704F6" w:rsidRPr="008104AE">
        <w:rPr>
          <w:rFonts w:ascii="Times New Roman" w:hAnsi="Times New Roman" w:cs="Times New Roman"/>
          <w:sz w:val="24"/>
          <w:szCs w:val="24"/>
        </w:rPr>
        <w:t xml:space="preserve">видам контроля </w:t>
      </w:r>
      <w:r w:rsidR="0090724F" w:rsidRPr="008104AE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632B5B" w:rsidRPr="008104AE">
        <w:rPr>
          <w:rFonts w:ascii="Times New Roman" w:hAnsi="Times New Roman" w:cs="Times New Roman"/>
          <w:sz w:val="24"/>
          <w:szCs w:val="24"/>
        </w:rPr>
        <w:t>триместра</w:t>
      </w:r>
      <w:r w:rsidR="0090724F" w:rsidRPr="008104AE">
        <w:rPr>
          <w:rFonts w:ascii="Times New Roman" w:hAnsi="Times New Roman" w:cs="Times New Roman"/>
          <w:sz w:val="24"/>
          <w:szCs w:val="24"/>
        </w:rPr>
        <w:t>.</w:t>
      </w:r>
    </w:p>
    <w:p w14:paraId="49351679" w14:textId="77777777" w:rsidR="00C30402" w:rsidRPr="008104AE" w:rsidRDefault="00C30402" w:rsidP="00ED4BDE">
      <w:pPr>
        <w:pStyle w:val="a3"/>
        <w:spacing w:after="0" w:line="276" w:lineRule="auto"/>
        <w:ind w:left="0" w:firstLine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03041F9F" w14:textId="7CD7894B" w:rsidR="005A6906" w:rsidRPr="008104AE" w:rsidRDefault="00E5399E" w:rsidP="00ED4BDE">
      <w:pPr>
        <w:pStyle w:val="a3"/>
        <w:ind w:left="0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96752" w:rsidRPr="008104AE">
        <w:rPr>
          <w:rFonts w:ascii="Times New Roman" w:hAnsi="Times New Roman" w:cs="Times New Roman"/>
          <w:b/>
          <w:sz w:val="24"/>
          <w:szCs w:val="24"/>
        </w:rPr>
        <w:t>Организация процедуры оценивания</w:t>
      </w:r>
    </w:p>
    <w:p w14:paraId="549238C8" w14:textId="77777777" w:rsidR="00E5399E" w:rsidRPr="008104AE" w:rsidRDefault="00E5399E" w:rsidP="00ED4BDE">
      <w:pPr>
        <w:pStyle w:val="a3"/>
        <w:ind w:left="0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3DC464" w14:textId="75491C97" w:rsidR="00E209B7" w:rsidRPr="008104AE" w:rsidRDefault="001E1139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Университет создает необходимые условия для проведения</w:t>
      </w:r>
      <w:r w:rsidR="006453EC" w:rsidRPr="008104AE">
        <w:rPr>
          <w:rFonts w:ascii="Times New Roman" w:hAnsi="Times New Roman" w:cs="Times New Roman"/>
          <w:sz w:val="24"/>
          <w:szCs w:val="24"/>
        </w:rPr>
        <w:t xml:space="preserve"> всех видов контроля, а также </w:t>
      </w:r>
      <w:r w:rsidR="003F1C6B" w:rsidRPr="008104AE">
        <w:rPr>
          <w:rFonts w:ascii="Times New Roman" w:hAnsi="Times New Roman" w:cs="Times New Roman"/>
          <w:sz w:val="24"/>
          <w:szCs w:val="24"/>
        </w:rPr>
        <w:t>организует</w:t>
      </w:r>
      <w:r w:rsidR="006453EC" w:rsidRPr="008104AE">
        <w:rPr>
          <w:rFonts w:ascii="Times New Roman" w:hAnsi="Times New Roman" w:cs="Times New Roman"/>
          <w:sz w:val="24"/>
          <w:szCs w:val="24"/>
        </w:rPr>
        <w:t xml:space="preserve"> процедуру проведения промежуточной аттестации</w:t>
      </w:r>
      <w:r w:rsidRPr="008104AE">
        <w:rPr>
          <w:rFonts w:ascii="Times New Roman" w:hAnsi="Times New Roman" w:cs="Times New Roman"/>
          <w:sz w:val="24"/>
          <w:szCs w:val="24"/>
        </w:rPr>
        <w:t xml:space="preserve"> (расписание</w:t>
      </w:r>
      <w:r w:rsidR="006453EC" w:rsidRPr="008104AE">
        <w:rPr>
          <w:rFonts w:ascii="Times New Roman" w:hAnsi="Times New Roman" w:cs="Times New Roman"/>
          <w:sz w:val="24"/>
          <w:szCs w:val="24"/>
        </w:rPr>
        <w:t xml:space="preserve"> экзаменов</w:t>
      </w:r>
      <w:r w:rsidRPr="008104AE">
        <w:rPr>
          <w:rFonts w:ascii="Times New Roman" w:hAnsi="Times New Roman" w:cs="Times New Roman"/>
          <w:sz w:val="24"/>
          <w:szCs w:val="24"/>
        </w:rPr>
        <w:t>, аудитории</w:t>
      </w:r>
      <w:r w:rsidR="00E320C6" w:rsidRPr="008104AE">
        <w:rPr>
          <w:rFonts w:ascii="Times New Roman" w:hAnsi="Times New Roman" w:cs="Times New Roman"/>
          <w:sz w:val="24"/>
          <w:szCs w:val="24"/>
        </w:rPr>
        <w:t>,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 др.)</w:t>
      </w:r>
    </w:p>
    <w:p w14:paraId="6CA421EB" w14:textId="0B6AD686" w:rsidR="00E209B7" w:rsidRPr="008104AE" w:rsidRDefault="00A13057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Оценки, полученные обучающимися по результатам сдачи экзаменов, вводятся в базу данных Moodle,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8104AE">
        <w:rPr>
          <w:rFonts w:ascii="Times New Roman" w:hAnsi="Times New Roman" w:cs="Times New Roman"/>
          <w:sz w:val="24"/>
          <w:szCs w:val="24"/>
        </w:rPr>
        <w:t>. Сводные показатели всех видов контроля автоматически переносятся в экзаменационную ведомость, в период организации и проведения экзаменационной сессии, ведомость подтверждается преподавателем, офисом Регистратора и хранятся в базе данных вуза</w:t>
      </w:r>
      <w:r w:rsidR="00E209B7" w:rsidRPr="008104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E4840A" w14:textId="1CB49152" w:rsidR="0090724F" w:rsidRPr="008104AE" w:rsidRDefault="0090724F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Офис Регистратора </w:t>
      </w:r>
      <w:r w:rsidR="005A6906" w:rsidRPr="008104AE">
        <w:rPr>
          <w:rFonts w:ascii="Times New Roman" w:hAnsi="Times New Roman" w:cs="Times New Roman"/>
          <w:sz w:val="24"/>
          <w:szCs w:val="24"/>
        </w:rPr>
        <w:t xml:space="preserve">несет общую ответственность за проведение и организацию </w:t>
      </w:r>
      <w:r w:rsidRPr="008104AE">
        <w:rPr>
          <w:rFonts w:ascii="Times New Roman" w:hAnsi="Times New Roman" w:cs="Times New Roman"/>
          <w:sz w:val="24"/>
          <w:szCs w:val="24"/>
        </w:rPr>
        <w:t xml:space="preserve">промежуточной и итоговой аттестации </w:t>
      </w:r>
      <w:r w:rsidR="005A6906" w:rsidRPr="008104AE">
        <w:rPr>
          <w:rFonts w:ascii="Times New Roman" w:hAnsi="Times New Roman" w:cs="Times New Roman"/>
          <w:sz w:val="24"/>
          <w:szCs w:val="24"/>
        </w:rPr>
        <w:t xml:space="preserve">контроля </w:t>
      </w:r>
      <w:r w:rsidRPr="008104AE">
        <w:rPr>
          <w:rFonts w:ascii="Times New Roman" w:hAnsi="Times New Roman" w:cs="Times New Roman"/>
          <w:sz w:val="24"/>
          <w:szCs w:val="24"/>
        </w:rPr>
        <w:t xml:space="preserve">в рамках учета учебных </w:t>
      </w:r>
      <w:r w:rsidR="00EF4B0F" w:rsidRPr="008104AE">
        <w:rPr>
          <w:rFonts w:ascii="Times New Roman" w:hAnsi="Times New Roman" w:cs="Times New Roman"/>
          <w:sz w:val="24"/>
          <w:szCs w:val="24"/>
        </w:rPr>
        <w:t>достижений</w:t>
      </w:r>
      <w:r w:rsidR="005A6906" w:rsidRPr="008104AE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Pr="008104AE">
        <w:rPr>
          <w:rFonts w:ascii="Times New Roman" w:hAnsi="Times New Roman" w:cs="Times New Roman"/>
          <w:sz w:val="24"/>
          <w:szCs w:val="24"/>
        </w:rPr>
        <w:t>.</w:t>
      </w:r>
    </w:p>
    <w:p w14:paraId="3BDADF6C" w14:textId="7192AD1B" w:rsidR="006235D0" w:rsidRPr="008104AE" w:rsidRDefault="00A13057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Директора департаментов ОП несут ответственность за своевременность оценивания достижений обучающихся в течение академического периода.</w:t>
      </w:r>
    </w:p>
    <w:p w14:paraId="56BA12F7" w14:textId="66789330" w:rsidR="00E936E6" w:rsidRPr="008104AE" w:rsidRDefault="00BC6824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lastRenderedPageBreak/>
        <w:t xml:space="preserve">В рамках системы оценивания используются </w:t>
      </w:r>
      <w:r w:rsidR="00E936E6" w:rsidRPr="008104AE">
        <w:rPr>
          <w:rFonts w:ascii="Times New Roman" w:hAnsi="Times New Roman" w:cs="Times New Roman"/>
          <w:sz w:val="24"/>
          <w:szCs w:val="24"/>
        </w:rPr>
        <w:t>следующие виды</w:t>
      </w:r>
      <w:r w:rsidRPr="008104AE">
        <w:rPr>
          <w:rFonts w:ascii="Times New Roman" w:hAnsi="Times New Roman" w:cs="Times New Roman"/>
          <w:sz w:val="24"/>
          <w:szCs w:val="24"/>
        </w:rPr>
        <w:t xml:space="preserve"> контроля</w:t>
      </w:r>
      <w:r w:rsidR="00E936E6" w:rsidRPr="008104AE">
        <w:rPr>
          <w:rFonts w:ascii="Times New Roman" w:hAnsi="Times New Roman" w:cs="Times New Roman"/>
          <w:sz w:val="24"/>
          <w:szCs w:val="24"/>
        </w:rPr>
        <w:t>:</w:t>
      </w:r>
    </w:p>
    <w:p w14:paraId="6C9977DA" w14:textId="7796D34B" w:rsidR="00BC6824" w:rsidRPr="008104AE" w:rsidRDefault="00BC6824" w:rsidP="00ED4BDE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-  текущий контроль (ТК) успеваемости обучающихся проводим</w:t>
      </w:r>
      <w:r w:rsidR="00B10319" w:rsidRPr="008104AE">
        <w:rPr>
          <w:rFonts w:ascii="Times New Roman" w:hAnsi="Times New Roman" w:cs="Times New Roman"/>
          <w:sz w:val="24"/>
          <w:szCs w:val="24"/>
        </w:rPr>
        <w:t>ый</w:t>
      </w:r>
      <w:r w:rsidRPr="008104AE">
        <w:rPr>
          <w:rFonts w:ascii="Times New Roman" w:hAnsi="Times New Roman" w:cs="Times New Roman"/>
          <w:sz w:val="24"/>
          <w:szCs w:val="24"/>
        </w:rPr>
        <w:t xml:space="preserve"> преподавателем на аудиторных и внеаудиторных занятиях согласно расписанию в течение академического периода;</w:t>
      </w:r>
    </w:p>
    <w:p w14:paraId="7EC13527" w14:textId="431AAF07" w:rsidR="00E936E6" w:rsidRPr="008104AE" w:rsidRDefault="00BC6824" w:rsidP="00ED4BDE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- рубежный контроль </w:t>
      </w:r>
      <w:r w:rsidR="003F1C6B" w:rsidRPr="008104AE">
        <w:rPr>
          <w:rFonts w:ascii="Times New Roman" w:hAnsi="Times New Roman" w:cs="Times New Roman"/>
          <w:sz w:val="24"/>
          <w:szCs w:val="24"/>
        </w:rPr>
        <w:t xml:space="preserve">или </w:t>
      </w:r>
      <w:r w:rsidR="003F1C6B" w:rsidRPr="008104AE">
        <w:rPr>
          <w:rFonts w:ascii="Times New Roman" w:hAnsi="Times New Roman" w:cs="Times New Roman"/>
          <w:sz w:val="24"/>
          <w:szCs w:val="24"/>
          <w:lang w:val="en-US"/>
        </w:rPr>
        <w:t>Midterm</w:t>
      </w:r>
      <w:r w:rsidR="003F1C6B" w:rsidRPr="008104AE">
        <w:rPr>
          <w:rFonts w:ascii="Times New Roman" w:hAnsi="Times New Roman" w:cs="Times New Roman"/>
          <w:sz w:val="24"/>
          <w:szCs w:val="24"/>
        </w:rPr>
        <w:t>/</w:t>
      </w:r>
      <w:r w:rsidR="003F1C6B" w:rsidRPr="008104AE">
        <w:rPr>
          <w:rFonts w:ascii="Times New Roman" w:hAnsi="Times New Roman" w:cs="Times New Roman"/>
          <w:sz w:val="24"/>
          <w:szCs w:val="24"/>
          <w:lang w:val="en-US"/>
        </w:rPr>
        <w:t>Endterm</w:t>
      </w:r>
      <w:r w:rsidR="003F1C6B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 xml:space="preserve">(РК) проводится не менее </w:t>
      </w:r>
      <w:r w:rsidR="0037584B" w:rsidRPr="008104AE">
        <w:rPr>
          <w:rFonts w:ascii="Times New Roman" w:hAnsi="Times New Roman" w:cs="Times New Roman"/>
          <w:sz w:val="24"/>
          <w:szCs w:val="24"/>
        </w:rPr>
        <w:t>двух раз</w:t>
      </w:r>
      <w:r w:rsidRPr="008104AE">
        <w:rPr>
          <w:rFonts w:ascii="Times New Roman" w:hAnsi="Times New Roman" w:cs="Times New Roman"/>
          <w:sz w:val="24"/>
          <w:szCs w:val="24"/>
        </w:rPr>
        <w:t xml:space="preserve"> в течение одного </w:t>
      </w:r>
      <w:r w:rsidR="00EF4B0F" w:rsidRPr="008104AE">
        <w:rPr>
          <w:rFonts w:ascii="Times New Roman" w:hAnsi="Times New Roman" w:cs="Times New Roman"/>
          <w:sz w:val="24"/>
          <w:szCs w:val="24"/>
        </w:rPr>
        <w:t>триместра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EF4B0F" w:rsidRPr="008104AE">
        <w:rPr>
          <w:rFonts w:ascii="Times New Roman" w:hAnsi="Times New Roman" w:cs="Times New Roman"/>
          <w:sz w:val="24"/>
          <w:szCs w:val="24"/>
        </w:rPr>
        <w:t>по каждой</w:t>
      </w:r>
      <w:r w:rsidRPr="008104AE">
        <w:rPr>
          <w:rFonts w:ascii="Times New Roman" w:hAnsi="Times New Roman" w:cs="Times New Roman"/>
          <w:sz w:val="24"/>
          <w:szCs w:val="24"/>
        </w:rPr>
        <w:t xml:space="preserve"> учебной дисциплин</w:t>
      </w:r>
      <w:r w:rsidR="00EF4B0F" w:rsidRPr="008104AE">
        <w:rPr>
          <w:rFonts w:ascii="Times New Roman" w:hAnsi="Times New Roman" w:cs="Times New Roman"/>
          <w:sz w:val="24"/>
          <w:szCs w:val="24"/>
        </w:rPr>
        <w:t>е</w:t>
      </w:r>
      <w:r w:rsidR="00B10319" w:rsidRPr="008104AE">
        <w:rPr>
          <w:rFonts w:ascii="Times New Roman" w:hAnsi="Times New Roman" w:cs="Times New Roman"/>
          <w:sz w:val="24"/>
          <w:szCs w:val="24"/>
        </w:rPr>
        <w:t>, РК является частью ТК</w:t>
      </w:r>
      <w:r w:rsidRPr="008104AE">
        <w:rPr>
          <w:rFonts w:ascii="Times New Roman" w:hAnsi="Times New Roman" w:cs="Times New Roman"/>
          <w:sz w:val="24"/>
          <w:szCs w:val="24"/>
        </w:rPr>
        <w:t>;</w:t>
      </w:r>
    </w:p>
    <w:p w14:paraId="5310AE2D" w14:textId="20AFC463" w:rsidR="00BC6824" w:rsidRPr="008104AE" w:rsidRDefault="00BC6824" w:rsidP="00ED4BD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- итоговый контроль или </w:t>
      </w:r>
      <w:r w:rsidR="008051A5" w:rsidRPr="008104A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inal</w:t>
      </w:r>
      <w:r w:rsidRPr="008104AE">
        <w:rPr>
          <w:rFonts w:ascii="Times New Roman" w:hAnsi="Times New Roman" w:cs="Times New Roman"/>
          <w:sz w:val="24"/>
          <w:szCs w:val="24"/>
        </w:rPr>
        <w:t xml:space="preserve"> (ИК) осуществляется в форме экзамена, проводимого по завершении изучения дисциплины.</w:t>
      </w:r>
    </w:p>
    <w:p w14:paraId="3D427CC3" w14:textId="7B0E30A6" w:rsidR="008B0FCF" w:rsidRPr="008104AE" w:rsidRDefault="00BC6824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В течение триместра студенты </w:t>
      </w:r>
      <w:r w:rsidR="008B0FCF" w:rsidRPr="008104AE">
        <w:rPr>
          <w:rFonts w:ascii="Times New Roman" w:hAnsi="Times New Roman" w:cs="Times New Roman"/>
          <w:sz w:val="24"/>
          <w:szCs w:val="24"/>
        </w:rPr>
        <w:t xml:space="preserve">выполняют задания, которые определены политикой курса и формируют </w:t>
      </w:r>
      <w:r w:rsidR="00EF4B0F" w:rsidRPr="008104AE">
        <w:rPr>
          <w:rFonts w:ascii="Times New Roman" w:hAnsi="Times New Roman" w:cs="Times New Roman"/>
          <w:sz w:val="24"/>
          <w:szCs w:val="24"/>
        </w:rPr>
        <w:t>текущую успеваемость обучающегося т.е.</w:t>
      </w:r>
      <w:r w:rsidR="00CC73AE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8B0FCF" w:rsidRPr="008104AE">
        <w:rPr>
          <w:rFonts w:ascii="Times New Roman" w:hAnsi="Times New Roman" w:cs="Times New Roman"/>
          <w:sz w:val="24"/>
          <w:szCs w:val="24"/>
        </w:rPr>
        <w:t>рейтинг допуск</w:t>
      </w:r>
      <w:r w:rsidR="00EF4B0F" w:rsidRPr="008104AE">
        <w:rPr>
          <w:rFonts w:ascii="Times New Roman" w:hAnsi="Times New Roman" w:cs="Times New Roman"/>
          <w:sz w:val="24"/>
          <w:szCs w:val="24"/>
        </w:rPr>
        <w:t>а</w:t>
      </w:r>
      <w:r w:rsidR="008B0FCF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3F1C6B" w:rsidRPr="008104AE">
        <w:rPr>
          <w:rFonts w:ascii="Times New Roman" w:hAnsi="Times New Roman" w:cs="Times New Roman"/>
          <w:sz w:val="24"/>
          <w:szCs w:val="24"/>
        </w:rPr>
        <w:t xml:space="preserve">или </w:t>
      </w:r>
      <w:r w:rsidR="003F1C6B" w:rsidRPr="008104AE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3F1C6B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3F1C6B" w:rsidRPr="008104AE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3F1C6B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8B0FCF" w:rsidRPr="008104AE">
        <w:rPr>
          <w:rFonts w:ascii="Times New Roman" w:hAnsi="Times New Roman" w:cs="Times New Roman"/>
          <w:sz w:val="24"/>
          <w:szCs w:val="24"/>
        </w:rPr>
        <w:t>(РД), который в свою очередь является основанием</w:t>
      </w:r>
      <w:r w:rsidR="00B07F52" w:rsidRPr="008104AE">
        <w:rPr>
          <w:rFonts w:ascii="Times New Roman" w:hAnsi="Times New Roman" w:cs="Times New Roman"/>
          <w:sz w:val="24"/>
          <w:szCs w:val="24"/>
        </w:rPr>
        <w:t xml:space="preserve"> для </w:t>
      </w:r>
      <w:r w:rsidR="00EF4B0F" w:rsidRPr="008104AE">
        <w:rPr>
          <w:rFonts w:ascii="Times New Roman" w:hAnsi="Times New Roman" w:cs="Times New Roman"/>
          <w:sz w:val="24"/>
          <w:szCs w:val="24"/>
        </w:rPr>
        <w:t>сдачи</w:t>
      </w:r>
      <w:r w:rsidR="008B0FCF" w:rsidRPr="008104AE">
        <w:rPr>
          <w:rFonts w:ascii="Times New Roman" w:hAnsi="Times New Roman" w:cs="Times New Roman"/>
          <w:sz w:val="24"/>
          <w:szCs w:val="24"/>
        </w:rPr>
        <w:t xml:space="preserve"> итогово</w:t>
      </w:r>
      <w:r w:rsidR="00EF4B0F" w:rsidRPr="008104AE">
        <w:rPr>
          <w:rFonts w:ascii="Times New Roman" w:hAnsi="Times New Roman" w:cs="Times New Roman"/>
          <w:sz w:val="24"/>
          <w:szCs w:val="24"/>
        </w:rPr>
        <w:t>го</w:t>
      </w:r>
      <w:r w:rsidR="008B0FCF" w:rsidRPr="008104AE">
        <w:rPr>
          <w:rFonts w:ascii="Times New Roman" w:hAnsi="Times New Roman" w:cs="Times New Roman"/>
          <w:sz w:val="24"/>
          <w:szCs w:val="24"/>
        </w:rPr>
        <w:t xml:space="preserve"> контрол</w:t>
      </w:r>
      <w:r w:rsidR="00EF4B0F" w:rsidRPr="008104AE">
        <w:rPr>
          <w:rFonts w:ascii="Times New Roman" w:hAnsi="Times New Roman" w:cs="Times New Roman"/>
          <w:sz w:val="24"/>
          <w:szCs w:val="24"/>
        </w:rPr>
        <w:t>я</w:t>
      </w:r>
      <w:r w:rsidR="008B0FCF" w:rsidRPr="008104AE">
        <w:rPr>
          <w:rFonts w:ascii="Times New Roman" w:hAnsi="Times New Roman" w:cs="Times New Roman"/>
          <w:sz w:val="24"/>
          <w:szCs w:val="24"/>
        </w:rPr>
        <w:t xml:space="preserve">. Удельный вес РД </w:t>
      </w:r>
      <w:r w:rsidR="005D509D" w:rsidRPr="008104AE">
        <w:rPr>
          <w:rFonts w:ascii="Times New Roman" w:hAnsi="Times New Roman" w:cs="Times New Roman"/>
          <w:sz w:val="24"/>
          <w:szCs w:val="24"/>
        </w:rPr>
        <w:t>равняется</w:t>
      </w:r>
      <w:r w:rsidR="008B0FCF" w:rsidRPr="008104AE">
        <w:rPr>
          <w:rFonts w:ascii="Times New Roman" w:hAnsi="Times New Roman" w:cs="Times New Roman"/>
          <w:sz w:val="24"/>
          <w:szCs w:val="24"/>
        </w:rPr>
        <w:t xml:space="preserve"> 60%</w:t>
      </w:r>
      <w:r w:rsidR="005D509D" w:rsidRPr="008104AE">
        <w:rPr>
          <w:rFonts w:ascii="Times New Roman" w:hAnsi="Times New Roman" w:cs="Times New Roman"/>
          <w:sz w:val="24"/>
          <w:szCs w:val="24"/>
        </w:rPr>
        <w:t xml:space="preserve"> от </w:t>
      </w:r>
      <w:r w:rsidR="00D2660A" w:rsidRPr="008104AE">
        <w:rPr>
          <w:rFonts w:ascii="Times New Roman" w:hAnsi="Times New Roman" w:cs="Times New Roman"/>
          <w:sz w:val="24"/>
          <w:szCs w:val="24"/>
        </w:rPr>
        <w:t>общего балла (оценки) по дисциплине.</w:t>
      </w:r>
    </w:p>
    <w:p w14:paraId="244CA5F1" w14:textId="77777777" w:rsidR="00D2660A" w:rsidRPr="008104AE" w:rsidRDefault="00D2660A" w:rsidP="00ED4BDE">
      <w:pPr>
        <w:pStyle w:val="a3"/>
        <w:ind w:left="0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EB412" w14:textId="61736DEA" w:rsidR="008B0FCF" w:rsidRPr="008104AE" w:rsidRDefault="008B0FCF" w:rsidP="00ED4BDE">
      <w:pPr>
        <w:pStyle w:val="a3"/>
        <w:ind w:left="0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>РД=</w:t>
      </w:r>
      <w:r w:rsidR="00CC2513" w:rsidRPr="008104AE">
        <w:rPr>
          <w:rFonts w:ascii="Times New Roman" w:hAnsi="Times New Roman" w:cs="Times New Roman"/>
          <w:b/>
          <w:sz w:val="24"/>
          <w:szCs w:val="24"/>
        </w:rPr>
        <w:t>(</w:t>
      </w:r>
      <w:r w:rsidRPr="008104AE">
        <w:rPr>
          <w:rFonts w:ascii="Times New Roman" w:hAnsi="Times New Roman" w:cs="Times New Roman"/>
          <w:b/>
          <w:sz w:val="24"/>
          <w:szCs w:val="24"/>
        </w:rPr>
        <w:t>РК1+РК2</w:t>
      </w:r>
      <w:r w:rsidR="00CC2513" w:rsidRPr="008104AE">
        <w:rPr>
          <w:rFonts w:ascii="Times New Roman" w:hAnsi="Times New Roman" w:cs="Times New Roman"/>
          <w:b/>
          <w:sz w:val="24"/>
          <w:szCs w:val="24"/>
        </w:rPr>
        <w:t>)</w:t>
      </w:r>
      <w:r w:rsidRPr="008104AE">
        <w:rPr>
          <w:rFonts w:ascii="Times New Roman" w:hAnsi="Times New Roman" w:cs="Times New Roman"/>
          <w:b/>
          <w:sz w:val="24"/>
          <w:szCs w:val="24"/>
        </w:rPr>
        <w:t>/2*0,6</w:t>
      </w:r>
    </w:p>
    <w:p w14:paraId="0778A194" w14:textId="77777777" w:rsidR="00D2660A" w:rsidRPr="008104AE" w:rsidRDefault="00D2660A" w:rsidP="00ED4BDE">
      <w:pPr>
        <w:pStyle w:val="a3"/>
        <w:ind w:left="0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6940C5" w14:textId="3AF3AE46" w:rsidR="00443BAD" w:rsidRPr="008104AE" w:rsidRDefault="00B87217" w:rsidP="00B8721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Итоговая оценка</w:t>
      </w:r>
      <w:r w:rsidR="008051A5" w:rsidRPr="008104AE">
        <w:rPr>
          <w:rFonts w:ascii="Times New Roman" w:hAnsi="Times New Roman" w:cs="Times New Roman"/>
          <w:sz w:val="24"/>
          <w:szCs w:val="24"/>
        </w:rPr>
        <w:t xml:space="preserve"> или </w:t>
      </w:r>
      <w:r w:rsidR="008051A5" w:rsidRPr="008104AE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8051A5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8051A5" w:rsidRPr="008104AE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8104AE">
        <w:rPr>
          <w:rFonts w:ascii="Times New Roman" w:hAnsi="Times New Roman" w:cs="Times New Roman"/>
          <w:sz w:val="24"/>
          <w:szCs w:val="24"/>
        </w:rPr>
        <w:t xml:space="preserve"> (ИО) по каждой дисциплине определяется как сумма баллов, набранная студентом по результатам текущего и рубежного контроля/рубежных контролей по шкале от 0 до 100 %, при котором 60 % (максимально) по рубежному контролю </w:t>
      </w:r>
      <w:r w:rsidR="008051A5" w:rsidRPr="008104AE">
        <w:rPr>
          <w:rFonts w:ascii="Times New Roman" w:hAnsi="Times New Roman" w:cs="Times New Roman"/>
          <w:sz w:val="24"/>
          <w:szCs w:val="24"/>
        </w:rPr>
        <w:t>(</w:t>
      </w:r>
      <w:r w:rsidR="008051A5" w:rsidRPr="008104AE">
        <w:rPr>
          <w:rFonts w:ascii="Times New Roman" w:hAnsi="Times New Roman" w:cs="Times New Roman"/>
          <w:sz w:val="24"/>
          <w:szCs w:val="24"/>
          <w:lang w:val="en-US"/>
        </w:rPr>
        <w:t>Midterm</w:t>
      </w:r>
      <w:r w:rsidR="008051A5" w:rsidRPr="008104AE">
        <w:rPr>
          <w:rFonts w:ascii="Times New Roman" w:hAnsi="Times New Roman" w:cs="Times New Roman"/>
          <w:sz w:val="24"/>
          <w:szCs w:val="24"/>
        </w:rPr>
        <w:t>/</w:t>
      </w:r>
      <w:r w:rsidR="008051A5" w:rsidRPr="008104AE">
        <w:rPr>
          <w:rFonts w:ascii="Times New Roman" w:hAnsi="Times New Roman" w:cs="Times New Roman"/>
          <w:sz w:val="24"/>
          <w:szCs w:val="24"/>
          <w:lang w:val="en-US"/>
        </w:rPr>
        <w:t>Endterm</w:t>
      </w:r>
      <w:r w:rsidR="008051A5" w:rsidRPr="008104AE">
        <w:rPr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 40 % (максимально) по итоговому контролю в форме экзамена (Final).</w:t>
      </w:r>
    </w:p>
    <w:p w14:paraId="78A331C8" w14:textId="77777777" w:rsidR="008907D0" w:rsidRPr="008104AE" w:rsidRDefault="008907D0" w:rsidP="008907D0">
      <w:pPr>
        <w:pStyle w:val="a3"/>
        <w:ind w:left="465"/>
        <w:jc w:val="both"/>
        <w:rPr>
          <w:rFonts w:ascii="Times New Roman" w:hAnsi="Times New Roman" w:cs="Times New Roman"/>
          <w:sz w:val="24"/>
          <w:szCs w:val="24"/>
        </w:rPr>
      </w:pPr>
    </w:p>
    <w:p w14:paraId="0AF82EAC" w14:textId="3FDC00D0" w:rsidR="00D2660A" w:rsidRPr="008104AE" w:rsidRDefault="00D2660A" w:rsidP="008907D0">
      <w:pPr>
        <w:pStyle w:val="a3"/>
        <w:ind w:left="4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>ИО (%)=РД*0,6+ИК*0,4</w:t>
      </w:r>
    </w:p>
    <w:p w14:paraId="7618004E" w14:textId="77777777" w:rsidR="008907D0" w:rsidRPr="008104AE" w:rsidRDefault="008907D0" w:rsidP="008907D0">
      <w:pPr>
        <w:pStyle w:val="a3"/>
        <w:ind w:left="46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6E4B9" w14:textId="3C3503F5" w:rsidR="008B0FCF" w:rsidRPr="008104AE" w:rsidRDefault="008B0FCF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При показателе </w:t>
      </w:r>
      <w:r w:rsidR="00B07F52" w:rsidRPr="008104AE">
        <w:rPr>
          <w:rFonts w:ascii="Times New Roman" w:hAnsi="Times New Roman" w:cs="Times New Roman"/>
          <w:sz w:val="24"/>
          <w:szCs w:val="24"/>
        </w:rPr>
        <w:t xml:space="preserve">одного РК </w:t>
      </w:r>
      <w:r w:rsidRPr="008104AE">
        <w:rPr>
          <w:rFonts w:ascii="Times New Roman" w:hAnsi="Times New Roman" w:cs="Times New Roman"/>
          <w:sz w:val="24"/>
          <w:szCs w:val="24"/>
        </w:rPr>
        <w:t xml:space="preserve">менее 50% по 100-балльной </w:t>
      </w:r>
      <w:r w:rsidR="00632B5B" w:rsidRPr="008104AE">
        <w:rPr>
          <w:rFonts w:ascii="Times New Roman" w:hAnsi="Times New Roman" w:cs="Times New Roman"/>
          <w:sz w:val="24"/>
          <w:szCs w:val="24"/>
        </w:rPr>
        <w:t>шкале, получении</w:t>
      </w:r>
      <w:r w:rsidRPr="008104AE">
        <w:rPr>
          <w:rFonts w:ascii="Times New Roman" w:hAnsi="Times New Roman" w:cs="Times New Roman"/>
          <w:sz w:val="24"/>
          <w:szCs w:val="24"/>
        </w:rPr>
        <w:t xml:space="preserve"> результата от 25 до 49</w:t>
      </w:r>
      <w:r w:rsidR="00632B5B" w:rsidRPr="008104AE">
        <w:rPr>
          <w:rFonts w:ascii="Times New Roman" w:hAnsi="Times New Roman" w:cs="Times New Roman"/>
          <w:sz w:val="24"/>
          <w:szCs w:val="24"/>
        </w:rPr>
        <w:t xml:space="preserve"> -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 xml:space="preserve">показатель </w:t>
      </w:r>
      <w:r w:rsidR="008907D0" w:rsidRPr="008104AE">
        <w:rPr>
          <w:rFonts w:ascii="Times New Roman" w:hAnsi="Times New Roman" w:cs="Times New Roman"/>
          <w:sz w:val="24"/>
          <w:szCs w:val="24"/>
        </w:rPr>
        <w:t>«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632B5B" w:rsidRPr="008104AE">
        <w:rPr>
          <w:rFonts w:ascii="Times New Roman" w:hAnsi="Times New Roman" w:cs="Times New Roman"/>
          <w:sz w:val="24"/>
          <w:szCs w:val="24"/>
        </w:rPr>
        <w:t>», студент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632B5B" w:rsidRPr="008104AE">
        <w:rPr>
          <w:rFonts w:ascii="Times New Roman" w:hAnsi="Times New Roman" w:cs="Times New Roman"/>
          <w:sz w:val="24"/>
          <w:szCs w:val="24"/>
        </w:rPr>
        <w:t>имеет возможность наработать</w:t>
      </w:r>
      <w:r w:rsidRPr="008104AE">
        <w:rPr>
          <w:rFonts w:ascii="Times New Roman" w:hAnsi="Times New Roman" w:cs="Times New Roman"/>
          <w:sz w:val="24"/>
          <w:szCs w:val="24"/>
        </w:rPr>
        <w:t xml:space="preserve"> свой рейтинг допуска до итогового контроля</w:t>
      </w:r>
      <w:r w:rsidR="00B07F52" w:rsidRPr="008104AE">
        <w:rPr>
          <w:rFonts w:ascii="Times New Roman" w:hAnsi="Times New Roman" w:cs="Times New Roman"/>
          <w:sz w:val="24"/>
          <w:szCs w:val="24"/>
        </w:rPr>
        <w:t xml:space="preserve">, при получении баллов до 24 </w:t>
      </w:r>
      <w:r w:rsidR="00632B5B" w:rsidRPr="008104AE">
        <w:rPr>
          <w:rFonts w:ascii="Times New Roman" w:hAnsi="Times New Roman" w:cs="Times New Roman"/>
          <w:sz w:val="24"/>
          <w:szCs w:val="24"/>
        </w:rPr>
        <w:t xml:space="preserve">- </w:t>
      </w:r>
      <w:r w:rsidR="00B07F52" w:rsidRPr="008104AE">
        <w:rPr>
          <w:rFonts w:ascii="Times New Roman" w:hAnsi="Times New Roman" w:cs="Times New Roman"/>
          <w:sz w:val="24"/>
          <w:szCs w:val="24"/>
        </w:rPr>
        <w:t xml:space="preserve">показатель </w:t>
      </w:r>
      <w:r w:rsidR="008907D0" w:rsidRPr="008104AE">
        <w:rPr>
          <w:rFonts w:ascii="Times New Roman" w:hAnsi="Times New Roman" w:cs="Times New Roman"/>
          <w:sz w:val="24"/>
          <w:szCs w:val="24"/>
        </w:rPr>
        <w:t>«</w:t>
      </w:r>
      <w:r w:rsidR="00B07F52" w:rsidRPr="008104A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907D0" w:rsidRPr="008104AE">
        <w:rPr>
          <w:rFonts w:ascii="Times New Roman" w:hAnsi="Times New Roman" w:cs="Times New Roman"/>
          <w:sz w:val="24"/>
          <w:szCs w:val="24"/>
        </w:rPr>
        <w:t>»</w:t>
      </w:r>
      <w:r w:rsidR="00B07F52" w:rsidRPr="008104AE">
        <w:rPr>
          <w:rFonts w:ascii="Times New Roman" w:hAnsi="Times New Roman" w:cs="Times New Roman"/>
          <w:sz w:val="24"/>
          <w:szCs w:val="24"/>
        </w:rPr>
        <w:t xml:space="preserve"> студент не допускается к итоговому контролю.</w:t>
      </w:r>
    </w:p>
    <w:p w14:paraId="2ED403E1" w14:textId="6F8C633F" w:rsidR="00B07F52" w:rsidRPr="008104AE" w:rsidRDefault="008907D0" w:rsidP="00BC50F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В </w:t>
      </w:r>
      <w:r w:rsidR="00AE31AC" w:rsidRPr="008104AE">
        <w:rPr>
          <w:rFonts w:ascii="Times New Roman" w:hAnsi="Times New Roman" w:cs="Times New Roman"/>
          <w:sz w:val="24"/>
          <w:szCs w:val="24"/>
        </w:rPr>
        <w:t>случае,</w:t>
      </w:r>
      <w:r w:rsidRPr="008104AE">
        <w:rPr>
          <w:rFonts w:ascii="Times New Roman" w:hAnsi="Times New Roman" w:cs="Times New Roman"/>
          <w:sz w:val="24"/>
          <w:szCs w:val="24"/>
        </w:rPr>
        <w:t xml:space="preserve"> когда обучающийся по результатам сдачи РК получает показатель «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4AE">
        <w:rPr>
          <w:rFonts w:ascii="Times New Roman" w:hAnsi="Times New Roman" w:cs="Times New Roman"/>
          <w:sz w:val="24"/>
          <w:szCs w:val="24"/>
        </w:rPr>
        <w:t xml:space="preserve">», соответственно полученный </w:t>
      </w:r>
      <w:r w:rsidR="00AE31AC" w:rsidRPr="008104AE">
        <w:rPr>
          <w:rFonts w:ascii="Times New Roman" w:hAnsi="Times New Roman" w:cs="Times New Roman"/>
          <w:sz w:val="24"/>
          <w:szCs w:val="24"/>
        </w:rPr>
        <w:t>балл ниже порога</w:t>
      </w:r>
      <w:r w:rsidRPr="008104AE">
        <w:rPr>
          <w:rFonts w:ascii="Times New Roman" w:hAnsi="Times New Roman" w:cs="Times New Roman"/>
          <w:sz w:val="24"/>
          <w:szCs w:val="24"/>
        </w:rPr>
        <w:t xml:space="preserve"> 24, то в журнал заносится 0 баллов, обучающийся в этом случае не имеет возможности </w:t>
      </w:r>
      <w:r w:rsidR="00853C2C" w:rsidRPr="008104AE">
        <w:rPr>
          <w:rFonts w:ascii="Times New Roman" w:hAnsi="Times New Roman" w:cs="Times New Roman"/>
          <w:sz w:val="24"/>
          <w:szCs w:val="24"/>
        </w:rPr>
        <w:t>на</w:t>
      </w:r>
      <w:r w:rsidRPr="008104AE">
        <w:rPr>
          <w:rFonts w:ascii="Times New Roman" w:hAnsi="Times New Roman" w:cs="Times New Roman"/>
          <w:sz w:val="24"/>
          <w:szCs w:val="24"/>
        </w:rPr>
        <w:t>б</w:t>
      </w:r>
      <w:r w:rsidR="00853C2C" w:rsidRPr="008104AE">
        <w:rPr>
          <w:rFonts w:ascii="Times New Roman" w:hAnsi="Times New Roman" w:cs="Times New Roman"/>
          <w:sz w:val="24"/>
          <w:szCs w:val="24"/>
        </w:rPr>
        <w:t>р</w:t>
      </w:r>
      <w:r w:rsidRPr="008104AE">
        <w:rPr>
          <w:rFonts w:ascii="Times New Roman" w:hAnsi="Times New Roman" w:cs="Times New Roman"/>
          <w:sz w:val="24"/>
          <w:szCs w:val="24"/>
        </w:rPr>
        <w:t>ать РД и записывается в следующем триместре или в летнем семестре на повторное посещение дисциплины на платной основе.</w:t>
      </w:r>
    </w:p>
    <w:p w14:paraId="2C249371" w14:textId="1663D3BA" w:rsidR="00BC12AA" w:rsidRPr="008104AE" w:rsidRDefault="00BC12AA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В силлабусах учебных дисциплин определяется политика оценивания дисциплины,</w:t>
      </w:r>
      <w:r w:rsidR="00B87217" w:rsidRPr="008104AE">
        <w:rPr>
          <w:rFonts w:ascii="Times New Roman" w:hAnsi="Times New Roman" w:cs="Times New Roman"/>
          <w:sz w:val="24"/>
          <w:szCs w:val="24"/>
        </w:rPr>
        <w:t xml:space="preserve"> которая определяет критерии и методы </w:t>
      </w:r>
      <w:r w:rsidR="0037584B" w:rsidRPr="008104AE">
        <w:rPr>
          <w:rFonts w:ascii="Times New Roman" w:hAnsi="Times New Roman" w:cs="Times New Roman"/>
          <w:sz w:val="24"/>
          <w:szCs w:val="24"/>
        </w:rPr>
        <w:t>оценки, а</w:t>
      </w:r>
      <w:r w:rsidRPr="008104AE">
        <w:rPr>
          <w:rFonts w:ascii="Times New Roman" w:hAnsi="Times New Roman" w:cs="Times New Roman"/>
          <w:sz w:val="24"/>
          <w:szCs w:val="24"/>
        </w:rPr>
        <w:t xml:space="preserve"> также в </w:t>
      </w:r>
      <w:r w:rsidR="008051A5" w:rsidRPr="008104AE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определяются различные условия подсчета рейтинга и формирования показателей учета учебных достижений.  </w:t>
      </w:r>
    </w:p>
    <w:p w14:paraId="0EBE2651" w14:textId="77777777" w:rsidR="002F0E3D" w:rsidRPr="008104AE" w:rsidRDefault="002F0E3D" w:rsidP="002F0E3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Политика оценивания содержит различные виды заданий с описанием критериев и условий подсчета общего суммарного показателя успеваемости по дисциплине. (Приложение 2) </w:t>
      </w:r>
    </w:p>
    <w:p w14:paraId="17138B15" w14:textId="7C57173C" w:rsidR="002F0E3D" w:rsidRPr="008104AE" w:rsidRDefault="002F0E3D" w:rsidP="002F0E3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Для учета учебных достижений </w:t>
      </w:r>
      <w:r w:rsidR="00AE31AC" w:rsidRPr="008104AE">
        <w:rPr>
          <w:rFonts w:ascii="Times New Roman" w:hAnsi="Times New Roman" w:cs="Times New Roman"/>
          <w:sz w:val="24"/>
          <w:szCs w:val="24"/>
        </w:rPr>
        <w:t>обучающихся используются</w:t>
      </w:r>
      <w:r w:rsidRPr="008104AE">
        <w:rPr>
          <w:rFonts w:ascii="Times New Roman" w:hAnsi="Times New Roman" w:cs="Times New Roman"/>
          <w:sz w:val="24"/>
          <w:szCs w:val="24"/>
        </w:rPr>
        <w:t xml:space="preserve"> различные виды заданий, которые оцениваются в течение триместра, а также утверждаются в установленном порядке формы итогового контроля. </w:t>
      </w:r>
    </w:p>
    <w:p w14:paraId="77636693" w14:textId="7C904EE0" w:rsidR="002F0E3D" w:rsidRPr="008104AE" w:rsidRDefault="002F0E3D" w:rsidP="002F0E3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По каждой учебной дисциплине определяются оценочные средства (контрольно-измерительные материалы) для измерения и оценки уровня </w:t>
      </w:r>
      <w:r w:rsidR="00A1659C" w:rsidRPr="008104AE">
        <w:rPr>
          <w:rFonts w:ascii="Times New Roman" w:hAnsi="Times New Roman" w:cs="Times New Roman"/>
          <w:sz w:val="24"/>
          <w:szCs w:val="24"/>
        </w:rPr>
        <w:t>достижения результатов обучения.</w:t>
      </w:r>
    </w:p>
    <w:p w14:paraId="6596A3A1" w14:textId="53F27230" w:rsidR="002F0E3D" w:rsidRPr="008104AE" w:rsidRDefault="002F0E3D" w:rsidP="002F0E3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Контрольно-измерительные материалы должны содержать всю необходимую информацию и составлены в доступной форме (не требовать дополнительных разъяснений во время экзамена) и пройти проверку на наличие текстовых ошибок.</w:t>
      </w:r>
    </w:p>
    <w:p w14:paraId="0C8BC652" w14:textId="182CC790" w:rsidR="002F0E3D" w:rsidRPr="008104AE" w:rsidRDefault="002F0E3D" w:rsidP="002F0E3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Допустимое количество экзаменов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при формировании расписания экзаменов </w:t>
      </w:r>
      <w:r w:rsidRPr="008104AE">
        <w:rPr>
          <w:rFonts w:ascii="Times New Roman" w:hAnsi="Times New Roman" w:cs="Times New Roman"/>
          <w:sz w:val="24"/>
          <w:szCs w:val="24"/>
        </w:rPr>
        <w:t xml:space="preserve">не более одного в день, при тестовой форме контроля допускается не более двух. </w:t>
      </w:r>
    </w:p>
    <w:p w14:paraId="5D6E9606" w14:textId="77777777" w:rsidR="00A1659C" w:rsidRPr="008104AE" w:rsidRDefault="002F0E3D" w:rsidP="00A1659C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оценивания должны быть введены в электронную базу Moodle в течение двух дней после проведения экзамена. </w:t>
      </w:r>
    </w:p>
    <w:p w14:paraId="6A9FE9C3" w14:textId="617018A2" w:rsidR="00A1659C" w:rsidRPr="008104AE" w:rsidRDefault="002F0E3D" w:rsidP="00A1659C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При пропуске </w:t>
      </w:r>
      <w:r w:rsidR="009C50E7" w:rsidRPr="008104AE">
        <w:rPr>
          <w:rFonts w:ascii="Times New Roman" w:hAnsi="Times New Roman" w:cs="Times New Roman"/>
          <w:sz w:val="24"/>
          <w:szCs w:val="24"/>
        </w:rPr>
        <w:t>рубежного</w:t>
      </w:r>
      <w:r w:rsidRPr="008104AE">
        <w:rPr>
          <w:rFonts w:ascii="Times New Roman" w:hAnsi="Times New Roman" w:cs="Times New Roman"/>
          <w:sz w:val="24"/>
          <w:szCs w:val="24"/>
        </w:rPr>
        <w:t xml:space="preserve"> контроля по уважительной причине (по состоянию здоровья, семейных обстоятельств и др.) обучающийся должен подать письменное заявление об отсрочке на период болезни или др. с подтверждающими документами в деканат.  </w:t>
      </w:r>
    </w:p>
    <w:p w14:paraId="51903309" w14:textId="336A2717" w:rsidR="00A1659C" w:rsidRPr="008104AE" w:rsidRDefault="00A1659C" w:rsidP="00A1659C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В течение двух рабочих дней с момента подачи заявления Деканат по согласованию с офисом Регистратора издает распоряжение на сдачу пропущенного вида контроля в соответствии с индивидуальным графиком.</w:t>
      </w:r>
    </w:p>
    <w:p w14:paraId="35CE5DEA" w14:textId="04FA476D" w:rsidR="00457504" w:rsidRPr="008104AE" w:rsidRDefault="00457504" w:rsidP="00A1659C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Все студенты </w:t>
      </w:r>
      <w:r w:rsidR="00A1659C" w:rsidRPr="008104AE">
        <w:rPr>
          <w:rFonts w:ascii="Times New Roman" w:hAnsi="Times New Roman" w:cs="Times New Roman"/>
          <w:sz w:val="24"/>
          <w:szCs w:val="24"/>
        </w:rPr>
        <w:t>вправе</w:t>
      </w:r>
      <w:r w:rsidR="009C50E7" w:rsidRPr="008104AE">
        <w:rPr>
          <w:rFonts w:ascii="Times New Roman" w:hAnsi="Times New Roman" w:cs="Times New Roman"/>
          <w:sz w:val="24"/>
          <w:szCs w:val="24"/>
        </w:rPr>
        <w:t xml:space="preserve"> через силлабус</w:t>
      </w:r>
      <w:r w:rsidR="00A1659C" w:rsidRPr="008104AE">
        <w:rPr>
          <w:rFonts w:ascii="Times New Roman" w:hAnsi="Times New Roman" w:cs="Times New Roman"/>
          <w:sz w:val="24"/>
          <w:szCs w:val="24"/>
        </w:rPr>
        <w:t xml:space="preserve">:  </w:t>
      </w:r>
      <w:r w:rsidRPr="008104AE">
        <w:rPr>
          <w:rFonts w:ascii="Times New Roman" w:hAnsi="Times New Roman" w:cs="Times New Roman"/>
          <w:sz w:val="24"/>
          <w:szCs w:val="24"/>
        </w:rPr>
        <w:t>получить полную информацию о видах оценивания;</w:t>
      </w:r>
      <w:r w:rsidR="00A1659C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>быть проинформированы о конкретных количественных (число) и качественных (содержание и навыки) механизмах оценивания для всех видов заданий/работ, четких процедурах и крайних сроках по сдаче заданий в соотве</w:t>
      </w:r>
      <w:r w:rsidR="00B87217" w:rsidRPr="008104AE">
        <w:rPr>
          <w:rFonts w:ascii="Times New Roman" w:hAnsi="Times New Roman" w:cs="Times New Roman"/>
          <w:sz w:val="24"/>
          <w:szCs w:val="24"/>
        </w:rPr>
        <w:t>т</w:t>
      </w:r>
      <w:r w:rsidRPr="008104AE">
        <w:rPr>
          <w:rFonts w:ascii="Times New Roman" w:hAnsi="Times New Roman" w:cs="Times New Roman"/>
          <w:sz w:val="24"/>
          <w:szCs w:val="24"/>
        </w:rPr>
        <w:t>ствии с</w:t>
      </w:r>
      <w:r w:rsidR="00B87217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>учебн</w:t>
      </w:r>
      <w:r w:rsidR="00B87217" w:rsidRPr="008104AE">
        <w:rPr>
          <w:rFonts w:ascii="Times New Roman" w:hAnsi="Times New Roman" w:cs="Times New Roman"/>
          <w:sz w:val="24"/>
          <w:szCs w:val="24"/>
        </w:rPr>
        <w:t>ой программой и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B87217" w:rsidRPr="008104AE">
        <w:rPr>
          <w:rFonts w:ascii="Times New Roman" w:hAnsi="Times New Roman" w:cs="Times New Roman"/>
          <w:sz w:val="24"/>
          <w:szCs w:val="24"/>
        </w:rPr>
        <w:t xml:space="preserve">применяемых академических санкций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за несвоевременное представление</w:t>
      </w:r>
      <w:r w:rsidR="00B87217" w:rsidRPr="008104AE">
        <w:rPr>
          <w:rFonts w:ascii="Times New Roman" w:hAnsi="Times New Roman" w:cs="Times New Roman"/>
          <w:sz w:val="24"/>
          <w:szCs w:val="24"/>
        </w:rPr>
        <w:t xml:space="preserve"> или выполнение заданий</w:t>
      </w:r>
      <w:r w:rsidRPr="008104AE">
        <w:rPr>
          <w:rFonts w:ascii="Times New Roman" w:hAnsi="Times New Roman" w:cs="Times New Roman"/>
          <w:sz w:val="24"/>
          <w:szCs w:val="24"/>
        </w:rPr>
        <w:t>;</w:t>
      </w:r>
      <w:r w:rsidR="00A1659C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 xml:space="preserve">получить обратную связь об их  успеваемости по курсу, и эффективно использовать полученные </w:t>
      </w:r>
      <w:r w:rsidR="00B07F52" w:rsidRPr="008104AE">
        <w:rPr>
          <w:rFonts w:ascii="Times New Roman" w:hAnsi="Times New Roman" w:cs="Times New Roman"/>
          <w:sz w:val="24"/>
          <w:szCs w:val="24"/>
        </w:rPr>
        <w:t>комментарии</w:t>
      </w:r>
      <w:r w:rsidRPr="008104AE">
        <w:rPr>
          <w:rFonts w:ascii="Times New Roman" w:hAnsi="Times New Roman" w:cs="Times New Roman"/>
          <w:sz w:val="24"/>
          <w:szCs w:val="24"/>
        </w:rPr>
        <w:t xml:space="preserve"> для  улучшения и  продвижения их обучения</w:t>
      </w:r>
      <w:r w:rsidR="00CC73AE" w:rsidRPr="008104AE">
        <w:rPr>
          <w:rFonts w:ascii="Times New Roman" w:hAnsi="Times New Roman" w:cs="Times New Roman"/>
          <w:sz w:val="24"/>
          <w:szCs w:val="24"/>
        </w:rPr>
        <w:t>.</w:t>
      </w:r>
      <w:r w:rsidR="009C50E7" w:rsidRPr="008104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5A696" w14:textId="6644492B" w:rsidR="007F6185" w:rsidRPr="008104AE" w:rsidRDefault="00B07F52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Оценивание</w:t>
      </w:r>
      <w:r w:rsidR="007F6185" w:rsidRPr="008104AE">
        <w:rPr>
          <w:rFonts w:ascii="Times New Roman" w:hAnsi="Times New Roman" w:cs="Times New Roman"/>
          <w:sz w:val="24"/>
          <w:szCs w:val="24"/>
        </w:rPr>
        <w:t xml:space="preserve"> должно носить содержательной и конструктивной характер и иметь соответствующие стратегии оценивания на уровне образовательных программ, которые должны быть адаптирована к индивидуальным потребностям студентов.</w:t>
      </w:r>
    </w:p>
    <w:p w14:paraId="13049466" w14:textId="7B51EA33" w:rsidR="0010687F" w:rsidRPr="008104AE" w:rsidRDefault="0010687F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Критерии оценивания должны быть понятны обучающимся для самостоятельного анализа их учебных достижений.</w:t>
      </w:r>
    </w:p>
    <w:p w14:paraId="15F906D3" w14:textId="77777777" w:rsidR="00422ED8" w:rsidRPr="008104AE" w:rsidRDefault="00422ED8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Положительная оценка промежуточной аттестации служит основанием для зачета освоенных кредитов в установленном объеме по соответствующей учебной дисциплине и записывается в транскрипт обучающегося.</w:t>
      </w:r>
    </w:p>
    <w:p w14:paraId="36B3898C" w14:textId="01E32DE4" w:rsidR="00E343CD" w:rsidRPr="008104AE" w:rsidRDefault="00E343CD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104AE">
        <w:rPr>
          <w:rFonts w:ascii="Times New Roman" w:eastAsia="Arial" w:hAnsi="Times New Roman" w:cs="Times New Roman"/>
          <w:sz w:val="24"/>
          <w:szCs w:val="24"/>
        </w:rPr>
        <w:t xml:space="preserve">При пересдаче экзаменов с целью повышения оценки, за курс выставляется результат </w:t>
      </w:r>
      <w:r w:rsidR="007148CE" w:rsidRPr="008104AE">
        <w:rPr>
          <w:rFonts w:ascii="Times New Roman" w:eastAsia="Arial" w:hAnsi="Times New Roman" w:cs="Times New Roman"/>
          <w:sz w:val="24"/>
          <w:szCs w:val="24"/>
        </w:rPr>
        <w:t xml:space="preserve">итоговой оценки, который отражает показатели </w:t>
      </w:r>
      <w:r w:rsidRPr="008104AE">
        <w:rPr>
          <w:rFonts w:ascii="Times New Roman" w:eastAsia="Arial" w:hAnsi="Times New Roman" w:cs="Times New Roman"/>
          <w:sz w:val="24"/>
          <w:szCs w:val="24"/>
        </w:rPr>
        <w:t xml:space="preserve">последнего экзамена. </w:t>
      </w:r>
    </w:p>
    <w:p w14:paraId="059775C6" w14:textId="10929C2B" w:rsidR="00C0529B" w:rsidRPr="008104AE" w:rsidRDefault="007148CE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В рамках промежуточной аттестации при</w:t>
      </w:r>
      <w:r w:rsidR="00C0529B"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получени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и</w:t>
      </w:r>
      <w:r w:rsidR="00C0529B"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оценки "неудовлетворительно" соответствующая знаку "FХ" </w:t>
      </w:r>
      <w:r w:rsidR="00A33EC5"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(от 25 до 49% ) </w:t>
      </w:r>
      <w:r w:rsidR="00C0529B"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обучающийся имеет возможность пересдать итоговый контроль</w:t>
      </w:r>
      <w:r w:rsidR="00A33EC5"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(экзамен)</w:t>
      </w:r>
      <w:r w:rsidR="00C0529B"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без повторного прохождения программы учебной дисциплины.  </w:t>
      </w:r>
    </w:p>
    <w:p w14:paraId="6352EBD1" w14:textId="11A601F5" w:rsidR="00C0529B" w:rsidRPr="008104AE" w:rsidRDefault="00C0529B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04AE">
        <w:rPr>
          <w:rFonts w:ascii="Times New Roman" w:eastAsia="Arial" w:hAnsi="Times New Roman" w:cs="Times New Roman"/>
          <w:sz w:val="24"/>
          <w:szCs w:val="24"/>
        </w:rPr>
        <w:t xml:space="preserve">Пересдача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"FХ" осуществляется на платной основе.</w:t>
      </w:r>
    </w:p>
    <w:p w14:paraId="17D0C503" w14:textId="14684A06" w:rsidR="00C0529B" w:rsidRPr="008104AE" w:rsidRDefault="00C0529B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Пересдача итогового контроля с оценки, соответствующей знаку «FX» допускаются в период промежуточной аттестации и в период каникул до начала очередного академического периода. </w:t>
      </w:r>
    </w:p>
    <w:p w14:paraId="2ED929F3" w14:textId="525903F6" w:rsidR="00C0529B" w:rsidRPr="008104AE" w:rsidRDefault="00C0529B" w:rsidP="0000179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04AE">
        <w:rPr>
          <w:rFonts w:ascii="Times New Roman" w:eastAsia="Arial" w:hAnsi="Times New Roman" w:cs="Times New Roman"/>
          <w:sz w:val="24"/>
          <w:szCs w:val="24"/>
        </w:rPr>
        <w:t>В случае получения оценки «неудовлетворительно», соответствующей знаку «F»</w:t>
      </w:r>
      <w:r w:rsidR="00A33EC5" w:rsidRPr="008104AE">
        <w:rPr>
          <w:rFonts w:ascii="Times New Roman" w:eastAsia="Arial" w:hAnsi="Times New Roman" w:cs="Times New Roman"/>
          <w:sz w:val="24"/>
          <w:szCs w:val="24"/>
        </w:rPr>
        <w:t xml:space="preserve"> (от 0 до 24 %)</w:t>
      </w:r>
      <w:r w:rsidRPr="008104AE">
        <w:rPr>
          <w:rFonts w:ascii="Times New Roman" w:eastAsia="Arial" w:hAnsi="Times New Roman" w:cs="Times New Roman"/>
          <w:sz w:val="24"/>
          <w:szCs w:val="24"/>
        </w:rPr>
        <w:t>, обучающийся должен вновь записаться на данную дисциплину/модуль, пройти всю ее программу, выполнить все задания, получить в установленном порядке допуск к итоговому контролю, сдать итоговый контроль (экзамен). Повторная запись на учебную дисциплину/модуль осуществляется только на платной основе.</w:t>
      </w:r>
    </w:p>
    <w:p w14:paraId="6F8B41E8" w14:textId="77777777" w:rsidR="00596752" w:rsidRPr="008104AE" w:rsidRDefault="007A5C01" w:rsidP="00596752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Все участники учебного процесса должны соблюдать </w:t>
      </w:r>
      <w:r w:rsidR="00383F83" w:rsidRPr="008104AE">
        <w:rPr>
          <w:rFonts w:ascii="Times New Roman" w:hAnsi="Times New Roman" w:cs="Times New Roman"/>
          <w:sz w:val="24"/>
          <w:szCs w:val="24"/>
        </w:rPr>
        <w:t>Правил</w:t>
      </w:r>
      <w:r w:rsidRPr="008104AE">
        <w:rPr>
          <w:rFonts w:ascii="Times New Roman" w:hAnsi="Times New Roman" w:cs="Times New Roman"/>
          <w:sz w:val="24"/>
          <w:szCs w:val="24"/>
        </w:rPr>
        <w:t>а</w:t>
      </w:r>
      <w:r w:rsidR="00383F83" w:rsidRPr="008104AE">
        <w:rPr>
          <w:rFonts w:ascii="Times New Roman" w:hAnsi="Times New Roman" w:cs="Times New Roman"/>
          <w:sz w:val="24"/>
          <w:szCs w:val="24"/>
        </w:rPr>
        <w:t xml:space="preserve"> академической честности</w:t>
      </w:r>
      <w:r w:rsidR="00645197" w:rsidRPr="008104AE">
        <w:rPr>
          <w:rFonts w:ascii="Times New Roman" w:hAnsi="Times New Roman" w:cs="Times New Roman"/>
          <w:sz w:val="24"/>
          <w:szCs w:val="24"/>
        </w:rPr>
        <w:t>.</w:t>
      </w:r>
      <w:r w:rsidR="002B2BB5" w:rsidRPr="008104AE">
        <w:rPr>
          <w:rFonts w:ascii="Times New Roman" w:hAnsi="Times New Roman" w:cs="Times New Roman"/>
          <w:sz w:val="24"/>
          <w:szCs w:val="24"/>
        </w:rPr>
        <w:t xml:space="preserve"> Любое нарушение принципов академической честности будет расследовано в соответствии с процедурами, </w:t>
      </w:r>
      <w:r w:rsidR="00B07F52" w:rsidRPr="008104AE">
        <w:rPr>
          <w:rFonts w:ascii="Times New Roman" w:hAnsi="Times New Roman" w:cs="Times New Roman"/>
          <w:sz w:val="24"/>
          <w:szCs w:val="24"/>
        </w:rPr>
        <w:t>регламентированными</w:t>
      </w:r>
      <w:r w:rsidR="002B2BB5" w:rsidRPr="008104AE">
        <w:rPr>
          <w:rFonts w:ascii="Times New Roman" w:hAnsi="Times New Roman" w:cs="Times New Roman"/>
          <w:sz w:val="24"/>
          <w:szCs w:val="24"/>
        </w:rPr>
        <w:t xml:space="preserve"> Правилами академической честности.</w:t>
      </w:r>
    </w:p>
    <w:p w14:paraId="31FB861F" w14:textId="350B4BF6" w:rsidR="00596752" w:rsidRPr="008104AE" w:rsidRDefault="00800949" w:rsidP="00BC50F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Для обеспечения принципов прозрачности </w:t>
      </w:r>
      <w:r w:rsidR="007148CE" w:rsidRPr="008104AE">
        <w:rPr>
          <w:rFonts w:ascii="Times New Roman" w:hAnsi="Times New Roman" w:cs="Times New Roman"/>
          <w:sz w:val="24"/>
          <w:szCs w:val="24"/>
        </w:rPr>
        <w:t xml:space="preserve">и объективности организации и </w:t>
      </w:r>
      <w:r w:rsidRPr="008104AE">
        <w:rPr>
          <w:rFonts w:ascii="Times New Roman" w:hAnsi="Times New Roman" w:cs="Times New Roman"/>
          <w:sz w:val="24"/>
          <w:szCs w:val="24"/>
        </w:rPr>
        <w:t>проведения экзаменационной сессии назнача</w:t>
      </w:r>
      <w:r w:rsidR="007148CE" w:rsidRPr="008104AE">
        <w:rPr>
          <w:rFonts w:ascii="Times New Roman" w:hAnsi="Times New Roman" w:cs="Times New Roman"/>
          <w:sz w:val="24"/>
          <w:szCs w:val="24"/>
        </w:rPr>
        <w:t>ю</w:t>
      </w:r>
      <w:r w:rsidRPr="008104AE">
        <w:rPr>
          <w:rFonts w:ascii="Times New Roman" w:hAnsi="Times New Roman" w:cs="Times New Roman"/>
          <w:sz w:val="24"/>
          <w:szCs w:val="24"/>
        </w:rPr>
        <w:t>тся</w:t>
      </w:r>
      <w:r w:rsidR="00EF17CA" w:rsidRPr="008104AE">
        <w:rPr>
          <w:rFonts w:ascii="Times New Roman" w:hAnsi="Times New Roman" w:cs="Times New Roman"/>
          <w:sz w:val="24"/>
          <w:szCs w:val="24"/>
        </w:rPr>
        <w:t xml:space="preserve"> проктор</w:t>
      </w:r>
      <w:r w:rsidR="007148CE" w:rsidRPr="008104AE">
        <w:rPr>
          <w:rFonts w:ascii="Times New Roman" w:hAnsi="Times New Roman" w:cs="Times New Roman"/>
          <w:sz w:val="24"/>
          <w:szCs w:val="24"/>
        </w:rPr>
        <w:t>ы (независимые экзаменаторы</w:t>
      </w:r>
      <w:r w:rsidR="00596752" w:rsidRPr="008104AE">
        <w:rPr>
          <w:rFonts w:ascii="Times New Roman" w:hAnsi="Times New Roman" w:cs="Times New Roman"/>
          <w:sz w:val="24"/>
          <w:szCs w:val="24"/>
        </w:rPr>
        <w:t xml:space="preserve">), которые контролируют: </w:t>
      </w:r>
      <w:r w:rsidR="00FB14DA" w:rsidRPr="008104AE">
        <w:rPr>
          <w:rFonts w:ascii="Times New Roman" w:hAnsi="Times New Roman" w:cs="Times New Roman"/>
          <w:sz w:val="24"/>
          <w:szCs w:val="24"/>
        </w:rPr>
        <w:t>соблюдение Правил академической честности;</w:t>
      </w:r>
      <w:r w:rsidR="00596752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FB14DA" w:rsidRPr="008104AE">
        <w:rPr>
          <w:rFonts w:ascii="Times New Roman" w:hAnsi="Times New Roman" w:cs="Times New Roman"/>
          <w:sz w:val="24"/>
          <w:szCs w:val="24"/>
        </w:rPr>
        <w:t>фиксирует любые случаи нарушения процедур</w:t>
      </w:r>
      <w:r w:rsidR="00994118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D030AD" w:rsidRPr="008104AE">
        <w:rPr>
          <w:rFonts w:ascii="Times New Roman" w:hAnsi="Times New Roman" w:cs="Times New Roman"/>
          <w:sz w:val="24"/>
          <w:szCs w:val="24"/>
        </w:rPr>
        <w:t>о</w:t>
      </w:r>
      <w:r w:rsidR="00994118" w:rsidRPr="008104AE">
        <w:rPr>
          <w:rFonts w:ascii="Times New Roman" w:hAnsi="Times New Roman" w:cs="Times New Roman"/>
          <w:sz w:val="24"/>
          <w:szCs w:val="24"/>
        </w:rPr>
        <w:t>ценивания</w:t>
      </w:r>
      <w:r w:rsidR="00596752" w:rsidRPr="008104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CFB910" w14:textId="33794020" w:rsidR="00596752" w:rsidRPr="008104AE" w:rsidRDefault="00596752" w:rsidP="00BC50F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lastRenderedPageBreak/>
        <w:t xml:space="preserve">Во время проведения экзамена студент обязан: прийти на экзамен без опозданий и иметь при себе ручку; предъявить документ подтверждающую личность; выполняют задания в соответствии с утвержденной формой экзамена (заполнят листы ответа, решают задачи, прописывают коды, отвечают на тестовые задания и др.) </w:t>
      </w:r>
    </w:p>
    <w:p w14:paraId="3D3C5C38" w14:textId="2FBA6C9F" w:rsidR="00EC5C24" w:rsidRPr="008104AE" w:rsidRDefault="00EC5C24" w:rsidP="00EC5C24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На экзамене обучающимся запрещается иметь при себе и/или использовать шпаргалки, сотовые телефоны, смарт-часы и др. технические и иные средства, которые могут быть использованы для несанкционированного доступа к вспомогательной информации, запрещается разговаривать с другими обучающимися и посторонними лицами, записывать ФИО и/или иные идентификационные записи в листах ответов. Для использования во время экзаменов по определенным дисциплинам словарей, калькуляторов необходимо специальное разрешение проректора по академическ</w:t>
      </w:r>
      <w:r w:rsidR="008675E3" w:rsidRPr="008104AE">
        <w:rPr>
          <w:rFonts w:ascii="Times New Roman" w:hAnsi="Times New Roman" w:cs="Times New Roman"/>
          <w:sz w:val="24"/>
          <w:szCs w:val="24"/>
        </w:rPr>
        <w:t>ой</w:t>
      </w:r>
      <w:r w:rsidRPr="008104AE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675E3" w:rsidRPr="008104AE">
        <w:rPr>
          <w:rFonts w:ascii="Times New Roman" w:hAnsi="Times New Roman" w:cs="Times New Roman"/>
          <w:sz w:val="24"/>
          <w:szCs w:val="24"/>
        </w:rPr>
        <w:t>е</w:t>
      </w:r>
      <w:r w:rsidRPr="008104AE">
        <w:rPr>
          <w:rFonts w:ascii="Times New Roman" w:hAnsi="Times New Roman" w:cs="Times New Roman"/>
          <w:sz w:val="24"/>
          <w:szCs w:val="24"/>
        </w:rPr>
        <w:t>, полученное заблаговременно до начала экзаменационной сессии. В случае нарушения данного правила, заполняется соответствующий акт и выставляется оценка «F» («неудовлетворительно») за дисциплину. Акты обжалованию и апелляции не подлежат.</w:t>
      </w:r>
    </w:p>
    <w:p w14:paraId="053C4E49" w14:textId="77777777" w:rsidR="00833C03" w:rsidRPr="008104AE" w:rsidRDefault="00596752" w:rsidP="00833C03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Во время проведения экзамена разрешается принести с собой воду или напитки в прозрачной упаковке (горячие напитки должны быть в емкости с закрывающейся крышке</w:t>
      </w:r>
      <w:r w:rsidR="00EC5C24" w:rsidRPr="008104AE">
        <w:rPr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>.</w:t>
      </w:r>
      <w:r w:rsidR="00833C03" w:rsidRPr="008104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6EE30" w14:textId="2FFC830D" w:rsidR="00833C03" w:rsidRPr="008104AE" w:rsidRDefault="00833C03" w:rsidP="00833C03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В случае неявки и/или опоздания студента на экзамен по неуважительной причине, студент получает «0» баллов и оценивается как «неудовлетворительно» за финальную часть прохождения дисциплины (финальный экзамен).</w:t>
      </w:r>
    </w:p>
    <w:p w14:paraId="253C8EB1" w14:textId="377DB3BA" w:rsidR="00833C03" w:rsidRPr="008104AE" w:rsidRDefault="00833C03" w:rsidP="00833C03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Пересдача положительной оценки по итоговому контролю с целью ее повышения в этот же период промежуточной аттестации не разрешается.</w:t>
      </w:r>
      <w:bookmarkStart w:id="1" w:name="25lcl3g" w:colFirst="0" w:colLast="0"/>
      <w:bookmarkEnd w:id="1"/>
    </w:p>
    <w:p w14:paraId="6C64B4F1" w14:textId="166AFFB3" w:rsidR="00AF3266" w:rsidRPr="008104AE" w:rsidRDefault="00AF3266" w:rsidP="00833C03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Итоговая оценка по дисциплине может быть аннулирована в течение 1 месяц</w:t>
      </w:r>
      <w:r w:rsidR="008675E3" w:rsidRPr="008104AE">
        <w:rPr>
          <w:rFonts w:ascii="Times New Roman" w:hAnsi="Times New Roman" w:cs="Times New Roman"/>
          <w:sz w:val="24"/>
          <w:szCs w:val="24"/>
        </w:rPr>
        <w:t>а</w:t>
      </w:r>
      <w:r w:rsidRPr="008104AE">
        <w:rPr>
          <w:rFonts w:ascii="Times New Roman" w:hAnsi="Times New Roman" w:cs="Times New Roman"/>
          <w:sz w:val="24"/>
          <w:szCs w:val="24"/>
        </w:rPr>
        <w:t xml:space="preserve"> после проведения экзамена, в случае выявления нарушения обучающимся правил поведения на экзамене (использование шпаргалок, сотовых телефонов, ведение переговоров и т.д.) на основании записей с видеокамер наблюдения с заполнением соответствующих актов. </w:t>
      </w:r>
      <w:r w:rsidRPr="008104AE">
        <w:rPr>
          <w:rFonts w:ascii="Times New Roman" w:hAnsi="Times New Roman" w:cs="Times New Roman"/>
          <w:b/>
          <w:sz w:val="24"/>
          <w:szCs w:val="24"/>
        </w:rPr>
        <w:t>Акты аннулирования обжалованию и апелляции не подлежат</w:t>
      </w:r>
      <w:r w:rsidRPr="008104A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5FB05C" w14:textId="4591C709" w:rsidR="00596752" w:rsidRPr="008104AE" w:rsidRDefault="00596752" w:rsidP="00BC50FD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Обучающимся категорически запрещается самовольный (несанкционированный) доступ к электронной базе данных и иным документам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AITU</w:t>
      </w:r>
      <w:r w:rsidRPr="008104AE">
        <w:rPr>
          <w:rFonts w:ascii="Times New Roman" w:hAnsi="Times New Roman" w:cs="Times New Roman"/>
          <w:sz w:val="24"/>
          <w:szCs w:val="24"/>
        </w:rPr>
        <w:t xml:space="preserve"> (журналы, ведомости и т.д.) с целью повышения оценок (баллов), получения правильных ответов на тестовые задания. </w:t>
      </w:r>
    </w:p>
    <w:p w14:paraId="073A3B45" w14:textId="00AAEDEB" w:rsidR="00AF3266" w:rsidRPr="008104AE" w:rsidRDefault="00A1659C" w:rsidP="00AF3266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На период экзаменационной сессии (промежуточной аттестации) приказом ректора на основании представления   декана </w:t>
      </w:r>
      <w:r w:rsidRPr="008104AE">
        <w:rPr>
          <w:rFonts w:ascii="Times New Roman" w:hAnsi="Times New Roman" w:cs="Times New Roman"/>
          <w:b/>
          <w:bCs/>
          <w:sz w:val="24"/>
          <w:szCs w:val="24"/>
        </w:rPr>
        <w:t xml:space="preserve">создается </w:t>
      </w:r>
      <w:r w:rsidR="00C70035" w:rsidRPr="008104A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8104AE">
        <w:rPr>
          <w:rFonts w:ascii="Times New Roman" w:hAnsi="Times New Roman" w:cs="Times New Roman"/>
          <w:b/>
          <w:bCs/>
          <w:sz w:val="24"/>
          <w:szCs w:val="24"/>
        </w:rPr>
        <w:t xml:space="preserve">пелляционная </w:t>
      </w:r>
      <w:r w:rsidR="00C70035" w:rsidRPr="008104A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8104AE">
        <w:rPr>
          <w:rFonts w:ascii="Times New Roman" w:hAnsi="Times New Roman" w:cs="Times New Roman"/>
          <w:b/>
          <w:bCs/>
          <w:sz w:val="24"/>
          <w:szCs w:val="24"/>
        </w:rPr>
        <w:t>омиссия</w:t>
      </w:r>
      <w:r w:rsidR="00C70035" w:rsidRPr="008104AE">
        <w:rPr>
          <w:rFonts w:ascii="Times New Roman" w:hAnsi="Times New Roman" w:cs="Times New Roman"/>
          <w:b/>
          <w:bCs/>
          <w:sz w:val="24"/>
          <w:szCs w:val="24"/>
        </w:rPr>
        <w:t xml:space="preserve"> (далее – Комиссия)</w:t>
      </w:r>
      <w:r w:rsidR="00AF3266" w:rsidRPr="008104A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AF3266" w:rsidRPr="008104AE">
        <w:rPr>
          <w:rFonts w:ascii="Times New Roman" w:hAnsi="Times New Roman" w:cs="Times New Roman"/>
          <w:sz w:val="24"/>
          <w:szCs w:val="24"/>
        </w:rPr>
        <w:t xml:space="preserve">В состав </w:t>
      </w:r>
      <w:r w:rsidR="00C70035" w:rsidRPr="008104AE">
        <w:rPr>
          <w:rFonts w:ascii="Times New Roman" w:hAnsi="Times New Roman" w:cs="Times New Roman"/>
          <w:sz w:val="24"/>
          <w:szCs w:val="24"/>
        </w:rPr>
        <w:t>К</w:t>
      </w:r>
      <w:r w:rsidR="00AF3266" w:rsidRPr="008104AE">
        <w:rPr>
          <w:rFonts w:ascii="Times New Roman" w:hAnsi="Times New Roman" w:cs="Times New Roman"/>
          <w:sz w:val="24"/>
          <w:szCs w:val="24"/>
        </w:rPr>
        <w:t xml:space="preserve">омиссии входят: председатель комиссии – декан, и члены комиссии из числа преподавателей, квалификация которых соответствует профилю апеллируемых дисциплин. </w:t>
      </w:r>
    </w:p>
    <w:p w14:paraId="3E4C6EF9" w14:textId="4D278ED7" w:rsidR="004717C9" w:rsidRPr="008104AE" w:rsidRDefault="004717C9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>Обучающийся, не</w:t>
      </w:r>
      <w:r w:rsidR="00D90D3D"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>согласный с результатом итогового контроля, подает апелляцию не позднее следующего рабочего дня после выставления результатов экзамена.</w:t>
      </w:r>
      <w:bookmarkStart w:id="2" w:name="y5sraa" w:colFirst="0" w:colLast="0"/>
      <w:bookmarkEnd w:id="2"/>
    </w:p>
    <w:p w14:paraId="5BC7DB12" w14:textId="1800631A" w:rsidR="00833C03" w:rsidRPr="008104AE" w:rsidRDefault="00C70035" w:rsidP="00833C03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К</w:t>
      </w:r>
      <w:r w:rsidR="004717C9" w:rsidRPr="008104AE">
        <w:rPr>
          <w:rFonts w:ascii="Times New Roman" w:hAnsi="Times New Roman" w:cs="Times New Roman"/>
          <w:sz w:val="24"/>
          <w:szCs w:val="24"/>
        </w:rPr>
        <w:t>омиссия</w:t>
      </w:r>
      <w:r w:rsidR="00A1659C" w:rsidRPr="008104AE">
        <w:rPr>
          <w:rFonts w:ascii="Times New Roman" w:hAnsi="Times New Roman" w:cs="Times New Roman"/>
          <w:sz w:val="24"/>
          <w:szCs w:val="24"/>
        </w:rPr>
        <w:t xml:space="preserve"> в течение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следующего </w:t>
      </w:r>
      <w:r w:rsidR="009C4F78" w:rsidRPr="008104AE">
        <w:rPr>
          <w:rFonts w:ascii="Times New Roman" w:hAnsi="Times New Roman" w:cs="Times New Roman"/>
          <w:sz w:val="24"/>
          <w:szCs w:val="24"/>
        </w:rPr>
        <w:t>дня</w:t>
      </w:r>
      <w:r w:rsidR="00A1659C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="004717C9" w:rsidRPr="008104AE">
        <w:rPr>
          <w:rFonts w:ascii="Times New Roman" w:hAnsi="Times New Roman" w:cs="Times New Roman"/>
          <w:sz w:val="24"/>
          <w:szCs w:val="24"/>
        </w:rPr>
        <w:t>должна рассмотреть заявление</w:t>
      </w:r>
      <w:r w:rsidRPr="008104AE">
        <w:rPr>
          <w:rFonts w:ascii="Times New Roman" w:hAnsi="Times New Roman" w:cs="Times New Roman"/>
          <w:sz w:val="24"/>
          <w:szCs w:val="24"/>
        </w:rPr>
        <w:t xml:space="preserve"> с участием заявителя</w:t>
      </w:r>
      <w:r w:rsidR="004717C9" w:rsidRPr="008104AE">
        <w:rPr>
          <w:rFonts w:ascii="Times New Roman" w:hAnsi="Times New Roman" w:cs="Times New Roman"/>
          <w:sz w:val="24"/>
          <w:szCs w:val="24"/>
        </w:rPr>
        <w:t xml:space="preserve"> и принять соответствующее решение</w:t>
      </w:r>
      <w:r w:rsidR="00A1659C" w:rsidRPr="008104AE">
        <w:rPr>
          <w:rFonts w:ascii="Times New Roman" w:hAnsi="Times New Roman" w:cs="Times New Roman"/>
          <w:sz w:val="24"/>
          <w:szCs w:val="24"/>
        </w:rPr>
        <w:t>.</w:t>
      </w:r>
      <w:r w:rsidR="004717C9"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>К</w:t>
      </w:r>
      <w:r w:rsidR="00833C03" w:rsidRPr="008104AE">
        <w:rPr>
          <w:rFonts w:ascii="Times New Roman" w:hAnsi="Times New Roman" w:cs="Times New Roman"/>
          <w:sz w:val="24"/>
          <w:szCs w:val="24"/>
        </w:rPr>
        <w:t xml:space="preserve">омиссия имеет право удовлетворить апелляцию и принять решение о добавлении баллов к экзаменационной оценке либо не удовлетворить апелляцию и оставить оценку без изменений, также апелляционная комиссия имеет право аннулировать оценку экзаменационной работы в случае отсутствия ответа на экзаменационное задание. </w:t>
      </w:r>
      <w:r w:rsidR="00833C03" w:rsidRPr="008104AE">
        <w:rPr>
          <w:rFonts w:ascii="Times New Roman" w:hAnsi="Times New Roman" w:cs="Times New Roman"/>
          <w:b/>
          <w:sz w:val="24"/>
          <w:szCs w:val="24"/>
        </w:rPr>
        <w:t>Понижение экзаменационной оценки не допускается</w:t>
      </w:r>
      <w:r w:rsidR="00833C03" w:rsidRPr="008104AE">
        <w:rPr>
          <w:rFonts w:ascii="Times New Roman" w:hAnsi="Times New Roman" w:cs="Times New Roman"/>
          <w:sz w:val="24"/>
          <w:szCs w:val="24"/>
        </w:rPr>
        <w:t>.</w:t>
      </w:r>
    </w:p>
    <w:p w14:paraId="6CEE316A" w14:textId="67204BE7" w:rsidR="00833C03" w:rsidRPr="008104AE" w:rsidRDefault="004717C9" w:rsidP="00833C03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C70035" w:rsidRPr="008104AE">
        <w:rPr>
          <w:rFonts w:ascii="Times New Roman" w:hAnsi="Times New Roman" w:cs="Times New Roman"/>
          <w:sz w:val="24"/>
          <w:szCs w:val="24"/>
        </w:rPr>
        <w:t>К</w:t>
      </w:r>
      <w:r w:rsidRPr="008104AE">
        <w:rPr>
          <w:rFonts w:ascii="Times New Roman" w:hAnsi="Times New Roman" w:cs="Times New Roman"/>
          <w:sz w:val="24"/>
          <w:szCs w:val="24"/>
        </w:rPr>
        <w:t xml:space="preserve">омиссии принимается на основании повторного рассмотрения письменной работы обучающегося или приема устного экзамена (если первоначальный экзамен проводился в устной форме). </w:t>
      </w:r>
    </w:p>
    <w:p w14:paraId="22CFD9C4" w14:textId="4D80EE7E" w:rsidR="00833C03" w:rsidRPr="008104AE" w:rsidRDefault="00833C03" w:rsidP="00833C03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lastRenderedPageBreak/>
        <w:t xml:space="preserve">Комиссия правомочна принимать решения, если на заседании присутствует не менее двух третей ее членов, включая председателя. Все решения </w:t>
      </w:r>
      <w:r w:rsidR="00C70035" w:rsidRPr="008104AE">
        <w:rPr>
          <w:rFonts w:ascii="Times New Roman" w:hAnsi="Times New Roman" w:cs="Times New Roman"/>
          <w:sz w:val="24"/>
          <w:szCs w:val="24"/>
        </w:rPr>
        <w:t>К</w:t>
      </w:r>
      <w:r w:rsidRPr="008104AE">
        <w:rPr>
          <w:rFonts w:ascii="Times New Roman" w:hAnsi="Times New Roman" w:cs="Times New Roman"/>
          <w:sz w:val="24"/>
          <w:szCs w:val="24"/>
        </w:rPr>
        <w:t>омиссии принимаются простым большинством голосов.</w:t>
      </w:r>
    </w:p>
    <w:p w14:paraId="7A0508C8" w14:textId="4569FC36" w:rsidR="009C50E7" w:rsidRPr="008104AE" w:rsidRDefault="009C50E7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Форму голосования</w:t>
      </w:r>
      <w:r w:rsidR="00833C03" w:rsidRPr="008104AE">
        <w:rPr>
          <w:rFonts w:ascii="Times New Roman" w:hAnsi="Times New Roman" w:cs="Times New Roman"/>
          <w:sz w:val="24"/>
          <w:szCs w:val="24"/>
        </w:rPr>
        <w:t xml:space="preserve"> (открытый или тайный) определяет председатель </w:t>
      </w:r>
      <w:r w:rsidR="00C70035" w:rsidRPr="008104AE">
        <w:rPr>
          <w:rFonts w:ascii="Times New Roman" w:hAnsi="Times New Roman" w:cs="Times New Roman"/>
          <w:sz w:val="24"/>
          <w:szCs w:val="24"/>
        </w:rPr>
        <w:t>К</w:t>
      </w:r>
      <w:r w:rsidR="00833C03" w:rsidRPr="008104AE">
        <w:rPr>
          <w:rFonts w:ascii="Times New Roman" w:hAnsi="Times New Roman" w:cs="Times New Roman"/>
          <w:sz w:val="24"/>
          <w:szCs w:val="24"/>
        </w:rPr>
        <w:t>омиссии.</w:t>
      </w:r>
    </w:p>
    <w:p w14:paraId="511A3B0B" w14:textId="4EEB5862" w:rsidR="00833C03" w:rsidRPr="008104AE" w:rsidRDefault="00C70035" w:rsidP="00001796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К</w:t>
      </w:r>
      <w:r w:rsidR="00833C03" w:rsidRPr="008104AE">
        <w:rPr>
          <w:rFonts w:ascii="Times New Roman" w:hAnsi="Times New Roman" w:cs="Times New Roman"/>
          <w:sz w:val="24"/>
          <w:szCs w:val="24"/>
        </w:rPr>
        <w:t>омиссия должна в обязательном порядке аргументированно разъяснить обучающемуся, подавшему апелляцию, решение, принятое комиссией в результате рассмотрения апелляции.</w:t>
      </w:r>
    </w:p>
    <w:p w14:paraId="3DB442AE" w14:textId="6CAFB5A1" w:rsidR="00D90D3D" w:rsidRPr="008104AE" w:rsidRDefault="004717C9" w:rsidP="000E7638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Решение </w:t>
      </w:r>
      <w:r w:rsidR="00C70035" w:rsidRPr="008104AE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>омиссии оформляется протоколом, на основании которого составляется экзаменационная ведомость.</w:t>
      </w:r>
      <w:r w:rsidR="00D90D3D" w:rsidRPr="008104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FF9C5" w14:textId="34AC522D" w:rsidR="00833C03" w:rsidRPr="008104AE" w:rsidRDefault="00833C03" w:rsidP="00D90D3D">
      <w:pPr>
        <w:pStyle w:val="a3"/>
        <w:numPr>
          <w:ilvl w:val="1"/>
          <w:numId w:val="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Ведомость с результатами апелляции составляется на основании протокол</w:t>
      </w:r>
      <w:r w:rsidR="00C70035" w:rsidRPr="008104AE">
        <w:rPr>
          <w:rFonts w:ascii="Times New Roman" w:hAnsi="Times New Roman" w:cs="Times New Roman"/>
          <w:sz w:val="24"/>
          <w:szCs w:val="24"/>
        </w:rPr>
        <w:t>а</w:t>
      </w:r>
      <w:r w:rsidRPr="008104AE">
        <w:rPr>
          <w:rFonts w:ascii="Times New Roman" w:hAnsi="Times New Roman" w:cs="Times New Roman"/>
          <w:sz w:val="24"/>
          <w:szCs w:val="24"/>
        </w:rPr>
        <w:t xml:space="preserve"> работы </w:t>
      </w:r>
      <w:r w:rsidR="00C70035" w:rsidRPr="008104AE">
        <w:rPr>
          <w:rFonts w:ascii="Times New Roman" w:hAnsi="Times New Roman" w:cs="Times New Roman"/>
          <w:sz w:val="24"/>
          <w:szCs w:val="24"/>
        </w:rPr>
        <w:t>К</w:t>
      </w:r>
      <w:r w:rsidRPr="008104AE">
        <w:rPr>
          <w:rFonts w:ascii="Times New Roman" w:hAnsi="Times New Roman" w:cs="Times New Roman"/>
          <w:sz w:val="24"/>
          <w:szCs w:val="24"/>
        </w:rPr>
        <w:t>омиссии, подписывается председателем апелляционной комиссии и направляется вместе с заявкой на изменение баллов в Офис Регистратора. Оригиналы протокол</w:t>
      </w:r>
      <w:r w:rsidR="00C70035" w:rsidRPr="008104AE">
        <w:rPr>
          <w:rFonts w:ascii="Times New Roman" w:hAnsi="Times New Roman" w:cs="Times New Roman"/>
          <w:sz w:val="24"/>
          <w:szCs w:val="24"/>
        </w:rPr>
        <w:t>а</w:t>
      </w:r>
      <w:r w:rsidRPr="008104AE">
        <w:rPr>
          <w:rFonts w:ascii="Times New Roman" w:hAnsi="Times New Roman" w:cs="Times New Roman"/>
          <w:sz w:val="24"/>
          <w:szCs w:val="24"/>
        </w:rPr>
        <w:t xml:space="preserve"> работы апелляционной комиссии хранятся в департаментах </w:t>
      </w:r>
      <w:r w:rsidR="00C70035" w:rsidRPr="008104AE">
        <w:rPr>
          <w:rFonts w:ascii="Times New Roman" w:hAnsi="Times New Roman" w:cs="Times New Roman"/>
          <w:sz w:val="24"/>
          <w:szCs w:val="24"/>
        </w:rPr>
        <w:t xml:space="preserve">образовательных программ </w:t>
      </w:r>
      <w:r w:rsidRPr="008104AE">
        <w:rPr>
          <w:rFonts w:ascii="Times New Roman" w:hAnsi="Times New Roman" w:cs="Times New Roman"/>
          <w:sz w:val="24"/>
          <w:szCs w:val="24"/>
        </w:rPr>
        <w:t>до выпуска обучающихся.</w:t>
      </w:r>
    </w:p>
    <w:p w14:paraId="4E462407" w14:textId="77777777" w:rsidR="006F3A9D" w:rsidRPr="008104AE" w:rsidRDefault="006F3A9D" w:rsidP="006F3A9D">
      <w:pPr>
        <w:pStyle w:val="a3"/>
        <w:spacing w:after="0" w:line="276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F78499" w14:textId="741D13D0" w:rsidR="006F3A9D" w:rsidRPr="008104AE" w:rsidRDefault="006F3A9D" w:rsidP="006F3A9D">
      <w:pPr>
        <w:pStyle w:val="a3"/>
        <w:spacing w:after="0" w:line="276" w:lineRule="auto"/>
        <w:ind w:left="426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Методы оценивания внеаудиторной нагрузки </w:t>
      </w:r>
      <w:r w:rsidR="00141C02"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прохождени</w:t>
      </w:r>
      <w:r w:rsidR="00141C02"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</w:t>
      </w:r>
      <w:r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видов практик и отчетов НИР</w:t>
      </w:r>
      <w:r w:rsidR="00977B93"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докторантов и магистрантов</w:t>
      </w:r>
      <w:r w:rsidR="00141C02"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826AED7" w14:textId="77777777" w:rsidR="006F3A9D" w:rsidRPr="008104AE" w:rsidRDefault="006F3A9D" w:rsidP="006F3A9D">
      <w:pPr>
        <w:pStyle w:val="a3"/>
        <w:spacing w:after="0" w:line="276" w:lineRule="auto"/>
        <w:ind w:left="42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0FF31" w14:textId="77777777" w:rsidR="002E0EDB" w:rsidRPr="008104AE" w:rsidRDefault="002E0EDB" w:rsidP="00ED4BDE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837159" w14:textId="52B6B2CA" w:rsidR="001C10C4" w:rsidRPr="008104AE" w:rsidRDefault="001C10C4" w:rsidP="00BD6AF4">
      <w:pPr>
        <w:pStyle w:val="a3"/>
        <w:numPr>
          <w:ilvl w:val="1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04AE">
        <w:rPr>
          <w:rFonts w:ascii="Times New Roman" w:hAnsi="Times New Roman" w:cs="Times New Roman"/>
          <w:iCs/>
          <w:sz w:val="24"/>
          <w:szCs w:val="24"/>
        </w:rPr>
        <w:t>Система оцен</w:t>
      </w:r>
      <w:r w:rsidRPr="008104AE">
        <w:rPr>
          <w:rFonts w:ascii="Times New Roman" w:hAnsi="Times New Roman" w:cs="Times New Roman"/>
          <w:iCs/>
          <w:sz w:val="24"/>
          <w:szCs w:val="24"/>
          <w:lang w:val="kk-KZ"/>
        </w:rPr>
        <w:t>ивания</w:t>
      </w:r>
      <w:r w:rsidRPr="008104AE">
        <w:rPr>
          <w:rFonts w:ascii="Times New Roman" w:hAnsi="Times New Roman" w:cs="Times New Roman"/>
          <w:iCs/>
          <w:sz w:val="24"/>
          <w:szCs w:val="24"/>
        </w:rPr>
        <w:t xml:space="preserve"> успеваемости обучающихся по видам практики*, НИР</w:t>
      </w:r>
      <w:r w:rsidR="00BD6AF4" w:rsidRPr="008104AE">
        <w:rPr>
          <w:rFonts w:ascii="Times New Roman" w:hAnsi="Times New Roman" w:cs="Times New Roman"/>
          <w:iCs/>
          <w:sz w:val="24"/>
          <w:szCs w:val="24"/>
        </w:rPr>
        <w:t xml:space="preserve"> докторантов</w:t>
      </w:r>
      <w:r w:rsidR="0086489D" w:rsidRPr="008104AE">
        <w:rPr>
          <w:rFonts w:ascii="Times New Roman" w:hAnsi="Times New Roman" w:cs="Times New Roman"/>
          <w:iCs/>
          <w:sz w:val="24"/>
          <w:szCs w:val="24"/>
        </w:rPr>
        <w:t>**</w:t>
      </w:r>
      <w:r w:rsidR="00BD6AF4" w:rsidRPr="008104AE">
        <w:rPr>
          <w:rFonts w:ascii="Times New Roman" w:hAnsi="Times New Roman" w:cs="Times New Roman"/>
          <w:iCs/>
          <w:sz w:val="24"/>
          <w:szCs w:val="24"/>
        </w:rPr>
        <w:t xml:space="preserve"> и магистрантов</w:t>
      </w:r>
      <w:r w:rsidRPr="008104AE">
        <w:rPr>
          <w:rFonts w:ascii="Times New Roman" w:hAnsi="Times New Roman" w:cs="Times New Roman"/>
          <w:iCs/>
          <w:sz w:val="24"/>
          <w:szCs w:val="24"/>
        </w:rPr>
        <w:t>**</w:t>
      </w:r>
      <w:r w:rsidR="0086489D" w:rsidRPr="008104AE">
        <w:rPr>
          <w:rFonts w:ascii="Times New Roman" w:hAnsi="Times New Roman" w:cs="Times New Roman"/>
          <w:iCs/>
          <w:sz w:val="24"/>
          <w:szCs w:val="24"/>
        </w:rPr>
        <w:t>*</w:t>
      </w:r>
      <w:r w:rsidR="00BD6AF4" w:rsidRPr="008104AE">
        <w:rPr>
          <w:rFonts w:ascii="Times New Roman" w:hAnsi="Times New Roman" w:cs="Times New Roman"/>
          <w:iCs/>
          <w:sz w:val="24"/>
          <w:szCs w:val="24"/>
        </w:rPr>
        <w:t>выглядит следующим образом:</w:t>
      </w:r>
    </w:p>
    <w:p w14:paraId="5BA03EBE" w14:textId="77777777" w:rsidR="001C10C4" w:rsidRPr="008104AE" w:rsidRDefault="001C10C4" w:rsidP="00BD6AF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</w:pPr>
    </w:p>
    <w:tbl>
      <w:tblPr>
        <w:tblW w:w="5094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5781"/>
        <w:gridCol w:w="1419"/>
        <w:gridCol w:w="986"/>
      </w:tblGrid>
      <w:tr w:rsidR="001C10C4" w:rsidRPr="008104AE" w14:paraId="40BC84C9" w14:textId="77777777" w:rsidTr="000D6956">
        <w:tc>
          <w:tcPr>
            <w:tcW w:w="7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EFF1" w14:textId="77777777" w:rsidR="001C10C4" w:rsidRPr="008104AE" w:rsidRDefault="001C10C4" w:rsidP="00BD6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C020" w14:textId="77777777" w:rsidR="001C10C4" w:rsidRPr="008104AE" w:rsidRDefault="001C10C4" w:rsidP="00BD6AF4">
            <w:pPr>
              <w:spacing w:after="0" w:line="240" w:lineRule="auto"/>
              <w:ind w:firstLine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61B9" w14:textId="77777777" w:rsidR="001C10C4" w:rsidRPr="008104AE" w:rsidRDefault="001C10C4" w:rsidP="00BD6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Кол</w:t>
            </w: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во баллов</w:t>
            </w:r>
          </w:p>
          <w:p w14:paraId="4D749E5E" w14:textId="77777777" w:rsidR="001C10C4" w:rsidRPr="008104AE" w:rsidRDefault="001C10C4" w:rsidP="00BD6AF4">
            <w:pPr>
              <w:spacing w:after="0" w:line="240" w:lineRule="auto"/>
              <w:ind w:firstLine="4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C63C7" w14:textId="77777777" w:rsidR="001C10C4" w:rsidRPr="008104AE" w:rsidRDefault="001C10C4" w:rsidP="00BD6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Всего </w:t>
            </w:r>
          </w:p>
        </w:tc>
      </w:tr>
      <w:tr w:rsidR="001C10C4" w:rsidRPr="008104AE" w14:paraId="4D201A5F" w14:textId="77777777" w:rsidTr="000D6956">
        <w:tc>
          <w:tcPr>
            <w:tcW w:w="7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F567" w14:textId="77777777" w:rsidR="001C10C4" w:rsidRPr="008104AE" w:rsidRDefault="001C10C4" w:rsidP="00BD6A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Итоговый контроль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D9" w14:textId="77777777" w:rsidR="001C10C4" w:rsidRPr="008104AE" w:rsidRDefault="001C10C4" w:rsidP="00BD6AF4">
            <w:pPr>
              <w:spacing w:after="0"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Report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защита отчетов)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1925" w14:textId="77777777" w:rsidR="001C10C4" w:rsidRPr="008104AE" w:rsidRDefault="001C10C4" w:rsidP="00BD6AF4">
            <w:pPr>
              <w:spacing w:after="0"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C37304" w14:textId="77777777" w:rsidR="001C10C4" w:rsidRPr="008104AE" w:rsidRDefault="001C10C4" w:rsidP="00BD6A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</w:p>
        </w:tc>
      </w:tr>
    </w:tbl>
    <w:p w14:paraId="63A09802" w14:textId="77777777" w:rsidR="001C10C4" w:rsidRPr="008104AE" w:rsidRDefault="001C10C4" w:rsidP="00BD6A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6BC93D" w14:textId="77777777" w:rsidR="00BD6AF4" w:rsidRPr="008104AE" w:rsidRDefault="001C10C4" w:rsidP="00BD6AF4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</w:p>
    <w:p w14:paraId="255F6728" w14:textId="0C893155" w:rsidR="0086489D" w:rsidRPr="008104AE" w:rsidRDefault="001C10C4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>*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Обучающийся после прохождения профессиональной практики оформляет отчет и защищает руководителю по практике. </w:t>
      </w:r>
      <w:r w:rsidR="0086489D" w:rsidRPr="008104AE">
        <w:rPr>
          <w:rFonts w:ascii="Times New Roman" w:hAnsi="Times New Roman" w:cs="Times New Roman"/>
          <w:bCs/>
          <w:sz w:val="24"/>
          <w:szCs w:val="24"/>
        </w:rPr>
        <w:t>При выставлении промежуточных оценок за защиту отчета оцениваются следующие параметры:</w:t>
      </w:r>
    </w:p>
    <w:p w14:paraId="63EAE115" w14:textId="49436B1B" w:rsidR="0086489D" w:rsidRPr="008104AE" w:rsidRDefault="0086489D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 качество выполнения программы практики и индивидуальных заданий;</w:t>
      </w:r>
    </w:p>
    <w:p w14:paraId="6B744C06" w14:textId="0D64A18E" w:rsidR="0086489D" w:rsidRPr="008104AE" w:rsidRDefault="0086489D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 оценки руководителя практики от базы практики, представленной в характеристике;</w:t>
      </w:r>
    </w:p>
    <w:p w14:paraId="6FD0AC40" w14:textId="217B196E" w:rsidR="0086489D" w:rsidRPr="008104AE" w:rsidRDefault="0086489D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- качества представленных материалов в отчете; </w:t>
      </w:r>
    </w:p>
    <w:p w14:paraId="37C7BC00" w14:textId="7730F969" w:rsidR="0086489D" w:rsidRPr="008104AE" w:rsidRDefault="0086489D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 оценки ответов на вопросы при защите отчетов практики;</w:t>
      </w:r>
    </w:p>
    <w:p w14:paraId="4E7B413B" w14:textId="77777777" w:rsidR="0086489D" w:rsidRPr="008104AE" w:rsidRDefault="0086489D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</w:t>
      </w:r>
      <w:r w:rsidR="001C10C4" w:rsidRPr="008104AE">
        <w:rPr>
          <w:rFonts w:ascii="Times New Roman" w:hAnsi="Times New Roman" w:cs="Times New Roman"/>
          <w:bCs/>
          <w:sz w:val="24"/>
          <w:szCs w:val="24"/>
        </w:rPr>
        <w:t>креативность и инициативность</w:t>
      </w:r>
      <w:r w:rsidRPr="008104A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2F47B57" w14:textId="69825D55" w:rsidR="001C10C4" w:rsidRPr="008104AE" w:rsidRDefault="0086489D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</w:t>
      </w:r>
      <w:r w:rsidR="001C10C4" w:rsidRPr="008104AE">
        <w:rPr>
          <w:rFonts w:ascii="Times New Roman" w:hAnsi="Times New Roman" w:cs="Times New Roman"/>
          <w:bCs/>
          <w:sz w:val="24"/>
          <w:szCs w:val="24"/>
        </w:rPr>
        <w:t xml:space="preserve"> заключение и выводы.</w:t>
      </w:r>
    </w:p>
    <w:p w14:paraId="759FB55C" w14:textId="6616975F" w:rsidR="0086489D" w:rsidRPr="008104AE" w:rsidRDefault="0086489D" w:rsidP="0086489D">
      <w:pPr>
        <w:tabs>
          <w:tab w:val="num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**</w:t>
      </w:r>
      <w:r w:rsidRPr="008104AE">
        <w:t xml:space="preserve"> </w:t>
      </w:r>
      <w:r w:rsidRPr="008104AE">
        <w:rPr>
          <w:rFonts w:ascii="Times New Roman" w:hAnsi="Times New Roman" w:cs="Times New Roman"/>
          <w:bCs/>
          <w:sz w:val="24"/>
          <w:szCs w:val="24"/>
        </w:rPr>
        <w:t>Докторант после выполнения научных исследований оформляет отчет и защищает научному руководителю. При выставлении промежуточных оценок за выполнение НИР докторантов оцениваются следующие параметры:</w:t>
      </w:r>
    </w:p>
    <w:p w14:paraId="3114F58C" w14:textId="77777777" w:rsidR="00977B93" w:rsidRPr="008104AE" w:rsidRDefault="0086489D" w:rsidP="0086489D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 обоснование научной новизны и практической значимости;</w:t>
      </w:r>
    </w:p>
    <w:p w14:paraId="0AFD883B" w14:textId="39505813" w:rsidR="0086489D" w:rsidRPr="008104AE" w:rsidRDefault="00977B93" w:rsidP="0086489D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 выбор современных методов обработки и интерпретации данных с применением компьютерных технологий;</w:t>
      </w:r>
      <w:r w:rsidR="0086489D" w:rsidRPr="008104A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5FF203" w14:textId="77777777" w:rsidR="0086489D" w:rsidRPr="008104AE" w:rsidRDefault="0086489D" w:rsidP="0086489D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- полнота охвата литературных данных по исследуемой проблеме; </w:t>
      </w:r>
    </w:p>
    <w:p w14:paraId="0052A1B9" w14:textId="15A36C44" w:rsidR="00977B93" w:rsidRPr="008104AE" w:rsidRDefault="00977B93" w:rsidP="0086489D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 использование современных теоретических, методических и технологических достижений науки и практики;</w:t>
      </w:r>
    </w:p>
    <w:p w14:paraId="3F59CF6C" w14:textId="77777777" w:rsidR="00977B93" w:rsidRPr="008104AE" w:rsidRDefault="0086489D" w:rsidP="00977B93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 </w:t>
      </w:r>
      <w:r w:rsidR="00977B93" w:rsidRPr="008104AE">
        <w:rPr>
          <w:rFonts w:ascii="Times New Roman" w:hAnsi="Times New Roman" w:cs="Times New Roman"/>
          <w:bCs/>
          <w:sz w:val="24"/>
          <w:szCs w:val="24"/>
        </w:rPr>
        <w:t>содержание научно-исследовательских (методических, практических) разделов по основным защищаемым положениям.</w:t>
      </w:r>
    </w:p>
    <w:p w14:paraId="4B6E68C2" w14:textId="6001C7C6" w:rsidR="00BD6AF4" w:rsidRPr="008104AE" w:rsidRDefault="001C10C4" w:rsidP="00977B93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**</w:t>
      </w:r>
      <w:r w:rsidR="0086489D" w:rsidRPr="008104AE">
        <w:rPr>
          <w:rFonts w:ascii="Times New Roman" w:hAnsi="Times New Roman" w:cs="Times New Roman"/>
          <w:bCs/>
          <w:sz w:val="24"/>
          <w:szCs w:val="24"/>
        </w:rPr>
        <w:t>*</w:t>
      </w:r>
      <w:r w:rsidRPr="008104AE">
        <w:t xml:space="preserve"> </w:t>
      </w:r>
      <w:r w:rsidR="0086489D" w:rsidRPr="008104AE">
        <w:rPr>
          <w:rFonts w:ascii="Times New Roman" w:hAnsi="Times New Roman" w:cs="Times New Roman"/>
          <w:bCs/>
          <w:sz w:val="24"/>
          <w:szCs w:val="24"/>
        </w:rPr>
        <w:t>Магистрант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 после выполнения научных исследований оформляет отчет и защищает научному руководителю. </w:t>
      </w:r>
      <w:r w:rsidR="00BD6AF4" w:rsidRPr="008104AE">
        <w:rPr>
          <w:rFonts w:ascii="Times New Roman" w:hAnsi="Times New Roman" w:cs="Times New Roman"/>
          <w:bCs/>
          <w:sz w:val="24"/>
          <w:szCs w:val="24"/>
        </w:rPr>
        <w:t>При выставлении промежуточных оценок за выполнение НИР магистрантов оцениваются следующие параметры:</w:t>
      </w:r>
    </w:p>
    <w:p w14:paraId="3B7E9CF5" w14:textId="614F8C65" w:rsidR="0086489D" w:rsidRPr="008104AE" w:rsidRDefault="00BD6AF4" w:rsidP="00BD6AF4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</w:t>
      </w:r>
      <w:r w:rsidR="0086489D" w:rsidRPr="008104AE">
        <w:rPr>
          <w:rFonts w:ascii="Times New Roman" w:hAnsi="Times New Roman" w:cs="Times New Roman"/>
          <w:bCs/>
          <w:sz w:val="24"/>
          <w:szCs w:val="24"/>
        </w:rPr>
        <w:t xml:space="preserve"> обоснование научной новизны и практической значимости;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F1B0710" w14:textId="35A39B9E" w:rsidR="00BD6AF4" w:rsidRPr="008104AE" w:rsidRDefault="0086489D" w:rsidP="00BD6AF4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BD6AF4" w:rsidRPr="008104AE">
        <w:rPr>
          <w:rFonts w:ascii="Times New Roman" w:hAnsi="Times New Roman" w:cs="Times New Roman"/>
          <w:bCs/>
          <w:sz w:val="24"/>
          <w:szCs w:val="24"/>
        </w:rPr>
        <w:t xml:space="preserve">полнота охвата литературных данных по исследуемой проблеме; </w:t>
      </w:r>
    </w:p>
    <w:p w14:paraId="21AB9E19" w14:textId="4E06CD9A" w:rsidR="00BD6AF4" w:rsidRPr="008104AE" w:rsidRDefault="00BD6AF4" w:rsidP="00BD6AF4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- выбор методов исследования; </w:t>
      </w:r>
    </w:p>
    <w:p w14:paraId="6780AB34" w14:textId="441DBEBB" w:rsidR="00BD6AF4" w:rsidRPr="008104AE" w:rsidRDefault="00BD6AF4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- достоверность и качество проведенной </w:t>
      </w:r>
      <w:r w:rsidR="0086489D" w:rsidRPr="008104AE">
        <w:rPr>
          <w:rFonts w:ascii="Times New Roman" w:hAnsi="Times New Roman" w:cs="Times New Roman"/>
          <w:bCs/>
          <w:sz w:val="24"/>
          <w:szCs w:val="24"/>
        </w:rPr>
        <w:t>исследовательской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 работы; </w:t>
      </w:r>
    </w:p>
    <w:p w14:paraId="22648C69" w14:textId="5CBD3D60" w:rsidR="00BD6AF4" w:rsidRPr="008104AE" w:rsidRDefault="00BD6AF4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</w:t>
      </w:r>
      <w:r w:rsidR="00977B93" w:rsidRPr="008104AE">
        <w:rPr>
          <w:rFonts w:ascii="Times New Roman" w:hAnsi="Times New Roman" w:cs="Times New Roman"/>
          <w:bCs/>
          <w:sz w:val="24"/>
          <w:szCs w:val="24"/>
        </w:rPr>
        <w:t xml:space="preserve"> научное обоснование выводов и заключений.</w:t>
      </w:r>
    </w:p>
    <w:p w14:paraId="6248AA7E" w14:textId="77777777" w:rsidR="00BD6AF4" w:rsidRPr="008104AE" w:rsidRDefault="00BD6AF4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Отрицательное заключение может быть принято в следующих случаях: </w:t>
      </w:r>
    </w:p>
    <w:p w14:paraId="56F3488B" w14:textId="1BA31B7C" w:rsidR="00BD6AF4" w:rsidRPr="008104AE" w:rsidRDefault="00BD6AF4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- непредставление обучающимся необходимых отчетных материалов в установленный срок без уважительной причины; </w:t>
      </w:r>
    </w:p>
    <w:p w14:paraId="1240D14B" w14:textId="77777777" w:rsidR="00BD6AF4" w:rsidRPr="008104AE" w:rsidRDefault="00BD6AF4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 xml:space="preserve">- выполнение блоков НИР в неполном объёме; </w:t>
      </w:r>
    </w:p>
    <w:p w14:paraId="44B5B699" w14:textId="6BEB58C7" w:rsidR="001C10C4" w:rsidRPr="008104AE" w:rsidRDefault="00BD6AF4" w:rsidP="00BD6AF4">
      <w:pPr>
        <w:spacing w:after="0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Cs/>
          <w:sz w:val="24"/>
          <w:szCs w:val="24"/>
        </w:rPr>
        <w:t>- отсутствие значимых научных результатов (по заключению выпускающего департамента).</w:t>
      </w:r>
    </w:p>
    <w:p w14:paraId="13D29F1F" w14:textId="1C33EDC5" w:rsidR="004C7E92" w:rsidRPr="008104AE" w:rsidRDefault="006F3A9D" w:rsidP="00ED4BDE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>6</w:t>
      </w:r>
      <w:r w:rsidR="00E5399E" w:rsidRPr="008104A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C7E92" w:rsidRPr="008104AE">
        <w:rPr>
          <w:rFonts w:ascii="Times New Roman" w:hAnsi="Times New Roman" w:cs="Times New Roman"/>
          <w:b/>
          <w:sz w:val="24"/>
          <w:szCs w:val="24"/>
        </w:rPr>
        <w:t>Методика расчета среднего балла (GPA)</w:t>
      </w:r>
    </w:p>
    <w:p w14:paraId="0C8B9E2A" w14:textId="77777777" w:rsidR="00E5399E" w:rsidRPr="008104AE" w:rsidRDefault="00E5399E" w:rsidP="00ED4BDE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F27F4" w14:textId="7BBC13B7" w:rsidR="004C7E92" w:rsidRPr="008104AE" w:rsidRDefault="00EB00A0" w:rsidP="00EB00A0">
      <w:pPr>
        <w:pStyle w:val="a3"/>
        <w:numPr>
          <w:ilvl w:val="1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По результатам успеваемости студента рассчитывается средний балл</w:t>
      </w:r>
      <w:r w:rsidR="00C81E96" w:rsidRPr="008104AE">
        <w:rPr>
          <w:rFonts w:ascii="Times New Roman" w:hAnsi="Times New Roman" w:cs="Times New Roman"/>
          <w:sz w:val="24"/>
          <w:szCs w:val="24"/>
        </w:rPr>
        <w:t xml:space="preserve"> -</w:t>
      </w:r>
      <w:r w:rsidRPr="008104AE">
        <w:rPr>
          <w:rFonts w:ascii="Times New Roman" w:hAnsi="Times New Roman" w:cs="Times New Roman"/>
          <w:sz w:val="24"/>
          <w:szCs w:val="24"/>
        </w:rPr>
        <w:t xml:space="preserve"> GPA</w:t>
      </w:r>
      <w:r w:rsidR="00C81E96" w:rsidRPr="008104AE">
        <w:rPr>
          <w:rFonts w:ascii="Times New Roman" w:hAnsi="Times New Roman" w:cs="Times New Roman"/>
          <w:sz w:val="24"/>
          <w:szCs w:val="24"/>
        </w:rPr>
        <w:t xml:space="preserve"> (GradePointAverage</w:t>
      </w:r>
      <w:r w:rsidRPr="008104AE">
        <w:rPr>
          <w:rFonts w:ascii="Times New Roman" w:hAnsi="Times New Roman" w:cs="Times New Roman"/>
          <w:sz w:val="24"/>
          <w:szCs w:val="24"/>
        </w:rPr>
        <w:t>), максимальное выражение которого составляет 4,0 балла.</w:t>
      </w:r>
    </w:p>
    <w:p w14:paraId="44A7E828" w14:textId="77777777" w:rsidR="009C4F78" w:rsidRPr="008104AE" w:rsidRDefault="006453EC" w:rsidP="009C4F78">
      <w:pPr>
        <w:pStyle w:val="a3"/>
        <w:numPr>
          <w:ilvl w:val="1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04AE">
        <w:rPr>
          <w:rFonts w:ascii="Times New Roman" w:hAnsi="Times New Roman" w:cs="Times New Roman"/>
          <w:sz w:val="24"/>
          <w:szCs w:val="24"/>
        </w:rPr>
        <w:t>редневзвешенная оценка уровня учебных достижений обучающегося за определенный период по выбранной программе определяется как отношение суммы произведений кредитов на цифровой эквивалент баллов итоговой оценки по всем видам учебной работы к общему количеству кредитов по данным видам работы за данный период обучения).</w:t>
      </w:r>
    </w:p>
    <w:p w14:paraId="2BD0B2AE" w14:textId="2947DAF6" w:rsidR="009C4F78" w:rsidRPr="008104AE" w:rsidRDefault="009C4F78" w:rsidP="009C4F78">
      <w:pPr>
        <w:pStyle w:val="a3"/>
        <w:numPr>
          <w:ilvl w:val="1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i/>
          <w:sz w:val="24"/>
          <w:szCs w:val="24"/>
        </w:rPr>
        <w:t>Пример расчета GPA:</w:t>
      </w:r>
    </w:p>
    <w:tbl>
      <w:tblPr>
        <w:tblW w:w="936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984"/>
        <w:gridCol w:w="2262"/>
        <w:gridCol w:w="2596"/>
      </w:tblGrid>
      <w:tr w:rsidR="009C4F78" w:rsidRPr="008104AE" w14:paraId="50A91DC1" w14:textId="77777777" w:rsidTr="00BC50FD">
        <w:trPr>
          <w:trHeight w:val="55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B55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0F40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</w:p>
          <w:p w14:paraId="3C78B38A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кредитов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7A33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Оценка по буквенной системе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F203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Цифровой эквивалент</w:t>
            </w:r>
          </w:p>
        </w:tc>
      </w:tr>
      <w:tr w:rsidR="009C4F78" w:rsidRPr="008104AE" w14:paraId="0F5C1EF3" w14:textId="77777777" w:rsidTr="00BC50FD">
        <w:trPr>
          <w:trHeight w:val="25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4597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687A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FA1F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541A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9C4F78" w:rsidRPr="008104AE" w14:paraId="752FFC24" w14:textId="77777777" w:rsidTr="00BC50FD">
        <w:trPr>
          <w:trHeight w:val="2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F7EA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B4B9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DDCB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A49D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9C4F78" w:rsidRPr="008104AE" w14:paraId="54E1D282" w14:textId="77777777" w:rsidTr="00BC50FD">
        <w:trPr>
          <w:trHeight w:val="2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DA80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5038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4784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5E42" w14:textId="77777777" w:rsidR="009C4F78" w:rsidRPr="008104AE" w:rsidRDefault="009C4F78" w:rsidP="00BC50FD">
            <w:pPr>
              <w:tabs>
                <w:tab w:val="left" w:pos="709"/>
              </w:tabs>
              <w:spacing w:after="0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6559878" w14:textId="77777777" w:rsidR="009C4F78" w:rsidRPr="008104AE" w:rsidRDefault="009C4F78" w:rsidP="009C4F78">
      <w:pPr>
        <w:tabs>
          <w:tab w:val="left" w:pos="709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CC72C3A" w14:textId="77777777" w:rsidR="009C4F78" w:rsidRPr="008104AE" w:rsidRDefault="009C4F78" w:rsidP="009C4F78">
      <w:pPr>
        <w:tabs>
          <w:tab w:val="left" w:pos="709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Математика </w:t>
      </w:r>
      <w:r w:rsidRPr="008104AE">
        <w:rPr>
          <w:rFonts w:ascii="Times New Roman" w:hAnsi="Times New Roman" w:cs="Times New Roman"/>
          <w:sz w:val="24"/>
          <w:szCs w:val="24"/>
        </w:rPr>
        <w:tab/>
        <w:t>4.00 х 3 = 12.00</w:t>
      </w:r>
    </w:p>
    <w:p w14:paraId="0FF897FF" w14:textId="77777777" w:rsidR="009C4F78" w:rsidRPr="008104AE" w:rsidRDefault="009C4F78" w:rsidP="009C4F78">
      <w:pPr>
        <w:tabs>
          <w:tab w:val="left" w:pos="709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Информатика 3.00 х 2 = 6.00</w:t>
      </w:r>
    </w:p>
    <w:p w14:paraId="4EEBCCD4" w14:textId="77777777" w:rsidR="009C4F78" w:rsidRPr="008104AE" w:rsidRDefault="009C4F78" w:rsidP="009C4F78">
      <w:pPr>
        <w:tabs>
          <w:tab w:val="left" w:pos="709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Физика</w:t>
      </w:r>
      <w:r w:rsidRPr="008104AE">
        <w:rPr>
          <w:rFonts w:ascii="Times New Roman" w:hAnsi="Times New Roman" w:cs="Times New Roman"/>
          <w:sz w:val="24"/>
          <w:szCs w:val="24"/>
        </w:rPr>
        <w:tab/>
        <w:t xml:space="preserve"> 0    х 3 = 0</w:t>
      </w:r>
    </w:p>
    <w:p w14:paraId="471DCDE3" w14:textId="77777777" w:rsidR="009C4F78" w:rsidRPr="008104AE" w:rsidRDefault="009C4F78" w:rsidP="009C4F78">
      <w:pPr>
        <w:tabs>
          <w:tab w:val="left" w:pos="709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Итоговая величина</w:t>
      </w:r>
      <w:r w:rsidRPr="008104AE">
        <w:rPr>
          <w:rFonts w:ascii="Times New Roman" w:hAnsi="Times New Roman" w:cs="Times New Roman"/>
          <w:sz w:val="24"/>
          <w:szCs w:val="24"/>
        </w:rPr>
        <w:tab/>
        <w:t xml:space="preserve">   = 12 + 6 + 0 = 18.00</w:t>
      </w:r>
    </w:p>
    <w:p w14:paraId="5D705461" w14:textId="77777777" w:rsidR="009C4F78" w:rsidRPr="008104AE" w:rsidRDefault="009C4F78" w:rsidP="009C4F78">
      <w:pPr>
        <w:tabs>
          <w:tab w:val="left" w:pos="709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Общее количество кредитов = 3+2+3 = 8</w:t>
      </w:r>
      <w:r w:rsidRPr="008104AE">
        <w:rPr>
          <w:rFonts w:ascii="Times New Roman" w:hAnsi="Times New Roman" w:cs="Times New Roman"/>
          <w:sz w:val="24"/>
          <w:szCs w:val="24"/>
        </w:rPr>
        <w:tab/>
      </w:r>
      <w:r w:rsidRPr="008104AE">
        <w:rPr>
          <w:rFonts w:ascii="Times New Roman" w:hAnsi="Times New Roman" w:cs="Times New Roman"/>
          <w:sz w:val="24"/>
          <w:szCs w:val="24"/>
        </w:rPr>
        <w:tab/>
      </w:r>
    </w:p>
    <w:p w14:paraId="3962020D" w14:textId="77777777" w:rsidR="009C4F78" w:rsidRPr="008104AE" w:rsidRDefault="009C4F78" w:rsidP="009C4F78">
      <w:pPr>
        <w:pStyle w:val="a3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58D60" wp14:editId="0A3DA838">
            <wp:extent cx="3032760" cy="775335"/>
            <wp:effectExtent l="1905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DDAE4" w14:textId="125A525A" w:rsidR="009C4F78" w:rsidRPr="008104AE" w:rsidRDefault="009C4F78" w:rsidP="009C4F78">
      <w:pPr>
        <w:pStyle w:val="a3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3BAA710" w14:textId="2450F1BC" w:rsidR="00E320C6" w:rsidRPr="008104AE" w:rsidRDefault="009C4F78" w:rsidP="00ED4BDE">
      <w:pPr>
        <w:spacing w:after="0" w:line="240" w:lineRule="auto"/>
        <w:ind w:firstLine="426"/>
        <w:jc w:val="center"/>
        <w:rPr>
          <w:rStyle w:val="fontstyle01"/>
          <w:i w:val="0"/>
          <w:sz w:val="24"/>
          <w:szCs w:val="24"/>
        </w:rPr>
      </w:pPr>
      <w:r w:rsidRPr="008104AE">
        <w:rPr>
          <w:rStyle w:val="fontstyle01"/>
          <w:i w:val="0"/>
          <w:sz w:val="24"/>
          <w:szCs w:val="24"/>
        </w:rPr>
        <w:t>6</w:t>
      </w:r>
      <w:r w:rsidR="00E5399E" w:rsidRPr="008104AE">
        <w:rPr>
          <w:rStyle w:val="fontstyle01"/>
          <w:i w:val="0"/>
          <w:sz w:val="24"/>
          <w:szCs w:val="24"/>
        </w:rPr>
        <w:t>.</w:t>
      </w:r>
      <w:r w:rsidR="00E320C6" w:rsidRPr="008104AE">
        <w:rPr>
          <w:rStyle w:val="fontstyle01"/>
          <w:i w:val="0"/>
          <w:sz w:val="24"/>
          <w:szCs w:val="24"/>
        </w:rPr>
        <w:t xml:space="preserve"> </w:t>
      </w:r>
      <w:r w:rsidR="00712756" w:rsidRPr="008104AE">
        <w:rPr>
          <w:rStyle w:val="fontstyle01"/>
          <w:i w:val="0"/>
          <w:sz w:val="24"/>
          <w:szCs w:val="24"/>
        </w:rPr>
        <w:t xml:space="preserve">Методический инструментарий по </w:t>
      </w:r>
      <w:r w:rsidR="00E320C6" w:rsidRPr="008104AE">
        <w:rPr>
          <w:rStyle w:val="fontstyle01"/>
          <w:i w:val="0"/>
          <w:sz w:val="24"/>
          <w:szCs w:val="24"/>
        </w:rPr>
        <w:t xml:space="preserve"> формулированию</w:t>
      </w:r>
      <w:r w:rsidR="00712756" w:rsidRPr="008104AE">
        <w:rPr>
          <w:rStyle w:val="fontstyle01"/>
          <w:i w:val="0"/>
          <w:sz w:val="24"/>
          <w:szCs w:val="24"/>
        </w:rPr>
        <w:t xml:space="preserve"> критериев </w:t>
      </w:r>
      <w:r w:rsidR="00E320C6" w:rsidRPr="008104AE">
        <w:rPr>
          <w:rStyle w:val="fontstyle01"/>
          <w:i w:val="0"/>
          <w:sz w:val="24"/>
          <w:szCs w:val="24"/>
        </w:rPr>
        <w:t>оценивания</w:t>
      </w:r>
      <w:r w:rsidR="00712756" w:rsidRPr="008104AE">
        <w:rPr>
          <w:rStyle w:val="fontstyle01"/>
          <w:i w:val="0"/>
          <w:sz w:val="24"/>
          <w:szCs w:val="24"/>
        </w:rPr>
        <w:t xml:space="preserve"> результатов обучения</w:t>
      </w:r>
    </w:p>
    <w:p w14:paraId="0F02F9D2" w14:textId="4B08F194" w:rsidR="00C850BC" w:rsidRPr="008104AE" w:rsidRDefault="00C850BC" w:rsidP="00ED4BDE">
      <w:pPr>
        <w:spacing w:after="0" w:line="240" w:lineRule="auto"/>
        <w:ind w:firstLine="426"/>
        <w:jc w:val="both"/>
        <w:rPr>
          <w:rStyle w:val="fontstyle01"/>
          <w:i w:val="0"/>
          <w:sz w:val="24"/>
          <w:szCs w:val="24"/>
        </w:rPr>
      </w:pPr>
    </w:p>
    <w:p w14:paraId="774640F6" w14:textId="3665794C" w:rsidR="007C60C3" w:rsidRPr="008104AE" w:rsidRDefault="009C4F78" w:rsidP="00ED4BD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52. </w:t>
      </w:r>
      <w:r w:rsidR="007C60C3" w:rsidRPr="008104AE">
        <w:rPr>
          <w:rFonts w:ascii="Times New Roman" w:hAnsi="Times New Roman" w:cs="Times New Roman"/>
          <w:sz w:val="24"/>
          <w:szCs w:val="24"/>
        </w:rPr>
        <w:t>Система оценивания результатов обучения в рамках дисциплины/модуля  состоит из нескольких этапов:</w:t>
      </w:r>
    </w:p>
    <w:p w14:paraId="2559A884" w14:textId="5CD1FCB0" w:rsidR="007C60C3" w:rsidRPr="008104AE" w:rsidRDefault="007C60C3" w:rsidP="00ED4BDE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-  Выбор </w:t>
      </w:r>
      <w:r w:rsidRPr="008104A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средств оценивания и учебные мероприятия соответствующие </w:t>
      </w:r>
      <w:r w:rsidR="009C4F78" w:rsidRPr="008104AE">
        <w:rPr>
          <w:rFonts w:ascii="Times New Roman" w:eastAsia="Times New Roman" w:hAnsi="Times New Roman" w:cs="Times New Roman"/>
          <w:sz w:val="24"/>
          <w:szCs w:val="24"/>
          <w:lang w:eastAsia="de-DE"/>
        </w:rPr>
        <w:t>результатам обучения (РО)</w:t>
      </w:r>
      <w:r w:rsidRPr="008104A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7BA29B54" w14:textId="6C01A677" w:rsidR="007C60C3" w:rsidRPr="008104AE" w:rsidRDefault="007C60C3" w:rsidP="00ED4BD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lastRenderedPageBreak/>
        <w:t>- Выбор системы оценивания - разработка необходимых критери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ев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оценивания (формирование рубрики)</w:t>
      </w:r>
    </w:p>
    <w:p w14:paraId="3C9D96F1" w14:textId="77777777" w:rsidR="009C4F78" w:rsidRPr="008104AE" w:rsidRDefault="007C60C3" w:rsidP="00ED4BD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 - </w:t>
      </w:r>
      <w:r w:rsidRPr="008104AE">
        <w:rPr>
          <w:rFonts w:ascii="Times New Roman" w:eastAsia="Times New Roman" w:hAnsi="Times New Roman" w:cs="Times New Roman"/>
          <w:sz w:val="24"/>
          <w:szCs w:val="24"/>
          <w:lang w:eastAsia="de-DE"/>
        </w:rPr>
        <w:t>Выбор адекватных средств обратной связи</w:t>
      </w:r>
    </w:p>
    <w:p w14:paraId="0933A13E" w14:textId="24A2D771" w:rsidR="007C60C3" w:rsidRPr="008104AE" w:rsidRDefault="00857233" w:rsidP="00ED4BD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53</w:t>
      </w:r>
      <w:r w:rsidR="00ED4BDE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="007C60C3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 xml:space="preserve"> Выбор средств оценивания результатов обучения</w:t>
      </w:r>
    </w:p>
    <w:p w14:paraId="1CBD8484" w14:textId="77777777" w:rsidR="007C60C3" w:rsidRPr="008104AE" w:rsidRDefault="007C60C3" w:rsidP="00ED4BD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Основная задача на этом этапе – подобрать методы и инструменты оценивания для  всех видов контроля,  при помощи которых можно наиболее эффективно оценить достижение запланированных результатов обучения по уровне  дисциплины. </w:t>
      </w:r>
    </w:p>
    <w:p w14:paraId="2D919040" w14:textId="5DD97E3F" w:rsidR="007C60C3" w:rsidRPr="008104AE" w:rsidRDefault="00857233" w:rsidP="00ED4BD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54</w:t>
      </w:r>
      <w:r w:rsidR="00ED4BDE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Выбор метода оценивания всегда зависит от того, какой результат обучения этот метод призван оценить, а также от различных сопутствующих факторов: уровня программы, числа обучающихся, временного ресурса и  др.</w:t>
      </w:r>
    </w:p>
    <w:p w14:paraId="35504438" w14:textId="3058514A" w:rsidR="00760C65" w:rsidRPr="008104AE" w:rsidRDefault="00857233" w:rsidP="00ED4BD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55</w:t>
      </w:r>
      <w:r w:rsidR="00ED4BDE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="00760C65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Все виды контроля ориентированы на получение </w:t>
      </w: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результатов </w:t>
      </w:r>
      <w:r w:rsidR="00760C65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обучения и в рамках итогового показателя  имеют свое описание в виде рубрики от «А» до «</w:t>
      </w:r>
      <w:r w:rsidR="00760C65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760C65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» (Приложение 3). </w:t>
      </w:r>
    </w:p>
    <w:p w14:paraId="4457A7FD" w14:textId="5CC60281" w:rsidR="007C60C3" w:rsidRPr="008104AE" w:rsidRDefault="00857233" w:rsidP="00ED4BD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56</w:t>
      </w:r>
      <w:r w:rsidR="00ED4BDE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В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рамках </w:t>
      </w: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силлабуса 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дисциплины </w:t>
      </w: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определяются 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метод</w:t>
      </w: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ы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оценивания </w:t>
      </w:r>
      <w:r w:rsidR="00CE5278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(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Приложени</w:t>
      </w:r>
      <w:r w:rsidR="00663EAD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е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="00CE5278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4)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. </w:t>
      </w:r>
    </w:p>
    <w:p w14:paraId="47C6C14B" w14:textId="2D5EE2C1" w:rsidR="007C60C3" w:rsidRPr="008104AE" w:rsidRDefault="00857233" w:rsidP="00ED4BDE">
      <w:pPr>
        <w:tabs>
          <w:tab w:val="num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57</w:t>
      </w:r>
      <w:r w:rsidR="00ED4BDE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.</w:t>
      </w:r>
      <w:r w:rsidR="007C60C3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 xml:space="preserve"> </w:t>
      </w:r>
      <w:r w:rsidR="007C60C3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  <w:t xml:space="preserve"> Обязательным этапом в системе оценивания является планирование обратной связи</w:t>
      </w:r>
      <w:r w:rsidR="007C60C3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.</w:t>
      </w:r>
    </w:p>
    <w:p w14:paraId="2EF22A0C" w14:textId="738562B3" w:rsidR="007C60C3" w:rsidRPr="008104AE" w:rsidRDefault="00857233" w:rsidP="00ED4BDE">
      <w:pPr>
        <w:tabs>
          <w:tab w:val="num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58</w:t>
      </w:r>
      <w:r w:rsidR="00ED4BDE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.</w:t>
      </w:r>
      <w:r w:rsidR="007C60C3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 xml:space="preserve"> О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братной связью понимается содержательный комментарий на конкретные достижения обучающегося, предоставляемые со стороны преподавателя или другого обучающегося на основе заранее определенных критериев с целью приведения достижений в соответствие с запланированными результатами обучения. </w:t>
      </w:r>
    </w:p>
    <w:p w14:paraId="1B43D2FF" w14:textId="17E8DB64" w:rsidR="007C60C3" w:rsidRPr="008104AE" w:rsidRDefault="00857233" w:rsidP="00ED4BDE">
      <w:pPr>
        <w:tabs>
          <w:tab w:val="num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59</w:t>
      </w:r>
      <w:r w:rsidR="00ED4BDE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Обратная связь представляет собой заключительную часть процесса оценивания. Виды обратной связи представлены в Приложении</w:t>
      </w:r>
      <w:r w:rsidR="005459E2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5.</w:t>
      </w:r>
      <w:r w:rsidR="007C60C3" w:rsidRPr="008104A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</w:p>
    <w:p w14:paraId="379EEE3C" w14:textId="77777777" w:rsidR="00F47EB4" w:rsidRPr="008104AE" w:rsidRDefault="00F47EB4" w:rsidP="00ED4BDE">
      <w:pPr>
        <w:tabs>
          <w:tab w:val="num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7EE14F91" w14:textId="7AB1C428" w:rsidR="00F47EB4" w:rsidRPr="008104AE" w:rsidRDefault="00F47EB4" w:rsidP="00F47EB4">
      <w:pPr>
        <w:widowControl w:val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663EAD" w:rsidRPr="008104AE">
        <w:rPr>
          <w:rFonts w:ascii="Times New Roman" w:hAnsi="Times New Roman" w:cs="Times New Roman"/>
          <w:b/>
          <w:bCs/>
          <w:sz w:val="24"/>
          <w:szCs w:val="24"/>
        </w:rPr>
        <w:t>Показатель субъективного критерия для определения степени риска по субъективным критериям за системой образования, в части высшего и послевузовского  образования</w:t>
      </w:r>
    </w:p>
    <w:p w14:paraId="3216C7A7" w14:textId="77777777" w:rsidR="00386EBD" w:rsidRPr="008104AE" w:rsidRDefault="00663EAD" w:rsidP="00386EBD">
      <w:pPr>
        <w:tabs>
          <w:tab w:val="num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</w:pPr>
      <w:r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  <w:t xml:space="preserve">60. </w:t>
      </w:r>
      <w:r w:rsidR="00386EBD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  <w:t>Процент оценок «А», «А-» по отношению к общему числу оценок за академический период не</w:t>
      </w:r>
      <w:r w:rsidR="00386EBD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 xml:space="preserve"> должен превышать </w:t>
      </w:r>
      <w:r w:rsidR="00386EBD"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  <w:t>20%, за исключением летнего семестра, согласно таблицы Распределения оценок для руководства, обозначенных в Правилах организации учебного процесса по кредитной технологии обучения.</w:t>
      </w:r>
    </w:p>
    <w:p w14:paraId="41281D57" w14:textId="2EF6164E" w:rsidR="00F47EB4" w:rsidRPr="008104AE" w:rsidRDefault="00F47EB4" w:rsidP="00ED4BDE">
      <w:pPr>
        <w:tabs>
          <w:tab w:val="num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</w:pPr>
    </w:p>
    <w:p w14:paraId="140242CD" w14:textId="77777777" w:rsidR="007C60C3" w:rsidRPr="008104AE" w:rsidRDefault="007C60C3" w:rsidP="00ED4BDE">
      <w:pPr>
        <w:tabs>
          <w:tab w:val="num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</w:pPr>
      <w:r w:rsidRPr="0081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de-DE"/>
        </w:rPr>
        <w:t xml:space="preserve"> </w:t>
      </w:r>
    </w:p>
    <w:p w14:paraId="3C83D643" w14:textId="6D7FABD1" w:rsidR="00E5399E" w:rsidRPr="008104AE" w:rsidRDefault="00F47EB4" w:rsidP="00E5399E">
      <w:pPr>
        <w:widowControl w:val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5399E" w:rsidRPr="008104AE">
        <w:rPr>
          <w:rFonts w:ascii="Times New Roman" w:hAnsi="Times New Roman" w:cs="Times New Roman"/>
          <w:b/>
          <w:bCs/>
          <w:sz w:val="24"/>
          <w:szCs w:val="24"/>
        </w:rPr>
        <w:t>. Заключительные положения</w:t>
      </w:r>
    </w:p>
    <w:p w14:paraId="43C1C570" w14:textId="294DA216" w:rsidR="00ED4BDE" w:rsidRPr="008104AE" w:rsidRDefault="00F47EB4" w:rsidP="00ED4BDE">
      <w:pPr>
        <w:shd w:val="clear" w:color="auto" w:fill="FFFFFF"/>
        <w:tabs>
          <w:tab w:val="left" w:pos="0"/>
          <w:tab w:val="left" w:pos="851"/>
          <w:tab w:val="left" w:pos="993"/>
        </w:tabs>
        <w:ind w:firstLine="426"/>
        <w:jc w:val="both"/>
        <w:rPr>
          <w:rFonts w:ascii="Times New Roman" w:eastAsia="Calibri" w:hAnsi="Times New Roman" w:cs="Times New Roman"/>
          <w:sz w:val="24"/>
          <w:szCs w:val="24"/>
          <w:lang w:val="kk-KZ" w:eastAsia="ru-RU"/>
        </w:rPr>
      </w:pPr>
      <w:r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61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 xml:space="preserve">Настоящее </w:t>
      </w:r>
      <w:r w:rsidR="0002365B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 xml:space="preserve">Положение 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>вводится в действие с момента утверждения</w:t>
      </w:r>
      <w:r w:rsidR="00ED4BDE" w:rsidRPr="008104AE">
        <w:rPr>
          <w:rFonts w:ascii="Times New Roman" w:hAnsi="Times New Roman" w:cs="Times New Roman"/>
          <w:sz w:val="24"/>
          <w:szCs w:val="24"/>
        </w:rPr>
        <w:t xml:space="preserve"> на 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 xml:space="preserve">Ученом совете от 28 </w:t>
      </w:r>
      <w:r w:rsidR="00A75C29" w:rsidRPr="008104AE">
        <w:rPr>
          <w:rFonts w:ascii="Times New Roman" w:eastAsia="Calibri" w:hAnsi="Times New Roman" w:cs="Times New Roman"/>
          <w:sz w:val="24"/>
          <w:szCs w:val="24"/>
          <w:lang w:eastAsia="ru-RU"/>
        </w:rPr>
        <w:t>ноября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 xml:space="preserve"> 202</w:t>
      </w:r>
      <w:r w:rsidR="0002365B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>4</w:t>
      </w:r>
      <w:r w:rsidR="00ED4BDE" w:rsidRPr="008104AE">
        <w:rPr>
          <w:rFonts w:ascii="Times New Roman" w:eastAsia="Calibri" w:hAnsi="Times New Roman" w:cs="Times New Roman"/>
          <w:sz w:val="24"/>
          <w:szCs w:val="24"/>
          <w:lang w:val="kk-KZ" w:eastAsia="ru-RU"/>
        </w:rPr>
        <w:t xml:space="preserve">года </w:t>
      </w:r>
    </w:p>
    <w:p w14:paraId="068552AF" w14:textId="77777777" w:rsidR="00ED4BDE" w:rsidRPr="008104AE" w:rsidRDefault="00ED4BDE" w:rsidP="00ED4BDE">
      <w:pPr>
        <w:widowControl w:val="0"/>
        <w:ind w:firstLine="709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55B0C50" w14:textId="77777777" w:rsidR="00817796" w:rsidRPr="008104AE" w:rsidRDefault="00817796" w:rsidP="00E320C6">
      <w:pPr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6B83719D" w14:textId="77777777" w:rsidR="00817796" w:rsidRPr="008104AE" w:rsidRDefault="00817796" w:rsidP="00E320C6">
      <w:pPr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0848E8B0" w14:textId="77777777" w:rsidR="00817796" w:rsidRPr="008104AE" w:rsidRDefault="00817796" w:rsidP="00E320C6">
      <w:pPr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33183DA1" w14:textId="6ECE74F0" w:rsidR="00AF3266" w:rsidRPr="008104AE" w:rsidRDefault="00AF326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04AE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6812C282" w14:textId="103E8FD0" w:rsidR="00EC556B" w:rsidRPr="008104AE" w:rsidRDefault="00EC556B" w:rsidP="00E320C6">
      <w:pPr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104AE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Приложение 1</w:t>
      </w:r>
    </w:p>
    <w:p w14:paraId="32BCE2C6" w14:textId="77777777" w:rsidR="00E343CD" w:rsidRPr="008104AE" w:rsidRDefault="00E343CD" w:rsidP="00E320C6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z234"/>
      <w:r w:rsidRPr="008104AE">
        <w:rPr>
          <w:rFonts w:ascii="Times New Roman" w:hAnsi="Times New Roman" w:cs="Times New Roman"/>
          <w:b/>
          <w:color w:val="000000"/>
          <w:sz w:val="24"/>
          <w:szCs w:val="24"/>
        </w:rPr>
        <w:t>Буквенная система оценки учебных достижений обучающихся, соответствующая цифровому эквиваленту по четырехбалльной системе</w:t>
      </w:r>
    </w:p>
    <w:tbl>
      <w:tblPr>
        <w:tblW w:w="9681" w:type="dxa"/>
        <w:jc w:val="center"/>
        <w:tblCellSpacing w:w="0" w:type="auto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510"/>
        <w:gridCol w:w="1786"/>
        <w:gridCol w:w="2983"/>
        <w:gridCol w:w="3402"/>
      </w:tblGrid>
      <w:tr w:rsidR="00E343CD" w:rsidRPr="008104AE" w14:paraId="6DD4E022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13548ED7" w14:textId="77777777" w:rsidR="00E343CD" w:rsidRPr="008104AE" w:rsidRDefault="00E343CD" w:rsidP="00B93B21">
            <w:pPr>
              <w:spacing w:after="20"/>
              <w:ind w:left="20" w:hanging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по буквенной системе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87778" w14:textId="77777777" w:rsidR="00E343CD" w:rsidRPr="008104AE" w:rsidRDefault="00E343CD" w:rsidP="00B93B21">
            <w:pPr>
              <w:spacing w:after="20"/>
              <w:ind w:left="20" w:hanging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Цифровой эквивалент баллов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300BF443" w14:textId="77777777" w:rsidR="00E343CD" w:rsidRPr="008104AE" w:rsidRDefault="00E343CD" w:rsidP="00B93B21">
            <w:pPr>
              <w:spacing w:after="20"/>
              <w:ind w:left="20" w:hanging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%-ное содержание</w:t>
            </w:r>
          </w:p>
        </w:tc>
        <w:tc>
          <w:tcPr>
            <w:tcW w:w="34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6749F" w14:textId="77777777" w:rsidR="00E343CD" w:rsidRPr="008104AE" w:rsidRDefault="00E343CD" w:rsidP="00B93B21">
            <w:pPr>
              <w:spacing w:after="20"/>
              <w:ind w:left="20" w:hanging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по традиционной системе</w:t>
            </w:r>
          </w:p>
        </w:tc>
      </w:tr>
      <w:tr w:rsidR="00E343CD" w:rsidRPr="008104AE" w14:paraId="4379CC6D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77988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E0F94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38D86AF2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95-100</w:t>
            </w:r>
          </w:p>
        </w:tc>
        <w:tc>
          <w:tcPr>
            <w:tcW w:w="3402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B9902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Отлично</w:t>
            </w:r>
          </w:p>
        </w:tc>
      </w:tr>
      <w:tr w:rsidR="00E343CD" w:rsidRPr="008104AE" w14:paraId="2A3BE432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43E40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А-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4F01E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3,67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0CACAB0F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90-94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B111A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0FD516B2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E0C28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В+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4AFF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3,33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41EB0B21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85-89</w:t>
            </w:r>
          </w:p>
        </w:tc>
        <w:tc>
          <w:tcPr>
            <w:tcW w:w="3402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6B971" w14:textId="77777777" w:rsidR="00E343CD" w:rsidRPr="008104AE" w:rsidRDefault="00E343CD" w:rsidP="00B93B21">
            <w:pPr>
              <w:spacing w:after="20"/>
              <w:ind w:firstLine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Хорошо</w:t>
            </w:r>
          </w:p>
        </w:tc>
      </w:tr>
      <w:tr w:rsidR="00E343CD" w:rsidRPr="008104AE" w14:paraId="6B005581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45AD7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DE270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1ED4D81A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80-84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32932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4EFAF18A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16C0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E71FA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2,67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272786CC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75-79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B0711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142FDA0E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11739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С+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4A241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5AC14219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70-74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1928C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6DF681EE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D12B9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3E931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46260086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65-69</w:t>
            </w:r>
          </w:p>
        </w:tc>
        <w:tc>
          <w:tcPr>
            <w:tcW w:w="3402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EFB1B" w14:textId="77777777" w:rsidR="00E343CD" w:rsidRPr="008104AE" w:rsidRDefault="00E343CD" w:rsidP="00B93B21">
            <w:pPr>
              <w:spacing w:after="20"/>
              <w:ind w:firstLine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Удовлетворительно</w:t>
            </w:r>
          </w:p>
          <w:p w14:paraId="7D242042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46DB6BF8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36E57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С-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CC238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3883A42D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60-64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3747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77BB6FCA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9E661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D+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7F68C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06DA3480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55-59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CB98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45A75AB5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C9609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4C8A4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1321E850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50-54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bottom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A0966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3CD" w:rsidRPr="008104AE" w14:paraId="45FB507A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FA4A0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FX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B63EB" w14:textId="4B8DEA14" w:rsidR="00E343CD" w:rsidRPr="008104AE" w:rsidRDefault="00942CCF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14E50764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25-49</w:t>
            </w:r>
          </w:p>
        </w:tc>
        <w:tc>
          <w:tcPr>
            <w:tcW w:w="3402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932B6" w14:textId="77777777" w:rsidR="00E343CD" w:rsidRPr="008104AE" w:rsidRDefault="00E343CD" w:rsidP="00B93B21">
            <w:pPr>
              <w:spacing w:after="20"/>
              <w:ind w:left="20" w:firstLine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Неудовлетворительно</w:t>
            </w:r>
          </w:p>
        </w:tc>
      </w:tr>
      <w:tr w:rsidR="00E343CD" w:rsidRPr="008104AE" w14:paraId="459615AE" w14:textId="77777777" w:rsidTr="00B93B21">
        <w:trPr>
          <w:trHeight w:val="30"/>
          <w:tblCellSpacing w:w="0" w:type="auto"/>
          <w:jc w:val="center"/>
        </w:trPr>
        <w:tc>
          <w:tcPr>
            <w:tcW w:w="15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B226C" w14:textId="77777777" w:rsidR="00E343CD" w:rsidRPr="008104AE" w:rsidRDefault="00E343CD" w:rsidP="00B93B21">
            <w:pPr>
              <w:spacing w:after="20"/>
              <w:ind w:left="20" w:hanging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7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47BBA" w14:textId="77777777" w:rsidR="00E343CD" w:rsidRPr="008104AE" w:rsidRDefault="00E343CD" w:rsidP="00B93B21">
            <w:pPr>
              <w:spacing w:after="20"/>
              <w:ind w:left="20" w:hanging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15BB5707" w14:textId="77777777" w:rsidR="00E343CD" w:rsidRPr="008104AE" w:rsidRDefault="00E343CD" w:rsidP="00B93B21">
            <w:pPr>
              <w:spacing w:after="20"/>
              <w:ind w:hanging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0-24</w:t>
            </w:r>
          </w:p>
        </w:tc>
        <w:tc>
          <w:tcPr>
            <w:tcW w:w="3402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673D2" w14:textId="77777777" w:rsidR="00E343CD" w:rsidRPr="008104AE" w:rsidRDefault="00E343CD" w:rsidP="00E320C6">
            <w:pPr>
              <w:spacing w:after="20"/>
              <w:ind w:left="2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07A014" w14:textId="77777777" w:rsidR="000B0EE3" w:rsidRPr="008104AE" w:rsidRDefault="000B0EE3" w:rsidP="00E029E4">
      <w:pPr>
        <w:spacing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583E4BBC" w14:textId="48B56EB5" w:rsidR="00E029E4" w:rsidRPr="008104AE" w:rsidRDefault="00E029E4" w:rsidP="00E029E4">
      <w:pPr>
        <w:spacing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104AE">
        <w:rPr>
          <w:rFonts w:ascii="Times New Roman" w:hAnsi="Times New Roman" w:cs="Times New Roman"/>
          <w:b/>
          <w:i/>
          <w:sz w:val="24"/>
          <w:szCs w:val="24"/>
        </w:rPr>
        <w:t>Приложение 2</w:t>
      </w:r>
    </w:p>
    <w:p w14:paraId="055E6D0A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8EC5A0A" w14:textId="5BEF460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Системы оценивания успеваемости студентов, доступные на курсах ИКТ</w:t>
      </w:r>
    </w:p>
    <w:p w14:paraId="4E471D4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Вариант 1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</w:p>
    <w:p w14:paraId="193C13D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4290"/>
        <w:gridCol w:w="1288"/>
        <w:gridCol w:w="1538"/>
      </w:tblGrid>
      <w:tr w:rsidR="00E029E4" w:rsidRPr="008104AE" w14:paraId="593D1BD2" w14:textId="77777777" w:rsidTr="001631D0"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55D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8D3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954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DEA3C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453B5488" w14:textId="77777777" w:rsidTr="001631D0">
        <w:trPr>
          <w:trHeight w:val="1871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390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64D5B76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E9DFE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99E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1)</w:t>
            </w:r>
          </w:p>
          <w:p w14:paraId="2B01006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607A1B9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4780EFA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4)</w:t>
            </w:r>
          </w:p>
          <w:p w14:paraId="3875DEC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(Неделя 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A30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56AC285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2594DD7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5B01C14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6D5FA0F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AF397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49AB0821" w14:textId="77777777" w:rsidTr="001631D0">
        <w:trPr>
          <w:trHeight w:val="1691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ACE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36C3653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E12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6)</w:t>
            </w:r>
          </w:p>
          <w:p w14:paraId="593C6E2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7 (Неделя 7)</w:t>
            </w:r>
          </w:p>
          <w:p w14:paraId="7E5AACB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8 (Неделя 8)</w:t>
            </w:r>
          </w:p>
          <w:p w14:paraId="77A149B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Задание 9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9)</w:t>
            </w:r>
          </w:p>
          <w:p w14:paraId="0195CBE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Задание 10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10)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D98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69F0E94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5A313B2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2DB8220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0BFD9FD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E8B66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671253C" w14:textId="77777777" w:rsidTr="001631D0"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AAF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6CF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733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66D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145EC319" w14:textId="77777777" w:rsidTr="001631D0"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494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45B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A4D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5BD09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126F4211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FBEDC" w14:textId="77777777" w:rsidR="00D62EA9" w:rsidRPr="008104AE" w:rsidRDefault="00E029E4" w:rsidP="00E02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подходит для курсов, где темы каждой недели являются отдельными, и важно оценить уровень понимания каждой темы. Сами задания могут быть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(тест с несколькими вариантами ответов), практическими заданиями или эссе. </w:t>
      </w:r>
    </w:p>
    <w:p w14:paraId="5146518E" w14:textId="4D94E0AA" w:rsidR="00E029E4" w:rsidRPr="008104AE" w:rsidRDefault="00D62EA9" w:rsidP="00E02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lastRenderedPageBreak/>
        <w:t>Итоговый контроль</w:t>
      </w:r>
      <w:r w:rsidR="00E029E4"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10 недель и может быть в форме практического экзамена, на основе </w:t>
      </w:r>
      <w:r w:rsidR="00E029E4"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="00E029E4"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11B38417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F0F1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3E53C48B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6BAB47F5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EFC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57C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CAD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85EB9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43B596DB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6EE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504E5E5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987119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43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2)</w:t>
            </w:r>
          </w:p>
          <w:p w14:paraId="5AA931F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3)</w:t>
            </w:r>
          </w:p>
          <w:p w14:paraId="27EED5B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4)</w:t>
            </w:r>
          </w:p>
          <w:p w14:paraId="108A2A3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Задание 4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848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  <w:p w14:paraId="6D23153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  <w:p w14:paraId="75F2E26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  <w:p w14:paraId="01E5A05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45896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B394E3A" w14:textId="77777777" w:rsidTr="001631D0">
        <w:trPr>
          <w:trHeight w:val="1448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16E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629FFFA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30F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6)</w:t>
            </w:r>
          </w:p>
          <w:p w14:paraId="0103588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7 (Неделя 7)</w:t>
            </w:r>
          </w:p>
          <w:p w14:paraId="786758D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8 (Неделя 8)</w:t>
            </w:r>
          </w:p>
          <w:p w14:paraId="2FC7A28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Задание 9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9)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98A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  <w:p w14:paraId="3CF4C0B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  <w:p w14:paraId="1492429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  <w:p w14:paraId="4A10617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89D5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779A373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DA5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27B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C27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19164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1DA82FA7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547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7D8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249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47B2E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5838CF51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FDABB" w14:textId="77777777" w:rsidR="00D62EA9" w:rsidRPr="008104AE" w:rsidRDefault="00E029E4" w:rsidP="00E02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аналогична схеме 1, но с той лишь разницей, что в неделе 1 и неделе 10 нет заданий, поскольку первая неделя используется для введения в курс и очень краткого освещения предварительных условий, а последняя неделя (неделя 10) используется для составления резюме и резюмирования всего курса. Сами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з</w:t>
      </w:r>
      <w:r w:rsidRPr="008104AE">
        <w:rPr>
          <w:rFonts w:ascii="Times New Roman" w:hAnsi="Times New Roman" w:cs="Times New Roman"/>
          <w:sz w:val="24"/>
          <w:szCs w:val="24"/>
        </w:rPr>
        <w:t xml:space="preserve">адания могут быть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, практическими заданиями или эссе. </w:t>
      </w:r>
    </w:p>
    <w:p w14:paraId="1676325E" w14:textId="3230900C" w:rsidR="00E029E4" w:rsidRPr="008104AE" w:rsidRDefault="00D62EA9" w:rsidP="00E02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="00E029E4" w:rsidRPr="008104AE">
        <w:rPr>
          <w:rFonts w:ascii="Times New Roman" w:hAnsi="Times New Roman" w:cs="Times New Roman"/>
          <w:sz w:val="24"/>
          <w:szCs w:val="24"/>
        </w:rPr>
        <w:t xml:space="preserve">охватывает все темы 10 недель и может быть в форме практического экзамена, на основе </w:t>
      </w:r>
      <w:r w:rsidR="00E029E4"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="00E029E4"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4F76EEC1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23B35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7096129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7837B178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A08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E56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E31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8472D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47631198" w14:textId="77777777" w:rsidTr="001631D0">
        <w:trPr>
          <w:trHeight w:val="1187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4E5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1FEA424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FDCC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A07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2)</w:t>
            </w:r>
          </w:p>
          <w:p w14:paraId="28C462D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3)</w:t>
            </w:r>
          </w:p>
          <w:p w14:paraId="1110382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1C6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30</w:t>
            </w:r>
          </w:p>
          <w:p w14:paraId="077626D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35</w:t>
            </w:r>
          </w:p>
          <w:p w14:paraId="5ABB9E0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AB442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35537B9" w14:textId="77777777" w:rsidTr="001631D0">
        <w:trPr>
          <w:trHeight w:val="1268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43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1EC3581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39F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7)</w:t>
            </w:r>
          </w:p>
          <w:p w14:paraId="3ABAEF5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(Неделя 8)</w:t>
            </w:r>
          </w:p>
          <w:p w14:paraId="307C5C9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9)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802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30</w:t>
            </w:r>
          </w:p>
          <w:p w14:paraId="57B6037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</w:t>
            </w:r>
          </w:p>
          <w:p w14:paraId="7CB038B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7C6C5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92A773B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802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6BF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6A8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4A6C5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72973AD5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EC6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1D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09E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025C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2EB8E5E8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8B7BF" w14:textId="1004C6B5" w:rsidR="00E029E4" w:rsidRPr="008104AE" w:rsidRDefault="00E029E4" w:rsidP="00E02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подходит для курсов, где нет необходимости в оценках 1 и 2 РК, а результаты обучения могут оцениваться на основе заданий (3 задания за 5 недель). Сами Задания могут быть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, практическими заданиями или эссе.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Итоговый </w:t>
      </w:r>
      <w:r w:rsidR="00D62EA9" w:rsidRPr="008104AE">
        <w:rPr>
          <w:rFonts w:ascii="Times New Roman" w:hAnsi="Times New Roman" w:cs="Times New Roman"/>
          <w:sz w:val="24"/>
          <w:szCs w:val="24"/>
        </w:rPr>
        <w:lastRenderedPageBreak/>
        <w:t xml:space="preserve">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148DD249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90154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7D44BFF0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6F826E33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64E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EDF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21F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CF65D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3034263D" w14:textId="77777777" w:rsidTr="001631D0">
        <w:trPr>
          <w:trHeight w:val="728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81D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68E4749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5AA4F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9FB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Задание 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(Неделя 3)</w:t>
            </w:r>
          </w:p>
          <w:p w14:paraId="28D949F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Задание 2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5)</w:t>
            </w:r>
          </w:p>
          <w:p w14:paraId="32F6EAD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DB6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  <w:p w14:paraId="073BBE3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D946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08971410" w14:textId="77777777" w:rsidTr="001631D0">
        <w:trPr>
          <w:trHeight w:val="773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C9A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6864D1A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64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Задание 3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7)</w:t>
            </w:r>
          </w:p>
          <w:p w14:paraId="15AA815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Задание 4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10)</w:t>
            </w:r>
          </w:p>
          <w:p w14:paraId="492FC65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96C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  <w:p w14:paraId="381D195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6248F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499DD16B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70D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EFC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637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69A2F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403A57B7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E11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2CC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F76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F5293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1943E2EF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5A5B7" w14:textId="07C6ABFB" w:rsidR="00E029E4" w:rsidRPr="008104AE" w:rsidRDefault="00E029E4" w:rsidP="00E02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подходит для курсов с тяжелыми заданиями, где студенты затрачивают больше времени. Обычно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 w:rsidRPr="008104AE">
        <w:rPr>
          <w:rFonts w:ascii="Times New Roman" w:hAnsi="Times New Roman" w:cs="Times New Roman"/>
          <w:sz w:val="24"/>
          <w:szCs w:val="24"/>
        </w:rPr>
        <w:t xml:space="preserve">задание дается 2-3 недели, и они основаны на эссе. Поскольку задания тяжелые, нет необходимости в оценивании 1 и 2 РК.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429354D7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1733639" w14:textId="722D5F03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Вариант 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BF410EF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7241B88A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6DB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53C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CF5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B51DB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2A2B1893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5C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76201FA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6ADA4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A26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1)</w:t>
            </w:r>
          </w:p>
          <w:p w14:paraId="4174088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1B773AD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48184AB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4)</w:t>
            </w:r>
          </w:p>
          <w:p w14:paraId="66F7A38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(Неделя 5)</w:t>
            </w:r>
          </w:p>
          <w:p w14:paraId="45484ED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C38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322A228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57C4A4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5C3A421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42070E7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23C3442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1A39E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67BFA570" w14:textId="77777777" w:rsidTr="001631D0">
        <w:trPr>
          <w:trHeight w:val="1691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7CD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7474423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DFF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6)</w:t>
            </w:r>
          </w:p>
          <w:p w14:paraId="0DC9ED1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7 (Неделя 7)</w:t>
            </w:r>
          </w:p>
          <w:p w14:paraId="169A433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8 (Неделя 8)</w:t>
            </w:r>
          </w:p>
          <w:p w14:paraId="371121A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9 (Неделя 9)</w:t>
            </w:r>
          </w:p>
          <w:p w14:paraId="2744852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10 (Неделя 10)</w:t>
            </w:r>
          </w:p>
          <w:p w14:paraId="0AB58E6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C4D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6143C01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F2C93D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6C313B8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37C5BDB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380C630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3F26C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2355CE26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B14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A05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437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30F5E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7565FE82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42A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BE2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C9B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2757F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64E1BD88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0F16F" w14:textId="12888AD2" w:rsidR="00E029E4" w:rsidRPr="008104AE" w:rsidRDefault="00E029E4" w:rsidP="00962A9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требует как еженедельного выполнения заданий, так и подготовки к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1 и 2 РК</w:t>
      </w:r>
      <w:r w:rsidRPr="008104AE">
        <w:rPr>
          <w:rFonts w:ascii="Times New Roman" w:hAnsi="Times New Roman" w:cs="Times New Roman"/>
          <w:sz w:val="24"/>
          <w:szCs w:val="24"/>
        </w:rPr>
        <w:t xml:space="preserve">. Сами задания могут быть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, практическими заданиями или эссе.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47AAFFCC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41219" w14:textId="748D2474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30D70C85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2B247477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01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86D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9D9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93A0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03F254D3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C31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560DE6C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5A754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AFC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1)</w:t>
            </w:r>
          </w:p>
          <w:p w14:paraId="422DACD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6D4DC97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5C36CDF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4)</w:t>
            </w:r>
          </w:p>
          <w:p w14:paraId="3D897B8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(Неделя 5)</w:t>
            </w:r>
          </w:p>
          <w:p w14:paraId="5E55370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A00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1F5FF54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3F5126A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2745365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2542F86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154176B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433C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AEE21EB" w14:textId="77777777" w:rsidTr="001631D0">
        <w:trPr>
          <w:trHeight w:val="1691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D0B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3AD08AF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41A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6)</w:t>
            </w:r>
          </w:p>
          <w:p w14:paraId="0693BAA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7 (Неделя 7)</w:t>
            </w:r>
          </w:p>
          <w:p w14:paraId="6C6C4C7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8 (Неделя 8)</w:t>
            </w:r>
          </w:p>
          <w:p w14:paraId="11BD789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9 (Неделя 9)</w:t>
            </w:r>
          </w:p>
          <w:p w14:paraId="2CC84EA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10 (Неделя 10)</w:t>
            </w:r>
          </w:p>
          <w:p w14:paraId="1B7DA0E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D2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13E14B4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4512373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66DD10F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49DFF73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301B067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D4D4A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94F1D33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0C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BAE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A38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E459A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55E53D5C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11B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20F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D09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2C0C6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566FE01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5B5BE" w14:textId="19418810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требует как еженедельного выполнения заданий, так и подготовки к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1 и 2 РК</w:t>
      </w:r>
      <w:r w:rsidRPr="008104AE">
        <w:rPr>
          <w:rFonts w:ascii="Times New Roman" w:hAnsi="Times New Roman" w:cs="Times New Roman"/>
          <w:sz w:val="24"/>
          <w:szCs w:val="24"/>
        </w:rPr>
        <w:t xml:space="preserve">. Сами задания могут быть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, практическими заданиями или эссе.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194A0182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896A4" w14:textId="0A8ABA58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7B27F72D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49F0D394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853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53C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7C6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6E0CE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2A50481A" w14:textId="77777777" w:rsidTr="001631D0">
        <w:trPr>
          <w:trHeight w:val="1493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B0C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71179E3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1E126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D2A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2)</w:t>
            </w:r>
          </w:p>
          <w:p w14:paraId="22025DA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3)</w:t>
            </w:r>
          </w:p>
          <w:p w14:paraId="4FD0D69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4)</w:t>
            </w:r>
          </w:p>
          <w:p w14:paraId="19C46A4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9AA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3391E9D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7FC5487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4E79786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E228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0157AEF5" w14:textId="77777777" w:rsidTr="001631D0">
        <w:trPr>
          <w:trHeight w:val="143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CED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1F0E975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31D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7)</w:t>
            </w:r>
          </w:p>
          <w:p w14:paraId="2D71A5E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(Неделя 8)</w:t>
            </w:r>
          </w:p>
          <w:p w14:paraId="7BF73E0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9)</w:t>
            </w:r>
          </w:p>
          <w:p w14:paraId="57127C1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(Неделя 10)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C0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5E1E787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52002F6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6C26F81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7EE8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74652FB0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99A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CC1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C3E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E52FB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79C2A930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5E7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A18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3E3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3E8D6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3BE1864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A3F84" w14:textId="029EF31C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подходит для курсов, где нет необходимости давать задания на каждую неделю, а некоторые темы можно оценивать по результатам 2 недель.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Экзамены 1 и 2 РК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оценивают успеваемость студентов за последние 5 недель. Сами задания могут быть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, практическими задачами или эссе.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16939B59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7BB6A7E" w14:textId="411123A2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Вариант 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2BF1305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63F308E9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B89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9F7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A3C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CDE9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0B52861F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C13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74671EE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191A0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222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1)</w:t>
            </w:r>
          </w:p>
          <w:p w14:paraId="041256E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4E9CD2F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7156B2B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4)</w:t>
            </w:r>
          </w:p>
          <w:p w14:paraId="2612CD8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878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3DB0B9D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3FD7090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378174A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7C643BB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31B7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C03DC0A" w14:textId="77777777" w:rsidTr="001631D0">
        <w:trPr>
          <w:trHeight w:val="1691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027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4D9B79B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CC9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(Неделя 6)</w:t>
            </w:r>
          </w:p>
          <w:p w14:paraId="60ED099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7)</w:t>
            </w:r>
          </w:p>
          <w:p w14:paraId="00964FD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7 (Неделя 8)</w:t>
            </w:r>
          </w:p>
          <w:p w14:paraId="2182688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8 (Неделя 9)</w:t>
            </w:r>
          </w:p>
          <w:p w14:paraId="22F04F4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10)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DBB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2C824B1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1D887B1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17E7F0B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380B370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4B2CD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19CC865B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64B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AEB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EA4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0FC38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3DA42B01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1E0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17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E44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74DF3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5E12A006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1FE25" w14:textId="48DBD3DD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выставления оценок требует как еженедельного выполнения заданий, так и подготовки к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1 и 2 РК</w:t>
      </w:r>
      <w:r w:rsidRPr="008104AE">
        <w:rPr>
          <w:rFonts w:ascii="Times New Roman" w:hAnsi="Times New Roman" w:cs="Times New Roman"/>
          <w:sz w:val="24"/>
          <w:szCs w:val="24"/>
        </w:rPr>
        <w:t xml:space="preserve">. Сами задания могут быть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, практическими заданиями или эссе.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7ACF7D7F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E69DA" w14:textId="53EEDBA3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14FF754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50D0FD47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47F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7FE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070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77B4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5CEED657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664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710CC72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41AAB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1BB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(Неделя 2)</w:t>
            </w:r>
          </w:p>
          <w:p w14:paraId="75B95BD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4)</w:t>
            </w:r>
          </w:p>
          <w:p w14:paraId="63065C8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14F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0B45303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7857F04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60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A960A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5A71845" w14:textId="77777777" w:rsidTr="001631D0">
        <w:trPr>
          <w:trHeight w:val="125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AD5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42846F8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3DF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(Неделя 6)</w:t>
            </w:r>
          </w:p>
          <w:p w14:paraId="29D2431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 (Неделя 8)</w:t>
            </w:r>
          </w:p>
          <w:p w14:paraId="0263BE8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10)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918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102C2ED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0A0D67B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60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5186A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2E25F0FF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EEF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B37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342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46688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47E992F6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363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8BB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93A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BEDA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66B7B909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28E06" w14:textId="0B4F4C00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Эта схема выставления оценок требует как выполнения задани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й</w:t>
      </w:r>
      <w:r w:rsidRPr="008104AE">
        <w:rPr>
          <w:rFonts w:ascii="Times New Roman" w:hAnsi="Times New Roman" w:cs="Times New Roman"/>
          <w:sz w:val="24"/>
          <w:szCs w:val="24"/>
        </w:rPr>
        <w:t xml:space="preserve">, так и подготовки к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э</w:t>
      </w:r>
      <w:r w:rsidRPr="008104AE">
        <w:rPr>
          <w:rFonts w:ascii="Times New Roman" w:hAnsi="Times New Roman" w:cs="Times New Roman"/>
          <w:sz w:val="24"/>
          <w:szCs w:val="24"/>
        </w:rPr>
        <w:t>кзаменам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1 и 2 РК</w:t>
      </w:r>
      <w:r w:rsidRPr="008104AE">
        <w:rPr>
          <w:rFonts w:ascii="Times New Roman" w:hAnsi="Times New Roman" w:cs="Times New Roman"/>
          <w:sz w:val="24"/>
          <w:szCs w:val="24"/>
        </w:rPr>
        <w:t xml:space="preserve">. Сами задания могут быть MCQ, практическими заданиями или эссе. </w:t>
      </w:r>
      <w:r w:rsidR="00D62EA9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>охватывает все темы в течение 10 недель и может быть в форме практического экзамена, на основе MCQ или на основе проекта.</w:t>
      </w:r>
    </w:p>
    <w:p w14:paraId="614F4A67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64389" w14:textId="246DBC79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Вариант 1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51B9AABF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2E0013BD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424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259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C12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7F26C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196120C1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F2E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69D07F6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B56DE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54E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Лабораторные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адани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90C4C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Еженедельные тесты</w:t>
            </w:r>
          </w:p>
          <w:p w14:paraId="64D9321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D67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65</w:t>
            </w:r>
          </w:p>
          <w:p w14:paraId="19C9C19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6C13656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256A0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601BBF29" w14:textId="77777777" w:rsidTr="001631D0">
        <w:trPr>
          <w:trHeight w:val="1268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44E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298A6C5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53A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Лабораторные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адани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5AFF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Еженедельные тесты</w:t>
            </w:r>
          </w:p>
          <w:p w14:paraId="5BEBB52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462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65</w:t>
            </w:r>
          </w:p>
          <w:p w14:paraId="129A38F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4187F35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8EE60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B83805C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643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16B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BBE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D95AF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51BC0929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1FF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8B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804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357AF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35B84E26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AE2FD" w14:textId="262BC322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означает использование 10 еженедельных лабораторных заданий в течение 10 недель, что означает 13% каждого подсчета. То же самое и с еженедельными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тестами</w:t>
      </w:r>
      <w:r w:rsidRPr="008104AE">
        <w:rPr>
          <w:rFonts w:ascii="Times New Roman" w:hAnsi="Times New Roman" w:cs="Times New Roman"/>
          <w:sz w:val="24"/>
          <w:szCs w:val="24"/>
        </w:rPr>
        <w:t>, где кажд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ый</w:t>
      </w:r>
      <w:r w:rsidRPr="008104AE">
        <w:rPr>
          <w:rFonts w:ascii="Times New Roman" w:hAnsi="Times New Roman" w:cs="Times New Roman"/>
          <w:sz w:val="24"/>
          <w:szCs w:val="24"/>
        </w:rPr>
        <w:t xml:space="preserve"> составляет 2%, а итого 20%. Сами задания могут быть как практическими, так и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на основе эссе</w:t>
      </w:r>
      <w:r w:rsidRPr="008104AE">
        <w:rPr>
          <w:rFonts w:ascii="Times New Roman" w:hAnsi="Times New Roman" w:cs="Times New Roman"/>
          <w:sz w:val="24"/>
          <w:szCs w:val="24"/>
        </w:rPr>
        <w:t xml:space="preserve">. </w:t>
      </w:r>
      <w:r w:rsidR="00FB7199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2303064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4FA75" w14:textId="6F641D22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Вариант 1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2DD92F79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5BBDED6D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0E0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BB1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A42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E0C3A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0858CE57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44B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5C3A08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716E4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BA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Лабораторные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адани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B471A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Еженедельные тесты</w:t>
            </w:r>
          </w:p>
          <w:p w14:paraId="577A335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937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  <w:p w14:paraId="6B52E87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66ABF0F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843A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2E162DE4" w14:textId="77777777" w:rsidTr="001631D0">
        <w:trPr>
          <w:trHeight w:val="1268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A39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17BFC1D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894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Лабораторные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адани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AC6F9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Еженедельные тесты</w:t>
            </w:r>
          </w:p>
          <w:p w14:paraId="6842EB0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0AF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  <w:p w14:paraId="0F93772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274EBE1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FC85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53862B5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4DB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F65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3C6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5ECC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7B6357C7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953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3D0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C0D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0C21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2D2B628F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0C5C3" w14:textId="766FC935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означает использование 10 еженедельных лабораторных заданий в течение 10 недель, где каждое считается 10%. То же самое и с еженедельными тестами, где каждый составляет 4%, а итого 40%. Сами задания могут быть как практическими, так и на основе эссе. </w:t>
      </w:r>
      <w:r w:rsidR="001B2792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255FC46D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CEDE8" w14:textId="77777777" w:rsidR="00A75C29" w:rsidRPr="008104AE" w:rsidRDefault="00A75C29" w:rsidP="00E029E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F967BC" w14:textId="735E5E1A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Вариант 1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50D7C13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3D054E90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CA8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9C6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86E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6D954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5C850A4F" w14:textId="77777777" w:rsidTr="001631D0">
        <w:trPr>
          <w:trHeight w:val="80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CED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1A43EB5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A880D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555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Лабораторные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адани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B714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Еженедельные тесты</w:t>
            </w:r>
          </w:p>
          <w:p w14:paraId="46A690E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F5E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  <w:p w14:paraId="48B5B96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6068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36FE54F" w14:textId="77777777" w:rsidTr="001631D0">
        <w:trPr>
          <w:trHeight w:val="89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6B6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73CA9ED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911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Лабораторные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адани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F36B6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Еженедельные тесты</w:t>
            </w:r>
          </w:p>
          <w:p w14:paraId="106D398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85F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  <w:p w14:paraId="64D569F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E286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617126B9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D9E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0A0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536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677E9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671CEC91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714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9EF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5D9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77CD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5BAC53CF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823EE" w14:textId="0E381C4D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означает использование 10 еженедельных лабораторных заданий в течение 10 недель, где каждое считается 10%. То же самое и с еженедельными тестами, где каждый составляет 10%. Сами задания могут быть как практическими, так и на основе эссе. </w:t>
      </w:r>
      <w:r w:rsidR="001B2792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22276BB5" w14:textId="77777777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D5BB72C" w14:textId="1599C95C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Вариант 1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228F0A92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2297EA34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58F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7C2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43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897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773F4ADD" w14:textId="77777777" w:rsidTr="001631D0">
        <w:trPr>
          <w:trHeight w:val="80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963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6690C20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7184C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A8A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7798952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  <w:p w14:paraId="33A024B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21AD1EA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  <w:p w14:paraId="097EB46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Презентация заданий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C04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56CADC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35</w:t>
            </w:r>
          </w:p>
          <w:p w14:paraId="65545FE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70F0C17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  <w:p w14:paraId="5F3ADF2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09F6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FE35FA2" w14:textId="77777777" w:rsidTr="001631D0">
        <w:trPr>
          <w:trHeight w:val="89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FF9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63850EB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213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3B108D8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</w:t>
            </w:r>
          </w:p>
          <w:p w14:paraId="0511378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14:paraId="008C003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</w:t>
            </w:r>
          </w:p>
          <w:p w14:paraId="15F15DC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Презентация заданий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6C2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434AAC2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35</w:t>
            </w:r>
          </w:p>
          <w:p w14:paraId="22BA9C4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6C09EFE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  <w:p w14:paraId="5446A11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9F574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43767321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AFD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3A0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C22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7876E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21564502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927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415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47D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B28B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05A2249D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34811" w14:textId="7899D454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подразумевает использование 2 тестов в каждые 5 недель с разными весами и 2 заданий с большим количеством весов. Сами задания могут быть как практическими, так и на основе эссе. </w:t>
      </w:r>
      <w:r w:rsidR="001B2792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 </w:t>
      </w:r>
    </w:p>
    <w:p w14:paraId="53D09462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95623" w14:textId="5BD53E22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Вариант 1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3CA2AB9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28137A33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C2E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5E5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95C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8BF3C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6C9E9857" w14:textId="77777777" w:rsidTr="001631D0">
        <w:trPr>
          <w:trHeight w:val="80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C1C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Первый рубежный контроль </w:t>
            </w:r>
          </w:p>
          <w:p w14:paraId="586CF10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67E3F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A5E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  <w:p w14:paraId="0CC3307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  <w:p w14:paraId="3727ED4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</w:t>
            </w:r>
          </w:p>
          <w:p w14:paraId="11C6634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</w:t>
            </w:r>
          </w:p>
          <w:p w14:paraId="02DC8F1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</w:t>
            </w:r>
          </w:p>
          <w:p w14:paraId="626B14F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11021D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22F0463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D25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04B030B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64900B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69AC72F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7C2967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F122F7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7B2B2F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3D89121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8AE9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1A3335E8" w14:textId="77777777" w:rsidTr="001631D0">
        <w:trPr>
          <w:trHeight w:val="89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385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164A443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CD0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</w:t>
            </w:r>
          </w:p>
          <w:p w14:paraId="4A4F2CF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7</w:t>
            </w:r>
          </w:p>
          <w:p w14:paraId="5A7DA16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8</w:t>
            </w:r>
          </w:p>
          <w:p w14:paraId="20A5CEC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9</w:t>
            </w:r>
          </w:p>
          <w:p w14:paraId="13FB54E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BF5183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74AF620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A0A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4D2C38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4A3762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3DF939F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D30C92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3A2185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2C8C916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B3077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11543817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C38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A98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677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9E84A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45448004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850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19A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4F9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32C3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6FEFF636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570DF" w14:textId="03FA4A26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подразумевает использование еженедельных заданий, 2 тестов и оценок за 1 и 2 РК за 5 недель с разными весами. Сами задания могут быть как практическими, так и на основе эссе. </w:t>
      </w:r>
      <w:r w:rsidR="001B2792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28881393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3ABD9" w14:textId="69AC93F3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Вариант 1</w:t>
      </w:r>
      <w:r w:rsidR="00A75C29"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15C45536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2FC18760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6F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7F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E27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88D0D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0E9CCD2C" w14:textId="77777777" w:rsidTr="001631D0">
        <w:trPr>
          <w:trHeight w:val="80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69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1767EB1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B2C23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E72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  <w:p w14:paraId="053FDD9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  <w:p w14:paraId="7E23D1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</w:t>
            </w:r>
          </w:p>
          <w:p w14:paraId="3F3576C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</w:t>
            </w:r>
          </w:p>
          <w:p w14:paraId="011B66B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13408F4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2EC5D9A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1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DEB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538BCE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CB4B96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5C38534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7E03FA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70F700F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4EEC39E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77163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4E978EC8" w14:textId="77777777" w:rsidTr="001631D0">
        <w:trPr>
          <w:trHeight w:val="890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CE8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7F39E33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58D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6</w:t>
            </w:r>
          </w:p>
          <w:p w14:paraId="09343D2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7</w:t>
            </w:r>
          </w:p>
          <w:p w14:paraId="341AC86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8</w:t>
            </w:r>
          </w:p>
          <w:p w14:paraId="0287CD7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9</w:t>
            </w:r>
          </w:p>
          <w:p w14:paraId="2EE2669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3E85605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1DCE5C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Экзамен 2 РК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D55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6C4E19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7A0E6BE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164DD92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10</w:t>
            </w:r>
          </w:p>
          <w:p w14:paraId="43917AF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3F27845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6A0BD37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BB82D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10001C98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613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CE5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3C3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161A6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46C969EB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A81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69E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B4A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760C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37F14738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609EF" w14:textId="4983938D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Эта схема подразумевает использование еженедельных заданий, 2 тестов и оценок за 1 и 2 РК за 5 недель с разными весами. Сами задания могут быть как практическими, так и на основе эссе. </w:t>
      </w:r>
      <w:r w:rsidR="001B2792" w:rsidRPr="008104AE">
        <w:rPr>
          <w:rFonts w:ascii="Times New Roman" w:hAnsi="Times New Roman" w:cs="Times New Roman"/>
          <w:sz w:val="24"/>
          <w:szCs w:val="24"/>
        </w:rPr>
        <w:t xml:space="preserve">Итоговый контроль </w:t>
      </w:r>
      <w:r w:rsidRPr="008104AE">
        <w:rPr>
          <w:rFonts w:ascii="Times New Roman" w:hAnsi="Times New Roman" w:cs="Times New Roman"/>
          <w:sz w:val="24"/>
          <w:szCs w:val="24"/>
        </w:rPr>
        <w:t xml:space="preserve"> охватывает все темы в течение 10 недель и может быть в форме практического экзамена, на основе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MCQ</w:t>
      </w:r>
      <w:r w:rsidRPr="008104AE">
        <w:rPr>
          <w:rFonts w:ascii="Times New Roman" w:hAnsi="Times New Roman" w:cs="Times New Roman"/>
          <w:sz w:val="24"/>
          <w:szCs w:val="24"/>
        </w:rPr>
        <w:t xml:space="preserve"> или на основе проекта.</w:t>
      </w:r>
    </w:p>
    <w:p w14:paraId="1FF7E075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36A98B0" w14:textId="7D401C69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Система оценивания успеваемости студентов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по</w:t>
      </w:r>
      <w:r w:rsidR="00962A9E"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математическим дисциплинам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B70438C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05D10CD6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20C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969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9F6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A1309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1D9B3DB8" w14:textId="77777777" w:rsidTr="001631D0">
        <w:trPr>
          <w:trHeight w:val="129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1F4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7A4A766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AC38B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7C8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Набор заданий 1 (Неделя 1, 2)</w:t>
            </w:r>
          </w:p>
          <w:p w14:paraId="393FF5B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Набор заданий 2 (Неделя 3, 4)</w:t>
            </w:r>
          </w:p>
          <w:p w14:paraId="65C1742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3)</w:t>
            </w:r>
          </w:p>
          <w:p w14:paraId="499292E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Рубежный контроль 1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765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6D3BD4C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2B5FC8D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  <w:p w14:paraId="14A7B5A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F04BD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7B5DBD25" w14:textId="77777777" w:rsidTr="001631D0">
        <w:trPr>
          <w:trHeight w:val="1691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8CE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5579E6E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1D4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Набор заданий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6, 7)</w:t>
            </w:r>
          </w:p>
          <w:p w14:paraId="19BE267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Набор заданий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8, 9)</w:t>
            </w:r>
          </w:p>
          <w:p w14:paraId="2ED5C97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8)</w:t>
            </w:r>
          </w:p>
          <w:p w14:paraId="5A9EC33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Рубежный контроль 2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(Неделя 10)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8E1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5E5EC6E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15</w:t>
            </w:r>
          </w:p>
          <w:p w14:paraId="750218E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  <w:p w14:paraId="6C827FE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72ACD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F5ABD1A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3D1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410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711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E391B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01CC42F8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663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0DD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BE4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E3875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1431CB36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96F8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429484C" w14:textId="77777777" w:rsidR="00E029E4" w:rsidRPr="008104AE" w:rsidRDefault="00E029E4" w:rsidP="00E029E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>Контроль уровня знаний осуществляется:</w:t>
      </w:r>
    </w:p>
    <w:p w14:paraId="0EC73772" w14:textId="77777777" w:rsidR="00E029E4" w:rsidRPr="008104AE" w:rsidRDefault="00E029E4" w:rsidP="0000179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>еженедельно на практических занятиях при непосредственном контакте преподавателя со студентами;</w:t>
      </w:r>
    </w:p>
    <w:p w14:paraId="0BA6CDDC" w14:textId="77777777" w:rsidR="00E029E4" w:rsidRPr="008104AE" w:rsidRDefault="00E029E4" w:rsidP="0000179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>раз в две недели при сдаче заданий для самостоятельной работы студентов по графику сдачи заданий;</w:t>
      </w:r>
    </w:p>
    <w:p w14:paraId="1934224D" w14:textId="77777777" w:rsidR="00E029E4" w:rsidRPr="008104AE" w:rsidRDefault="00E029E4" w:rsidP="0000179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 xml:space="preserve">Для контроля уровня знаний на 3-ей и 8-ой неделе предусмотрены проверочные письменные работы - </w:t>
      </w:r>
      <w:r w:rsidRPr="008104AE">
        <w:rPr>
          <w:rFonts w:ascii="Times New Roman" w:hAnsi="Times New Roman" w:cs="Times New Roman"/>
          <w:color w:val="252525"/>
          <w:sz w:val="24"/>
          <w:szCs w:val="24"/>
          <w:lang w:val="en-US"/>
        </w:rPr>
        <w:t>Quizes</w:t>
      </w:r>
      <w:r w:rsidRPr="008104AE">
        <w:rPr>
          <w:rFonts w:ascii="Times New Roman" w:hAnsi="Times New Roman" w:cs="Times New Roman"/>
          <w:color w:val="252525"/>
          <w:sz w:val="24"/>
          <w:szCs w:val="24"/>
        </w:rPr>
        <w:t xml:space="preserve">, охватывающие соответствующий пройденный материал; </w:t>
      </w:r>
    </w:p>
    <w:p w14:paraId="0014B25A" w14:textId="77777777" w:rsidR="00E029E4" w:rsidRPr="008104AE" w:rsidRDefault="00E029E4" w:rsidP="0000179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>в конце первой половины триместра проводится письменный экзамен</w:t>
      </w:r>
      <w:r w:rsidRPr="008104AE">
        <w:rPr>
          <w:rFonts w:ascii="Times New Roman" w:hAnsi="Times New Roman" w:cs="Times New Roman"/>
          <w:color w:val="252525"/>
          <w:sz w:val="24"/>
          <w:szCs w:val="24"/>
          <w:lang w:val="kk-KZ"/>
        </w:rPr>
        <w:t xml:space="preserve"> за 1 РК</w:t>
      </w:r>
      <w:r w:rsidRPr="008104AE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14:paraId="350ADA06" w14:textId="77777777" w:rsidR="00E029E4" w:rsidRPr="008104AE" w:rsidRDefault="00E029E4" w:rsidP="0000179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>в конце триместра проводится письменный экзамен</w:t>
      </w:r>
      <w:r w:rsidRPr="008104AE">
        <w:rPr>
          <w:rFonts w:ascii="Times New Roman" w:hAnsi="Times New Roman" w:cs="Times New Roman"/>
          <w:color w:val="252525"/>
          <w:sz w:val="24"/>
          <w:szCs w:val="24"/>
          <w:lang w:val="kk-KZ"/>
        </w:rPr>
        <w:t xml:space="preserve"> за 2 РК</w:t>
      </w:r>
      <w:r w:rsidRPr="008104AE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7C5ADBEA" w14:textId="77777777" w:rsidR="00E029E4" w:rsidRPr="008104AE" w:rsidRDefault="00E029E4" w:rsidP="00962A9E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8104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Задания для самостоятельной работы состоят из нескольких частей. Задания предполагают ту или иную форму защиты сдаваемых решений. Информация о необходимости защиты работы  и о ее форме доводится до сведения студентов на странице дисциплины в системе </w:t>
      </w:r>
      <w:r w:rsidRPr="008104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Moodle</w:t>
      </w:r>
      <w:r w:rsidRPr="008104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4B38F47" w14:textId="77777777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8C6698" w14:textId="77777777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  <w:lang w:val="kk-KZ"/>
        </w:rPr>
        <w:t xml:space="preserve">Тест </w:t>
      </w:r>
      <w:r w:rsidRPr="008104AE">
        <w:rPr>
          <w:rFonts w:ascii="Times New Roman" w:hAnsi="Times New Roman" w:cs="Times New Roman"/>
          <w:color w:val="252525"/>
          <w:sz w:val="24"/>
          <w:szCs w:val="24"/>
        </w:rPr>
        <w:t>(</w:t>
      </w:r>
      <w:r w:rsidRPr="008104AE">
        <w:rPr>
          <w:rFonts w:ascii="Times New Roman" w:hAnsi="Times New Roman" w:cs="Times New Roman"/>
          <w:color w:val="252525"/>
          <w:sz w:val="24"/>
          <w:szCs w:val="24"/>
          <w:lang w:val="en-US"/>
        </w:rPr>
        <w:t>Quiz</w:t>
      </w:r>
      <w:r w:rsidRPr="008104AE">
        <w:rPr>
          <w:rFonts w:ascii="Times New Roman" w:hAnsi="Times New Roman" w:cs="Times New Roman"/>
          <w:color w:val="252525"/>
          <w:sz w:val="24"/>
          <w:szCs w:val="24"/>
        </w:rPr>
        <w:t xml:space="preserve">) </w:t>
      </w:r>
      <w:r w:rsidRPr="008104AE">
        <w:rPr>
          <w:rFonts w:ascii="Times New Roman" w:hAnsi="Times New Roman" w:cs="Times New Roman"/>
          <w:sz w:val="24"/>
          <w:szCs w:val="24"/>
          <w:shd w:val="clear" w:color="auto" w:fill="FFFFFF"/>
        </w:rPr>
        <w:t>(продолжительностью до 40 минут)</w:t>
      </w:r>
      <w:r w:rsidRPr="008104AE">
        <w:rPr>
          <w:rFonts w:ascii="Times New Roman" w:hAnsi="Times New Roman" w:cs="Times New Roman"/>
          <w:color w:val="252525"/>
          <w:sz w:val="24"/>
          <w:szCs w:val="24"/>
        </w:rPr>
        <w:t xml:space="preserve"> играет роль о</w:t>
      </w:r>
      <w:r w:rsidRPr="008104AE">
        <w:rPr>
          <w:rFonts w:ascii="Times New Roman" w:hAnsi="Times New Roman" w:cs="Times New Roman"/>
          <w:sz w:val="24"/>
          <w:szCs w:val="24"/>
          <w:shd w:val="clear" w:color="auto" w:fill="FFFFFF"/>
        </w:rPr>
        <w:t>дной из форм защиты домашних заданий и предполагает решение задач, аналогичных сданным задачам домашнего задания.</w:t>
      </w:r>
    </w:p>
    <w:p w14:paraId="204899DB" w14:textId="77777777" w:rsidR="00E029E4" w:rsidRPr="008104AE" w:rsidRDefault="00E029E4" w:rsidP="00962A9E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 xml:space="preserve">Экзаменационная контрольная работа содержит 3 – 7 задач, все задачи снабжены очками. После проверки преподаватель указывает сумму очков, набранных студентом при решении задач работы. </w:t>
      </w:r>
    </w:p>
    <w:p w14:paraId="1C4328B9" w14:textId="6DD3F1DA" w:rsidR="00E029E4" w:rsidRPr="008104AE" w:rsidRDefault="00E029E4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04AE">
        <w:rPr>
          <w:rFonts w:ascii="Times New Roman" w:hAnsi="Times New Roman" w:cs="Times New Roman"/>
          <w:color w:val="252525"/>
          <w:sz w:val="24"/>
          <w:szCs w:val="24"/>
        </w:rPr>
        <w:t>После проверки работ преподаватель проводит со студентами анализ решения заданий. Студент имеет право просмотреть свою работу и, если у него есть сомнения в правильности оценки той или иной задачи, обратиться за разъяснением к преподавателю, проверявшему работу.</w:t>
      </w:r>
    </w:p>
    <w:p w14:paraId="00B2EFE1" w14:textId="1241F4F1" w:rsidR="00962A9E" w:rsidRPr="008104AE" w:rsidRDefault="00962A9E" w:rsidP="00962A9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5ABD1" w14:textId="77777777" w:rsidR="00A13057" w:rsidRPr="008104AE" w:rsidRDefault="00A13057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85CB583" w14:textId="58058BFD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Система оценивания успеваемости студентов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по курсу «Цифровая журналистика»</w:t>
      </w:r>
    </w:p>
    <w:p w14:paraId="37AC2D85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B135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87"/>
        <w:gridCol w:w="4603"/>
        <w:gridCol w:w="1499"/>
        <w:gridCol w:w="1656"/>
      </w:tblGrid>
      <w:tr w:rsidR="00E029E4" w:rsidRPr="008104AE" w14:paraId="6CC2F040" w14:textId="77777777" w:rsidTr="007C60C3"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0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016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7C1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76AC7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4E88FD53" w14:textId="77777777" w:rsidTr="007C60C3">
        <w:trPr>
          <w:trHeight w:val="1409"/>
        </w:trPr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A8B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Первый рубежный контроль </w:t>
            </w:r>
          </w:p>
          <w:p w14:paraId="2860F3E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A7A13A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B7A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Задания: </w:t>
            </w:r>
          </w:p>
          <w:p w14:paraId="3BA1335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1, </w:t>
            </w:r>
          </w:p>
          <w:p w14:paraId="323A7B2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2, </w:t>
            </w:r>
          </w:p>
          <w:p w14:paraId="0892462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3,  </w:t>
            </w:r>
          </w:p>
          <w:p w14:paraId="6E9A239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4, </w:t>
            </w:r>
          </w:p>
          <w:p w14:paraId="2A54B83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035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02C351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3AFE73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4EAE3AC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0D118CF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755A44D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0974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1DF2EF08" w14:textId="77777777" w:rsidTr="007C60C3">
        <w:trPr>
          <w:trHeight w:val="1544"/>
        </w:trPr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344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43C0E9B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248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Задания: </w:t>
            </w:r>
          </w:p>
          <w:p w14:paraId="1789DDE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6, </w:t>
            </w:r>
          </w:p>
          <w:p w14:paraId="1F11D93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7, </w:t>
            </w:r>
          </w:p>
          <w:p w14:paraId="0AC773C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8, </w:t>
            </w:r>
          </w:p>
          <w:p w14:paraId="20B0FD0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9, </w:t>
            </w:r>
          </w:p>
          <w:p w14:paraId="40E87CD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28E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ACF4BB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0D981DE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1FC09EE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3B9DF32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35858E6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B42B6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2CA302FF" w14:textId="77777777" w:rsidTr="007C60C3"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81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414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Демонстрация и защита проекта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0BF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BDDA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5DF4442F" w14:textId="77777777" w:rsidTr="007C60C3"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6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822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0,3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+ 0,3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+ 0,4*Final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92E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C145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7EE8BA54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12100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A9BD9D5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Система оценивания успеваемости студентов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по курсу «Иностранный язык»</w:t>
      </w:r>
    </w:p>
    <w:p w14:paraId="4800C29B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87"/>
        <w:gridCol w:w="4603"/>
        <w:gridCol w:w="1499"/>
        <w:gridCol w:w="1656"/>
      </w:tblGrid>
      <w:tr w:rsidR="00E029E4" w:rsidRPr="008104AE" w14:paraId="7DCC6828" w14:textId="77777777" w:rsidTr="007C60C3"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827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ADA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AFC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Количество баллов и вес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1CD2B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1DF0979F" w14:textId="77777777" w:rsidTr="007C60C3">
        <w:trPr>
          <w:trHeight w:val="1409"/>
        </w:trPr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B0C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05BEB20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FBFF04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05A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План эссе и </w:t>
            </w:r>
          </w:p>
          <w:p w14:paraId="67F2538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список литературы (Неделя 1)</w:t>
            </w:r>
          </w:p>
          <w:p w14:paraId="567BFC1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Краткое содержание одного источника с цитированием </w:t>
            </w:r>
          </w:p>
          <w:p w14:paraId="6D823E8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 тексте (50-80 слов) (Неделя 2)</w:t>
            </w:r>
          </w:p>
          <w:p w14:paraId="38A5311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Проблемные части эссе (150-200 слов) (Неделя 3)</w:t>
            </w:r>
          </w:p>
          <w:p w14:paraId="3458D87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Первая часть эссе: параграфы проблемы и решения (300-400 слов) (Неделя 4)</w:t>
            </w:r>
          </w:p>
          <w:p w14:paraId="4F74D49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Первый РК: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 and Vocabulary Quiz 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D9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2411A6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(3%)</w:t>
            </w:r>
          </w:p>
          <w:p w14:paraId="469E1FB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33313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F3788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(3%)</w:t>
            </w:r>
          </w:p>
          <w:p w14:paraId="586478D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7C8BC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(4%)</w:t>
            </w:r>
          </w:p>
          <w:p w14:paraId="420A0EB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2F3F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55B9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(15%)</w:t>
            </w:r>
          </w:p>
          <w:p w14:paraId="1788619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3AEB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(5%)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23C2A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EE944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BA151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81C4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1700F6AE" w14:textId="77777777" w:rsidTr="007C60C3">
        <w:trPr>
          <w:trHeight w:val="1544"/>
        </w:trPr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767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30CEACE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664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Задания: </w:t>
            </w:r>
          </w:p>
          <w:p w14:paraId="537B658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эссе (70-100 слов) (6 неделя) </w:t>
            </w:r>
          </w:p>
          <w:p w14:paraId="3FF3332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эссе (70-100 слов)            (7 неделя) </w:t>
            </w:r>
          </w:p>
          <w:p w14:paraId="6FFD443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Окончательный вариант эссе (9 неделя), </w:t>
            </w:r>
          </w:p>
          <w:p w14:paraId="622ED9E7" w14:textId="77777777" w:rsidR="00E029E4" w:rsidRPr="00E34E35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Quiz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Неделя</w:t>
            </w:r>
            <w:r w:rsidRPr="00E34E35">
              <w:rPr>
                <w:rFonts w:ascii="Times New Roman" w:hAnsi="Times New Roman" w:cs="Times New Roman"/>
                <w:sz w:val="24"/>
                <w:szCs w:val="24"/>
              </w:rPr>
              <w:t xml:space="preserve"> 10)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70B9" w14:textId="77777777" w:rsidR="00E029E4" w:rsidRPr="00E34E35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3421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(5%)</w:t>
            </w:r>
          </w:p>
          <w:p w14:paraId="00BA96B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34ACB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(5%)</w:t>
            </w:r>
          </w:p>
          <w:p w14:paraId="2CD2D83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BCFB3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(15%)</w:t>
            </w:r>
          </w:p>
          <w:p w14:paraId="7FFDAD7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510A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 (5%)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8BB08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0DE1840F" w14:textId="77777777" w:rsidTr="007C60C3"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229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C93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Стендовый доклад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B61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2AD5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3072614E" w14:textId="77777777" w:rsidTr="007C60C3">
        <w:tc>
          <w:tcPr>
            <w:tcW w:w="8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DA9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91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0,3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+ 0,3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+ 0,4*Final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960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134C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2F0BAADA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A64BE7" w14:textId="77777777" w:rsidR="00E029E4" w:rsidRPr="008104AE" w:rsidRDefault="00E029E4" w:rsidP="00E029E4">
      <w:pPr>
        <w:spacing w:line="30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FBACD8A" w14:textId="77777777" w:rsidR="00E029E4" w:rsidRPr="008104AE" w:rsidRDefault="00E029E4" w:rsidP="00E029E4">
      <w:pPr>
        <w:spacing w:line="30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Системы оценивания успеваемости студентов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по 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курсам ООД</w:t>
      </w:r>
    </w:p>
    <w:p w14:paraId="5C6BDAE8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Вариант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>Казахский язык</w:t>
      </w:r>
    </w:p>
    <w:p w14:paraId="30B9E3D4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3939"/>
        <w:gridCol w:w="1288"/>
        <w:gridCol w:w="1538"/>
      </w:tblGrid>
      <w:tr w:rsidR="00E029E4" w:rsidRPr="008104AE" w14:paraId="235C01F8" w14:textId="77777777" w:rsidTr="001631D0">
        <w:tc>
          <w:tcPr>
            <w:tcW w:w="1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04E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Период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A17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E98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60F32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3705663A" w14:textId="77777777" w:rsidTr="001631D0">
        <w:trPr>
          <w:trHeight w:val="1871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5DF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575487A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E58FE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502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E5F40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D0C20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AFA96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02DD1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7AD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kk-KZ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50BC9E5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6F1401C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6D94ADF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kk-KZ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7BE1EC8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kk-KZ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3D2D7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57C092C" w14:textId="77777777" w:rsidTr="001631D0">
        <w:trPr>
          <w:trHeight w:val="1691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838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6AD6B92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BDF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1 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A6F65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461FC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3D245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0A95B0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неделя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FC6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kk-KZ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68DCFC5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00C96D0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4A693E3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kk-KZ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4284FAE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997DC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747CE601" w14:textId="77777777" w:rsidTr="001631D0">
        <w:tc>
          <w:tcPr>
            <w:tcW w:w="1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C5D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8B7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11F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564AB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009FEED1" w14:textId="77777777" w:rsidTr="001631D0">
        <w:tc>
          <w:tcPr>
            <w:tcW w:w="1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B5E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AE1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B1B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BF7D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12997735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47EF756" w14:textId="77777777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35D5F" w14:textId="77777777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</w:rPr>
        <w:t>Недели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с</w:t>
      </w:r>
      <w:r w:rsidRPr="008104AE">
        <w:rPr>
          <w:rFonts w:ascii="Times New Roman" w:hAnsi="Times New Roman" w:cs="Times New Roman"/>
          <w:sz w:val="24"/>
          <w:szCs w:val="24"/>
        </w:rPr>
        <w:t xml:space="preserve"> 1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по </w:t>
      </w:r>
      <w:r w:rsidRPr="008104AE">
        <w:rPr>
          <w:rFonts w:ascii="Times New Roman" w:hAnsi="Times New Roman" w:cs="Times New Roman"/>
          <w:sz w:val="24"/>
          <w:szCs w:val="24"/>
        </w:rPr>
        <w:t>5: Письменн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ые и устные задания.</w:t>
      </w:r>
    </w:p>
    <w:p w14:paraId="6E81CD67" w14:textId="77777777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Неделя 1. </w:t>
      </w:r>
      <w:r w:rsidRPr="008104AE">
        <w:rPr>
          <w:rFonts w:ascii="Times New Roman" w:hAnsi="Times New Roman" w:cs="Times New Roman"/>
          <w:sz w:val="24"/>
          <w:szCs w:val="24"/>
        </w:rPr>
        <w:t>Письменная работа: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анализ лексических и научных текстов - </w:t>
      </w:r>
      <w:r w:rsidRPr="008104AE">
        <w:rPr>
          <w:rFonts w:ascii="Times New Roman" w:hAnsi="Times New Roman" w:cs="Times New Roman"/>
          <w:sz w:val="24"/>
          <w:szCs w:val="24"/>
        </w:rPr>
        <w:t>10 баллов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8104AE">
        <w:rPr>
          <w:rFonts w:ascii="Times New Roman" w:hAnsi="Times New Roman" w:cs="Times New Roman"/>
          <w:sz w:val="24"/>
          <w:szCs w:val="24"/>
        </w:rPr>
        <w:t xml:space="preserve"> (в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Turnitin 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8104AE">
          <w:rPr>
            <w:rStyle w:val="af3"/>
            <w:rFonts w:ascii="Times New Roman" w:hAnsi="Times New Roman" w:cs="Times New Roman"/>
            <w:sz w:val="24"/>
            <w:szCs w:val="24"/>
          </w:rPr>
          <w:t>moodle</w:t>
        </w:r>
      </w:hyperlink>
      <w:r w:rsidRPr="008104AE">
        <w:rPr>
          <w:rStyle w:val="af3"/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Style w:val="af3"/>
          <w:rFonts w:ascii="Times New Roman" w:hAnsi="Times New Roman" w:cs="Times New Roman"/>
          <w:sz w:val="24"/>
          <w:szCs w:val="24"/>
          <w:lang w:val="kk-KZ"/>
        </w:rPr>
        <w:t>200-250</w:t>
      </w:r>
      <w:r w:rsidRPr="008104AE">
        <w:rPr>
          <w:rFonts w:ascii="Times New Roman" w:hAnsi="Times New Roman" w:cs="Times New Roman"/>
          <w:sz w:val="24"/>
          <w:szCs w:val="24"/>
        </w:rPr>
        <w:t xml:space="preserve"> слов</w:t>
      </w:r>
      <w:r w:rsidRPr="008104AE">
        <w:rPr>
          <w:rStyle w:val="af3"/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по 10 </w:t>
      </w:r>
      <w:r w:rsidRPr="008104AE">
        <w:rPr>
          <w:rFonts w:ascii="Times New Roman" w:hAnsi="Times New Roman" w:cs="Times New Roman"/>
          <w:sz w:val="24"/>
          <w:szCs w:val="24"/>
        </w:rPr>
        <w:t>%)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04B1E04F" w14:textId="3F306A6B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  <w:lang w:val="kk-KZ"/>
        </w:rPr>
        <w:t>Неделя 2.</w:t>
      </w:r>
      <w:r w:rsidRPr="008104AE">
        <w:rPr>
          <w:rFonts w:ascii="Times New Roman" w:hAnsi="Times New Roman" w:cs="Times New Roman"/>
          <w:sz w:val="24"/>
          <w:szCs w:val="24"/>
        </w:rPr>
        <w:t xml:space="preserve"> Письменная работа: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фанфик по выбранной теме - 20</w:t>
      </w:r>
      <w:r w:rsidRPr="008104AE">
        <w:rPr>
          <w:rFonts w:ascii="Times New Roman" w:hAnsi="Times New Roman" w:cs="Times New Roman"/>
          <w:sz w:val="24"/>
          <w:szCs w:val="24"/>
        </w:rPr>
        <w:t xml:space="preserve"> баллов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8104AE">
        <w:rPr>
          <w:rFonts w:ascii="Times New Roman" w:hAnsi="Times New Roman" w:cs="Times New Roman"/>
          <w:sz w:val="24"/>
          <w:szCs w:val="24"/>
        </w:rPr>
        <w:t xml:space="preserve"> (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1B2792" w:rsidRPr="008104AE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8104AE">
          <w:rPr>
            <w:rStyle w:val="af3"/>
            <w:rFonts w:ascii="Times New Roman" w:hAnsi="Times New Roman" w:cs="Times New Roman"/>
            <w:sz w:val="24"/>
            <w:szCs w:val="24"/>
          </w:rPr>
          <w:t>oodle</w:t>
        </w:r>
      </w:hyperlink>
      <w:r w:rsidRPr="008104AE">
        <w:rPr>
          <w:rStyle w:val="af3"/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Style w:val="af3"/>
          <w:rFonts w:ascii="Times New Roman" w:hAnsi="Times New Roman" w:cs="Times New Roman"/>
          <w:sz w:val="24"/>
          <w:szCs w:val="24"/>
          <w:lang w:val="kk-KZ"/>
        </w:rPr>
        <w:t>и инстаграмм «Қиял әлемі» 250-300</w:t>
      </w:r>
      <w:r w:rsidRPr="008104AE">
        <w:rPr>
          <w:rFonts w:ascii="Times New Roman" w:hAnsi="Times New Roman" w:cs="Times New Roman"/>
          <w:sz w:val="24"/>
          <w:szCs w:val="24"/>
        </w:rPr>
        <w:t xml:space="preserve"> слов</w:t>
      </w:r>
      <w:r w:rsidRPr="008104AE">
        <w:rPr>
          <w:rStyle w:val="af3"/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по 20</w:t>
      </w:r>
      <w:r w:rsidRPr="008104AE">
        <w:rPr>
          <w:rFonts w:ascii="Times New Roman" w:hAnsi="Times New Roman" w:cs="Times New Roman"/>
          <w:sz w:val="24"/>
          <w:szCs w:val="24"/>
        </w:rPr>
        <w:t>%)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36F6DBCA" w14:textId="754C9CA8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  <w:lang w:val="kk-KZ"/>
        </w:rPr>
        <w:t>Неделя 3. Письменная работа: аннотация (абстракт)  научной статьи по специальности - 20</w:t>
      </w:r>
      <w:r w:rsidRPr="008104AE">
        <w:rPr>
          <w:rFonts w:ascii="Times New Roman" w:hAnsi="Times New Roman" w:cs="Times New Roman"/>
          <w:sz w:val="24"/>
          <w:szCs w:val="24"/>
        </w:rPr>
        <w:t xml:space="preserve"> баллов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8104AE">
        <w:rPr>
          <w:rFonts w:ascii="Times New Roman" w:hAnsi="Times New Roman" w:cs="Times New Roman"/>
          <w:sz w:val="24"/>
          <w:szCs w:val="24"/>
        </w:rPr>
        <w:t xml:space="preserve"> 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 xml:space="preserve">(в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Turnitin 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1B2792" w:rsidRPr="008104AE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8104AE">
          <w:rPr>
            <w:rStyle w:val="af3"/>
            <w:rFonts w:ascii="Times New Roman" w:hAnsi="Times New Roman" w:cs="Times New Roman"/>
            <w:sz w:val="24"/>
            <w:szCs w:val="24"/>
          </w:rPr>
          <w:t>oodle</w:t>
        </w:r>
      </w:hyperlink>
      <w:r w:rsidRPr="008104AE">
        <w:rPr>
          <w:rStyle w:val="af3"/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Style w:val="af3"/>
          <w:rFonts w:ascii="Times New Roman" w:hAnsi="Times New Roman" w:cs="Times New Roman"/>
          <w:sz w:val="24"/>
          <w:szCs w:val="24"/>
          <w:lang w:val="kk-KZ"/>
        </w:rPr>
        <w:t>300</w:t>
      </w:r>
      <w:r w:rsidRPr="008104AE">
        <w:rPr>
          <w:rFonts w:ascii="Times New Roman" w:hAnsi="Times New Roman" w:cs="Times New Roman"/>
          <w:sz w:val="24"/>
          <w:szCs w:val="24"/>
        </w:rPr>
        <w:t>-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35</w:t>
      </w:r>
      <w:r w:rsidRPr="008104AE">
        <w:rPr>
          <w:rFonts w:ascii="Times New Roman" w:hAnsi="Times New Roman" w:cs="Times New Roman"/>
          <w:sz w:val="24"/>
          <w:szCs w:val="24"/>
        </w:rPr>
        <w:t>0 слов</w:t>
      </w:r>
      <w:r w:rsidRPr="008104AE">
        <w:rPr>
          <w:rStyle w:val="af3"/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по 20</w:t>
      </w:r>
      <w:r w:rsidRPr="008104AE">
        <w:rPr>
          <w:rFonts w:ascii="Times New Roman" w:hAnsi="Times New Roman" w:cs="Times New Roman"/>
          <w:sz w:val="24"/>
          <w:szCs w:val="24"/>
        </w:rPr>
        <w:t>%)</w:t>
      </w:r>
    </w:p>
    <w:p w14:paraId="375AAADA" w14:textId="6DC3F110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Неделя 4. Устная и письменная работа: </w:t>
      </w:r>
      <w:r w:rsidRPr="008104AE">
        <w:rPr>
          <w:rFonts w:ascii="Times New Roman" w:hAnsi="Times New Roman" w:cs="Times New Roman"/>
          <w:sz w:val="24"/>
          <w:szCs w:val="24"/>
        </w:rPr>
        <w:t>устное сообщение на семинарских занятиях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. Р</w:t>
      </w:r>
      <w:r w:rsidRPr="008104AE">
        <w:rPr>
          <w:rFonts w:ascii="Times New Roman" w:hAnsi="Times New Roman" w:cs="Times New Roman"/>
          <w:sz w:val="24"/>
          <w:szCs w:val="24"/>
        </w:rPr>
        <w:t>азработка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</w:rPr>
        <w:t xml:space="preserve">и защита медиа-презентации по выбранной теме 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- 20</w:t>
      </w:r>
      <w:r w:rsidRPr="008104AE">
        <w:rPr>
          <w:rFonts w:ascii="Times New Roman" w:hAnsi="Times New Roman" w:cs="Times New Roman"/>
          <w:sz w:val="24"/>
          <w:szCs w:val="24"/>
        </w:rPr>
        <w:t xml:space="preserve"> баллов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8104AE">
        <w:rPr>
          <w:rFonts w:ascii="Times New Roman" w:hAnsi="Times New Roman" w:cs="Times New Roman"/>
          <w:sz w:val="24"/>
          <w:szCs w:val="24"/>
        </w:rPr>
        <w:t xml:space="preserve">   (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задание 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1B2792" w:rsidRPr="008104AE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8104AE">
          <w:rPr>
            <w:rStyle w:val="af3"/>
            <w:rFonts w:ascii="Times New Roman" w:hAnsi="Times New Roman" w:cs="Times New Roman"/>
            <w:sz w:val="24"/>
            <w:szCs w:val="24"/>
          </w:rPr>
          <w:t>oodle</w:t>
        </w:r>
      </w:hyperlink>
      <w:r w:rsidRPr="008104AE">
        <w:rPr>
          <w:rStyle w:val="af3"/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Style w:val="af3"/>
          <w:rFonts w:ascii="Times New Roman" w:hAnsi="Times New Roman" w:cs="Times New Roman"/>
          <w:sz w:val="24"/>
          <w:szCs w:val="24"/>
          <w:lang w:val="kk-KZ"/>
        </w:rPr>
        <w:t>7-10 слайдов</w:t>
      </w:r>
      <w:r w:rsidRPr="008104AE">
        <w:rPr>
          <w:rStyle w:val="af3"/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по 20</w:t>
      </w:r>
      <w:r w:rsidRPr="008104AE">
        <w:rPr>
          <w:rFonts w:ascii="Times New Roman" w:hAnsi="Times New Roman" w:cs="Times New Roman"/>
          <w:sz w:val="24"/>
          <w:szCs w:val="24"/>
        </w:rPr>
        <w:t>%);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2C593833" w14:textId="0DE8EF57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Неделя 5. Письменная работа: </w:t>
      </w:r>
      <w:r w:rsidRPr="008104AE">
        <w:rPr>
          <w:rFonts w:ascii="Times New Roman" w:hAnsi="Times New Roman" w:cs="Times New Roman"/>
          <w:sz w:val="24"/>
          <w:szCs w:val="24"/>
        </w:rPr>
        <w:t>эссе (по выбранной теме 3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8104AE">
        <w:rPr>
          <w:rFonts w:ascii="Times New Roman" w:hAnsi="Times New Roman" w:cs="Times New Roman"/>
          <w:sz w:val="24"/>
          <w:szCs w:val="24"/>
        </w:rPr>
        <w:t>0-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400</w:t>
      </w:r>
      <w:r w:rsidRPr="008104AE">
        <w:rPr>
          <w:rFonts w:ascii="Times New Roman" w:hAnsi="Times New Roman" w:cs="Times New Roman"/>
          <w:sz w:val="24"/>
          <w:szCs w:val="24"/>
        </w:rPr>
        <w:t xml:space="preserve"> слов) –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8104AE">
        <w:rPr>
          <w:rFonts w:ascii="Times New Roman" w:hAnsi="Times New Roman" w:cs="Times New Roman"/>
          <w:sz w:val="24"/>
          <w:szCs w:val="24"/>
        </w:rPr>
        <w:t>0 баллов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8104AE">
        <w:rPr>
          <w:rFonts w:ascii="Times New Roman" w:hAnsi="Times New Roman" w:cs="Times New Roman"/>
          <w:sz w:val="24"/>
          <w:szCs w:val="24"/>
        </w:rPr>
        <w:t xml:space="preserve"> (в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Turnitin 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1B2792" w:rsidRPr="008104AE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8104AE">
          <w:rPr>
            <w:rStyle w:val="af3"/>
            <w:rFonts w:ascii="Times New Roman" w:hAnsi="Times New Roman" w:cs="Times New Roman"/>
            <w:sz w:val="24"/>
            <w:szCs w:val="24"/>
          </w:rPr>
          <w:t>oodle</w:t>
        </w:r>
      </w:hyperlink>
      <w:r w:rsidRPr="008104AE">
        <w:rPr>
          <w:rStyle w:val="af3"/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 (в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Turnitin 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1B2792" w:rsidRPr="008104AE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8104AE">
          <w:rPr>
            <w:rStyle w:val="af3"/>
            <w:rFonts w:ascii="Times New Roman" w:hAnsi="Times New Roman" w:cs="Times New Roman"/>
            <w:sz w:val="24"/>
            <w:szCs w:val="24"/>
          </w:rPr>
          <w:t>oodle</w:t>
        </w:r>
      </w:hyperlink>
      <w:r w:rsidRPr="008104AE">
        <w:rPr>
          <w:rStyle w:val="af3"/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 (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30</w:t>
      </w:r>
      <w:r w:rsidRPr="008104AE">
        <w:rPr>
          <w:rFonts w:ascii="Times New Roman" w:hAnsi="Times New Roman" w:cs="Times New Roman"/>
          <w:sz w:val="24"/>
          <w:szCs w:val="24"/>
        </w:rPr>
        <w:t>%)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14:paraId="75CDCF8C" w14:textId="77777777" w:rsidR="00E029E4" w:rsidRPr="008104AE" w:rsidRDefault="00E029E4" w:rsidP="007C60C3">
      <w:pPr>
        <w:tabs>
          <w:tab w:val="left" w:pos="474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Посещение занятий не менее 70%.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73A01196" w14:textId="77777777" w:rsidR="00E029E4" w:rsidRPr="008104AE" w:rsidRDefault="00E029E4" w:rsidP="00E029E4">
      <w:pPr>
        <w:tabs>
          <w:tab w:val="left" w:pos="47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52837ED" w14:textId="2DBF0263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2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</w:t>
      </w:r>
      <w:r w:rsidR="00AF3266"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>И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стория Казахстана</w:t>
      </w:r>
    </w:p>
    <w:p w14:paraId="72F6363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98"/>
        <w:gridCol w:w="1288"/>
        <w:gridCol w:w="1538"/>
      </w:tblGrid>
      <w:tr w:rsidR="00E029E4" w:rsidRPr="008104AE" w14:paraId="2A35D9B7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DCB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0E0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4A4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9C60A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11CC3E46" w14:textId="77777777" w:rsidTr="001631D0">
        <w:trPr>
          <w:trHeight w:val="1493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078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3CA40C9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84574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DE6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1 (недели 1-5) </w:t>
            </w:r>
          </w:p>
          <w:p w14:paraId="47A5552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2CC0D8D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7D4B8CD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(недели 4-5)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F58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6D43A7B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5785151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2787848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      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4E39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5D15481" w14:textId="77777777" w:rsidTr="001631D0">
        <w:trPr>
          <w:trHeight w:val="1415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C72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6B4E77E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334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Задание 1 (недели 1-5) </w:t>
            </w:r>
          </w:p>
          <w:p w14:paraId="6B6F0A4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1DEA48E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3FFC346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(недели 4-5)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A69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74C9DD4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7F3A7CA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01CDE62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50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3DA0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5B96C4A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CEA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A4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Государственный экзамен (письменный)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096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8934C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2A2463E5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11C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B57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67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B4DA3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51192208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B5E94" w14:textId="251EAD08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  <w:r w:rsidRPr="008104AE">
        <w:rPr>
          <w:rFonts w:ascii="Times New Roman" w:hAnsi="Times New Roman" w:cs="Times New Roman"/>
          <w:sz w:val="24"/>
          <w:szCs w:val="24"/>
        </w:rPr>
        <w:t xml:space="preserve"> Недели 1-5: устное сообщение на семинарских занятиях – 2 балла (2*5 недель=10 баллов (10%)); Неделя 2: письменная работа: анализ исторических текстов (документов) - 20 баллов (20%) (в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Turnitin 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8104AE">
          <w:rPr>
            <w:rStyle w:val="af3"/>
            <w:rFonts w:ascii="Times New Roman" w:hAnsi="Times New Roman" w:cs="Times New Roman"/>
            <w:color w:val="auto"/>
            <w:sz w:val="24"/>
            <w:szCs w:val="24"/>
          </w:rPr>
          <w:t>moodle</w:t>
        </w:r>
      </w:hyperlink>
      <w:r w:rsidRPr="008104AE">
        <w:rPr>
          <w:rStyle w:val="af3"/>
          <w:rFonts w:ascii="Times New Roman" w:hAnsi="Times New Roman" w:cs="Times New Roman"/>
          <w:color w:val="auto"/>
          <w:sz w:val="24"/>
          <w:szCs w:val="24"/>
        </w:rPr>
        <w:t xml:space="preserve"> 4</w:t>
      </w:r>
      <w:r w:rsidRPr="008104AE">
        <w:rPr>
          <w:rFonts w:ascii="Times New Roman" w:hAnsi="Times New Roman" w:cs="Times New Roman"/>
          <w:sz w:val="24"/>
          <w:szCs w:val="24"/>
        </w:rPr>
        <w:t>50-500 слов</w:t>
      </w:r>
      <w:r w:rsidRPr="008104AE">
        <w:rPr>
          <w:rStyle w:val="af3"/>
          <w:rFonts w:ascii="Times New Roman" w:hAnsi="Times New Roman" w:cs="Times New Roman"/>
          <w:color w:val="auto"/>
          <w:sz w:val="24"/>
          <w:szCs w:val="24"/>
        </w:rPr>
        <w:t xml:space="preserve">); Неделя 3: </w:t>
      </w:r>
      <w:r w:rsidRPr="008104AE">
        <w:rPr>
          <w:rFonts w:ascii="Times New Roman" w:hAnsi="Times New Roman" w:cs="Times New Roman"/>
          <w:sz w:val="24"/>
          <w:szCs w:val="24"/>
        </w:rPr>
        <w:t xml:space="preserve">подготовка эссе (по выбранной теме 350-500 слов) – 20 баллов (20%) (в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Turnitin в системе 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1B2792" w:rsidRPr="008104AE">
          <w:rPr>
            <w:rStyle w:val="af3"/>
            <w:rFonts w:ascii="Times New Roman" w:hAnsi="Times New Roman" w:cs="Times New Roman"/>
            <w:color w:val="auto"/>
            <w:sz w:val="24"/>
            <w:szCs w:val="24"/>
            <w:lang w:val="en-US"/>
          </w:rPr>
          <w:t>M</w:t>
        </w:r>
        <w:r w:rsidRPr="008104AE">
          <w:rPr>
            <w:rStyle w:val="af3"/>
            <w:rFonts w:ascii="Times New Roman" w:hAnsi="Times New Roman" w:cs="Times New Roman"/>
            <w:color w:val="auto"/>
            <w:sz w:val="24"/>
            <w:szCs w:val="24"/>
          </w:rPr>
          <w:t>oodle</w:t>
        </w:r>
      </w:hyperlink>
      <w:r w:rsidRPr="008104AE">
        <w:rPr>
          <w:rStyle w:val="af3"/>
          <w:rFonts w:ascii="Times New Roman" w:hAnsi="Times New Roman" w:cs="Times New Roman"/>
          <w:color w:val="auto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 xml:space="preserve">; Недели 4-5: разработка и защита медиа-презентации по выбранной теме (1-5 недели) – 50 баллов (50%).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Посещение занятий не менее 70%</w:t>
      </w:r>
    </w:p>
    <w:p w14:paraId="1CA82D28" w14:textId="77777777" w:rsidR="00E029E4" w:rsidRPr="008104AE" w:rsidRDefault="00E029E4" w:rsidP="007C60C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D925C1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A4F3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3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</w:t>
      </w:r>
      <w:r w:rsidRPr="008104AE">
        <w:rPr>
          <w:rFonts w:ascii="Times New Roman" w:hAnsi="Times New Roman" w:cs="Times New Roman"/>
          <w:b/>
          <w:sz w:val="24"/>
          <w:szCs w:val="24"/>
        </w:rPr>
        <w:t>Русский язык</w:t>
      </w:r>
    </w:p>
    <w:p w14:paraId="100E567D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360"/>
        <w:gridCol w:w="1326"/>
        <w:gridCol w:w="1538"/>
      </w:tblGrid>
      <w:tr w:rsidR="00E029E4" w:rsidRPr="008104AE" w14:paraId="3709D244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BAF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B9D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A58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DDA3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5040E169" w14:textId="77777777" w:rsidTr="001631D0">
        <w:trPr>
          <w:trHeight w:val="1871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437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002CDEA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66B63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088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1 (неделя 1) </w:t>
            </w:r>
          </w:p>
          <w:p w14:paraId="15D5ADB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4174E47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3C6DBDE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4)</w:t>
            </w:r>
          </w:p>
          <w:p w14:paraId="591A95B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 (неделя 5)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742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0F8ECA2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73ECF72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64D18E1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5645182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BC0CB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5E1FEA3C" w14:textId="77777777" w:rsidTr="001631D0">
        <w:trPr>
          <w:trHeight w:val="1691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489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7930D13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41E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Задание 1 (неделя 1) </w:t>
            </w:r>
          </w:p>
          <w:p w14:paraId="16AC2E7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2 (неделя 2)</w:t>
            </w:r>
          </w:p>
          <w:p w14:paraId="668041E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3 (неделя 3)</w:t>
            </w:r>
          </w:p>
          <w:p w14:paraId="616C581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4 (неделя 4)</w:t>
            </w:r>
          </w:p>
          <w:p w14:paraId="147C2DC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Задание 5  (неделя 5)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A8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38CF54D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04F5F41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6AA24DE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  <w:p w14:paraId="6F947E0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3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B4835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DE5F8F4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F82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FF4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Финальный экзамен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1E5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2564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0EFB2580" w14:textId="77777777" w:rsidTr="001631D0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83F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F7C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144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3240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53DA4F01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5B958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17458F5" w14:textId="77777777" w:rsidR="00E029E4" w:rsidRPr="008104AE" w:rsidRDefault="00E029E4" w:rsidP="007C60C3">
      <w:pPr>
        <w:spacing w:after="0" w:line="240" w:lineRule="auto"/>
        <w:ind w:firstLine="567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</w:p>
    <w:p w14:paraId="77858FBC" w14:textId="77777777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sz w:val="24"/>
          <w:szCs w:val="24"/>
        </w:rPr>
        <w:t>Неделя 1: Пис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ь</w:t>
      </w:r>
      <w:r w:rsidRPr="008104AE">
        <w:rPr>
          <w:rFonts w:ascii="Times New Roman" w:hAnsi="Times New Roman" w:cs="Times New Roman"/>
          <w:sz w:val="24"/>
          <w:szCs w:val="24"/>
        </w:rPr>
        <w:t>менная работа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(определение актуальности, объекта и предмета научного проекта) -</w:t>
      </w:r>
      <w:r w:rsidRPr="008104AE">
        <w:rPr>
          <w:rFonts w:ascii="Times New Roman" w:hAnsi="Times New Roman" w:cs="Times New Roman"/>
          <w:sz w:val="24"/>
          <w:szCs w:val="24"/>
        </w:rPr>
        <w:t>10 баллов (10%);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Неделя 2:</w:t>
      </w:r>
      <w:r w:rsidRPr="008104AE">
        <w:rPr>
          <w:rFonts w:ascii="Times New Roman" w:hAnsi="Times New Roman" w:cs="Times New Roman"/>
          <w:sz w:val="24"/>
          <w:szCs w:val="24"/>
        </w:rPr>
        <w:t xml:space="preserve"> Пис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ь</w:t>
      </w:r>
      <w:r w:rsidRPr="008104AE">
        <w:rPr>
          <w:rFonts w:ascii="Times New Roman" w:hAnsi="Times New Roman" w:cs="Times New Roman"/>
          <w:sz w:val="24"/>
          <w:szCs w:val="24"/>
        </w:rPr>
        <w:t>менная работа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(определение методов,  цели и задач научного проекта) -</w:t>
      </w:r>
      <w:r w:rsidRPr="008104AE">
        <w:rPr>
          <w:rFonts w:ascii="Times New Roman" w:hAnsi="Times New Roman" w:cs="Times New Roman"/>
          <w:sz w:val="24"/>
          <w:szCs w:val="24"/>
        </w:rPr>
        <w:t>10 баллов (10%)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; Неделя 3: Письменная работа (эссе по выбранной теме 350-500 слов) -</w:t>
      </w:r>
      <w:r w:rsidRPr="008104AE">
        <w:rPr>
          <w:rFonts w:ascii="Times New Roman" w:hAnsi="Times New Roman" w:cs="Times New Roman"/>
          <w:sz w:val="24"/>
          <w:szCs w:val="24"/>
        </w:rPr>
        <w:t xml:space="preserve"> 30 баллов (30%) (в 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>Turnitin</w:t>
      </w:r>
      <w:r w:rsidRPr="008104AE">
        <w:rPr>
          <w:rStyle w:val="af3"/>
          <w:rFonts w:ascii="Times New Roman" w:hAnsi="Times New Roman" w:cs="Times New Roman"/>
          <w:sz w:val="24"/>
          <w:szCs w:val="24"/>
        </w:rPr>
        <w:t>)</w:t>
      </w:r>
      <w:r w:rsidRPr="008104AE">
        <w:rPr>
          <w:rFonts w:ascii="Times New Roman" w:hAnsi="Times New Roman" w:cs="Times New Roman"/>
          <w:sz w:val="24"/>
          <w:szCs w:val="24"/>
        </w:rPr>
        <w:t>;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Неделя 4: Письменная работа (написание аннотации) -</w:t>
      </w:r>
      <w:r w:rsidRPr="008104AE">
        <w:rPr>
          <w:rFonts w:ascii="Times New Roman" w:hAnsi="Times New Roman" w:cs="Times New Roman"/>
          <w:sz w:val="24"/>
          <w:szCs w:val="24"/>
        </w:rPr>
        <w:t xml:space="preserve"> 20 баллов (30%);</w:t>
      </w:r>
      <w:r w:rsidRPr="008104AE">
        <w:rPr>
          <w:rFonts w:ascii="Times New Roman" w:hAnsi="Times New Roman" w:cs="Times New Roman"/>
          <w:sz w:val="24"/>
          <w:szCs w:val="24"/>
          <w:lang w:val="kk-KZ"/>
        </w:rPr>
        <w:t xml:space="preserve"> Неделя 5: Письменная работа (написание рецензии на научную статью) -</w:t>
      </w:r>
      <w:r w:rsidRPr="008104AE">
        <w:rPr>
          <w:rFonts w:ascii="Times New Roman" w:hAnsi="Times New Roman" w:cs="Times New Roman"/>
          <w:sz w:val="24"/>
          <w:szCs w:val="24"/>
        </w:rPr>
        <w:t xml:space="preserve"> 30 баллов (30%).</w:t>
      </w:r>
    </w:p>
    <w:p w14:paraId="59E80C3E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C3A38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4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b/>
          <w:sz w:val="24"/>
          <w:szCs w:val="24"/>
        </w:rPr>
        <w:t>Психология</w:t>
      </w:r>
    </w:p>
    <w:p w14:paraId="73C228C5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2F0C5" w14:textId="77777777" w:rsidR="00E029E4" w:rsidRPr="008104AE" w:rsidRDefault="00E029E4" w:rsidP="00E029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Во время курса психологии у каждого студента три типа контроля: текущая успеваемость, которая включает активное участие, презентацию и самостоятельные работы студента, 1,2 РК и заключительный экзамен.</w:t>
      </w:r>
    </w:p>
    <w:p w14:paraId="57FBA249" w14:textId="77777777" w:rsidR="00E029E4" w:rsidRPr="008104AE" w:rsidRDefault="00E029E4" w:rsidP="00E029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Пояснение:</w:t>
      </w:r>
    </w:p>
    <w:p w14:paraId="6B8DB9F0" w14:textId="77777777" w:rsidR="00E029E4" w:rsidRPr="008104AE" w:rsidRDefault="00E029E4" w:rsidP="00E029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Согласно политике курса психологии, студенты выполняют в классе следующие задачи:</w:t>
      </w:r>
    </w:p>
    <w:p w14:paraId="372309D9" w14:textId="77777777" w:rsidR="00E029E4" w:rsidRPr="008104AE" w:rsidRDefault="00E029E4" w:rsidP="00E029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1 РК: 1-5 Неделя - подготовка презентаций и выступление на выбранные темы, заполнение Заданий, активное участие в обсуждениях = 50 баллов; Неделя 5 - самостоятельная работа студента: аналитическая работа (задание в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Turnitin</w:t>
      </w:r>
      <w:r w:rsidRPr="008104AE">
        <w:rPr>
          <w:rFonts w:ascii="Times New Roman" w:hAnsi="Times New Roman" w:cs="Times New Roman"/>
          <w:sz w:val="24"/>
          <w:szCs w:val="24"/>
        </w:rPr>
        <w:t xml:space="preserve">) = 30 баллов; </w:t>
      </w:r>
    </w:p>
    <w:p w14:paraId="563DA5C5" w14:textId="77777777" w:rsidR="00E029E4" w:rsidRPr="008104AE" w:rsidRDefault="00E029E4" w:rsidP="00E029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>Неделя 5: оценка 1 РК= 20 баллов</w:t>
      </w:r>
    </w:p>
    <w:tbl>
      <w:tblPr>
        <w:tblpPr w:leftFromText="180" w:rightFromText="180" w:vertAnchor="page" w:horzAnchor="page" w:tblpX="1414" w:tblpY="1366"/>
        <w:tblW w:w="53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5525"/>
        <w:gridCol w:w="1410"/>
        <w:gridCol w:w="1562"/>
      </w:tblGrid>
      <w:tr w:rsidR="00ED4BDE" w:rsidRPr="008104AE" w14:paraId="7A763474" w14:textId="77777777" w:rsidTr="00A75C29"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9E5" w14:textId="77777777" w:rsidR="00ED4BDE" w:rsidRPr="008104AE" w:rsidRDefault="00ED4BDE" w:rsidP="00A75C29">
            <w:pPr>
              <w:spacing w:after="0" w:line="240" w:lineRule="auto"/>
              <w:ind w:lef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Период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FD56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3B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99718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D4BDE" w:rsidRPr="008104AE" w14:paraId="605C1341" w14:textId="77777777" w:rsidTr="00A75C29"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43F3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2E8673DB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176356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BEB8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Неделя 1-5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– текущая успеваемость: активное участие, презентация, задания, эссе</w:t>
            </w:r>
          </w:p>
          <w:p w14:paraId="69838902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C0EB4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Неделя 5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- самостоятельная работа студента: аналитическая работа (задание в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Turnitin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3D0EB2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98D85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Неделя 5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1 РК 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тест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EC66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50</w:t>
            </w:r>
          </w:p>
          <w:p w14:paraId="2B87F107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193669A5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577F9916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  <w:p w14:paraId="5520B908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63675227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0DC791BD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EC4E5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4458BC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0D1270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895357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4F05CC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9E511C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A4529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D4BDE" w:rsidRPr="008104AE" w14:paraId="7F2F9282" w14:textId="77777777" w:rsidTr="00A75C29"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8AE4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1DEC2459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23CE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Неделя 6-10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– текущая успеваемость: активное участие, презентация, задания, эссе</w:t>
            </w:r>
          </w:p>
          <w:p w14:paraId="02D95587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2DEA7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Неделя 8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- самостоятельная работа студента: ответный доклад (задание в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Turnitin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1498DD" w14:textId="77777777" w:rsidR="00ED4BDE" w:rsidRPr="008104AE" w:rsidRDefault="00ED4BDE" w:rsidP="00A75C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95237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Неделя 10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–  оценка  2 РК 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(аналитическое задание 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case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study</w:t>
            </w:r>
            <w:r w:rsidRPr="008104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F29A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50</w:t>
            </w:r>
          </w:p>
          <w:p w14:paraId="0E4EEA12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04766C37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4E222BE2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0FFA55E5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  <w:p w14:paraId="11BDEF09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3E87F2A1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0073D379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847948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DC56E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FBDF29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ACE555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6EBFC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7F0EC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E2676C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A68456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D4BDE" w:rsidRPr="008104AE" w14:paraId="7774D303" w14:textId="77777777" w:rsidTr="00A75C29"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7910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(final)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541F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Экзамен </w:t>
            </w:r>
            <w:r w:rsidRPr="008104A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(</w:t>
            </w:r>
            <w:r w:rsidRPr="008104A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Оценка за тест</w:t>
            </w:r>
            <w:r w:rsidRPr="008104A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0606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D8E914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  <w:p w14:paraId="77725005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4BDE" w:rsidRPr="008104AE" w14:paraId="3F91D177" w14:textId="77777777" w:rsidTr="00A75C29">
        <w:trPr>
          <w:trHeight w:val="1223"/>
        </w:trPr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C64" w14:textId="77777777" w:rsidR="00ED4BDE" w:rsidRPr="008104AE" w:rsidRDefault="00ED4BDE" w:rsidP="00A75C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6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FD5F" w14:textId="77777777" w:rsidR="00ED4BDE" w:rsidRPr="008104AE" w:rsidRDefault="00ED4BDE" w:rsidP="00A75C29">
            <w:pPr>
              <w:tabs>
                <w:tab w:val="left" w:pos="168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4E0593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3886A3" w14:textId="77777777" w:rsidR="00ED4BDE" w:rsidRPr="008104AE" w:rsidRDefault="00ED4BDE" w:rsidP="00A75C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14:paraId="160D4B8A" w14:textId="77777777" w:rsidR="00E029E4" w:rsidRPr="008104AE" w:rsidRDefault="00E029E4" w:rsidP="00E029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2 РК: 6-10 Неделя - подготовка презентаций и выступление на выбранные темы, заполнение заданий, активное участие в обсуждениях = 50 баллов; Неделя 8 - самостоятельная работа студента: ответный доклад (задание в </w:t>
      </w:r>
      <w:r w:rsidRPr="008104AE">
        <w:rPr>
          <w:rFonts w:ascii="Times New Roman" w:hAnsi="Times New Roman" w:cs="Times New Roman"/>
          <w:sz w:val="24"/>
          <w:szCs w:val="24"/>
          <w:lang w:val="en-US"/>
        </w:rPr>
        <w:t>Turnitin</w:t>
      </w:r>
      <w:r w:rsidRPr="008104AE">
        <w:rPr>
          <w:rFonts w:ascii="Times New Roman" w:hAnsi="Times New Roman" w:cs="Times New Roman"/>
          <w:sz w:val="24"/>
          <w:szCs w:val="24"/>
        </w:rPr>
        <w:t>) = 30 баллов; Неделя 10: оценка 2 РК = 20 баллов</w:t>
      </w:r>
    </w:p>
    <w:p w14:paraId="17179FDD" w14:textId="77777777" w:rsidR="00E029E4" w:rsidRPr="008104AE" w:rsidRDefault="00E029E4" w:rsidP="00E029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 xml:space="preserve">Студент должен посещать 70% лекционных и практических занятий. </w:t>
      </w:r>
    </w:p>
    <w:p w14:paraId="62D7A720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6336A51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D826A48" w14:textId="581D8930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5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b/>
          <w:sz w:val="24"/>
          <w:szCs w:val="24"/>
        </w:rPr>
        <w:t>Социология</w:t>
      </w:r>
    </w:p>
    <w:p w14:paraId="0024D0CE" w14:textId="77777777" w:rsidR="00ED4BDE" w:rsidRPr="008104AE" w:rsidRDefault="00ED4BDE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69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3680"/>
        <w:gridCol w:w="2006"/>
        <w:gridCol w:w="1538"/>
      </w:tblGrid>
      <w:tr w:rsidR="00E029E4" w:rsidRPr="008104AE" w14:paraId="31DC3961" w14:textId="77777777" w:rsidTr="00A13057"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DC0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DEE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D5A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99298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56089E84" w14:textId="77777777" w:rsidTr="00A13057">
        <w:trPr>
          <w:trHeight w:val="1295"/>
        </w:trPr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FD6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43B336F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50F78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CBC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активное участие, работа в малых группах и групповое обсуждение решения проблем (каждая неделя)</w:t>
            </w:r>
          </w:p>
          <w:p w14:paraId="7C1E83A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DE4D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студента: чтение учебника (каждый Неделя)</w:t>
            </w:r>
          </w:p>
          <w:p w14:paraId="5F306B5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39A2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оценка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за первый РК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0CC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308C3D9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0F240F9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7576FB1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708C202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4ABBA22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1B47E45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300EDBD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45143D2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60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61D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0FBC51B0" w14:textId="77777777" w:rsidTr="00A13057">
        <w:trPr>
          <w:trHeight w:val="505"/>
        </w:trPr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223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7AC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8DA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доля от общей оценки-30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D922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73F59E38" w14:textId="77777777" w:rsidTr="00A13057">
        <w:trPr>
          <w:trHeight w:val="1448"/>
        </w:trPr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81E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1702B19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E7E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активное участие, работа в малых группах и групповое обсуждение принятия решения проблемы</w:t>
            </w:r>
          </w:p>
          <w:p w14:paraId="5CC4D1B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E9E9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студента: чтение учебника</w:t>
            </w:r>
          </w:p>
          <w:p w14:paraId="1707E94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CB5B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оценка за второй РК 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EE9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lastRenderedPageBreak/>
              <w:t>20</w:t>
            </w:r>
          </w:p>
          <w:p w14:paraId="3126EB0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3D13F1F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4135887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3DBFFB0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  <w:p w14:paraId="090DA97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6C2BDC8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69B70E4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AB129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100</w:t>
            </w:r>
          </w:p>
        </w:tc>
      </w:tr>
      <w:tr w:rsidR="00E029E4" w:rsidRPr="008104AE" w14:paraId="0769D94C" w14:textId="77777777" w:rsidTr="00A13057">
        <w:trPr>
          <w:trHeight w:val="349"/>
        </w:trPr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C95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30A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326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доля от общей оценки-30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22F6F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6511F185" w14:textId="77777777" w:rsidTr="00A13057"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F17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D05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Final Exam 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F04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0ADA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5FF01F95" w14:textId="77777777" w:rsidTr="00A13057">
        <w:tc>
          <w:tcPr>
            <w:tcW w:w="1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7B3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EF8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11E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3A0C2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19F88FE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B5D65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ED2C70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6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b/>
          <w:sz w:val="24"/>
          <w:szCs w:val="24"/>
        </w:rPr>
        <w:t>Политология</w:t>
      </w:r>
    </w:p>
    <w:p w14:paraId="7ECE9455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85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969"/>
        <w:gridCol w:w="1701"/>
        <w:gridCol w:w="1559"/>
      </w:tblGrid>
      <w:tr w:rsidR="00E029E4" w:rsidRPr="008104AE" w14:paraId="1616F131" w14:textId="77777777" w:rsidTr="00F704D4"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844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6EE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F06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6758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1EFBFA43" w14:textId="77777777" w:rsidTr="00F704D4">
        <w:tc>
          <w:tcPr>
            <w:tcW w:w="18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92FAD0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050DE9A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1C91B5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752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Участие в семинарских дебатах в период первого рубежного контроля.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AE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288ED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232356EB" w14:textId="77777777" w:rsidTr="00F704D4">
        <w:tc>
          <w:tcPr>
            <w:tcW w:w="1843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43BCAC5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455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Презентации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5D5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0DAFF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29E4" w:rsidRPr="008104AE" w14:paraId="7DCAA5A3" w14:textId="77777777" w:rsidTr="00F704D4">
        <w:tc>
          <w:tcPr>
            <w:tcW w:w="1843" w:type="dxa"/>
            <w:vMerge/>
            <w:tcBorders>
              <w:right w:val="single" w:sz="4" w:space="0" w:color="auto"/>
            </w:tcBorders>
          </w:tcPr>
          <w:p w14:paraId="1DCA28D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DE8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Неделя 4 – тест (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Тест с несколькими вариантами ответов</w:t>
            </w: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), который включает вопросы по содержанию лекций и конкретных текстов</w:t>
            </w:r>
          </w:p>
          <w:p w14:paraId="309DD44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E48FE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D6B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       </w:t>
            </w: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478BC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29E4" w:rsidRPr="008104AE" w14:paraId="24B87BCB" w14:textId="77777777" w:rsidTr="00F704D4"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41559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CFE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Тест 1 РК (включает вопросы по содержанию лекций и конкретным текстам 5 недель)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BEA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21DA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29E4" w:rsidRPr="008104AE" w14:paraId="4FE01BA1" w14:textId="77777777" w:rsidTr="00F704D4">
        <w:tc>
          <w:tcPr>
            <w:tcW w:w="18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471D25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2D9F4B4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4C9D" w14:textId="77777777" w:rsidR="00E029E4" w:rsidRPr="008104AE" w:rsidRDefault="00E029E4" w:rsidP="001631D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Участие в семинарских дебатах в период второго рубежного контроля.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05D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64DF8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22F11A8E" w14:textId="77777777" w:rsidTr="00F704D4">
        <w:tc>
          <w:tcPr>
            <w:tcW w:w="1843" w:type="dxa"/>
            <w:vMerge/>
            <w:tcBorders>
              <w:right w:val="single" w:sz="4" w:space="0" w:color="auto"/>
            </w:tcBorders>
          </w:tcPr>
          <w:p w14:paraId="6390C44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D5D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Презентации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ED2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DCCA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29E4" w:rsidRPr="008104AE" w14:paraId="75904EF3" w14:textId="77777777" w:rsidTr="00F704D4"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94850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A71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Неделя 3 – тест (со множеством ответов), который включает вопросы по содержанию лекций и конкретных текстов</w:t>
            </w:r>
          </w:p>
          <w:p w14:paraId="2BD75B7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1DC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6FFED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29E4" w:rsidRPr="008104AE" w14:paraId="03B85BAE" w14:textId="77777777" w:rsidTr="00F704D4"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C01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A12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Cs/>
                <w:sz w:val="24"/>
                <w:szCs w:val="24"/>
              </w:rPr>
              <w:t>Тест 2 РК (включает вопросы по содержанию лекций и конкретным текстам 5 недель)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AB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658C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29E4" w:rsidRPr="008104AE" w14:paraId="1EAA25F5" w14:textId="77777777" w:rsidTr="00F704D4"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DB1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894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0C3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CE76A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E029E4" w:rsidRPr="008104AE" w14:paraId="581EEA07" w14:textId="77777777" w:rsidTr="00F704D4"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DA3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F18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A74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6F550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</w:t>
            </w:r>
          </w:p>
        </w:tc>
      </w:tr>
    </w:tbl>
    <w:p w14:paraId="3504F69F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75F0B4" w14:textId="77777777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 xml:space="preserve">Разъяснения: </w:t>
      </w:r>
      <w:r w:rsidRPr="008104AE">
        <w:rPr>
          <w:rFonts w:ascii="Times New Roman" w:hAnsi="Times New Roman" w:cs="Times New Roman"/>
          <w:bCs/>
          <w:sz w:val="24"/>
          <w:szCs w:val="24"/>
        </w:rPr>
        <w:t>25 баллов за участие в дебатах означает активное участие в обсуждениях в классе; два полных ответа и участие в обсуждениях с перерывами - 20), участие в обсуждениях с перерывами - 10, без участия, но с удовлетворительной посещаемостью-5)</w:t>
      </w:r>
    </w:p>
    <w:p w14:paraId="399FF30C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83BDC0A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Вариант </w:t>
      </w:r>
      <w:r w:rsidRPr="008104AE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7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  <w:r w:rsidRPr="008104AE">
        <w:rPr>
          <w:rFonts w:ascii="Times New Roman" w:hAnsi="Times New Roman" w:cs="Times New Roman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b/>
          <w:sz w:val="24"/>
          <w:szCs w:val="24"/>
        </w:rPr>
        <w:t>Культурология</w:t>
      </w:r>
    </w:p>
    <w:p w14:paraId="3B754CD1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921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4211"/>
        <w:gridCol w:w="1288"/>
        <w:gridCol w:w="1538"/>
      </w:tblGrid>
      <w:tr w:rsidR="00E029E4" w:rsidRPr="008104AE" w14:paraId="3055D5DC" w14:textId="77777777" w:rsidTr="00956920"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B7F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Период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F72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D2D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баллов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827A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Всего</w:t>
            </w:r>
          </w:p>
        </w:tc>
      </w:tr>
      <w:tr w:rsidR="00E029E4" w:rsidRPr="008104AE" w14:paraId="1B27EE62" w14:textId="77777777" w:rsidTr="00956920"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87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Первый рубежный контроль </w:t>
            </w:r>
          </w:p>
          <w:p w14:paraId="02F0663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8EB3F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A5A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sz w:val="24"/>
                <w:szCs w:val="24"/>
              </w:rPr>
              <w:t>текущая успеваемость:</w:t>
            </w:r>
          </w:p>
          <w:p w14:paraId="23D10A5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презентация 1</w:t>
            </w:r>
          </w:p>
          <w:p w14:paraId="2586D1A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активное участие</w:t>
            </w:r>
          </w:p>
          <w:p w14:paraId="4025949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sz w:val="24"/>
                <w:szCs w:val="24"/>
              </w:rPr>
              <w:t>самостоятельная работа студента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7CC1282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опрос (подготовка, проект)</w:t>
            </w:r>
          </w:p>
          <w:p w14:paraId="192F850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домашнее задание</w:t>
            </w:r>
          </w:p>
          <w:p w14:paraId="4F0FB51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РК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MCQ</w:t>
            </w:r>
          </w:p>
          <w:p w14:paraId="28A3E34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(Тест с несколькими вариантами ответов)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775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</w:p>
          <w:p w14:paraId="20B994C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28</w:t>
            </w:r>
          </w:p>
          <w:p w14:paraId="0A8CA0E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15 (3 *5)</w:t>
            </w:r>
          </w:p>
          <w:p w14:paraId="5004BFB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613C93F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22</w:t>
            </w:r>
          </w:p>
          <w:p w14:paraId="6C066B6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15 (3*5)</w:t>
            </w:r>
          </w:p>
          <w:p w14:paraId="4D5389D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18DAD55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37503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0CE6C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FE653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DD1A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E122B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FD12D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C92FA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3505A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34D0C6E4" w14:textId="77777777" w:rsidTr="00956920"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6F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Второй рубежный контроль</w:t>
            </w:r>
          </w:p>
          <w:p w14:paraId="6374298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attestation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2CA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sz w:val="24"/>
                <w:szCs w:val="24"/>
              </w:rPr>
              <w:t>текущая успеваемость:</w:t>
            </w:r>
          </w:p>
          <w:p w14:paraId="7C9C534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презентация 2</w:t>
            </w:r>
          </w:p>
          <w:p w14:paraId="143505B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активное участие</w:t>
            </w:r>
          </w:p>
          <w:p w14:paraId="51284B3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/>
                <w:sz w:val="24"/>
                <w:szCs w:val="24"/>
              </w:rPr>
              <w:t>самостоятельная работа студента:</w:t>
            </w:r>
          </w:p>
          <w:p w14:paraId="11DA56B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опрос (отчет, презентация)</w:t>
            </w:r>
          </w:p>
          <w:p w14:paraId="003EA81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домашнее задание</w:t>
            </w:r>
          </w:p>
          <w:p w14:paraId="7EC357D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2 РК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MCQ</w:t>
            </w:r>
          </w:p>
          <w:p w14:paraId="270EAD8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(Тест с несколькими вариантами ответов)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E53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</w:p>
          <w:p w14:paraId="4AC1118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28</w:t>
            </w:r>
          </w:p>
          <w:p w14:paraId="6BCB37A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15 (3 *5)</w:t>
            </w:r>
          </w:p>
          <w:p w14:paraId="6E22A49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4210DAD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22</w:t>
            </w:r>
          </w:p>
          <w:p w14:paraId="1BA86DE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15 (3*5)</w:t>
            </w:r>
          </w:p>
          <w:p w14:paraId="278D242A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</w:pPr>
          </w:p>
          <w:p w14:paraId="6CB132A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F110E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143E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6EFA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94A15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FFB33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A5E6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547C2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2B726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03B93947" w14:textId="77777777" w:rsidTr="00956920"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DAC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7C0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253ED95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MCQ</w:t>
            </w: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8104AE">
              <w:rPr>
                <w:rFonts w:ascii="Times New Roman" w:hAnsi="Times New Roman" w:cs="Times New Roman"/>
                <w:iCs/>
                <w:sz w:val="24"/>
                <w:szCs w:val="24"/>
              </w:rPr>
              <w:t>(Тест с несколькими вариантами ответов)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9CB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F08D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43188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055D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</w:p>
        </w:tc>
      </w:tr>
      <w:tr w:rsidR="00E029E4" w:rsidRPr="008104AE" w14:paraId="2A2CCC41" w14:textId="77777777" w:rsidTr="00956920"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002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9B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1DC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8AA019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13A4A60B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82B1F7" w14:textId="77777777" w:rsidR="00E029E4" w:rsidRPr="008104AE" w:rsidRDefault="00E029E4" w:rsidP="007C60C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студенты получают баллы за презентацию (работа в мини-группе) 28 баллов, активное участие 3 балла каждую неделю, выполнение домашних заданий 3 балла каждую неделю, выполнение научного мини-проекта (работа в мини-группе) 22 балла, </w:t>
      </w:r>
      <w:r w:rsidRPr="008104AE">
        <w:rPr>
          <w:rFonts w:ascii="Times New Roman" w:hAnsi="Times New Roman" w:cs="Times New Roman"/>
          <w:bCs/>
          <w:sz w:val="24"/>
          <w:szCs w:val="24"/>
          <w:lang w:val="kk-KZ"/>
        </w:rPr>
        <w:t>1 РК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 20 баллов и </w:t>
      </w:r>
      <w:r w:rsidRPr="008104AE">
        <w:rPr>
          <w:rFonts w:ascii="Times New Roman" w:hAnsi="Times New Roman" w:cs="Times New Roman"/>
          <w:bCs/>
          <w:sz w:val="24"/>
          <w:szCs w:val="24"/>
          <w:lang w:val="kk-KZ"/>
        </w:rPr>
        <w:t>2 РК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 20 баллов. Итоговая оценка - </w:t>
      </w:r>
      <w:r w:rsidRPr="008104AE">
        <w:rPr>
          <w:rFonts w:ascii="Times New Roman" w:hAnsi="Times New Roman" w:cs="Times New Roman"/>
          <w:bCs/>
          <w:sz w:val="24"/>
          <w:szCs w:val="24"/>
          <w:lang w:val="kk-KZ"/>
        </w:rPr>
        <w:t>тест</w:t>
      </w:r>
      <w:r w:rsidRPr="008104AE">
        <w:rPr>
          <w:rFonts w:ascii="Times New Roman" w:hAnsi="Times New Roman" w:cs="Times New Roman"/>
          <w:bCs/>
          <w:sz w:val="24"/>
          <w:szCs w:val="24"/>
        </w:rPr>
        <w:t xml:space="preserve"> с несколькими вариантами ответов макс. 100 баллов.</w:t>
      </w:r>
    </w:p>
    <w:p w14:paraId="4E8200AA" w14:textId="7EF38704" w:rsidR="007C60C3" w:rsidRPr="008104AE" w:rsidRDefault="007C60C3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668D291" w14:textId="1535E8F9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>Система оцен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>ивания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успеваемости студентов по курсу</w:t>
      </w:r>
      <w:r w:rsidRPr="008104AE">
        <w:rPr>
          <w:rFonts w:ascii="Times New Roman" w:hAnsi="Times New Roman" w:cs="Times New Roman"/>
          <w:b/>
          <w:bCs/>
          <w:iCs/>
          <w:sz w:val="24"/>
          <w:szCs w:val="24"/>
          <w:lang w:val="kk-KZ"/>
        </w:rPr>
        <w:t xml:space="preserve"> «Физическая культура»</w:t>
      </w:r>
    </w:p>
    <w:p w14:paraId="1E62DB38" w14:textId="77777777" w:rsidR="00E029E4" w:rsidRPr="008104AE" w:rsidRDefault="00E029E4" w:rsidP="00E029E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6049"/>
        <w:gridCol w:w="1079"/>
        <w:gridCol w:w="904"/>
      </w:tblGrid>
      <w:tr w:rsidR="00E029E4" w:rsidRPr="008104AE" w14:paraId="1B48FC58" w14:textId="77777777" w:rsidTr="001631D0">
        <w:tc>
          <w:tcPr>
            <w:tcW w:w="7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C55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3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835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EB4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Кол</w:t>
            </w: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во баллов</w:t>
            </w:r>
          </w:p>
          <w:p w14:paraId="056E103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71655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Всего </w:t>
            </w:r>
          </w:p>
        </w:tc>
      </w:tr>
      <w:tr w:rsidR="00E029E4" w:rsidRPr="008104AE" w14:paraId="66138E78" w14:textId="77777777" w:rsidTr="001631D0">
        <w:tc>
          <w:tcPr>
            <w:tcW w:w="7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719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1-я аттестация</w:t>
            </w:r>
          </w:p>
        </w:tc>
        <w:tc>
          <w:tcPr>
            <w:tcW w:w="3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965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Посещаемость, активность, выполнение спортивных нормативов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363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48EB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029E4" w:rsidRPr="008104AE" w14:paraId="2E3D9921" w14:textId="77777777" w:rsidTr="001631D0">
        <w:tc>
          <w:tcPr>
            <w:tcW w:w="7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DD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2-я аттестация </w:t>
            </w:r>
          </w:p>
        </w:tc>
        <w:tc>
          <w:tcPr>
            <w:tcW w:w="3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4ED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Посещаемость, активность, выполнение спортивных нормативов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168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6134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</w:p>
        </w:tc>
      </w:tr>
      <w:tr w:rsidR="00E029E4" w:rsidRPr="008104AE" w14:paraId="70D523FE" w14:textId="77777777" w:rsidTr="001631D0">
        <w:tc>
          <w:tcPr>
            <w:tcW w:w="7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4BD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Итоговый контроль</w:t>
            </w:r>
          </w:p>
        </w:tc>
        <w:tc>
          <w:tcPr>
            <w:tcW w:w="3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9AE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0.3 * 1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+ 0.3 * 2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 + 0.4 * final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45F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106F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100</w:t>
            </w:r>
          </w:p>
        </w:tc>
      </w:tr>
    </w:tbl>
    <w:p w14:paraId="3BD2C78D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03E44DD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sz w:val="24"/>
          <w:szCs w:val="24"/>
        </w:rPr>
        <w:tab/>
      </w:r>
    </w:p>
    <w:p w14:paraId="0FE4A78F" w14:textId="77777777" w:rsidR="00E029E4" w:rsidRPr="008104AE" w:rsidRDefault="00E029E4" w:rsidP="00E029E4">
      <w:pPr>
        <w:pStyle w:val="af6"/>
        <w:spacing w:after="0"/>
        <w:ind w:left="0" w:firstLine="709"/>
        <w:jc w:val="center"/>
        <w:rPr>
          <w:b/>
          <w:sz w:val="24"/>
          <w:szCs w:val="24"/>
          <w:lang w:val="kk-KZ"/>
        </w:rPr>
      </w:pPr>
      <w:r w:rsidRPr="008104AE">
        <w:rPr>
          <w:b/>
          <w:sz w:val="24"/>
          <w:szCs w:val="24"/>
          <w:lang w:val="kk-KZ"/>
        </w:rPr>
        <w:t>Критерии оценивания (в традиционном фомате)</w:t>
      </w:r>
    </w:p>
    <w:p w14:paraId="51FCC12F" w14:textId="77777777" w:rsidR="00E029E4" w:rsidRPr="008104AE" w:rsidRDefault="00E029E4" w:rsidP="00E029E4">
      <w:pPr>
        <w:pStyle w:val="af6"/>
        <w:spacing w:after="0"/>
        <w:ind w:left="0" w:firstLine="709"/>
        <w:jc w:val="center"/>
        <w:rPr>
          <w:b/>
          <w:sz w:val="24"/>
          <w:szCs w:val="24"/>
          <w:lang w:val="kk-KZ"/>
        </w:rPr>
      </w:pPr>
    </w:p>
    <w:tbl>
      <w:tblPr>
        <w:tblW w:w="50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4745"/>
        <w:gridCol w:w="3286"/>
      </w:tblGrid>
      <w:tr w:rsidR="00E029E4" w:rsidRPr="008104AE" w14:paraId="1AF26351" w14:textId="77777777" w:rsidTr="001631D0">
        <w:trPr>
          <w:jc w:val="right"/>
        </w:trPr>
        <w:tc>
          <w:tcPr>
            <w:tcW w:w="703" w:type="pct"/>
          </w:tcPr>
          <w:p w14:paraId="688C16A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8104AE">
              <w:rPr>
                <w:b/>
                <w:bCs/>
                <w:sz w:val="24"/>
                <w:szCs w:val="24"/>
              </w:rPr>
              <w:t xml:space="preserve">Оценка </w:t>
            </w:r>
          </w:p>
        </w:tc>
        <w:tc>
          <w:tcPr>
            <w:tcW w:w="4297" w:type="pct"/>
            <w:gridSpan w:val="2"/>
          </w:tcPr>
          <w:p w14:paraId="614E7BDB" w14:textId="77777777" w:rsidR="00E029E4" w:rsidRPr="008104AE" w:rsidRDefault="00E029E4" w:rsidP="001631D0">
            <w:pPr>
              <w:pStyle w:val="af6"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104AE">
              <w:rPr>
                <w:b/>
                <w:bCs/>
                <w:sz w:val="24"/>
                <w:szCs w:val="24"/>
              </w:rPr>
              <w:t>Критерий</w:t>
            </w:r>
          </w:p>
        </w:tc>
      </w:tr>
      <w:tr w:rsidR="00E029E4" w:rsidRPr="008104AE" w14:paraId="471342E2" w14:textId="77777777" w:rsidTr="001631D0">
        <w:trPr>
          <w:trHeight w:val="255"/>
          <w:jc w:val="right"/>
        </w:trPr>
        <w:tc>
          <w:tcPr>
            <w:tcW w:w="703" w:type="pct"/>
            <w:vMerge w:val="restart"/>
          </w:tcPr>
          <w:p w14:paraId="5FD8DD5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  <w:r w:rsidRPr="008104AE">
              <w:rPr>
                <w:sz w:val="24"/>
                <w:szCs w:val="24"/>
              </w:rPr>
              <w:t>Оценка А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1DB00DF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0613F7B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 раз</w:t>
            </w:r>
          </w:p>
        </w:tc>
      </w:tr>
      <w:tr w:rsidR="00E029E4" w:rsidRPr="008104AE" w14:paraId="77608083" w14:textId="77777777" w:rsidTr="001631D0">
        <w:trPr>
          <w:trHeight w:val="240"/>
          <w:jc w:val="right"/>
        </w:trPr>
        <w:tc>
          <w:tcPr>
            <w:tcW w:w="703" w:type="pct"/>
            <w:vMerge/>
          </w:tcPr>
          <w:p w14:paraId="48F9A74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0E9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00739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 раз</w:t>
            </w:r>
          </w:p>
        </w:tc>
      </w:tr>
      <w:tr w:rsidR="00E029E4" w:rsidRPr="008104AE" w14:paraId="4169A3FC" w14:textId="77777777" w:rsidTr="001631D0">
        <w:trPr>
          <w:trHeight w:val="240"/>
          <w:jc w:val="right"/>
        </w:trPr>
        <w:tc>
          <w:tcPr>
            <w:tcW w:w="703" w:type="pct"/>
            <w:vMerge/>
          </w:tcPr>
          <w:p w14:paraId="4C2F150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907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Прыжок в длину с места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7E82B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-230см,  девушки-185см</w:t>
            </w:r>
          </w:p>
        </w:tc>
      </w:tr>
      <w:tr w:rsidR="00E029E4" w:rsidRPr="008104AE" w14:paraId="30678349" w14:textId="77777777" w:rsidTr="001631D0">
        <w:trPr>
          <w:trHeight w:val="240"/>
          <w:jc w:val="right"/>
        </w:trPr>
        <w:tc>
          <w:tcPr>
            <w:tcW w:w="703" w:type="pct"/>
            <w:vMerge/>
          </w:tcPr>
          <w:p w14:paraId="0CC4DDE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BB3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F7EDB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-10 раз; девушки -10 раз</w:t>
            </w:r>
          </w:p>
        </w:tc>
      </w:tr>
      <w:tr w:rsidR="00E029E4" w:rsidRPr="008104AE" w14:paraId="6CE6EFC2" w14:textId="77777777" w:rsidTr="001631D0">
        <w:trPr>
          <w:trHeight w:val="276"/>
          <w:jc w:val="right"/>
        </w:trPr>
        <w:tc>
          <w:tcPr>
            <w:tcW w:w="703" w:type="pct"/>
            <w:vMerge/>
          </w:tcPr>
          <w:p w14:paraId="0E246063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79C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6898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-28 раз; девушки -26 раз</w:t>
            </w:r>
          </w:p>
        </w:tc>
      </w:tr>
      <w:tr w:rsidR="00E029E4" w:rsidRPr="008104AE" w14:paraId="33BB799B" w14:textId="77777777" w:rsidTr="001631D0">
        <w:trPr>
          <w:trHeight w:val="276"/>
          <w:jc w:val="right"/>
        </w:trPr>
        <w:tc>
          <w:tcPr>
            <w:tcW w:w="703" w:type="pct"/>
            <w:vMerge w:val="restart"/>
          </w:tcPr>
          <w:p w14:paraId="7288DF0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418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Передача мяча сверху двумя руками над собой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3F480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-15 раз; девушки -15 раз</w:t>
            </w:r>
          </w:p>
        </w:tc>
      </w:tr>
      <w:tr w:rsidR="00E029E4" w:rsidRPr="008104AE" w14:paraId="59285BBD" w14:textId="77777777" w:rsidTr="001631D0">
        <w:trPr>
          <w:trHeight w:val="276"/>
          <w:jc w:val="right"/>
        </w:trPr>
        <w:tc>
          <w:tcPr>
            <w:tcW w:w="703" w:type="pct"/>
            <w:vMerge/>
          </w:tcPr>
          <w:p w14:paraId="3A34FE35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1B5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Верхняя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или нижняя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прямая подача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B65A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-10 раз; девушки -10 раз</w:t>
            </w:r>
          </w:p>
        </w:tc>
      </w:tr>
      <w:tr w:rsidR="00E029E4" w:rsidRPr="008104AE" w14:paraId="582C08C0" w14:textId="77777777" w:rsidTr="001631D0">
        <w:trPr>
          <w:trHeight w:val="255"/>
          <w:jc w:val="right"/>
        </w:trPr>
        <w:tc>
          <w:tcPr>
            <w:tcW w:w="703" w:type="pct"/>
            <w:vMerge w:val="restart"/>
          </w:tcPr>
          <w:p w14:paraId="7C543CD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А-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46AF2CD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4958366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 раз</w:t>
            </w:r>
          </w:p>
        </w:tc>
      </w:tr>
      <w:tr w:rsidR="00E029E4" w:rsidRPr="008104AE" w14:paraId="124FB786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2C5886D7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ED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A5A8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 раз</w:t>
            </w:r>
          </w:p>
        </w:tc>
      </w:tr>
      <w:tr w:rsidR="00E029E4" w:rsidRPr="008104AE" w14:paraId="5AEE248F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1740584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2B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Прыжок в длину с места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6747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-225 см,  девушки-180см</w:t>
            </w:r>
          </w:p>
        </w:tc>
      </w:tr>
      <w:tr w:rsidR="00E029E4" w:rsidRPr="008104AE" w14:paraId="42338401" w14:textId="77777777" w:rsidTr="001631D0">
        <w:trPr>
          <w:trHeight w:val="195"/>
          <w:jc w:val="right"/>
        </w:trPr>
        <w:tc>
          <w:tcPr>
            <w:tcW w:w="703" w:type="pct"/>
            <w:vMerge/>
          </w:tcPr>
          <w:p w14:paraId="7CFD786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34A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DC2B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9 раз; девушки –  9 раз</w:t>
            </w:r>
          </w:p>
        </w:tc>
      </w:tr>
      <w:tr w:rsidR="00E029E4" w:rsidRPr="008104AE" w14:paraId="3F3F7E9C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4D5BE39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59362BA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0E35C12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-27 раз; девушки -25 раз</w:t>
            </w:r>
          </w:p>
        </w:tc>
      </w:tr>
      <w:tr w:rsidR="00E029E4" w:rsidRPr="008104AE" w14:paraId="38CF8167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01E8FC2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621EBAC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Передача мяча сверху двумя руками над собой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4FEFAD1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-14 раз; девушки -14 раз</w:t>
            </w:r>
          </w:p>
        </w:tc>
      </w:tr>
      <w:tr w:rsidR="00E029E4" w:rsidRPr="008104AE" w14:paraId="170ABDE5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0BA41B8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31C1762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65DE2A5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-9 раз; девушки -9 раз</w:t>
            </w:r>
          </w:p>
        </w:tc>
      </w:tr>
      <w:tr w:rsidR="00E029E4" w:rsidRPr="008104AE" w14:paraId="3B7416D2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1223CAD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0228787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65A30E9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29E4" w:rsidRPr="008104AE" w14:paraId="1550E284" w14:textId="77777777" w:rsidTr="001631D0">
        <w:trPr>
          <w:trHeight w:val="240"/>
          <w:jc w:val="right"/>
        </w:trPr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6F9C3DD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В+</w:t>
            </w:r>
          </w:p>
        </w:tc>
        <w:tc>
          <w:tcPr>
            <w:tcW w:w="25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733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3139E69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 раз</w:t>
            </w:r>
          </w:p>
        </w:tc>
      </w:tr>
      <w:tr w:rsidR="00E029E4" w:rsidRPr="008104AE" w14:paraId="1DD8A3B1" w14:textId="77777777" w:rsidTr="001631D0">
        <w:trPr>
          <w:trHeight w:val="135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5B0E8E6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3AC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1348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 раз</w:t>
            </w:r>
          </w:p>
        </w:tc>
      </w:tr>
      <w:tr w:rsidR="00E029E4" w:rsidRPr="008104AE" w14:paraId="177DE2A9" w14:textId="77777777" w:rsidTr="001631D0">
        <w:trPr>
          <w:trHeight w:val="135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1B0C7AD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82A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3.Прыжок в длину с места: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0717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-220см,  девушки-175см</w:t>
            </w:r>
          </w:p>
        </w:tc>
      </w:tr>
      <w:tr w:rsidR="00E029E4" w:rsidRPr="008104AE" w14:paraId="33E856DC" w14:textId="77777777" w:rsidTr="001631D0">
        <w:trPr>
          <w:trHeight w:val="135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536D2D9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9DB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5DC8A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8 раз; девушки – 8 раз</w:t>
            </w:r>
          </w:p>
        </w:tc>
      </w:tr>
      <w:tr w:rsidR="00E029E4" w:rsidRPr="008104AE" w14:paraId="77D6D4EA" w14:textId="77777777" w:rsidTr="001631D0">
        <w:trPr>
          <w:trHeight w:val="114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735910B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E3DBD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527544A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-26 раз; девушки -24 раз</w:t>
            </w:r>
          </w:p>
        </w:tc>
      </w:tr>
      <w:tr w:rsidR="00E029E4" w:rsidRPr="008104AE" w14:paraId="6F141A32" w14:textId="77777777" w:rsidTr="001631D0">
        <w:trPr>
          <w:trHeight w:val="114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07B2FB97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A769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27547B8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-13 раз; девушки -13 раз</w:t>
            </w:r>
          </w:p>
        </w:tc>
      </w:tr>
      <w:tr w:rsidR="00E029E4" w:rsidRPr="008104AE" w14:paraId="10E00505" w14:textId="77777777" w:rsidTr="001631D0">
        <w:trPr>
          <w:trHeight w:val="114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713DF1C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71B58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554D486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-8 раз; девушки -8 раз</w:t>
            </w:r>
          </w:p>
        </w:tc>
      </w:tr>
      <w:tr w:rsidR="00E029E4" w:rsidRPr="008104AE" w14:paraId="558F371C" w14:textId="77777777" w:rsidTr="001631D0">
        <w:trPr>
          <w:trHeight w:val="105"/>
          <w:jc w:val="right"/>
        </w:trPr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7D2D439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В</w:t>
            </w:r>
          </w:p>
        </w:tc>
        <w:tc>
          <w:tcPr>
            <w:tcW w:w="25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E41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1445D1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 раз</w:t>
            </w:r>
          </w:p>
        </w:tc>
      </w:tr>
      <w:tr w:rsidR="00E029E4" w:rsidRPr="008104AE" w14:paraId="6418DAF9" w14:textId="77777777" w:rsidTr="001631D0">
        <w:trPr>
          <w:trHeight w:val="120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7242147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387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8B9B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 раза</w:t>
            </w:r>
          </w:p>
        </w:tc>
      </w:tr>
      <w:tr w:rsidR="00E029E4" w:rsidRPr="008104AE" w14:paraId="7477A0FD" w14:textId="77777777" w:rsidTr="001631D0">
        <w:trPr>
          <w:trHeight w:val="120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28955F3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BC3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места: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C424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-215см,  девушки-170см</w:t>
            </w:r>
          </w:p>
        </w:tc>
      </w:tr>
      <w:tr w:rsidR="00E029E4" w:rsidRPr="008104AE" w14:paraId="639C5F6C" w14:textId="77777777" w:rsidTr="001631D0">
        <w:trPr>
          <w:trHeight w:val="120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2C680C23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68D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11D16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7 раз; девушки – 7 раз</w:t>
            </w:r>
          </w:p>
        </w:tc>
      </w:tr>
      <w:tr w:rsidR="00E029E4" w:rsidRPr="008104AE" w14:paraId="2DE8BD7C" w14:textId="77777777" w:rsidTr="001631D0">
        <w:trPr>
          <w:trHeight w:val="95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010592B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5B1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73415F0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-25 раз; девушки -23 раз</w:t>
            </w:r>
          </w:p>
        </w:tc>
      </w:tr>
      <w:tr w:rsidR="00E029E4" w:rsidRPr="008104AE" w14:paraId="4F4AFE0F" w14:textId="77777777" w:rsidTr="001631D0">
        <w:trPr>
          <w:trHeight w:val="95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54B9FB6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E24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506BB6A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-12 раз; девушки -12 раз</w:t>
            </w:r>
          </w:p>
        </w:tc>
      </w:tr>
      <w:tr w:rsidR="00E029E4" w:rsidRPr="008104AE" w14:paraId="226F589E" w14:textId="77777777" w:rsidTr="001631D0">
        <w:trPr>
          <w:trHeight w:val="95"/>
          <w:jc w:val="right"/>
        </w:trPr>
        <w:tc>
          <w:tcPr>
            <w:tcW w:w="703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0153A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DF9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42D5E2E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-7 раз; девушки -7 раз</w:t>
            </w:r>
          </w:p>
        </w:tc>
      </w:tr>
      <w:tr w:rsidR="00E029E4" w:rsidRPr="008104AE" w14:paraId="39F72165" w14:textId="77777777" w:rsidTr="001631D0">
        <w:trPr>
          <w:trHeight w:val="225"/>
          <w:jc w:val="right"/>
        </w:trPr>
        <w:tc>
          <w:tcPr>
            <w:tcW w:w="703" w:type="pct"/>
            <w:vMerge w:val="restart"/>
          </w:tcPr>
          <w:p w14:paraId="24A779E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 xml:space="preserve">Оценка В-  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47FD020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50431E8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 раз</w:t>
            </w:r>
          </w:p>
        </w:tc>
      </w:tr>
      <w:tr w:rsidR="00E029E4" w:rsidRPr="008104AE" w14:paraId="1E187ADF" w14:textId="77777777" w:rsidTr="001631D0">
        <w:trPr>
          <w:trHeight w:val="285"/>
          <w:jc w:val="right"/>
        </w:trPr>
        <w:tc>
          <w:tcPr>
            <w:tcW w:w="703" w:type="pct"/>
            <w:vMerge/>
          </w:tcPr>
          <w:p w14:paraId="58C8FF4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FE1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7FBA3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 раз</w:t>
            </w:r>
          </w:p>
        </w:tc>
      </w:tr>
      <w:tr w:rsidR="00E029E4" w:rsidRPr="008104AE" w14:paraId="4A70F0D8" w14:textId="77777777" w:rsidTr="001631D0">
        <w:trPr>
          <w:trHeight w:val="285"/>
          <w:jc w:val="right"/>
        </w:trPr>
        <w:tc>
          <w:tcPr>
            <w:tcW w:w="703" w:type="pct"/>
            <w:vMerge/>
          </w:tcPr>
          <w:p w14:paraId="2C2E863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D79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места: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1C5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-210см,  девушки-165см</w:t>
            </w:r>
          </w:p>
        </w:tc>
      </w:tr>
      <w:tr w:rsidR="00E029E4" w:rsidRPr="008104AE" w14:paraId="19B7DE5D" w14:textId="77777777" w:rsidTr="001631D0">
        <w:trPr>
          <w:trHeight w:val="240"/>
          <w:jc w:val="right"/>
        </w:trPr>
        <w:tc>
          <w:tcPr>
            <w:tcW w:w="703" w:type="pct"/>
            <w:vMerge/>
          </w:tcPr>
          <w:p w14:paraId="69D468C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AF9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34413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6 раз; девушки – 6 раз</w:t>
            </w:r>
          </w:p>
        </w:tc>
      </w:tr>
      <w:tr w:rsidR="00E029E4" w:rsidRPr="008104AE" w14:paraId="256B2A80" w14:textId="77777777" w:rsidTr="001631D0">
        <w:trPr>
          <w:trHeight w:val="245"/>
          <w:jc w:val="right"/>
        </w:trPr>
        <w:tc>
          <w:tcPr>
            <w:tcW w:w="703" w:type="pct"/>
            <w:vMerge/>
          </w:tcPr>
          <w:p w14:paraId="3DDA4C69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1B9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D8E8E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-24 раз; девушки -22 раз</w:t>
            </w:r>
          </w:p>
        </w:tc>
      </w:tr>
      <w:tr w:rsidR="00E029E4" w:rsidRPr="008104AE" w14:paraId="7D27130A" w14:textId="77777777" w:rsidTr="001631D0">
        <w:trPr>
          <w:trHeight w:val="333"/>
          <w:jc w:val="right"/>
        </w:trPr>
        <w:tc>
          <w:tcPr>
            <w:tcW w:w="703" w:type="pct"/>
            <w:vMerge/>
          </w:tcPr>
          <w:p w14:paraId="1B4A48C5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0BD65FF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3A2D767B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-11 раз; девушки -11 раз</w:t>
            </w:r>
          </w:p>
        </w:tc>
      </w:tr>
      <w:tr w:rsidR="00E029E4" w:rsidRPr="008104AE" w14:paraId="52BCC3F0" w14:textId="77777777" w:rsidTr="001631D0">
        <w:trPr>
          <w:trHeight w:val="333"/>
          <w:jc w:val="right"/>
        </w:trPr>
        <w:tc>
          <w:tcPr>
            <w:tcW w:w="703" w:type="pct"/>
            <w:vMerge/>
          </w:tcPr>
          <w:p w14:paraId="5F1255F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5D792EA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0CFFF73E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-6 раз; девушки -6 раз</w:t>
            </w:r>
          </w:p>
        </w:tc>
      </w:tr>
      <w:tr w:rsidR="00E029E4" w:rsidRPr="008104AE" w14:paraId="02912B93" w14:textId="77777777" w:rsidTr="001631D0">
        <w:trPr>
          <w:trHeight w:val="150"/>
          <w:jc w:val="right"/>
        </w:trPr>
        <w:tc>
          <w:tcPr>
            <w:tcW w:w="703" w:type="pct"/>
            <w:vMerge w:val="restart"/>
          </w:tcPr>
          <w:p w14:paraId="2EB5B3C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С+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0BBF31E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40EA963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 раза</w:t>
            </w:r>
          </w:p>
        </w:tc>
      </w:tr>
      <w:tr w:rsidR="00E029E4" w:rsidRPr="008104AE" w14:paraId="6C40A434" w14:textId="77777777" w:rsidTr="001631D0">
        <w:trPr>
          <w:trHeight w:val="180"/>
          <w:jc w:val="right"/>
        </w:trPr>
        <w:tc>
          <w:tcPr>
            <w:tcW w:w="703" w:type="pct"/>
            <w:vMerge/>
          </w:tcPr>
          <w:p w14:paraId="16416259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AFC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3102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 раз</w:t>
            </w:r>
          </w:p>
        </w:tc>
      </w:tr>
      <w:tr w:rsidR="00E029E4" w:rsidRPr="008104AE" w14:paraId="345CF658" w14:textId="77777777" w:rsidTr="001631D0">
        <w:trPr>
          <w:trHeight w:val="180"/>
          <w:jc w:val="right"/>
        </w:trPr>
        <w:tc>
          <w:tcPr>
            <w:tcW w:w="703" w:type="pct"/>
            <w:vMerge/>
          </w:tcPr>
          <w:p w14:paraId="06E8438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1D0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места: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E96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-205см,  девушки-160см</w:t>
            </w:r>
          </w:p>
        </w:tc>
      </w:tr>
      <w:tr w:rsidR="00E029E4" w:rsidRPr="008104AE" w14:paraId="18E76EB3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6D6351B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480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1DBB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5 раз; девушки – 5 раз</w:t>
            </w:r>
          </w:p>
        </w:tc>
      </w:tr>
      <w:tr w:rsidR="00E029E4" w:rsidRPr="008104AE" w14:paraId="57F69C71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018E93B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4A71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22C54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-23 раз; девушки -20 раз</w:t>
            </w:r>
          </w:p>
        </w:tc>
      </w:tr>
      <w:tr w:rsidR="00E029E4" w:rsidRPr="008104AE" w14:paraId="37A8509B" w14:textId="77777777" w:rsidTr="001631D0">
        <w:trPr>
          <w:trHeight w:val="110"/>
          <w:jc w:val="right"/>
        </w:trPr>
        <w:tc>
          <w:tcPr>
            <w:tcW w:w="703" w:type="pct"/>
            <w:vMerge/>
          </w:tcPr>
          <w:p w14:paraId="2ADC739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42B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79FC0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-10 раз; девушки -10 раз</w:t>
            </w:r>
          </w:p>
        </w:tc>
      </w:tr>
      <w:tr w:rsidR="00E029E4" w:rsidRPr="008104AE" w14:paraId="600DA46A" w14:textId="77777777" w:rsidTr="001631D0">
        <w:trPr>
          <w:trHeight w:val="110"/>
          <w:jc w:val="right"/>
        </w:trPr>
        <w:tc>
          <w:tcPr>
            <w:tcW w:w="703" w:type="pct"/>
            <w:vMerge/>
            <w:tcBorders>
              <w:bottom w:val="single" w:sz="4" w:space="0" w:color="auto"/>
            </w:tcBorders>
          </w:tcPr>
          <w:p w14:paraId="4F292B9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2AA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66EFE3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-5 раз; девушки 5 раз</w:t>
            </w:r>
          </w:p>
        </w:tc>
      </w:tr>
      <w:tr w:rsidR="00E029E4" w:rsidRPr="008104AE" w14:paraId="3A87BDE9" w14:textId="77777777" w:rsidTr="001631D0">
        <w:trPr>
          <w:trHeight w:val="195"/>
          <w:jc w:val="right"/>
        </w:trPr>
        <w:tc>
          <w:tcPr>
            <w:tcW w:w="703" w:type="pct"/>
            <w:vMerge w:val="restart"/>
          </w:tcPr>
          <w:p w14:paraId="0669654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С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145E33E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7CFABF3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 раз</w:t>
            </w:r>
          </w:p>
        </w:tc>
      </w:tr>
      <w:tr w:rsidR="00E029E4" w:rsidRPr="008104AE" w14:paraId="1F410175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048D6E63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7E2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8505E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 раз</w:t>
            </w:r>
          </w:p>
        </w:tc>
      </w:tr>
      <w:tr w:rsidR="00E029E4" w:rsidRPr="008104AE" w14:paraId="7D0F87A7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1BE1AD5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83A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места: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C7B3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-200см,  девушки-155см</w:t>
            </w:r>
          </w:p>
        </w:tc>
      </w:tr>
      <w:tr w:rsidR="00E029E4" w:rsidRPr="008104AE" w14:paraId="2115541F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57D404F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000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CF2A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4 раз; девушки – 4 раз</w:t>
            </w:r>
          </w:p>
        </w:tc>
      </w:tr>
      <w:tr w:rsidR="00E029E4" w:rsidRPr="008104AE" w14:paraId="43740618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4A48FB4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DB91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3D29A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-21 раз; девушки -19 раз</w:t>
            </w:r>
          </w:p>
        </w:tc>
      </w:tr>
      <w:tr w:rsidR="00E029E4" w:rsidRPr="008104AE" w14:paraId="39250C0E" w14:textId="77777777" w:rsidTr="001631D0">
        <w:trPr>
          <w:trHeight w:val="95"/>
          <w:jc w:val="right"/>
        </w:trPr>
        <w:tc>
          <w:tcPr>
            <w:tcW w:w="703" w:type="pct"/>
            <w:vMerge/>
          </w:tcPr>
          <w:p w14:paraId="551AAE6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27B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16D9B5ED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-9 раз; девушки -9 раз</w:t>
            </w:r>
          </w:p>
        </w:tc>
      </w:tr>
      <w:tr w:rsidR="00E029E4" w:rsidRPr="008104AE" w14:paraId="06C11FA7" w14:textId="77777777" w:rsidTr="001631D0">
        <w:trPr>
          <w:trHeight w:val="95"/>
          <w:jc w:val="right"/>
        </w:trPr>
        <w:tc>
          <w:tcPr>
            <w:tcW w:w="703" w:type="pct"/>
          </w:tcPr>
          <w:p w14:paraId="5D4C4F73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CAD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74C36330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-4 раз; девушки -4 раз</w:t>
            </w:r>
          </w:p>
        </w:tc>
      </w:tr>
      <w:tr w:rsidR="00E029E4" w:rsidRPr="008104AE" w14:paraId="09C7D484" w14:textId="77777777" w:rsidTr="001631D0">
        <w:trPr>
          <w:trHeight w:val="210"/>
          <w:jc w:val="right"/>
        </w:trPr>
        <w:tc>
          <w:tcPr>
            <w:tcW w:w="703" w:type="pct"/>
            <w:vMerge w:val="restart"/>
          </w:tcPr>
          <w:p w14:paraId="39E7FCD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 xml:space="preserve">Оценка С-  </w:t>
            </w: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C6A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715FF85C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17 раз</w:t>
            </w:r>
          </w:p>
        </w:tc>
      </w:tr>
      <w:tr w:rsidR="00E029E4" w:rsidRPr="008104AE" w14:paraId="0457A8C1" w14:textId="77777777" w:rsidTr="001631D0">
        <w:trPr>
          <w:trHeight w:val="210"/>
          <w:jc w:val="right"/>
        </w:trPr>
        <w:tc>
          <w:tcPr>
            <w:tcW w:w="703" w:type="pct"/>
            <w:vMerge/>
          </w:tcPr>
          <w:p w14:paraId="52307F6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70A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0ED03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 раз</w:t>
            </w:r>
          </w:p>
        </w:tc>
      </w:tr>
      <w:tr w:rsidR="00E029E4" w:rsidRPr="008104AE" w14:paraId="643D936D" w14:textId="77777777" w:rsidTr="001631D0">
        <w:trPr>
          <w:trHeight w:val="210"/>
          <w:jc w:val="right"/>
        </w:trPr>
        <w:tc>
          <w:tcPr>
            <w:tcW w:w="703" w:type="pct"/>
            <w:vMerge/>
          </w:tcPr>
          <w:p w14:paraId="31F1998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B5D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ED9F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-195см,  девушки-150см</w:t>
            </w:r>
          </w:p>
        </w:tc>
      </w:tr>
      <w:tr w:rsidR="00E029E4" w:rsidRPr="008104AE" w14:paraId="6077883F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294DB89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DD6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CF8F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3 раза; девушки – 3 раза</w:t>
            </w:r>
          </w:p>
        </w:tc>
      </w:tr>
      <w:tr w:rsidR="00E029E4" w:rsidRPr="008104AE" w14:paraId="0AA61988" w14:textId="77777777" w:rsidTr="001631D0">
        <w:trPr>
          <w:trHeight w:val="80"/>
          <w:jc w:val="right"/>
        </w:trPr>
        <w:tc>
          <w:tcPr>
            <w:tcW w:w="703" w:type="pct"/>
            <w:vMerge/>
          </w:tcPr>
          <w:p w14:paraId="64B2D065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A80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C7FF9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юноши -20 раз; девушки -17 раз</w:t>
            </w:r>
          </w:p>
        </w:tc>
      </w:tr>
      <w:tr w:rsidR="00E029E4" w:rsidRPr="008104AE" w14:paraId="04FFBA37" w14:textId="77777777" w:rsidTr="001631D0">
        <w:trPr>
          <w:trHeight w:val="135"/>
          <w:jc w:val="right"/>
        </w:trPr>
        <w:tc>
          <w:tcPr>
            <w:tcW w:w="703" w:type="pct"/>
            <w:vMerge/>
          </w:tcPr>
          <w:p w14:paraId="212E34A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822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2938D994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-8 раз; девушки -8 раз</w:t>
            </w:r>
          </w:p>
        </w:tc>
      </w:tr>
      <w:tr w:rsidR="00E029E4" w:rsidRPr="008104AE" w14:paraId="2D779FE0" w14:textId="77777777" w:rsidTr="001631D0">
        <w:trPr>
          <w:trHeight w:val="135"/>
          <w:jc w:val="right"/>
        </w:trPr>
        <w:tc>
          <w:tcPr>
            <w:tcW w:w="703" w:type="pct"/>
            <w:vMerge/>
            <w:tcBorders>
              <w:bottom w:val="single" w:sz="4" w:space="0" w:color="auto"/>
            </w:tcBorders>
          </w:tcPr>
          <w:p w14:paraId="61979357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55C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0172D590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-3 раз; девушки -3 раз</w:t>
            </w:r>
          </w:p>
        </w:tc>
      </w:tr>
      <w:tr w:rsidR="00E029E4" w:rsidRPr="008104AE" w14:paraId="5CA152FB" w14:textId="77777777" w:rsidTr="001631D0">
        <w:trPr>
          <w:trHeight w:val="210"/>
          <w:jc w:val="right"/>
        </w:trPr>
        <w:tc>
          <w:tcPr>
            <w:tcW w:w="703" w:type="pct"/>
            <w:vMerge w:val="restart"/>
          </w:tcPr>
          <w:p w14:paraId="613D0E7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D+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7E6007F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451F4B87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15 раз</w:t>
            </w:r>
          </w:p>
        </w:tc>
      </w:tr>
      <w:tr w:rsidR="00E029E4" w:rsidRPr="008104AE" w14:paraId="767F9FC6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33F9585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CA1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8EAC9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раз</w:t>
            </w:r>
          </w:p>
        </w:tc>
      </w:tr>
      <w:tr w:rsidR="00E029E4" w:rsidRPr="008104AE" w14:paraId="0E0B43C5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1921725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D79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58719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-190см,  девушки-145см</w:t>
            </w:r>
          </w:p>
        </w:tc>
      </w:tr>
      <w:tr w:rsidR="00E029E4" w:rsidRPr="008104AE" w14:paraId="4FC55532" w14:textId="77777777" w:rsidTr="001631D0">
        <w:trPr>
          <w:trHeight w:val="220"/>
          <w:jc w:val="right"/>
        </w:trPr>
        <w:tc>
          <w:tcPr>
            <w:tcW w:w="703" w:type="pct"/>
            <w:vMerge/>
          </w:tcPr>
          <w:p w14:paraId="613384B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BB3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554F0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2  раза; девушки – 2 раз</w:t>
            </w:r>
          </w:p>
        </w:tc>
      </w:tr>
      <w:tr w:rsidR="00E029E4" w:rsidRPr="008104AE" w14:paraId="3EDF63EC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60624BF5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EC51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5EB20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-18 раз; девушки -15 раз.</w:t>
            </w:r>
          </w:p>
        </w:tc>
      </w:tr>
      <w:tr w:rsidR="00E029E4" w:rsidRPr="008104AE" w14:paraId="69940F08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1B0917D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964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C2506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-7 раз; девушки -7 раз</w:t>
            </w:r>
          </w:p>
        </w:tc>
      </w:tr>
      <w:tr w:rsidR="00E029E4" w:rsidRPr="008104AE" w14:paraId="674F010A" w14:textId="77777777" w:rsidTr="001631D0">
        <w:trPr>
          <w:trHeight w:val="220"/>
          <w:jc w:val="right"/>
        </w:trPr>
        <w:tc>
          <w:tcPr>
            <w:tcW w:w="703" w:type="pct"/>
            <w:vMerge/>
          </w:tcPr>
          <w:p w14:paraId="701190F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6CF3B65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5CA5FFB1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-2 раз; девушки -2 раз</w:t>
            </w:r>
          </w:p>
        </w:tc>
      </w:tr>
      <w:tr w:rsidR="00E029E4" w:rsidRPr="008104AE" w14:paraId="5F01CCC1" w14:textId="77777777" w:rsidTr="001631D0">
        <w:trPr>
          <w:trHeight w:val="165"/>
          <w:jc w:val="right"/>
        </w:trPr>
        <w:tc>
          <w:tcPr>
            <w:tcW w:w="703" w:type="pct"/>
            <w:vMerge w:val="restart"/>
          </w:tcPr>
          <w:p w14:paraId="5CE7D15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D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4458033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7F7FA59F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10 раз</w:t>
            </w:r>
          </w:p>
        </w:tc>
      </w:tr>
      <w:tr w:rsidR="00E029E4" w:rsidRPr="008104AE" w14:paraId="5E094BED" w14:textId="77777777" w:rsidTr="001631D0">
        <w:trPr>
          <w:trHeight w:val="165"/>
          <w:jc w:val="right"/>
        </w:trPr>
        <w:tc>
          <w:tcPr>
            <w:tcW w:w="703" w:type="pct"/>
            <w:vMerge/>
          </w:tcPr>
          <w:p w14:paraId="6318FC07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724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F30B6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 раз</w:t>
            </w:r>
          </w:p>
        </w:tc>
      </w:tr>
      <w:tr w:rsidR="00E029E4" w:rsidRPr="008104AE" w14:paraId="400413A9" w14:textId="77777777" w:rsidTr="001631D0">
        <w:trPr>
          <w:trHeight w:val="165"/>
          <w:jc w:val="right"/>
        </w:trPr>
        <w:tc>
          <w:tcPr>
            <w:tcW w:w="703" w:type="pct"/>
            <w:vMerge/>
          </w:tcPr>
          <w:p w14:paraId="25B2B750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475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D08E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-185см,  девушки-140см</w:t>
            </w:r>
          </w:p>
        </w:tc>
      </w:tr>
      <w:tr w:rsidR="00E029E4" w:rsidRPr="008104AE" w14:paraId="2D98A1C5" w14:textId="77777777" w:rsidTr="001631D0">
        <w:trPr>
          <w:trHeight w:val="273"/>
          <w:jc w:val="right"/>
        </w:trPr>
        <w:tc>
          <w:tcPr>
            <w:tcW w:w="703" w:type="pct"/>
            <w:vMerge/>
          </w:tcPr>
          <w:p w14:paraId="77732085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7E4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F923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 раз; девушки – 1 раз</w:t>
            </w:r>
          </w:p>
        </w:tc>
      </w:tr>
      <w:tr w:rsidR="00E029E4" w:rsidRPr="008104AE" w14:paraId="110F47F0" w14:textId="77777777" w:rsidTr="001631D0">
        <w:trPr>
          <w:trHeight w:val="270"/>
          <w:jc w:val="right"/>
        </w:trPr>
        <w:tc>
          <w:tcPr>
            <w:tcW w:w="703" w:type="pct"/>
            <w:vMerge/>
          </w:tcPr>
          <w:p w14:paraId="5382C42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FD5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65DF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-16 раз; девушки -13 раз</w:t>
            </w:r>
          </w:p>
        </w:tc>
      </w:tr>
      <w:tr w:rsidR="00E029E4" w:rsidRPr="008104AE" w14:paraId="71D97ED9" w14:textId="77777777" w:rsidTr="001631D0">
        <w:trPr>
          <w:trHeight w:val="175"/>
          <w:jc w:val="right"/>
        </w:trPr>
        <w:tc>
          <w:tcPr>
            <w:tcW w:w="703" w:type="pct"/>
            <w:vMerge/>
          </w:tcPr>
          <w:p w14:paraId="1247840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B39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4273DC5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-6 раз; девушки -6 раз</w:t>
            </w:r>
          </w:p>
        </w:tc>
      </w:tr>
      <w:tr w:rsidR="00E029E4" w:rsidRPr="008104AE" w14:paraId="3024657B" w14:textId="77777777" w:rsidTr="001631D0">
        <w:trPr>
          <w:trHeight w:val="175"/>
          <w:jc w:val="right"/>
        </w:trPr>
        <w:tc>
          <w:tcPr>
            <w:tcW w:w="703" w:type="pct"/>
            <w:vMerge/>
            <w:tcBorders>
              <w:bottom w:val="single" w:sz="4" w:space="0" w:color="auto"/>
            </w:tcBorders>
          </w:tcPr>
          <w:p w14:paraId="3FE44B5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E98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6D4CA35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29E4" w:rsidRPr="008104AE" w14:paraId="2AF1E032" w14:textId="77777777" w:rsidTr="001631D0">
        <w:trPr>
          <w:trHeight w:val="273"/>
          <w:jc w:val="right"/>
        </w:trPr>
        <w:tc>
          <w:tcPr>
            <w:tcW w:w="703" w:type="pct"/>
            <w:vMerge w:val="restart"/>
            <w:tcBorders>
              <w:top w:val="single" w:sz="4" w:space="0" w:color="auto"/>
            </w:tcBorders>
          </w:tcPr>
          <w:p w14:paraId="7F55DDC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val="kk-KZ"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</w:t>
            </w:r>
            <w:r w:rsidRPr="008104AE">
              <w:rPr>
                <w:kern w:val="1"/>
                <w:sz w:val="24"/>
                <w:szCs w:val="24"/>
                <w:lang w:val="en-US" w:eastAsia="ar-SA"/>
              </w:rPr>
              <w:t xml:space="preserve"> F</w:t>
            </w:r>
            <w:r w:rsidRPr="008104AE">
              <w:rPr>
                <w:kern w:val="1"/>
                <w:sz w:val="24"/>
                <w:szCs w:val="24"/>
                <w:lang w:val="kk-KZ" w:eastAsia="ar-SA"/>
              </w:rPr>
              <w:t>Х</w:t>
            </w: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CB3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30C2598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5раз</w:t>
            </w:r>
          </w:p>
        </w:tc>
      </w:tr>
      <w:tr w:rsidR="00E029E4" w:rsidRPr="008104AE" w14:paraId="105611DA" w14:textId="77777777" w:rsidTr="001631D0">
        <w:trPr>
          <w:jc w:val="right"/>
        </w:trPr>
        <w:tc>
          <w:tcPr>
            <w:tcW w:w="703" w:type="pct"/>
            <w:vMerge/>
          </w:tcPr>
          <w:p w14:paraId="1C32A89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AAA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Подъем туловища из положения лежа  за 1 минуту (девушки)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958D2E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</w:rPr>
            </w:pPr>
            <w:r w:rsidRPr="008104AE">
              <w:rPr>
                <w:color w:val="auto"/>
              </w:rPr>
              <w:t>6 раз</w:t>
            </w:r>
          </w:p>
        </w:tc>
      </w:tr>
      <w:tr w:rsidR="00E029E4" w:rsidRPr="008104AE" w14:paraId="1A5D0EBD" w14:textId="77777777" w:rsidTr="001631D0">
        <w:trPr>
          <w:jc w:val="right"/>
        </w:trPr>
        <w:tc>
          <w:tcPr>
            <w:tcW w:w="703" w:type="pct"/>
            <w:vMerge/>
          </w:tcPr>
          <w:p w14:paraId="50F7A0A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F2F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места: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A7044E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</w:rPr>
            </w:pPr>
            <w:r w:rsidRPr="008104AE">
              <w:rPr>
                <w:color w:val="auto"/>
              </w:rPr>
              <w:t>юноши -170см,  девушки-130см</w:t>
            </w:r>
          </w:p>
        </w:tc>
      </w:tr>
      <w:tr w:rsidR="00E029E4" w:rsidRPr="008104AE" w14:paraId="5D8398B9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7F0B196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C10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899770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jc w:val="both"/>
            </w:pPr>
            <w:r w:rsidRPr="008104AE">
              <w:t>0</w:t>
            </w:r>
          </w:p>
        </w:tc>
      </w:tr>
      <w:tr w:rsidR="00E029E4" w:rsidRPr="008104AE" w14:paraId="69391E56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1C86E6E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ACE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7B4A0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jc w:val="both"/>
            </w:pPr>
            <w:r w:rsidRPr="008104AE">
              <w:t>юноши -14 раз; девушки -10 раз</w:t>
            </w:r>
          </w:p>
        </w:tc>
      </w:tr>
      <w:tr w:rsidR="00E029E4" w:rsidRPr="008104AE" w14:paraId="550FA84D" w14:textId="77777777" w:rsidTr="001631D0">
        <w:trPr>
          <w:trHeight w:val="270"/>
          <w:jc w:val="right"/>
        </w:trPr>
        <w:tc>
          <w:tcPr>
            <w:tcW w:w="703" w:type="pct"/>
            <w:vMerge/>
          </w:tcPr>
          <w:p w14:paraId="4F4DBCA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744A623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64A62614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jc w:val="both"/>
            </w:pPr>
            <w:r w:rsidRPr="008104AE">
              <w:t>юноши -5 раз; девушки -5 раз</w:t>
            </w:r>
          </w:p>
        </w:tc>
      </w:tr>
      <w:tr w:rsidR="00E029E4" w:rsidRPr="008104AE" w14:paraId="41450EA5" w14:textId="77777777" w:rsidTr="001631D0">
        <w:trPr>
          <w:trHeight w:val="270"/>
          <w:jc w:val="right"/>
        </w:trPr>
        <w:tc>
          <w:tcPr>
            <w:tcW w:w="703" w:type="pct"/>
            <w:vMerge/>
          </w:tcPr>
          <w:p w14:paraId="54B88669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46094E5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6E0E9A5F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jc w:val="both"/>
            </w:pPr>
            <w:r w:rsidRPr="008104AE">
              <w:t>юноши -</w:t>
            </w:r>
            <w:r w:rsidRPr="008104AE">
              <w:rPr>
                <w:lang w:val="kk-KZ"/>
              </w:rPr>
              <w:t>1</w:t>
            </w:r>
            <w:r w:rsidRPr="008104AE">
              <w:t xml:space="preserve"> раз; девушки -</w:t>
            </w:r>
            <w:r w:rsidRPr="008104AE">
              <w:rPr>
                <w:lang w:val="kk-KZ"/>
              </w:rPr>
              <w:t>1</w:t>
            </w:r>
            <w:r w:rsidRPr="008104AE">
              <w:t xml:space="preserve"> раз</w:t>
            </w:r>
          </w:p>
        </w:tc>
      </w:tr>
      <w:tr w:rsidR="00E029E4" w:rsidRPr="008104AE" w14:paraId="085F5160" w14:textId="77777777" w:rsidTr="001631D0">
        <w:trPr>
          <w:trHeight w:val="120"/>
          <w:jc w:val="right"/>
        </w:trPr>
        <w:tc>
          <w:tcPr>
            <w:tcW w:w="703" w:type="pct"/>
            <w:vMerge w:val="restart"/>
          </w:tcPr>
          <w:p w14:paraId="114FAB95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  <w:lang w:val="en-US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</w:t>
            </w:r>
            <w:r w:rsidRPr="008104AE">
              <w:rPr>
                <w:kern w:val="1"/>
                <w:sz w:val="24"/>
                <w:szCs w:val="24"/>
                <w:lang w:val="en-US" w:eastAsia="ar-SA"/>
              </w:rPr>
              <w:t xml:space="preserve"> F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38762C3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288B7048" w14:textId="77777777" w:rsidR="00E029E4" w:rsidRPr="008104AE" w:rsidRDefault="00E029E4" w:rsidP="001631D0">
            <w:pPr>
              <w:pStyle w:val="Default"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3 раза</w:t>
            </w:r>
          </w:p>
        </w:tc>
      </w:tr>
      <w:tr w:rsidR="00E029E4" w:rsidRPr="008104AE" w14:paraId="0FA2D65B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4BC193D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48E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3567207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608F7" w14:textId="77777777" w:rsidR="00E029E4" w:rsidRPr="008104AE" w:rsidRDefault="00E029E4" w:rsidP="001631D0">
            <w:pPr>
              <w:pStyle w:val="Default"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3 раза</w:t>
            </w:r>
          </w:p>
        </w:tc>
      </w:tr>
      <w:tr w:rsidR="00E029E4" w:rsidRPr="008104AE" w14:paraId="59B4AB6B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750626B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1E0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Прыжок в длину с места: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D154F2" w14:textId="77777777" w:rsidR="00E029E4" w:rsidRPr="008104AE" w:rsidRDefault="00E029E4" w:rsidP="001631D0">
            <w:pPr>
              <w:pStyle w:val="Default"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юноши -150см,  девушки-110см</w:t>
            </w:r>
          </w:p>
        </w:tc>
      </w:tr>
      <w:tr w:rsidR="00E029E4" w:rsidRPr="008104AE" w14:paraId="118DA1DF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03210A1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664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Штрафные броски (12 попыток)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9A9688" w14:textId="77777777" w:rsidR="00E029E4" w:rsidRPr="008104AE" w:rsidRDefault="00E029E4" w:rsidP="001631D0">
            <w:pPr>
              <w:pStyle w:val="Default"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0</w:t>
            </w:r>
          </w:p>
        </w:tc>
      </w:tr>
      <w:tr w:rsidR="00E029E4" w:rsidRPr="008104AE" w14:paraId="15EA7479" w14:textId="77777777" w:rsidTr="001631D0">
        <w:trPr>
          <w:trHeight w:val="110"/>
          <w:jc w:val="right"/>
        </w:trPr>
        <w:tc>
          <w:tcPr>
            <w:tcW w:w="703" w:type="pct"/>
            <w:vMerge/>
          </w:tcPr>
          <w:p w14:paraId="01879FE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747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Броски мяча в стенку с расстояния 3 метра и ловля после отскока за 30 сек. (кол-во раз)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96529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-12 раз; девушки -8 раз</w:t>
            </w:r>
          </w:p>
        </w:tc>
      </w:tr>
      <w:tr w:rsidR="00E029E4" w:rsidRPr="008104AE" w14:paraId="59491394" w14:textId="77777777" w:rsidTr="001631D0">
        <w:trPr>
          <w:trHeight w:val="110"/>
          <w:jc w:val="right"/>
        </w:trPr>
        <w:tc>
          <w:tcPr>
            <w:tcW w:w="703" w:type="pct"/>
            <w:vMerge/>
          </w:tcPr>
          <w:p w14:paraId="5E82F9B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687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6. Передача мяча сверху двумя руками над собой 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BBFF9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-4 раз; девушки -4 раз</w:t>
            </w:r>
          </w:p>
        </w:tc>
      </w:tr>
      <w:tr w:rsidR="00E029E4" w:rsidRPr="008104AE" w14:paraId="30669834" w14:textId="77777777" w:rsidTr="001631D0">
        <w:trPr>
          <w:trHeight w:val="110"/>
          <w:jc w:val="right"/>
        </w:trPr>
        <w:tc>
          <w:tcPr>
            <w:tcW w:w="703" w:type="pct"/>
            <w:vMerge/>
          </w:tcPr>
          <w:p w14:paraId="6380F8C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706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7 Верхняя или нижняя  прямая подача (10 подач)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484594B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</w:tr>
    </w:tbl>
    <w:p w14:paraId="6AE9E26C" w14:textId="77777777" w:rsidR="00E029E4" w:rsidRPr="008104AE" w:rsidRDefault="00E029E4" w:rsidP="00E029E4">
      <w:pPr>
        <w:spacing w:after="0" w:line="240" w:lineRule="auto"/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4DFF3267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b/>
          <w:sz w:val="24"/>
          <w:szCs w:val="24"/>
          <w:lang w:val="kk-KZ"/>
        </w:rPr>
        <w:t>Критерии оценивания (в онлайн формате)</w:t>
      </w:r>
    </w:p>
    <w:p w14:paraId="523D8431" w14:textId="77777777" w:rsidR="00E029E4" w:rsidRPr="008104AE" w:rsidRDefault="00E029E4" w:rsidP="00E029E4">
      <w:pPr>
        <w:pStyle w:val="af6"/>
        <w:spacing w:after="0"/>
        <w:ind w:left="0" w:firstLine="709"/>
        <w:rPr>
          <w:b/>
          <w:sz w:val="24"/>
          <w:szCs w:val="24"/>
          <w:lang w:val="kk-KZ"/>
        </w:rPr>
      </w:pPr>
    </w:p>
    <w:tbl>
      <w:tblPr>
        <w:tblW w:w="50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4745"/>
        <w:gridCol w:w="3286"/>
      </w:tblGrid>
      <w:tr w:rsidR="00E029E4" w:rsidRPr="008104AE" w14:paraId="32A1D626" w14:textId="77777777" w:rsidTr="001631D0">
        <w:trPr>
          <w:jc w:val="right"/>
        </w:trPr>
        <w:tc>
          <w:tcPr>
            <w:tcW w:w="703" w:type="pct"/>
          </w:tcPr>
          <w:p w14:paraId="1D05366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8104AE">
              <w:rPr>
                <w:b/>
                <w:bCs/>
                <w:sz w:val="24"/>
                <w:szCs w:val="24"/>
              </w:rPr>
              <w:t xml:space="preserve">Оценка </w:t>
            </w:r>
          </w:p>
        </w:tc>
        <w:tc>
          <w:tcPr>
            <w:tcW w:w="4297" w:type="pct"/>
            <w:gridSpan w:val="2"/>
          </w:tcPr>
          <w:p w14:paraId="6C05B947" w14:textId="77777777" w:rsidR="00E029E4" w:rsidRPr="008104AE" w:rsidRDefault="00E029E4" w:rsidP="001631D0">
            <w:pPr>
              <w:pStyle w:val="af6"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104AE">
              <w:rPr>
                <w:b/>
                <w:bCs/>
                <w:sz w:val="24"/>
                <w:szCs w:val="24"/>
              </w:rPr>
              <w:t>Критерии</w:t>
            </w:r>
          </w:p>
        </w:tc>
      </w:tr>
      <w:tr w:rsidR="00E029E4" w:rsidRPr="008104AE" w14:paraId="23916810" w14:textId="77777777" w:rsidTr="001631D0">
        <w:trPr>
          <w:trHeight w:val="255"/>
          <w:jc w:val="right"/>
        </w:trPr>
        <w:tc>
          <w:tcPr>
            <w:tcW w:w="703" w:type="pct"/>
            <w:vMerge w:val="restart"/>
          </w:tcPr>
          <w:p w14:paraId="05A1454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  <w:r w:rsidRPr="008104AE">
              <w:rPr>
                <w:sz w:val="24"/>
                <w:szCs w:val="24"/>
              </w:rPr>
              <w:t>Оценка А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16EC581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03FD32C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 раз</w:t>
            </w:r>
          </w:p>
        </w:tc>
      </w:tr>
      <w:tr w:rsidR="00E029E4" w:rsidRPr="008104AE" w14:paraId="53D7F566" w14:textId="77777777" w:rsidTr="001631D0">
        <w:trPr>
          <w:trHeight w:val="240"/>
          <w:jc w:val="right"/>
        </w:trPr>
        <w:tc>
          <w:tcPr>
            <w:tcW w:w="703" w:type="pct"/>
            <w:vMerge/>
          </w:tcPr>
          <w:p w14:paraId="1C52060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263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C06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- 45раз; девушки-30 раз</w:t>
            </w:r>
          </w:p>
        </w:tc>
      </w:tr>
      <w:tr w:rsidR="00E029E4" w:rsidRPr="008104AE" w14:paraId="1C2E7ACD" w14:textId="77777777" w:rsidTr="001631D0">
        <w:trPr>
          <w:trHeight w:val="240"/>
          <w:jc w:val="right"/>
        </w:trPr>
        <w:tc>
          <w:tcPr>
            <w:tcW w:w="703" w:type="pct"/>
            <w:vMerge/>
          </w:tcPr>
          <w:p w14:paraId="1EEE3CE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EEA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7F42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-140 раз; девушки -140 раз</w:t>
            </w:r>
          </w:p>
        </w:tc>
      </w:tr>
      <w:tr w:rsidR="00E029E4" w:rsidRPr="008104AE" w14:paraId="6E806681" w14:textId="77777777" w:rsidTr="001631D0">
        <w:trPr>
          <w:trHeight w:val="276"/>
          <w:jc w:val="right"/>
        </w:trPr>
        <w:tc>
          <w:tcPr>
            <w:tcW w:w="703" w:type="pct"/>
            <w:vMerge/>
          </w:tcPr>
          <w:p w14:paraId="3E29BCE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A6C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A4D3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 мин 40 сек. </w:t>
            </w:r>
          </w:p>
        </w:tc>
      </w:tr>
      <w:tr w:rsidR="00E029E4" w:rsidRPr="008104AE" w14:paraId="0CE5B44F" w14:textId="77777777" w:rsidTr="001631D0">
        <w:trPr>
          <w:trHeight w:val="276"/>
          <w:jc w:val="right"/>
        </w:trPr>
        <w:tc>
          <w:tcPr>
            <w:tcW w:w="703" w:type="pct"/>
          </w:tcPr>
          <w:p w14:paraId="4EE95FE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9A5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B62A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29E4" w:rsidRPr="008104AE" w14:paraId="44A9EE2F" w14:textId="77777777" w:rsidTr="001631D0">
        <w:trPr>
          <w:trHeight w:val="255"/>
          <w:jc w:val="right"/>
        </w:trPr>
        <w:tc>
          <w:tcPr>
            <w:tcW w:w="703" w:type="pct"/>
            <w:vMerge w:val="restart"/>
          </w:tcPr>
          <w:p w14:paraId="6343014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А-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1C95050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1BEF415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 раз</w:t>
            </w:r>
          </w:p>
        </w:tc>
      </w:tr>
      <w:tr w:rsidR="00E029E4" w:rsidRPr="008104AE" w14:paraId="59466D3F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46236388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5C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71ED420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AD97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юноши-42 раз; девушки-27 раз</w:t>
            </w:r>
          </w:p>
        </w:tc>
      </w:tr>
      <w:tr w:rsidR="00E029E4" w:rsidRPr="008104AE" w14:paraId="48B55394" w14:textId="77777777" w:rsidTr="001631D0">
        <w:trPr>
          <w:trHeight w:val="195"/>
          <w:jc w:val="right"/>
        </w:trPr>
        <w:tc>
          <w:tcPr>
            <w:tcW w:w="703" w:type="pct"/>
            <w:vMerge/>
          </w:tcPr>
          <w:p w14:paraId="7DD9E5B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C4C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BD70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135 раз; девушки – 135 раз</w:t>
            </w:r>
          </w:p>
        </w:tc>
      </w:tr>
      <w:tr w:rsidR="00E029E4" w:rsidRPr="008104AE" w14:paraId="4429813C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6F54306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0BD1BEE1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0894811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мин  30сек.</w:t>
            </w:r>
          </w:p>
        </w:tc>
      </w:tr>
      <w:tr w:rsidR="00E029E4" w:rsidRPr="008104AE" w14:paraId="30FE9117" w14:textId="77777777" w:rsidTr="001631D0">
        <w:trPr>
          <w:trHeight w:val="255"/>
          <w:jc w:val="right"/>
        </w:trPr>
        <w:tc>
          <w:tcPr>
            <w:tcW w:w="703" w:type="pct"/>
          </w:tcPr>
          <w:p w14:paraId="074FBCE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190DD4A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42A437D4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29E4" w:rsidRPr="008104AE" w14:paraId="39749965" w14:textId="77777777" w:rsidTr="001631D0">
        <w:trPr>
          <w:trHeight w:val="240"/>
          <w:jc w:val="right"/>
        </w:trPr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3110E75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val="en-US"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В</w:t>
            </w:r>
            <w:r w:rsidRPr="008104AE">
              <w:rPr>
                <w:kern w:val="1"/>
                <w:sz w:val="24"/>
                <w:szCs w:val="24"/>
                <w:lang w:val="en-US" w:eastAsia="ar-SA"/>
              </w:rPr>
              <w:t>+</w:t>
            </w:r>
          </w:p>
        </w:tc>
        <w:tc>
          <w:tcPr>
            <w:tcW w:w="25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A39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44F9AD2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 раз</w:t>
            </w:r>
          </w:p>
        </w:tc>
      </w:tr>
      <w:tr w:rsidR="00E029E4" w:rsidRPr="008104AE" w14:paraId="7649202D" w14:textId="77777777" w:rsidTr="001631D0">
        <w:trPr>
          <w:trHeight w:val="135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492D849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967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за 1 минуту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EFA99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40 раз;  девушки - 25 раз</w:t>
            </w:r>
          </w:p>
        </w:tc>
      </w:tr>
      <w:tr w:rsidR="00E029E4" w:rsidRPr="008104AE" w14:paraId="198DED85" w14:textId="77777777" w:rsidTr="001631D0">
        <w:trPr>
          <w:trHeight w:val="135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6E644BE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94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2CA3A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130 раз; девушки – 130 раз</w:t>
            </w:r>
          </w:p>
        </w:tc>
      </w:tr>
      <w:tr w:rsidR="00E029E4" w:rsidRPr="008104AE" w14:paraId="792A0368" w14:textId="77777777" w:rsidTr="001631D0">
        <w:trPr>
          <w:trHeight w:val="114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74DDCA39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A3F4C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5BF24AB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мин 25 сек.</w:t>
            </w:r>
          </w:p>
        </w:tc>
      </w:tr>
      <w:tr w:rsidR="00E029E4" w:rsidRPr="008104AE" w14:paraId="0F0FF65F" w14:textId="77777777" w:rsidTr="001631D0">
        <w:trPr>
          <w:trHeight w:val="114"/>
          <w:jc w:val="right"/>
        </w:trPr>
        <w:tc>
          <w:tcPr>
            <w:tcW w:w="703" w:type="pct"/>
            <w:tcBorders>
              <w:right w:val="single" w:sz="4" w:space="0" w:color="auto"/>
            </w:tcBorders>
          </w:tcPr>
          <w:p w14:paraId="5BD1A950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5937B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1ABAE5D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29E4" w:rsidRPr="008104AE" w14:paraId="08B16907" w14:textId="77777777" w:rsidTr="001631D0">
        <w:trPr>
          <w:trHeight w:val="105"/>
          <w:jc w:val="right"/>
        </w:trPr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726B53C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В</w:t>
            </w:r>
          </w:p>
        </w:tc>
        <w:tc>
          <w:tcPr>
            <w:tcW w:w="25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0AA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30996B2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 раз</w:t>
            </w:r>
          </w:p>
        </w:tc>
      </w:tr>
      <w:tr w:rsidR="00E029E4" w:rsidRPr="008104AE" w14:paraId="396BEC25" w14:textId="77777777" w:rsidTr="001631D0">
        <w:trPr>
          <w:trHeight w:val="120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1916F68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643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за 1 минуту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AD93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37 раз; девушки - 22 раза</w:t>
            </w:r>
          </w:p>
        </w:tc>
      </w:tr>
      <w:tr w:rsidR="00E029E4" w:rsidRPr="008104AE" w14:paraId="655191D2" w14:textId="77777777" w:rsidTr="001631D0">
        <w:trPr>
          <w:trHeight w:val="120"/>
          <w:jc w:val="right"/>
        </w:trPr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7C4F271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CEB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B419E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125 раз; девушки – 125 раз</w:t>
            </w:r>
          </w:p>
        </w:tc>
      </w:tr>
      <w:tr w:rsidR="00E029E4" w:rsidRPr="008104AE" w14:paraId="0279D051" w14:textId="77777777" w:rsidTr="001631D0">
        <w:trPr>
          <w:trHeight w:val="95"/>
          <w:jc w:val="right"/>
        </w:trPr>
        <w:tc>
          <w:tcPr>
            <w:tcW w:w="703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54114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075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4552545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мин 20 сек</w:t>
            </w:r>
          </w:p>
        </w:tc>
      </w:tr>
      <w:tr w:rsidR="00E029E4" w:rsidRPr="008104AE" w14:paraId="075339CE" w14:textId="77777777" w:rsidTr="001631D0">
        <w:trPr>
          <w:trHeight w:val="95"/>
          <w:jc w:val="right"/>
        </w:trPr>
        <w:tc>
          <w:tcPr>
            <w:tcW w:w="703" w:type="pct"/>
            <w:tcBorders>
              <w:bottom w:val="single" w:sz="4" w:space="0" w:color="auto"/>
              <w:right w:val="single" w:sz="4" w:space="0" w:color="auto"/>
            </w:tcBorders>
          </w:tcPr>
          <w:p w14:paraId="163976F0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A1E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22147ED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29E4" w:rsidRPr="008104AE" w14:paraId="67A3B12D" w14:textId="77777777" w:rsidTr="001631D0">
        <w:trPr>
          <w:trHeight w:val="225"/>
          <w:jc w:val="right"/>
        </w:trPr>
        <w:tc>
          <w:tcPr>
            <w:tcW w:w="703" w:type="pct"/>
            <w:vMerge w:val="restart"/>
          </w:tcPr>
          <w:p w14:paraId="1EDD47B0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 xml:space="preserve">Оценка В-  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2A13F91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5B47AC2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 раз</w:t>
            </w:r>
          </w:p>
        </w:tc>
      </w:tr>
      <w:tr w:rsidR="00E029E4" w:rsidRPr="008104AE" w14:paraId="00009ABB" w14:textId="77777777" w:rsidTr="001631D0">
        <w:trPr>
          <w:trHeight w:val="285"/>
          <w:jc w:val="right"/>
        </w:trPr>
        <w:tc>
          <w:tcPr>
            <w:tcW w:w="703" w:type="pct"/>
            <w:vMerge/>
          </w:tcPr>
          <w:p w14:paraId="0DD0EBD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89A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2D57BFD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67179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35 раз; девушки - 20 раза</w:t>
            </w:r>
          </w:p>
        </w:tc>
      </w:tr>
      <w:tr w:rsidR="00E029E4" w:rsidRPr="008104AE" w14:paraId="57D833D2" w14:textId="77777777" w:rsidTr="001631D0">
        <w:trPr>
          <w:trHeight w:val="240"/>
          <w:jc w:val="right"/>
        </w:trPr>
        <w:tc>
          <w:tcPr>
            <w:tcW w:w="703" w:type="pct"/>
            <w:vMerge/>
          </w:tcPr>
          <w:p w14:paraId="323CA51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37A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3FF64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120 раз; девушки – 120 раз</w:t>
            </w:r>
          </w:p>
        </w:tc>
      </w:tr>
      <w:tr w:rsidR="00E029E4" w:rsidRPr="008104AE" w14:paraId="1FAAFD44" w14:textId="77777777" w:rsidTr="001631D0">
        <w:trPr>
          <w:trHeight w:val="245"/>
          <w:jc w:val="right"/>
        </w:trPr>
        <w:tc>
          <w:tcPr>
            <w:tcW w:w="703" w:type="pct"/>
            <w:vMerge/>
          </w:tcPr>
          <w:p w14:paraId="1C48EF4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7261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DD46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мин 15 сек</w:t>
            </w:r>
          </w:p>
        </w:tc>
      </w:tr>
      <w:tr w:rsidR="00E029E4" w:rsidRPr="008104AE" w14:paraId="4A90DD18" w14:textId="77777777" w:rsidTr="001631D0">
        <w:trPr>
          <w:trHeight w:val="333"/>
          <w:jc w:val="right"/>
        </w:trPr>
        <w:tc>
          <w:tcPr>
            <w:tcW w:w="703" w:type="pct"/>
            <w:vMerge/>
          </w:tcPr>
          <w:p w14:paraId="7DC2DED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37EC90D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097E3A57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</w:p>
        </w:tc>
      </w:tr>
      <w:tr w:rsidR="00E029E4" w:rsidRPr="008104AE" w14:paraId="007C23D9" w14:textId="77777777" w:rsidTr="001631D0">
        <w:trPr>
          <w:trHeight w:val="150"/>
          <w:jc w:val="right"/>
        </w:trPr>
        <w:tc>
          <w:tcPr>
            <w:tcW w:w="703" w:type="pct"/>
            <w:vMerge w:val="restart"/>
          </w:tcPr>
          <w:p w14:paraId="327EB21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С+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4183FEE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7FD744E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 раза</w:t>
            </w:r>
          </w:p>
        </w:tc>
      </w:tr>
      <w:tr w:rsidR="00E029E4" w:rsidRPr="008104AE" w14:paraId="1B543ED8" w14:textId="77777777" w:rsidTr="001631D0">
        <w:trPr>
          <w:trHeight w:val="180"/>
          <w:jc w:val="right"/>
        </w:trPr>
        <w:tc>
          <w:tcPr>
            <w:tcW w:w="703" w:type="pct"/>
            <w:vMerge/>
          </w:tcPr>
          <w:p w14:paraId="3577F71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6DE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4038D4F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00171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32 раза; девушки - 17 раз</w:t>
            </w:r>
          </w:p>
        </w:tc>
      </w:tr>
      <w:tr w:rsidR="00E029E4" w:rsidRPr="008104AE" w14:paraId="78FE1FB6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09FBA270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5E7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C6C9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115 раз; девушки – 115 раз</w:t>
            </w:r>
          </w:p>
        </w:tc>
      </w:tr>
      <w:tr w:rsidR="00E029E4" w:rsidRPr="008104AE" w14:paraId="05504D63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481380E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EF0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EF746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 мин  </w:t>
            </w:r>
          </w:p>
        </w:tc>
      </w:tr>
      <w:tr w:rsidR="00E029E4" w:rsidRPr="008104AE" w14:paraId="3A26B7D8" w14:textId="77777777" w:rsidTr="001631D0">
        <w:trPr>
          <w:trHeight w:val="110"/>
          <w:jc w:val="right"/>
        </w:trPr>
        <w:tc>
          <w:tcPr>
            <w:tcW w:w="703" w:type="pct"/>
            <w:vMerge/>
            <w:tcBorders>
              <w:bottom w:val="single" w:sz="4" w:space="0" w:color="auto"/>
            </w:tcBorders>
          </w:tcPr>
          <w:p w14:paraId="74B57F8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DFC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A42F0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</w:p>
        </w:tc>
      </w:tr>
      <w:tr w:rsidR="00E029E4" w:rsidRPr="008104AE" w14:paraId="213B61E6" w14:textId="77777777" w:rsidTr="001631D0">
        <w:trPr>
          <w:trHeight w:val="195"/>
          <w:jc w:val="right"/>
        </w:trPr>
        <w:tc>
          <w:tcPr>
            <w:tcW w:w="703" w:type="pct"/>
            <w:vMerge w:val="restart"/>
          </w:tcPr>
          <w:p w14:paraId="7A67BE5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С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78FD3C5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260176E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 раз</w:t>
            </w:r>
          </w:p>
        </w:tc>
      </w:tr>
      <w:tr w:rsidR="00E029E4" w:rsidRPr="008104AE" w14:paraId="7F1D9256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7E27703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1E7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3486395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5189BB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30 раза; девушки - 15 раз</w:t>
            </w:r>
          </w:p>
        </w:tc>
      </w:tr>
      <w:tr w:rsidR="00E029E4" w:rsidRPr="008104AE" w14:paraId="02048994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2C83F16B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93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591196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110 раз; девушки – 110 раз</w:t>
            </w:r>
          </w:p>
        </w:tc>
      </w:tr>
      <w:tr w:rsidR="00E029E4" w:rsidRPr="008104AE" w14:paraId="3FB9ECF9" w14:textId="77777777" w:rsidTr="001631D0">
        <w:trPr>
          <w:trHeight w:val="120"/>
          <w:jc w:val="right"/>
        </w:trPr>
        <w:tc>
          <w:tcPr>
            <w:tcW w:w="703" w:type="pct"/>
            <w:vMerge/>
          </w:tcPr>
          <w:p w14:paraId="031E9D5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599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27B79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50 сек. </w:t>
            </w:r>
          </w:p>
        </w:tc>
      </w:tr>
      <w:tr w:rsidR="00E029E4" w:rsidRPr="008104AE" w14:paraId="2655405C" w14:textId="77777777" w:rsidTr="001631D0">
        <w:trPr>
          <w:trHeight w:val="95"/>
          <w:jc w:val="right"/>
        </w:trPr>
        <w:tc>
          <w:tcPr>
            <w:tcW w:w="703" w:type="pct"/>
            <w:vMerge/>
          </w:tcPr>
          <w:p w14:paraId="5AC4E83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7FE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7A4E3BB3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</w:p>
        </w:tc>
      </w:tr>
      <w:tr w:rsidR="00E029E4" w:rsidRPr="008104AE" w14:paraId="0758B60D" w14:textId="77777777" w:rsidTr="001631D0">
        <w:trPr>
          <w:trHeight w:val="210"/>
          <w:jc w:val="right"/>
        </w:trPr>
        <w:tc>
          <w:tcPr>
            <w:tcW w:w="703" w:type="pct"/>
            <w:vMerge w:val="restart"/>
          </w:tcPr>
          <w:p w14:paraId="2F92C67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 xml:space="preserve">Оценка С-  </w:t>
            </w: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84A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164F9D78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17 раз</w:t>
            </w:r>
          </w:p>
        </w:tc>
      </w:tr>
      <w:tr w:rsidR="00E029E4" w:rsidRPr="008104AE" w14:paraId="39AB5AFA" w14:textId="77777777" w:rsidTr="001631D0">
        <w:trPr>
          <w:trHeight w:val="210"/>
          <w:jc w:val="right"/>
        </w:trPr>
        <w:tc>
          <w:tcPr>
            <w:tcW w:w="703" w:type="pct"/>
            <w:vMerge/>
          </w:tcPr>
          <w:p w14:paraId="714CBFB3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31F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00806EA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0DC2C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27 раза; девушки - 12 раз</w:t>
            </w:r>
          </w:p>
        </w:tc>
      </w:tr>
      <w:tr w:rsidR="00E029E4" w:rsidRPr="008104AE" w14:paraId="1097C3F7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7DCE09B3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12E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7D4A4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100 раз; девушки – 100 раз</w:t>
            </w:r>
          </w:p>
        </w:tc>
      </w:tr>
      <w:tr w:rsidR="00E029E4" w:rsidRPr="008104AE" w14:paraId="3A82AB86" w14:textId="77777777" w:rsidTr="001631D0">
        <w:trPr>
          <w:trHeight w:val="80"/>
          <w:jc w:val="right"/>
        </w:trPr>
        <w:tc>
          <w:tcPr>
            <w:tcW w:w="703" w:type="pct"/>
            <w:vMerge/>
          </w:tcPr>
          <w:p w14:paraId="29458E8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D86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2FD0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40 сек.</w:t>
            </w:r>
          </w:p>
        </w:tc>
      </w:tr>
      <w:tr w:rsidR="00E029E4" w:rsidRPr="008104AE" w14:paraId="01330E06" w14:textId="77777777" w:rsidTr="001631D0">
        <w:trPr>
          <w:trHeight w:val="135"/>
          <w:jc w:val="right"/>
        </w:trPr>
        <w:tc>
          <w:tcPr>
            <w:tcW w:w="703" w:type="pct"/>
            <w:vMerge/>
            <w:tcBorders>
              <w:bottom w:val="single" w:sz="4" w:space="0" w:color="auto"/>
            </w:tcBorders>
          </w:tcPr>
          <w:p w14:paraId="41FAF86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DD7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3297B622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</w:p>
        </w:tc>
      </w:tr>
      <w:tr w:rsidR="00E029E4" w:rsidRPr="008104AE" w14:paraId="1EA91427" w14:textId="77777777" w:rsidTr="001631D0">
        <w:trPr>
          <w:trHeight w:val="210"/>
          <w:jc w:val="right"/>
        </w:trPr>
        <w:tc>
          <w:tcPr>
            <w:tcW w:w="703" w:type="pct"/>
            <w:vMerge w:val="restart"/>
          </w:tcPr>
          <w:p w14:paraId="1EAD9D3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D+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0575718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0590CA2F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15 раз</w:t>
            </w:r>
          </w:p>
        </w:tc>
      </w:tr>
      <w:tr w:rsidR="00E029E4" w:rsidRPr="008104AE" w14:paraId="5B6D2D94" w14:textId="77777777" w:rsidTr="001631D0">
        <w:trPr>
          <w:trHeight w:val="255"/>
          <w:jc w:val="right"/>
        </w:trPr>
        <w:tc>
          <w:tcPr>
            <w:tcW w:w="703" w:type="pct"/>
            <w:vMerge/>
          </w:tcPr>
          <w:p w14:paraId="5776D84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BFA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1F4A2CC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3F14E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25 раза; девушки - 10 раз</w:t>
            </w:r>
          </w:p>
        </w:tc>
      </w:tr>
      <w:tr w:rsidR="00E029E4" w:rsidRPr="008104AE" w14:paraId="214B812C" w14:textId="77777777" w:rsidTr="001631D0">
        <w:trPr>
          <w:trHeight w:val="220"/>
          <w:jc w:val="right"/>
        </w:trPr>
        <w:tc>
          <w:tcPr>
            <w:tcW w:w="703" w:type="pct"/>
            <w:vMerge/>
          </w:tcPr>
          <w:p w14:paraId="067A6481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654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2F57E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90  раз; девушки – 90 раз</w:t>
            </w:r>
          </w:p>
        </w:tc>
      </w:tr>
      <w:tr w:rsidR="00E029E4" w:rsidRPr="008104AE" w14:paraId="05790F33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68A7496D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FA2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026F6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30 сек.</w:t>
            </w:r>
          </w:p>
        </w:tc>
      </w:tr>
      <w:tr w:rsidR="00E029E4" w:rsidRPr="008104AE" w14:paraId="330146D3" w14:textId="77777777" w:rsidTr="001631D0">
        <w:trPr>
          <w:trHeight w:val="220"/>
          <w:jc w:val="right"/>
        </w:trPr>
        <w:tc>
          <w:tcPr>
            <w:tcW w:w="703" w:type="pct"/>
            <w:vMerge/>
          </w:tcPr>
          <w:p w14:paraId="1048DB57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56135AD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3F90D9D3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</w:p>
        </w:tc>
      </w:tr>
      <w:tr w:rsidR="00E029E4" w:rsidRPr="008104AE" w14:paraId="3B6764BA" w14:textId="77777777" w:rsidTr="001631D0">
        <w:trPr>
          <w:trHeight w:val="165"/>
          <w:jc w:val="right"/>
        </w:trPr>
        <w:tc>
          <w:tcPr>
            <w:tcW w:w="703" w:type="pct"/>
            <w:vMerge w:val="restart"/>
          </w:tcPr>
          <w:p w14:paraId="5306D7F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 D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48979A8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7B104D03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10 раз</w:t>
            </w:r>
          </w:p>
        </w:tc>
      </w:tr>
      <w:tr w:rsidR="00E029E4" w:rsidRPr="008104AE" w14:paraId="7285939F" w14:textId="77777777" w:rsidTr="001631D0">
        <w:trPr>
          <w:trHeight w:val="165"/>
          <w:jc w:val="right"/>
        </w:trPr>
        <w:tc>
          <w:tcPr>
            <w:tcW w:w="703" w:type="pct"/>
            <w:vMerge/>
          </w:tcPr>
          <w:p w14:paraId="088FF822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B8C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210F205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598D1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20 раза; девушки - 8 раз</w:t>
            </w:r>
          </w:p>
        </w:tc>
      </w:tr>
      <w:tr w:rsidR="00E029E4" w:rsidRPr="008104AE" w14:paraId="11F2B0A9" w14:textId="77777777" w:rsidTr="001631D0">
        <w:trPr>
          <w:trHeight w:val="273"/>
          <w:jc w:val="right"/>
        </w:trPr>
        <w:tc>
          <w:tcPr>
            <w:tcW w:w="703" w:type="pct"/>
            <w:vMerge/>
          </w:tcPr>
          <w:p w14:paraId="097D41C9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BC9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06979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80 раз; девушки – 80 раз</w:t>
            </w:r>
          </w:p>
        </w:tc>
      </w:tr>
      <w:tr w:rsidR="00E029E4" w:rsidRPr="008104AE" w14:paraId="75A434FA" w14:textId="77777777" w:rsidTr="001631D0">
        <w:trPr>
          <w:trHeight w:val="270"/>
          <w:jc w:val="right"/>
        </w:trPr>
        <w:tc>
          <w:tcPr>
            <w:tcW w:w="703" w:type="pct"/>
            <w:vMerge/>
          </w:tcPr>
          <w:p w14:paraId="26700256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66E6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764E3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 сек.</w:t>
            </w:r>
          </w:p>
        </w:tc>
      </w:tr>
      <w:tr w:rsidR="00E029E4" w:rsidRPr="008104AE" w14:paraId="112C97F0" w14:textId="77777777" w:rsidTr="001631D0">
        <w:trPr>
          <w:trHeight w:val="175"/>
          <w:jc w:val="right"/>
        </w:trPr>
        <w:tc>
          <w:tcPr>
            <w:tcW w:w="703" w:type="pct"/>
            <w:vMerge/>
            <w:tcBorders>
              <w:bottom w:val="single" w:sz="4" w:space="0" w:color="auto"/>
            </w:tcBorders>
          </w:tcPr>
          <w:p w14:paraId="37914B37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4223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6A992BA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29E4" w:rsidRPr="008104AE" w14:paraId="5F0AD7FE" w14:textId="77777777" w:rsidTr="001631D0">
        <w:trPr>
          <w:trHeight w:val="273"/>
          <w:jc w:val="right"/>
        </w:trPr>
        <w:tc>
          <w:tcPr>
            <w:tcW w:w="703" w:type="pct"/>
            <w:vMerge w:val="restart"/>
            <w:tcBorders>
              <w:top w:val="single" w:sz="4" w:space="0" w:color="auto"/>
            </w:tcBorders>
          </w:tcPr>
          <w:p w14:paraId="76CD85BC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val="kk-KZ" w:eastAsia="ar-SA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</w:t>
            </w:r>
            <w:r w:rsidRPr="008104AE">
              <w:rPr>
                <w:kern w:val="1"/>
                <w:sz w:val="24"/>
                <w:szCs w:val="24"/>
                <w:lang w:val="en-US" w:eastAsia="ar-SA"/>
              </w:rPr>
              <w:t xml:space="preserve"> F</w:t>
            </w:r>
            <w:r w:rsidRPr="008104AE">
              <w:rPr>
                <w:kern w:val="1"/>
                <w:sz w:val="24"/>
                <w:szCs w:val="24"/>
                <w:lang w:val="kk-KZ" w:eastAsia="ar-SA"/>
              </w:rPr>
              <w:t>Х</w:t>
            </w: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7C4D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52FD6B51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7 раз</w:t>
            </w:r>
          </w:p>
        </w:tc>
      </w:tr>
      <w:tr w:rsidR="00E029E4" w:rsidRPr="008104AE" w14:paraId="2F9EEA4B" w14:textId="77777777" w:rsidTr="001631D0">
        <w:trPr>
          <w:jc w:val="right"/>
        </w:trPr>
        <w:tc>
          <w:tcPr>
            <w:tcW w:w="703" w:type="pct"/>
            <w:vMerge/>
          </w:tcPr>
          <w:p w14:paraId="3E0D15BF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1E80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2D86CD5F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818A2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15 раза; девушки - 5 раз</w:t>
            </w:r>
          </w:p>
        </w:tc>
      </w:tr>
      <w:tr w:rsidR="00E029E4" w:rsidRPr="008104AE" w14:paraId="5B329AA6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7E8F0214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BA5E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D80C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70 раз; девушки – 70 раз</w:t>
            </w:r>
          </w:p>
        </w:tc>
      </w:tr>
      <w:tr w:rsidR="00E029E4" w:rsidRPr="008104AE" w14:paraId="3A04E9CD" w14:textId="77777777" w:rsidTr="001631D0">
        <w:trPr>
          <w:trHeight w:val="225"/>
          <w:jc w:val="right"/>
        </w:trPr>
        <w:tc>
          <w:tcPr>
            <w:tcW w:w="703" w:type="pct"/>
            <w:vMerge/>
          </w:tcPr>
          <w:p w14:paraId="3F63C745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6A4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5AC35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сек.</w:t>
            </w:r>
          </w:p>
        </w:tc>
      </w:tr>
      <w:tr w:rsidR="00E029E4" w:rsidRPr="008104AE" w14:paraId="798814F8" w14:textId="77777777" w:rsidTr="001631D0">
        <w:trPr>
          <w:trHeight w:val="270"/>
          <w:jc w:val="right"/>
        </w:trPr>
        <w:tc>
          <w:tcPr>
            <w:tcW w:w="703" w:type="pct"/>
            <w:vMerge/>
          </w:tcPr>
          <w:p w14:paraId="698A275A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right w:val="single" w:sz="4" w:space="0" w:color="auto"/>
            </w:tcBorders>
          </w:tcPr>
          <w:p w14:paraId="74148547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5249EFF9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jc w:val="both"/>
            </w:pPr>
          </w:p>
        </w:tc>
      </w:tr>
      <w:tr w:rsidR="00E029E4" w:rsidRPr="008104AE" w14:paraId="09DD3A01" w14:textId="77777777" w:rsidTr="001631D0">
        <w:trPr>
          <w:trHeight w:val="120"/>
          <w:jc w:val="right"/>
        </w:trPr>
        <w:tc>
          <w:tcPr>
            <w:tcW w:w="703" w:type="pct"/>
            <w:vMerge w:val="restart"/>
          </w:tcPr>
          <w:p w14:paraId="74997569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sz w:val="24"/>
                <w:szCs w:val="24"/>
                <w:lang w:val="en-US"/>
              </w:rPr>
            </w:pPr>
            <w:r w:rsidRPr="008104AE">
              <w:rPr>
                <w:kern w:val="1"/>
                <w:sz w:val="24"/>
                <w:szCs w:val="24"/>
                <w:lang w:eastAsia="ar-SA"/>
              </w:rPr>
              <w:t>Оценка</w:t>
            </w:r>
            <w:r w:rsidRPr="008104AE">
              <w:rPr>
                <w:kern w:val="1"/>
                <w:sz w:val="24"/>
                <w:szCs w:val="24"/>
                <w:lang w:val="en-US" w:eastAsia="ar-SA"/>
              </w:rPr>
              <w:t xml:space="preserve"> F</w:t>
            </w:r>
          </w:p>
        </w:tc>
        <w:tc>
          <w:tcPr>
            <w:tcW w:w="2539" w:type="pct"/>
            <w:tcBorders>
              <w:bottom w:val="single" w:sz="4" w:space="0" w:color="auto"/>
              <w:right w:val="single" w:sz="4" w:space="0" w:color="auto"/>
            </w:tcBorders>
          </w:tcPr>
          <w:p w14:paraId="3E3A3F2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1.Сгибание и разгибание рук в упоре лежа. (юноши)</w:t>
            </w:r>
          </w:p>
        </w:tc>
        <w:tc>
          <w:tcPr>
            <w:tcW w:w="1758" w:type="pct"/>
            <w:tcBorders>
              <w:left w:val="single" w:sz="4" w:space="0" w:color="auto"/>
              <w:bottom w:val="single" w:sz="4" w:space="0" w:color="auto"/>
            </w:tcBorders>
          </w:tcPr>
          <w:p w14:paraId="5B954DF9" w14:textId="77777777" w:rsidR="00E029E4" w:rsidRPr="008104AE" w:rsidRDefault="00E029E4" w:rsidP="001631D0">
            <w:pPr>
              <w:pStyle w:val="Default"/>
              <w:tabs>
                <w:tab w:val="left" w:pos="851"/>
              </w:tabs>
              <w:suppressAutoHyphens/>
              <w:autoSpaceDE/>
              <w:autoSpaceDN/>
              <w:adjustRightInd/>
              <w:jc w:val="both"/>
              <w:rPr>
                <w:color w:val="auto"/>
                <w:lang w:val="kk-KZ"/>
              </w:rPr>
            </w:pPr>
            <w:r w:rsidRPr="008104AE">
              <w:rPr>
                <w:color w:val="auto"/>
                <w:lang w:val="kk-KZ"/>
              </w:rPr>
              <w:t>5 раз</w:t>
            </w:r>
          </w:p>
        </w:tc>
      </w:tr>
      <w:tr w:rsidR="00E029E4" w:rsidRPr="008104AE" w14:paraId="5FB2A304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0706E519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B46B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Подъем туловища из положения лежа  за 1 минуту</w:t>
            </w:r>
          </w:p>
          <w:p w14:paraId="5A093985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(пресс)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09C8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10 раза; девушки - 3раз</w:t>
            </w:r>
          </w:p>
        </w:tc>
      </w:tr>
      <w:tr w:rsidR="00E029E4" w:rsidRPr="008104AE" w14:paraId="2678B4D6" w14:textId="77777777" w:rsidTr="001631D0">
        <w:trPr>
          <w:trHeight w:val="105"/>
          <w:jc w:val="right"/>
        </w:trPr>
        <w:tc>
          <w:tcPr>
            <w:tcW w:w="703" w:type="pct"/>
            <w:vMerge/>
          </w:tcPr>
          <w:p w14:paraId="6324A977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325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Прыжки на скакалке за 1мин.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613F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юноши – 50 раз; девушки – 50 раз</w:t>
            </w:r>
          </w:p>
        </w:tc>
      </w:tr>
      <w:tr w:rsidR="00E029E4" w:rsidRPr="008104AE" w14:paraId="3B55BC46" w14:textId="77777777" w:rsidTr="001631D0">
        <w:trPr>
          <w:trHeight w:val="110"/>
          <w:jc w:val="right"/>
        </w:trPr>
        <w:tc>
          <w:tcPr>
            <w:tcW w:w="703" w:type="pct"/>
            <w:vMerge/>
          </w:tcPr>
          <w:p w14:paraId="7FBE41DE" w14:textId="77777777" w:rsidR="00E029E4" w:rsidRPr="008104AE" w:rsidRDefault="00E029E4" w:rsidP="001631D0">
            <w:pPr>
              <w:pStyle w:val="af6"/>
              <w:spacing w:after="0"/>
              <w:ind w:left="0"/>
              <w:rPr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25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D078" w14:textId="77777777" w:rsidR="00E029E4" w:rsidRPr="008104AE" w:rsidRDefault="00E029E4" w:rsidP="001631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Планка (девушки).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</w:tcBorders>
          </w:tcPr>
          <w:p w14:paraId="17D757F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 сек.</w:t>
            </w:r>
          </w:p>
        </w:tc>
      </w:tr>
    </w:tbl>
    <w:p w14:paraId="6324AFB4" w14:textId="77777777" w:rsidR="00E029E4" w:rsidRPr="008104AE" w:rsidRDefault="00E029E4" w:rsidP="00E029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1758A46" w14:textId="77777777" w:rsidR="00E029E4" w:rsidRPr="008104AE" w:rsidRDefault="00E029E4" w:rsidP="00E029E4">
      <w:pPr>
        <w:spacing w:after="0" w:line="240" w:lineRule="auto"/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5B77062D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sz w:val="24"/>
          <w:szCs w:val="24"/>
        </w:rPr>
        <w:t>НОРМАТИВЫ</w:t>
      </w:r>
    </w:p>
    <w:p w14:paraId="0034C85D" w14:textId="77777777" w:rsidR="00E029E4" w:rsidRPr="008104AE" w:rsidRDefault="00E029E4" w:rsidP="00E029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sz w:val="24"/>
          <w:szCs w:val="24"/>
        </w:rPr>
        <w:t>ПРЕЗИДЕНТСКИХ ТЕСТОВ ФИЗИЧЕСКОЙ ПОДГОТОВЛЕННОСТИ СТУДЕНТОВ</w:t>
      </w:r>
    </w:p>
    <w:p w14:paraId="03F74D5D" w14:textId="77777777" w:rsidR="00E029E4" w:rsidRPr="008104AE" w:rsidRDefault="00E029E4" w:rsidP="00E02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3"/>
        <w:gridCol w:w="3275"/>
        <w:gridCol w:w="2565"/>
      </w:tblGrid>
      <w:tr w:rsidR="00E029E4" w:rsidRPr="008104AE" w14:paraId="081BBCD4" w14:textId="77777777" w:rsidTr="00523E2E">
        <w:trPr>
          <w:trHeight w:val="237"/>
        </w:trPr>
        <w:tc>
          <w:tcPr>
            <w:tcW w:w="3703" w:type="dxa"/>
          </w:tcPr>
          <w:p w14:paraId="415F976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испытания</w:t>
            </w:r>
          </w:p>
        </w:tc>
        <w:tc>
          <w:tcPr>
            <w:tcW w:w="3275" w:type="dxa"/>
          </w:tcPr>
          <w:p w14:paraId="0B3FBEC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Президентский уровень</w:t>
            </w:r>
          </w:p>
        </w:tc>
        <w:tc>
          <w:tcPr>
            <w:tcW w:w="2564" w:type="dxa"/>
          </w:tcPr>
          <w:p w14:paraId="27872ED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нац. готовности</w:t>
            </w:r>
          </w:p>
        </w:tc>
      </w:tr>
      <w:tr w:rsidR="00E029E4" w:rsidRPr="008104AE" w14:paraId="310897AB" w14:textId="77777777" w:rsidTr="00523E2E">
        <w:trPr>
          <w:trHeight w:val="218"/>
        </w:trPr>
        <w:tc>
          <w:tcPr>
            <w:tcW w:w="9543" w:type="dxa"/>
            <w:gridSpan w:val="3"/>
          </w:tcPr>
          <w:p w14:paraId="2B27CDA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</w:tr>
      <w:tr w:rsidR="00E029E4" w:rsidRPr="008104AE" w14:paraId="11D9483E" w14:textId="77777777" w:rsidTr="00523E2E">
        <w:trPr>
          <w:trHeight w:val="218"/>
        </w:trPr>
        <w:tc>
          <w:tcPr>
            <w:tcW w:w="3703" w:type="dxa"/>
          </w:tcPr>
          <w:p w14:paraId="31AF5077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Бег на 100м,с</w:t>
            </w:r>
          </w:p>
        </w:tc>
        <w:tc>
          <w:tcPr>
            <w:tcW w:w="3275" w:type="dxa"/>
          </w:tcPr>
          <w:p w14:paraId="2DAEBAC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2564" w:type="dxa"/>
          </w:tcPr>
          <w:p w14:paraId="23410E96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13,5</w:t>
            </w:r>
          </w:p>
        </w:tc>
      </w:tr>
      <w:tr w:rsidR="00E029E4" w:rsidRPr="008104AE" w14:paraId="51DD8833" w14:textId="77777777" w:rsidTr="00523E2E">
        <w:trPr>
          <w:trHeight w:val="218"/>
        </w:trPr>
        <w:tc>
          <w:tcPr>
            <w:tcW w:w="3703" w:type="dxa"/>
          </w:tcPr>
          <w:p w14:paraId="57B52B6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Бег на 3000м, мин </w:t>
            </w:r>
          </w:p>
        </w:tc>
        <w:tc>
          <w:tcPr>
            <w:tcW w:w="3275" w:type="dxa"/>
          </w:tcPr>
          <w:p w14:paraId="5C4E965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12.00,0</w:t>
            </w:r>
          </w:p>
        </w:tc>
        <w:tc>
          <w:tcPr>
            <w:tcW w:w="2564" w:type="dxa"/>
          </w:tcPr>
          <w:p w14:paraId="4DEB2B0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12.30,0</w:t>
            </w:r>
          </w:p>
        </w:tc>
      </w:tr>
      <w:tr w:rsidR="00E029E4" w:rsidRPr="008104AE" w14:paraId="0EEEEDDF" w14:textId="77777777" w:rsidTr="00523E2E">
        <w:trPr>
          <w:trHeight w:val="218"/>
        </w:trPr>
        <w:tc>
          <w:tcPr>
            <w:tcW w:w="3703" w:type="dxa"/>
          </w:tcPr>
          <w:p w14:paraId="3ABEE74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места,  см</w:t>
            </w:r>
          </w:p>
        </w:tc>
        <w:tc>
          <w:tcPr>
            <w:tcW w:w="3275" w:type="dxa"/>
          </w:tcPr>
          <w:p w14:paraId="48BAF44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564" w:type="dxa"/>
          </w:tcPr>
          <w:p w14:paraId="4739C95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</w:tr>
      <w:tr w:rsidR="00E029E4" w:rsidRPr="008104AE" w14:paraId="5671EFEF" w14:textId="77777777" w:rsidTr="00523E2E">
        <w:trPr>
          <w:trHeight w:val="218"/>
        </w:trPr>
        <w:tc>
          <w:tcPr>
            <w:tcW w:w="3703" w:type="dxa"/>
          </w:tcPr>
          <w:p w14:paraId="7F284BDD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Подтягивание, количество раз </w:t>
            </w:r>
          </w:p>
        </w:tc>
        <w:tc>
          <w:tcPr>
            <w:tcW w:w="3275" w:type="dxa"/>
          </w:tcPr>
          <w:p w14:paraId="47F364E8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64" w:type="dxa"/>
          </w:tcPr>
          <w:p w14:paraId="5F72E96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029E4" w:rsidRPr="008104AE" w14:paraId="2A7B3FDF" w14:textId="77777777" w:rsidTr="00523E2E">
        <w:trPr>
          <w:trHeight w:val="425"/>
        </w:trPr>
        <w:tc>
          <w:tcPr>
            <w:tcW w:w="3703" w:type="dxa"/>
          </w:tcPr>
          <w:p w14:paraId="6C0E8EE5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Бег на лыжах 5км, мин или 6-минутный бег-ходьба, м</w:t>
            </w:r>
          </w:p>
        </w:tc>
        <w:tc>
          <w:tcPr>
            <w:tcW w:w="3275" w:type="dxa"/>
          </w:tcPr>
          <w:p w14:paraId="058CD6B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24.00,0</w:t>
            </w:r>
          </w:p>
          <w:p w14:paraId="0714DC35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1650 </w:t>
            </w:r>
          </w:p>
        </w:tc>
        <w:tc>
          <w:tcPr>
            <w:tcW w:w="2564" w:type="dxa"/>
          </w:tcPr>
          <w:p w14:paraId="46508E8F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25.00,0</w:t>
            </w:r>
          </w:p>
          <w:p w14:paraId="1B79CB5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029E4" w:rsidRPr="008104AE" w14:paraId="43165607" w14:textId="77777777" w:rsidTr="00523E2E">
        <w:trPr>
          <w:trHeight w:val="218"/>
        </w:trPr>
        <w:tc>
          <w:tcPr>
            <w:tcW w:w="3703" w:type="dxa"/>
          </w:tcPr>
          <w:p w14:paraId="554E115F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Плавание (50м, с)</w:t>
            </w:r>
          </w:p>
        </w:tc>
        <w:tc>
          <w:tcPr>
            <w:tcW w:w="3275" w:type="dxa"/>
          </w:tcPr>
          <w:p w14:paraId="2EFD4EA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40,0</w:t>
            </w:r>
          </w:p>
        </w:tc>
        <w:tc>
          <w:tcPr>
            <w:tcW w:w="2564" w:type="dxa"/>
          </w:tcPr>
          <w:p w14:paraId="46BFB1D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45,0</w:t>
            </w:r>
          </w:p>
        </w:tc>
      </w:tr>
      <w:tr w:rsidR="00E029E4" w:rsidRPr="008104AE" w14:paraId="5847135B" w14:textId="77777777" w:rsidTr="00523E2E">
        <w:trPr>
          <w:trHeight w:val="218"/>
        </w:trPr>
        <w:tc>
          <w:tcPr>
            <w:tcW w:w="3703" w:type="dxa"/>
          </w:tcPr>
          <w:p w14:paraId="4AEF2AF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Стрельба, очки </w:t>
            </w:r>
          </w:p>
        </w:tc>
        <w:tc>
          <w:tcPr>
            <w:tcW w:w="3275" w:type="dxa"/>
          </w:tcPr>
          <w:p w14:paraId="545089E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64" w:type="dxa"/>
          </w:tcPr>
          <w:p w14:paraId="30C6DE3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029E4" w:rsidRPr="008104AE" w14:paraId="5B3B9B7F" w14:textId="77777777" w:rsidTr="00523E2E">
        <w:trPr>
          <w:trHeight w:val="218"/>
        </w:trPr>
        <w:tc>
          <w:tcPr>
            <w:tcW w:w="9543" w:type="dxa"/>
            <w:gridSpan w:val="3"/>
          </w:tcPr>
          <w:p w14:paraId="39BE792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Женщины </w:t>
            </w:r>
          </w:p>
        </w:tc>
      </w:tr>
      <w:tr w:rsidR="00E029E4" w:rsidRPr="008104AE" w14:paraId="41C19270" w14:textId="77777777" w:rsidTr="00523E2E">
        <w:trPr>
          <w:trHeight w:val="218"/>
        </w:trPr>
        <w:tc>
          <w:tcPr>
            <w:tcW w:w="3703" w:type="dxa"/>
          </w:tcPr>
          <w:p w14:paraId="18C94369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Бег на 100м,с</w:t>
            </w:r>
          </w:p>
        </w:tc>
        <w:tc>
          <w:tcPr>
            <w:tcW w:w="3275" w:type="dxa"/>
          </w:tcPr>
          <w:p w14:paraId="7C2BD8A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2564" w:type="dxa"/>
          </w:tcPr>
          <w:p w14:paraId="3924544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</w:tr>
      <w:tr w:rsidR="00E029E4" w:rsidRPr="008104AE" w14:paraId="273F5A5E" w14:textId="77777777" w:rsidTr="00523E2E">
        <w:trPr>
          <w:trHeight w:val="218"/>
        </w:trPr>
        <w:tc>
          <w:tcPr>
            <w:tcW w:w="3703" w:type="dxa"/>
          </w:tcPr>
          <w:p w14:paraId="3A1BB572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Бег на 1000м,мин</w:t>
            </w:r>
          </w:p>
        </w:tc>
        <w:tc>
          <w:tcPr>
            <w:tcW w:w="3275" w:type="dxa"/>
          </w:tcPr>
          <w:p w14:paraId="540C9953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4.20,0</w:t>
            </w:r>
          </w:p>
        </w:tc>
        <w:tc>
          <w:tcPr>
            <w:tcW w:w="2564" w:type="dxa"/>
          </w:tcPr>
          <w:p w14:paraId="0262E6D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4.44,0</w:t>
            </w:r>
          </w:p>
        </w:tc>
      </w:tr>
      <w:tr w:rsidR="00E029E4" w:rsidRPr="008104AE" w14:paraId="2DAD5BC4" w14:textId="77777777" w:rsidTr="00523E2E">
        <w:trPr>
          <w:trHeight w:val="209"/>
        </w:trPr>
        <w:tc>
          <w:tcPr>
            <w:tcW w:w="3703" w:type="dxa"/>
          </w:tcPr>
          <w:p w14:paraId="447A96D3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места, см</w:t>
            </w:r>
          </w:p>
        </w:tc>
        <w:tc>
          <w:tcPr>
            <w:tcW w:w="3275" w:type="dxa"/>
          </w:tcPr>
          <w:p w14:paraId="2DF902D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564" w:type="dxa"/>
          </w:tcPr>
          <w:p w14:paraId="44EF5C1B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E029E4" w:rsidRPr="008104AE" w14:paraId="3D3F541C" w14:textId="77777777" w:rsidTr="00523E2E">
        <w:trPr>
          <w:trHeight w:val="228"/>
        </w:trPr>
        <w:tc>
          <w:tcPr>
            <w:tcW w:w="3703" w:type="dxa"/>
          </w:tcPr>
          <w:p w14:paraId="6EA62D8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Поднимание туловища за 1мин, количество раз </w:t>
            </w:r>
          </w:p>
        </w:tc>
        <w:tc>
          <w:tcPr>
            <w:tcW w:w="3275" w:type="dxa"/>
          </w:tcPr>
          <w:p w14:paraId="782D0D72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64" w:type="dxa"/>
          </w:tcPr>
          <w:p w14:paraId="7369CF3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E029E4" w:rsidRPr="008104AE" w14:paraId="1F9FB6B5" w14:textId="77777777" w:rsidTr="00523E2E">
        <w:trPr>
          <w:trHeight w:val="436"/>
        </w:trPr>
        <w:tc>
          <w:tcPr>
            <w:tcW w:w="3703" w:type="dxa"/>
          </w:tcPr>
          <w:p w14:paraId="418A9C00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Бег на лыжах 3 км, мин или 6-минутный бег-ходьба, м </w:t>
            </w:r>
          </w:p>
        </w:tc>
        <w:tc>
          <w:tcPr>
            <w:tcW w:w="3275" w:type="dxa"/>
          </w:tcPr>
          <w:p w14:paraId="7D8F8011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17.00,0</w:t>
            </w:r>
          </w:p>
          <w:p w14:paraId="053104B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1350 </w:t>
            </w:r>
          </w:p>
        </w:tc>
        <w:tc>
          <w:tcPr>
            <w:tcW w:w="2564" w:type="dxa"/>
          </w:tcPr>
          <w:p w14:paraId="448F842D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18.30,0</w:t>
            </w:r>
          </w:p>
          <w:p w14:paraId="50CE910E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029E4" w:rsidRPr="008104AE" w14:paraId="361DFA5D" w14:textId="77777777" w:rsidTr="00523E2E">
        <w:trPr>
          <w:trHeight w:val="209"/>
        </w:trPr>
        <w:tc>
          <w:tcPr>
            <w:tcW w:w="3703" w:type="dxa"/>
          </w:tcPr>
          <w:p w14:paraId="4D30F174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Плавание (50м, с)</w:t>
            </w:r>
          </w:p>
        </w:tc>
        <w:tc>
          <w:tcPr>
            <w:tcW w:w="3275" w:type="dxa"/>
          </w:tcPr>
          <w:p w14:paraId="69ABD5B7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50,0</w:t>
            </w:r>
          </w:p>
        </w:tc>
        <w:tc>
          <w:tcPr>
            <w:tcW w:w="2564" w:type="dxa"/>
          </w:tcPr>
          <w:p w14:paraId="0032C0E0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1,00,0</w:t>
            </w:r>
          </w:p>
        </w:tc>
      </w:tr>
      <w:tr w:rsidR="00E029E4" w:rsidRPr="008104AE" w14:paraId="6FE39E05" w14:textId="77777777" w:rsidTr="00523E2E">
        <w:trPr>
          <w:trHeight w:val="228"/>
        </w:trPr>
        <w:tc>
          <w:tcPr>
            <w:tcW w:w="3703" w:type="dxa"/>
          </w:tcPr>
          <w:p w14:paraId="371A82FA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Стрельба, очки </w:t>
            </w:r>
          </w:p>
        </w:tc>
        <w:tc>
          <w:tcPr>
            <w:tcW w:w="3275" w:type="dxa"/>
          </w:tcPr>
          <w:p w14:paraId="0F1F73BC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64" w:type="dxa"/>
          </w:tcPr>
          <w:p w14:paraId="44A7AEA4" w14:textId="77777777" w:rsidR="00E029E4" w:rsidRPr="008104AE" w:rsidRDefault="00E029E4" w:rsidP="00163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029E4" w:rsidRPr="008104AE" w14:paraId="250B35D6" w14:textId="77777777" w:rsidTr="00523E2E">
        <w:trPr>
          <w:trHeight w:val="786"/>
        </w:trPr>
        <w:tc>
          <w:tcPr>
            <w:tcW w:w="9543" w:type="dxa"/>
            <w:gridSpan w:val="3"/>
          </w:tcPr>
          <w:p w14:paraId="3F3D12E8" w14:textId="77777777" w:rsidR="00E029E4" w:rsidRPr="008104AE" w:rsidRDefault="00E029E4" w:rsidP="0016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 -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Виды испытаний выбираются с учетом климатических условий и обеспеченности материально-технической базой.</w:t>
            </w:r>
          </w:p>
        </w:tc>
      </w:tr>
    </w:tbl>
    <w:p w14:paraId="3A1D0745" w14:textId="77777777" w:rsidR="00E029E4" w:rsidRPr="008104AE" w:rsidRDefault="00E029E4" w:rsidP="00E029E4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</w:pPr>
    </w:p>
    <w:p w14:paraId="27D79150" w14:textId="77777777" w:rsidR="00E029E4" w:rsidRPr="008104AE" w:rsidRDefault="00E029E4" w:rsidP="00E029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lang w:val="kk-KZ"/>
        </w:rPr>
        <w:t xml:space="preserve">РЕКОМЕНДАЦИИ </w:t>
      </w:r>
      <w:r w:rsidRPr="008104AE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И ПРОТИВОПОКАЗАНИЯ</w:t>
      </w:r>
    </w:p>
    <w:p w14:paraId="13EE7D89" w14:textId="77777777" w:rsidR="00E029E4" w:rsidRPr="008104AE" w:rsidRDefault="00E029E4" w:rsidP="00E029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>К ПРИМЕНЕНИЮ ФИЗИЧЕСКИХ УПРАЖНЕНИЙ</w:t>
      </w:r>
    </w:p>
    <w:p w14:paraId="3F52B195" w14:textId="77777777" w:rsidR="00E029E4" w:rsidRPr="008104AE" w:rsidRDefault="00E029E4" w:rsidP="00E029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 xml:space="preserve">В ГРУППАХ </w:t>
      </w:r>
      <w:r w:rsidRPr="008104AE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kk-KZ"/>
        </w:rPr>
        <w:t xml:space="preserve">С РАЗЛИЧНЫМИ ЗАБОЛЕВАНИЯМИ  </w:t>
      </w:r>
      <w:r w:rsidRPr="008104AE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>А, Б и В</w:t>
      </w:r>
    </w:p>
    <w:p w14:paraId="62737F89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kk-KZ"/>
        </w:rPr>
      </w:pP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  <w:lang w:val="kk-KZ"/>
        </w:rPr>
        <w:t xml:space="preserve">Студенты имеющие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патологические отклонения в состоянии здоровья, либо проходящих реабилитацию после перенесенных заболеваний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  <w:lang w:val="kk-KZ"/>
        </w:rPr>
        <w:t xml:space="preserve"> делятся на 3 группы (А,Б,В)</w:t>
      </w:r>
    </w:p>
    <w:p w14:paraId="03F0A5E1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kk-KZ"/>
        </w:rPr>
        <w:lastRenderedPageBreak/>
        <w:t>Г</w:t>
      </w: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руппа «А»</w:t>
      </w:r>
      <w:r w:rsidRPr="008104AE"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  <w:t xml:space="preserve"> - студенты с заболеваниями:сердечно-сосудистой системы, крови, нарушениями функций нервной и эндокрин¬ной систем, органов зрения, хирургические заболевания, некоторые заболевания системы пищеварения, органов дыхания и мочевыделения: язвенная болезнь желудка и 12-перстной кишки, ронхиальная астма, нефроптоз.</w:t>
      </w:r>
    </w:p>
    <w:p w14:paraId="42186CEC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kk-KZ"/>
        </w:rPr>
        <w:t>Г</w:t>
      </w: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руппа «Б»</w:t>
      </w:r>
      <w:r w:rsidRPr="008104AE"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  <w:t xml:space="preserve"> - студенты с заболеваниями органов дыхания и пищеварения,заболевания </w:t>
      </w:r>
      <w:r w:rsidRPr="008104AE">
        <w:rPr>
          <w:rFonts w:ascii="Times New Roman" w:hAnsi="Times New Roman" w:cs="Times New Roman"/>
          <w:bCs/>
          <w:color w:val="000000"/>
          <w:spacing w:val="-3"/>
          <w:sz w:val="24"/>
          <w:szCs w:val="24"/>
          <w:lang w:val="kk-KZ"/>
        </w:rPr>
        <w:t xml:space="preserve"> м</w:t>
      </w:r>
      <w:r w:rsidRPr="008104AE"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  <w:t>очевыделительной системы и гипотоническая болезнь.</w:t>
      </w:r>
    </w:p>
    <w:p w14:paraId="3E177ED0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kk-KZ"/>
        </w:rPr>
        <w:t>Г</w:t>
      </w: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руппа «В»</w:t>
      </w:r>
      <w:r w:rsidRPr="008104AE"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  <w:t xml:space="preserve"> - студенты, имеющие нарушения опорно-двигательного аппарата и</w:t>
      </w: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8104AE">
        <w:rPr>
          <w:rFonts w:ascii="Times New Roman" w:hAnsi="Times New Roman" w:cs="Times New Roman"/>
          <w:bCs/>
          <w:color w:val="000000"/>
          <w:spacing w:val="-3"/>
          <w:sz w:val="24"/>
          <w:szCs w:val="24"/>
        </w:rPr>
        <w:t>снижение двигательной функции.</w:t>
      </w:r>
    </w:p>
    <w:p w14:paraId="2668CCAD" w14:textId="77777777" w:rsidR="00E029E4" w:rsidRPr="008104AE" w:rsidRDefault="00E029E4" w:rsidP="00E029E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Группа А</w:t>
      </w:r>
    </w:p>
    <w:p w14:paraId="1D80DDE5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kk-KZ"/>
        </w:rPr>
        <w:t xml:space="preserve">Рекомендуемые </w:t>
      </w:r>
      <w:r w:rsidRPr="008104A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физические упражнения: </w:t>
      </w:r>
      <w:r w:rsidRPr="008104AE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общеразвивающие упраж</w:t>
      </w:r>
      <w:r w:rsidRPr="008104AE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нения 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 xml:space="preserve">навоздухе, ходьба и бег в медленном и среднем темпах, ходьба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на лыжах, езда на велосипеде, гребля, плавание в сочетании с дыха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t>тельными упражнениями с учетом реакции сердца на нагрузку. Также показаны пешие прогулки, ближний туризм. По мере тренированно</w:t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softHyphen/>
        <w:t xml:space="preserve">сти можно включать пробегание небольших отрезков с ускорениями,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упражнения с предметами, в парах. В занятиях широко использует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ся перемена положения тела, сочетание упражнений для туловища с упражнениями для конечностей, поднимание конечностей в положе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t>нии лежа на спине для стимуляции венозного оттока крови, движения головой, упражнения для плечевого пояса с целью нормализации кро</w:t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>вотока в сосудах головного мозга.</w:t>
      </w:r>
    </w:p>
    <w:p w14:paraId="73CD53E2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 xml:space="preserve">Дыхательные упражнения: </w:t>
      </w:r>
      <w:r w:rsidRPr="008104AE">
        <w:rPr>
          <w:rFonts w:ascii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статические </w:t>
      </w:r>
      <w:r w:rsidRPr="008104AE">
        <w:rPr>
          <w:rFonts w:ascii="Times New Roman" w:hAnsi="Times New Roman" w:cs="Times New Roman"/>
          <w:color w:val="000000"/>
          <w:spacing w:val="6"/>
          <w:sz w:val="24"/>
          <w:szCs w:val="24"/>
        </w:rPr>
        <w:t>(с ровным ритмич</w:t>
      </w:r>
      <w:r w:rsidRPr="008104AE">
        <w:rPr>
          <w:rFonts w:ascii="Times New Roman" w:hAnsi="Times New Roman" w:cs="Times New Roman"/>
          <w:color w:val="000000"/>
          <w:spacing w:val="6"/>
          <w:sz w:val="24"/>
          <w:szCs w:val="24"/>
        </w:rPr>
        <w:softHyphen/>
        <w:t xml:space="preserve">ным дыханием, урежение дыхания, изменение механизма дыхания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и фаз дыхательного цикла, понижение уровня дыхания),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>динамиче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softHyphen/>
        <w:t xml:space="preserve">ские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(в сочетании с упражнениями, облегчающими выполнение фаз 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или всего дыхательного цикла; обеспечивающими избирательное увеличение подвижности и вентиляции легких, способствующими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восстановлению или увеличению подвижности ребер и диафрагмы, формирующими навыки рационального сочетания дыхания и дви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жений). Растягивание мышц и связок. Упражнения на расслабление.</w:t>
      </w:r>
    </w:p>
    <w:p w14:paraId="27180010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Студентам, имеющим миопию, показаны упражнения цикличе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t>ского, преимущественно аэробного характера, а также плавание (с ис</w:t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ключением возможного раздражающего действия хлорсодержащих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веществ на органы зрения), игры в настольный теннис, бадминтон.</w:t>
      </w:r>
    </w:p>
    <w:p w14:paraId="5EC71C22" w14:textId="77777777" w:rsidR="00E029E4" w:rsidRPr="008104AE" w:rsidRDefault="00E029E4" w:rsidP="00E029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Противопоказаны в период обострения и выполняемые с огра</w:t>
      </w:r>
      <w:r w:rsidRPr="008104AE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softHyphen/>
      </w:r>
      <w:r w:rsidRPr="008104A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ничениями в стадии ремиссии: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значительные длительные нагрузки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циклического и ациклического характера, выполняемые с высокой интенсивностью; статические напряжения, связанные с задержкой </w:t>
      </w:r>
      <w:r w:rsidRPr="008104AE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дыхания; метание снарядов, длительное выполнение упражнений </w:t>
      </w:r>
      <w:r w:rsidRPr="008104A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с 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высокой скоростью. С большими ограничениями используются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упражнения с отягощениями, прыжки, резкие перемещения, много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кратные повторения однообразных упражнений, вызывающие утом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ление; маховые упражнения с максимальной амплитудой движения; упражнения, сопровождающиеся значительным натуживанием, глубокими наклонами головы и туловища; подтягивание на переклади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не, сгибание и разгибание рук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в упоре лежа.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В зависимости от типа нервной деятельности противопоказаны упражнения, усиливающие и без того преобладающие процессы возбуждения или торможения. Из занятий физическим воспитанием студентов, имеющих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>бли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softHyphen/>
        <w:t xml:space="preserve">зорукость,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должны быть исключены кувырки и стойки вниз головой, упражнения на гимнастической стенке на вы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  <w:t>соте более двух метров, многократные прыжки через скакалку, прыжки и подско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  <w:t>ки с опорой на две ноги одновременно, а также упражнения, при выполнении которых возможны падения и резкие сотрясения тела. Также противопоказаны упражнения со значительными мышечны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  <w:t>ми напряжениями и интенсивностью, выполняемые на тренажерах.</w:t>
      </w:r>
    </w:p>
    <w:p w14:paraId="6C7CC1D1" w14:textId="220A72C0" w:rsidR="00E029E4" w:rsidRPr="008104AE" w:rsidRDefault="00E029E4" w:rsidP="00523E2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Группа Б</w:t>
      </w:r>
    </w:p>
    <w:p w14:paraId="092471C1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kk-KZ"/>
        </w:rPr>
        <w:t>Рекомендуемые</w:t>
      </w:r>
      <w:r w:rsidRPr="008104A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физические упражнения: 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для студентов, имеющих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заболевания желудочно-кишечного тракта, рекомендуются общераз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вивающие и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lastRenderedPageBreak/>
        <w:t>общеукрепляющие упражнения с постепенно усложня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ющейся и повышающейся физической нагрузкой в различных исхо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дных положениях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(лежа на спине, боку, стоя на четвереньках, сидя </w:t>
      </w:r>
      <w:r w:rsidRPr="008104AE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и стоя).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Через каждые 3-4 упражнения выполнять диафрагмальное дыхание. Упражнения с отягощениями предпочтительнее выполнять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в положении лежа на спине или сидя, избегая чрезмерного напря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>жения мышц брюшной стенки и повышения внутрибрюшного дав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ления. Полезны дозированная ходьба, бег в медленном и среднем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темпах, лыжные прогулки, спортивные и подвижные игры средней интенсивности, плавание в теплой воде.</w:t>
      </w:r>
    </w:p>
    <w:p w14:paraId="562CB248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>При нарушениях обмена веществ рекомендованы физические упражнения, способствующие воспитанию выносливости.</w:t>
      </w:r>
    </w:p>
    <w:p w14:paraId="0BC064B4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Студенты, имеющие заболевания мочеполовой системы, могут выполнять нагрузки умеренной интенсивности и различной направ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  <w:t>ленности предпочтительно циклического характера.</w:t>
      </w:r>
    </w:p>
    <w:p w14:paraId="6EE3FA1F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При хронических гинекологических заболеваниях полезны упражнения для брюшного пресса, </w:t>
      </w:r>
      <w:r w:rsidRPr="008104AE">
        <w:rPr>
          <w:rFonts w:ascii="Times New Roman" w:hAnsi="Times New Roman" w:cs="Times New Roman"/>
          <w:spacing w:val="4"/>
          <w:sz w:val="24"/>
          <w:szCs w:val="24"/>
        </w:rPr>
        <w:t>выполняемые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в положении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лежа,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упражнения, способствующие улучшению кровоснабжения органов малого таза.</w:t>
      </w:r>
    </w:p>
    <w:p w14:paraId="3AFF61F6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Противопоказаны в период обострения и выполняемые с огра</w:t>
      </w:r>
      <w:r w:rsidRPr="008104AE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softHyphen/>
      </w:r>
      <w:r w:rsidRPr="008104A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 xml:space="preserve">ничениями в стадии ремиссии: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любые упражнения, выполняемые </w:t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менее, чем через час после еды или на голодный желудок, а также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упражнения, сопровождающиеся значительным натуживанием, за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держкой дыхания, вызывающие сильное утомление. В начальном периоде занятий ограничиваются резкие движения (прыжки, бег на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скорость, подскоки). С ограничениями используется исходное по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ложение</w:t>
      </w:r>
      <w:r w:rsidRPr="008104AE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лежа на животе,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в периоды обострений оно исключается </w:t>
      </w:r>
      <w:r w:rsidRPr="008104AE">
        <w:rPr>
          <w:rFonts w:ascii="Times New Roman" w:hAnsi="Times New Roman" w:cs="Times New Roman"/>
          <w:color w:val="000000"/>
          <w:sz w:val="24"/>
          <w:szCs w:val="24"/>
        </w:rPr>
        <w:t>полностью.</w:t>
      </w:r>
    </w:p>
    <w:p w14:paraId="725DE704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При хронических воспалительных заболеваниях почек ограничи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ваются упражнения с резкими поворотами, наклонами, скручивани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ем туловища, прыжки; не допускается переохлаждение организма,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а в занятиях плаванием ограничивается пребывание в воде данных студентов до 15-20 мин. Наличие нефроптоза предполагает ограни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чение упражнений, способствующих еще большему опусканию поч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 xml:space="preserve">ки: прыжков, длительного выполнения упражнений в вертикальном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положении и др.</w:t>
      </w:r>
    </w:p>
    <w:p w14:paraId="17747DB1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При нарушениях жирового и водно-солевого обмена противопо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казанными упражнениями являются прыжки (особенно с опорой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одновременно на обе ноги), длительный бег, подскоки, упражнения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высокой интенсивности, выполняемые с большим напряжением.</w:t>
      </w:r>
    </w:p>
    <w:p w14:paraId="780A04B0" w14:textId="77777777" w:rsidR="00E029E4" w:rsidRPr="008104AE" w:rsidRDefault="00E029E4" w:rsidP="00E029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19"/>
          <w:sz w:val="24"/>
          <w:szCs w:val="24"/>
        </w:rPr>
        <w:t>Группа В</w:t>
      </w:r>
    </w:p>
    <w:p w14:paraId="3362C3F5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73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kk-KZ"/>
        </w:rPr>
        <w:t>Рекомендуемые</w:t>
      </w:r>
      <w:r w:rsidRPr="008104A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физические упражнения: 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>общеразвивающие и спе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циальные упражнения, направленные на укрепление различных мы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шечных групп, увеличение подвижности поврежденных суставов,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исправление осанки. Лучшие исходные положения те, при которых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максимально разгружается позвоночник: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лежа на спине, животе, стоя на четвереньках.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Показаны упражнения с отягощениями в со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  <w:t xml:space="preserve">четании с дыхательными и релаксационными, </w:t>
      </w:r>
      <w:r w:rsidRPr="008104AE">
        <w:rPr>
          <w:rFonts w:ascii="Times New Roman" w:hAnsi="Times New Roman" w:cs="Times New Roman"/>
          <w:spacing w:val="4"/>
          <w:sz w:val="24"/>
          <w:szCs w:val="24"/>
        </w:rPr>
        <w:t>выполняемые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в положении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лежа.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Студентам, имеющим деформации позвоночника (сколиоз, кифоз,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лордоз) рекомендовано плавание способом </w:t>
      </w:r>
      <w:r w:rsidRPr="008104AE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брасс,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ходьба на лыжах, гребля, игра в волейбол, упражнения у гимнастической стенки и с гимнастической палкой.</w:t>
      </w:r>
    </w:p>
    <w:p w14:paraId="6F0456C2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73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При плоскостопии используются упражнения с предметами (за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хват пальцами стоп карандашей, шариков, перекладывание их с ме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ста на место, катание палки подошвами, массаж стоп), различные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виды ходьбы (на носках, пятках, наружном своде стоп).</w:t>
      </w:r>
    </w:p>
    <w:p w14:paraId="148138A1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73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При изменении угла наклона таза рекомендуются упражнения,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укрепляющие соответствующие мышцы (брюшной пресс и заднюю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поверхность бедер - при увеличении угла; мышцы поясницы и пе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>реднюю поверхность бедер - при уменьшении угла таза).</w:t>
      </w:r>
    </w:p>
    <w:p w14:paraId="3C663E8C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73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t>Широко используются упражнения на координацию и равновесие.</w:t>
      </w:r>
    </w:p>
    <w:p w14:paraId="397A5455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73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Противопоказаны в период обострения и выполняемые с огра</w:t>
      </w:r>
      <w:r w:rsidRPr="008104AE">
        <w:rPr>
          <w:rFonts w:ascii="Times New Roman" w:hAnsi="Times New Roman" w:cs="Times New Roman"/>
          <w:b/>
          <w:bCs/>
          <w:color w:val="000000"/>
          <w:sz w:val="24"/>
          <w:szCs w:val="24"/>
        </w:rPr>
        <w:softHyphen/>
      </w:r>
      <w:r w:rsidRPr="008104A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ничениями в стадии ремиссии: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при сколиозе ограничивают упраж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нения с сопротивлением, которые 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 xml:space="preserve">могут способствовать сближению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крайних точек дуги искривленного позвоночника; упражнения, вы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  <w:t>полняемые с чрезмерным напряжением. К упражнениям ограничен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ного и противопоказанного применения относятся также: круговые 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движения туловищем и тазом, скрестные движения руками спереди 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и ногами в упоре сидя сзади; скручивание туловища с наклоном впе</w:t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ред, назад и в стороны; скрестные шаги; попеременные движения ногами и руками. Ограничения в занятиях физическими упражне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ниями зависят от локализации и тяжести повреждения органов дви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2"/>
          <w:sz w:val="24"/>
          <w:szCs w:val="24"/>
        </w:rPr>
        <w:t>жения.</w:t>
      </w:r>
    </w:p>
    <w:p w14:paraId="250201B2" w14:textId="77777777" w:rsidR="00E029E4" w:rsidRPr="008104AE" w:rsidRDefault="00E029E4" w:rsidP="00E029E4">
      <w:pPr>
        <w:shd w:val="clear" w:color="auto" w:fill="FFFFFF"/>
        <w:tabs>
          <w:tab w:val="left" w:pos="567"/>
        </w:tabs>
        <w:spacing w:after="0" w:line="240" w:lineRule="auto"/>
        <w:ind w:firstLine="673"/>
        <w:jc w:val="both"/>
        <w:rPr>
          <w:rFonts w:ascii="Times New Roman" w:hAnsi="Times New Roman" w:cs="Times New Roman"/>
          <w:sz w:val="24"/>
          <w:szCs w:val="24"/>
        </w:rPr>
      </w:pP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При наличии артрита нижних конечностей физические упраж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  <w:t xml:space="preserve">нения выполняются преимущественно в положении </w:t>
      </w:r>
      <w:r w:rsidRPr="008104AE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сидя и лежа, </w:t>
      </w:r>
      <w:r w:rsidRPr="008104AE">
        <w:rPr>
          <w:rFonts w:ascii="Times New Roman" w:hAnsi="Times New Roman" w:cs="Times New Roman"/>
          <w:color w:val="000000"/>
          <w:spacing w:val="6"/>
          <w:sz w:val="24"/>
          <w:szCs w:val="24"/>
        </w:rPr>
        <w:t>исключая исходные положения с опорой на больной сустав. Из</w:t>
      </w:r>
      <w:r w:rsidRPr="008104AE">
        <w:rPr>
          <w:rFonts w:ascii="Times New Roman" w:hAnsi="Times New Roman" w:cs="Times New Roman"/>
          <w:color w:val="000000"/>
          <w:spacing w:val="6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бегать чрезмерных напряжений. Студентам, имеющим в анамнезе пояснично-крестцовый радикулит, остеохондроз, противопоказаны резкие движения, наклоны в безопорном положении. При плоско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t>стопии следует исключать отрицательное влияние нагрузки веса те</w:t>
      </w:r>
      <w:r w:rsidRPr="008104AE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ла на свод стопы в положении </w:t>
      </w:r>
      <w:r w:rsidRPr="008104AE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стоя и при развернутых стопах. </w:t>
      </w:r>
      <w:r w:rsidRPr="008104AE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На </w:t>
      </w:r>
      <w:r w:rsidRPr="008104AE">
        <w:rPr>
          <w:rFonts w:ascii="Times New Roman" w:hAnsi="Times New Roman" w:cs="Times New Roman"/>
          <w:color w:val="000000"/>
          <w:spacing w:val="4"/>
          <w:sz w:val="24"/>
          <w:szCs w:val="24"/>
        </w:rPr>
        <w:t>начальных этапах занятий исключаются статические нагрузки.</w:t>
      </w:r>
    </w:p>
    <w:p w14:paraId="4F533185" w14:textId="77777777" w:rsidR="00CE5278" w:rsidRPr="008104AE" w:rsidRDefault="00CE5278" w:rsidP="00760C65">
      <w:pPr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0A46DDD1" w14:textId="02492D46" w:rsidR="00D33F1F" w:rsidRPr="008104AE" w:rsidRDefault="00760C65" w:rsidP="00760C65">
      <w:pPr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104AE">
        <w:rPr>
          <w:rFonts w:ascii="Times New Roman" w:hAnsi="Times New Roman" w:cs="Times New Roman"/>
          <w:b/>
          <w:i/>
          <w:sz w:val="24"/>
          <w:szCs w:val="24"/>
        </w:rPr>
        <w:t>Приложение 3</w:t>
      </w:r>
    </w:p>
    <w:p w14:paraId="5C4FB278" w14:textId="057BE007" w:rsidR="00CE5278" w:rsidRPr="008104AE" w:rsidRDefault="00CE5278" w:rsidP="00CE52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t>Пример рубрики: задание по математическому анализу </w:t>
      </w:r>
      <w:r w:rsidRPr="008104AE">
        <w:rPr>
          <w:rStyle w:val="af2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footnoteReference w:id="1"/>
      </w:r>
      <w:r w:rsidRPr="008104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t> </w:t>
      </w:r>
      <w:r w:rsidRPr="008104AE">
        <w:rPr>
          <w:rStyle w:val="af2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footnoteReference w:id="2"/>
      </w:r>
    </w:p>
    <w:p w14:paraId="787E9B4E" w14:textId="77777777" w:rsidR="00CE5278" w:rsidRPr="008104AE" w:rsidRDefault="00CE5278" w:rsidP="00CE5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470"/>
      </w:tblGrid>
      <w:tr w:rsidR="00CE5278" w:rsidRPr="008104AE" w14:paraId="0B9BBBF1" w14:textId="77777777" w:rsidTr="001631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E6E3" w14:textId="77777777" w:rsidR="00CE5278" w:rsidRPr="008104AE" w:rsidRDefault="00CE5278" w:rsidP="00163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>Уровень достижения / Оценка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6D80" w14:textId="77777777" w:rsidR="00CE5278" w:rsidRPr="008104AE" w:rsidRDefault="00CE5278" w:rsidP="00163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>Критерий оценивания</w:t>
            </w:r>
          </w:p>
        </w:tc>
      </w:tr>
      <w:tr w:rsidR="00CE5278" w:rsidRPr="008104AE" w14:paraId="47CB9248" w14:textId="77777777" w:rsidTr="001631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CA5D" w14:textId="39A13B9B" w:rsidR="00CE5278" w:rsidRPr="008104AE" w:rsidRDefault="00CE5278" w:rsidP="00CE5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4C5E" w14:textId="77777777" w:rsidR="00CE5278" w:rsidRPr="008104AE" w:rsidRDefault="00CE5278" w:rsidP="00CE52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Производит точные вычисления. Использует адекватные математические операции без ошибок. Делает логические выводы, подкрепленные графиком. Дает детальные и корректные объяснения  проведенным вычислениям.</w:t>
            </w:r>
          </w:p>
        </w:tc>
      </w:tr>
      <w:tr w:rsidR="00CE5278" w:rsidRPr="008104AE" w14:paraId="1515F094" w14:textId="77777777" w:rsidTr="001631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7AFB7" w14:textId="186B1522" w:rsidR="00CE5278" w:rsidRPr="008104AE" w:rsidRDefault="00CE5278" w:rsidP="00CE5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104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FE56" w14:textId="77777777" w:rsidR="00CE5278" w:rsidRPr="008104AE" w:rsidRDefault="00CE5278" w:rsidP="00CE52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Хорошо производит вычисления. Использует адекватные математические операции с несколькими ошибками. Делает логические выводы, подкрепленные графиком. Хорошо объясняет проведенные вычисления.</w:t>
            </w:r>
          </w:p>
        </w:tc>
      </w:tr>
      <w:tr w:rsidR="00CE5278" w:rsidRPr="008104AE" w14:paraId="49B150ED" w14:textId="77777777" w:rsidTr="001631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B0E40" w14:textId="7BF56CE0" w:rsidR="00CE5278" w:rsidRPr="008104AE" w:rsidRDefault="00CE5278" w:rsidP="00CE5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104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4E5E" w14:textId="77777777" w:rsidR="00CE5278" w:rsidRPr="008104AE" w:rsidRDefault="00CE5278" w:rsidP="00CE52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Предпринял попытку произвести вычисления, но многие из них выполнены неточно. Использует неподходящие математические операции, но без ошибок. Делает выводы, не подкрепленные графиком. Предлагает небольшое объяснение проведенным вычислениям.</w:t>
            </w:r>
          </w:p>
        </w:tc>
      </w:tr>
      <w:tr w:rsidR="00CE5278" w:rsidRPr="008104AE" w14:paraId="20A4690A" w14:textId="77777777" w:rsidTr="001631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79C7" w14:textId="14407BD6" w:rsidR="00CE5278" w:rsidRPr="008104AE" w:rsidRDefault="00CE5278" w:rsidP="00CE5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8D6E" w14:textId="77777777" w:rsidR="00CE5278" w:rsidRPr="008104AE" w:rsidRDefault="00CE5278" w:rsidP="00CE52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Делает неточные вычисления. Использует неподходящие математические операции. Не делает никаких выводов по графику. Не предлагает объяснения проведенным вычислениям.</w:t>
            </w:r>
          </w:p>
        </w:tc>
      </w:tr>
      <w:tr w:rsidR="00CE5278" w:rsidRPr="008104AE" w14:paraId="59AD4769" w14:textId="77777777" w:rsidTr="001631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E6153" w14:textId="543E53C2" w:rsidR="00CE5278" w:rsidRPr="008104AE" w:rsidRDefault="00CE5278" w:rsidP="00CE5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104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8BEF" w14:textId="477D539A" w:rsidR="00CE5278" w:rsidRPr="008104AE" w:rsidRDefault="00CE5278" w:rsidP="00CE52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Нет ответа.  Обучающийся не попытался выполнить задание.</w:t>
            </w:r>
          </w:p>
        </w:tc>
      </w:tr>
    </w:tbl>
    <w:p w14:paraId="67995D16" w14:textId="77777777" w:rsidR="00CE5278" w:rsidRPr="008104AE" w:rsidRDefault="00CE5278" w:rsidP="00CE5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3AFFD7A" w14:textId="77777777" w:rsidR="00D33F1F" w:rsidRPr="008104AE" w:rsidRDefault="00D33F1F" w:rsidP="005621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BFF18" w14:textId="77777777" w:rsidR="00D33F1F" w:rsidRPr="008104AE" w:rsidRDefault="00D33F1F" w:rsidP="005621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40C8A" w14:textId="77777777" w:rsidR="00CF56D1" w:rsidRPr="008104AE" w:rsidRDefault="00CF56D1" w:rsidP="00FF58E2">
      <w:pPr>
        <w:shd w:val="clear" w:color="auto" w:fill="FFFFFF"/>
        <w:spacing w:after="0" w:line="276" w:lineRule="auto"/>
        <w:ind w:right="175"/>
        <w:jc w:val="both"/>
        <w:rPr>
          <w:rFonts w:ascii="Times New Roman" w:hAnsi="Times New Roman" w:cs="Times New Roman"/>
          <w:bCs/>
          <w:sz w:val="24"/>
          <w:szCs w:val="24"/>
        </w:rPr>
        <w:sectPr w:rsidR="00CF56D1" w:rsidRPr="008104AE" w:rsidSect="00CC0975">
          <w:headerReference w:type="default" r:id="rId19"/>
          <w:footerReference w:type="default" r:id="rId20"/>
          <w:pgSz w:w="11906" w:h="16838"/>
          <w:pgMar w:top="993" w:right="850" w:bottom="1134" w:left="1701" w:header="0" w:footer="0" w:gutter="0"/>
          <w:cols w:space="708"/>
          <w:docGrid w:linePitch="360"/>
        </w:sectPr>
      </w:pPr>
    </w:p>
    <w:p w14:paraId="6DC378E3" w14:textId="77777777" w:rsidR="00DE681C" w:rsidRPr="008104AE" w:rsidRDefault="00DE681C" w:rsidP="00FF58E2">
      <w:pPr>
        <w:shd w:val="clear" w:color="auto" w:fill="FFFFFF"/>
        <w:spacing w:after="0" w:line="276" w:lineRule="auto"/>
        <w:ind w:right="17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2FCEC" w14:textId="405302A6" w:rsidR="00CE5278" w:rsidRPr="008104AE" w:rsidRDefault="00CE5278" w:rsidP="00CE5278">
      <w:pPr>
        <w:spacing w:after="0" w:line="240" w:lineRule="auto"/>
        <w:jc w:val="righ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 xml:space="preserve">Приложение </w:t>
      </w:r>
      <w:r w:rsidR="005459E2" w:rsidRPr="008104AE">
        <w:rPr>
          <w:rFonts w:ascii="Times New Roman" w:hAnsi="Times New Roman" w:cs="Times New Roman"/>
          <w:b/>
          <w:sz w:val="24"/>
          <w:szCs w:val="24"/>
        </w:rPr>
        <w:t>4</w:t>
      </w:r>
    </w:p>
    <w:p w14:paraId="740DD1A8" w14:textId="77777777" w:rsidR="00CE5278" w:rsidRPr="008104AE" w:rsidRDefault="00CE5278" w:rsidP="00CE5278">
      <w:pPr>
        <w:spacing w:after="0" w:line="240" w:lineRule="auto"/>
        <w:jc w:val="righ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513117C3" w14:textId="77777777" w:rsidR="00CE5278" w:rsidRPr="008104AE" w:rsidRDefault="00CE5278" w:rsidP="00CE5278">
      <w:pPr>
        <w:spacing w:after="0" w:line="240" w:lineRule="auto"/>
        <w:jc w:val="righ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636965E2" w14:textId="77777777" w:rsidR="00CE5278" w:rsidRPr="008104AE" w:rsidRDefault="00CE5278" w:rsidP="00CE52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4AE">
        <w:rPr>
          <w:rFonts w:ascii="Times New Roman" w:hAnsi="Times New Roman" w:cs="Times New Roman"/>
          <w:b/>
          <w:sz w:val="24"/>
          <w:szCs w:val="24"/>
        </w:rPr>
        <w:t>МЕТОДЫ ОЦЕНИВАНИЯ ОТ А ДО Я </w:t>
      </w:r>
      <w:r w:rsidRPr="008104AE">
        <w:rPr>
          <w:rFonts w:ascii="Times New Roman" w:hAnsi="Times New Roman" w:cs="Times New Roman"/>
          <w:sz w:val="24"/>
          <w:szCs w:val="24"/>
          <w:vertAlign w:val="superscript"/>
        </w:rPr>
        <w:footnoteReference w:id="3"/>
      </w:r>
    </w:p>
    <w:p w14:paraId="5D768B55" w14:textId="77777777" w:rsidR="00CE5278" w:rsidRPr="008104AE" w:rsidRDefault="00CE5278" w:rsidP="00CE52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3247"/>
        <w:gridCol w:w="3137"/>
        <w:gridCol w:w="8176"/>
      </w:tblGrid>
      <w:tr w:rsidR="00CE5278" w:rsidRPr="008104AE" w14:paraId="233B18D3" w14:textId="77777777" w:rsidTr="00523E2E">
        <w:trPr>
          <w:trHeight w:val="134"/>
        </w:trPr>
        <w:tc>
          <w:tcPr>
            <w:tcW w:w="3247" w:type="dxa"/>
            <w:shd w:val="clear" w:color="auto" w:fill="70AD47" w:themeFill="accent6"/>
          </w:tcPr>
          <w:p w14:paraId="27CC1BDD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3137" w:type="dxa"/>
            <w:shd w:val="clear" w:color="auto" w:fill="70AD47" w:themeFill="accent6"/>
          </w:tcPr>
          <w:p w14:paraId="5C55BAE9" w14:textId="3181A3B5" w:rsidR="00CE5278" w:rsidRPr="008104AE" w:rsidRDefault="00523E2E" w:rsidP="005459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Форма</w:t>
            </w:r>
            <w:r w:rsidR="00CE5278"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оцен</w:t>
            </w:r>
            <w:r w:rsidR="00CE5278" w:rsidRPr="008104A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ивания</w:t>
            </w:r>
          </w:p>
        </w:tc>
        <w:tc>
          <w:tcPr>
            <w:tcW w:w="8176" w:type="dxa"/>
            <w:shd w:val="clear" w:color="auto" w:fill="70AD47" w:themeFill="accent6"/>
          </w:tcPr>
          <w:p w14:paraId="5FF05D60" w14:textId="5EA4598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b/>
                <w:sz w:val="24"/>
                <w:szCs w:val="24"/>
              </w:rPr>
              <w:t>Что включает в себя?</w:t>
            </w:r>
          </w:p>
        </w:tc>
      </w:tr>
      <w:tr w:rsidR="00CE5278" w:rsidRPr="008104AE" w14:paraId="77672131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2D340E2D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Абстракт (Резюме)</w:t>
            </w:r>
          </w:p>
        </w:tc>
        <w:tc>
          <w:tcPr>
            <w:tcW w:w="3137" w:type="dxa"/>
          </w:tcPr>
          <w:p w14:paraId="4C8BD64B" w14:textId="3C5501DD" w:rsidR="00523E2E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  <w:p w14:paraId="41109EAD" w14:textId="5EEA2D10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6" w:type="dxa"/>
          </w:tcPr>
          <w:p w14:paraId="35A433E1" w14:textId="77777777" w:rsidR="00CE5278" w:rsidRPr="008104AE" w:rsidRDefault="00CE5278" w:rsidP="00CE527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написать абстракт (резюме) курсовой работы/статьи в указанном объеме слов, например 300-500 слов.</w:t>
            </w:r>
          </w:p>
        </w:tc>
      </w:tr>
      <w:tr w:rsidR="00523E2E" w:rsidRPr="008104AE" w14:paraId="3B6A14DA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A714891" w14:textId="77777777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Аннотированная библиография</w:t>
            </w:r>
          </w:p>
        </w:tc>
        <w:tc>
          <w:tcPr>
            <w:tcW w:w="3137" w:type="dxa"/>
          </w:tcPr>
          <w:p w14:paraId="76F9AE93" w14:textId="0B9723C8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8176" w:type="dxa"/>
          </w:tcPr>
          <w:p w14:paraId="63AB3DAD" w14:textId="77777777" w:rsidR="00523E2E" w:rsidRPr="008104AE" w:rsidRDefault="00523E2E" w:rsidP="00523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Студенты составляют список литературы, первичных источников и интернет-сайтов по указанной или согласованной теме, следуя утвержденным нормам оформления библиографического списка.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Затем пишется аннотация к каждому источнику, включая оценку прочитанного.</w:t>
            </w:r>
          </w:p>
        </w:tc>
      </w:tr>
      <w:tr w:rsidR="00523E2E" w:rsidRPr="008104AE" w14:paraId="787C266D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6FAEC476" w14:textId="77777777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Банк вопросов</w:t>
            </w:r>
          </w:p>
        </w:tc>
        <w:tc>
          <w:tcPr>
            <w:tcW w:w="3137" w:type="dxa"/>
          </w:tcPr>
          <w:p w14:paraId="1EB3D7D5" w14:textId="1D8A1F46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8176" w:type="dxa"/>
          </w:tcPr>
          <w:p w14:paraId="746BCEAF" w14:textId="77777777" w:rsidR="00523E2E" w:rsidRPr="008104AE" w:rsidRDefault="00523E2E" w:rsidP="00523E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Оценивается способность студентов создавать определенное количество вопросов по теме. Это помогает студентам осознать, что они усвоили или не усвоили по теме, и является полезным способом создания банка вопросов, который может быть использован для быстрого формативного контроля</w:t>
            </w:r>
          </w:p>
          <w:p w14:paraId="66E4F447" w14:textId="77777777" w:rsidR="00523E2E" w:rsidRPr="008104AE" w:rsidRDefault="00523E2E" w:rsidP="00523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по модулю.</w:t>
            </w:r>
          </w:p>
        </w:tc>
      </w:tr>
      <w:tr w:rsidR="00523E2E" w:rsidRPr="008104AE" w14:paraId="29369D5B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DDB0D3F" w14:textId="77777777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Вики (Wiki)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 / Блоги</w:t>
            </w:r>
          </w:p>
        </w:tc>
        <w:tc>
          <w:tcPr>
            <w:tcW w:w="3137" w:type="dxa"/>
          </w:tcPr>
          <w:p w14:paraId="67980838" w14:textId="2EC98030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8176" w:type="dxa"/>
          </w:tcPr>
          <w:p w14:paraId="4E80407B" w14:textId="77777777" w:rsidR="00523E2E" w:rsidRPr="008104AE" w:rsidRDefault="00523E2E" w:rsidP="00523E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вести индивидуальный блог, например для того, чтобы фиксировать свой прогресс в проекте, или вики; может использоваться как часть группового проекта.</w:t>
            </w:r>
          </w:p>
        </w:tc>
      </w:tr>
      <w:tr w:rsidR="00523E2E" w:rsidRPr="008104AE" w14:paraId="013B690E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2F3F6A66" w14:textId="77777777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Вопросы с множественным выбором (ВМВ)</w:t>
            </w:r>
          </w:p>
        </w:tc>
        <w:tc>
          <w:tcPr>
            <w:tcW w:w="3137" w:type="dxa"/>
          </w:tcPr>
          <w:p w14:paraId="2EE1A9B1" w14:textId="68D6EA0F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8176" w:type="dxa"/>
          </w:tcPr>
          <w:p w14:paraId="2237AE97" w14:textId="77777777" w:rsidR="00523E2E" w:rsidRPr="008104AE" w:rsidRDefault="00523E2E" w:rsidP="00523E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метод может быть полезен для диагностической, текущей (формативной) оценки, в дополнение к суммативной оценке.</w:t>
            </w:r>
          </w:p>
          <w:p w14:paraId="4D318EAD" w14:textId="77777777" w:rsidR="00523E2E" w:rsidRPr="008104AE" w:rsidRDefault="00523E2E" w:rsidP="00523E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Хорошо разработанные вопросы проверяют не только фактическое запоминание информации, но для их разработки требуется больше времени. </w:t>
            </w:r>
          </w:p>
        </w:tc>
      </w:tr>
      <w:tr w:rsidR="00523E2E" w:rsidRPr="008104AE" w14:paraId="3978667C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5F39E845" w14:textId="77777777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Вопросы, требующие краткого ответа</w:t>
            </w:r>
          </w:p>
        </w:tc>
        <w:tc>
          <w:tcPr>
            <w:tcW w:w="3137" w:type="dxa"/>
          </w:tcPr>
          <w:p w14:paraId="4B908306" w14:textId="441F3121" w:rsidR="00523E2E" w:rsidRPr="008104AE" w:rsidRDefault="00523E2E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8176" w:type="dxa"/>
          </w:tcPr>
          <w:p w14:paraId="01FF47F6" w14:textId="77777777" w:rsidR="00523E2E" w:rsidRPr="008104AE" w:rsidRDefault="00523E2E" w:rsidP="00523E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метод полезен для оценки широкого круга знаний/навыков по модулю.</w:t>
            </w:r>
          </w:p>
        </w:tc>
      </w:tr>
      <w:tr w:rsidR="00CE5278" w:rsidRPr="008104AE" w14:paraId="0B33A4E0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5B006CC7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Выборочные/частичные отчеты</w:t>
            </w:r>
          </w:p>
        </w:tc>
        <w:tc>
          <w:tcPr>
            <w:tcW w:w="3137" w:type="dxa"/>
          </w:tcPr>
          <w:p w14:paraId="3A59F4F2" w14:textId="48EFC1C3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2816BBE9" w14:textId="77777777" w:rsidR="00CE5278" w:rsidRPr="008104AE" w:rsidRDefault="00CE5278" w:rsidP="00CE527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Студентам дается задание писать только отдельные разделы отчета каждую неделю, например раздел «Методы» или раздел «Результаты». Другой метод подразумевает, что студенты должны писать практические отчеты в полном 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объеме, но они предупреждены о том, что только определенный процент отчетов будет выборочно проверен и оценен.</w:t>
            </w:r>
          </w:p>
        </w:tc>
      </w:tr>
      <w:tr w:rsidR="00CE5278" w:rsidRPr="008104AE" w14:paraId="53BCADFA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5748E6F0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Дискуссионные онлайн форумы</w:t>
            </w:r>
          </w:p>
        </w:tc>
        <w:tc>
          <w:tcPr>
            <w:tcW w:w="3137" w:type="dxa"/>
          </w:tcPr>
          <w:p w14:paraId="22D05C8E" w14:textId="54D5E6DA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2E7B857C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оцениваются на основе их вклада в онлайн-дискуссию, например, с другими студентами; это может быть организовано в виртуальной обучающей среде (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VLE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CE5278" w:rsidRPr="008104AE" w14:paraId="74583AD4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086B380D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Диссертация</w:t>
            </w:r>
          </w:p>
        </w:tc>
        <w:tc>
          <w:tcPr>
            <w:tcW w:w="3137" w:type="dxa"/>
          </w:tcPr>
          <w:p w14:paraId="1451F13D" w14:textId="28636037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26A07293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Потенциальная возможность для проверки широкого спектра практических, аналитических и интерпретационных навыков и для оценки широкого применения знаний, понимания и навыков в различных ситуациях.</w:t>
            </w:r>
          </w:p>
        </w:tc>
      </w:tr>
      <w:tr w:rsidR="00CE5278" w:rsidRPr="008104AE" w14:paraId="3C20BA44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77D5D784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Заявка на получение гранта</w:t>
            </w:r>
          </w:p>
        </w:tc>
        <w:tc>
          <w:tcPr>
            <w:tcW w:w="3137" w:type="dxa"/>
          </w:tcPr>
          <w:p w14:paraId="61B9D092" w14:textId="59F8D802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3083675A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использовать реальные/адаптированные версии различных форм заявок на гранты для планирования исследовательского проекта. Данное задание может оцениваться с использованием опубликованных критериев в качестве основания для оценки.</w:t>
            </w:r>
          </w:p>
        </w:tc>
      </w:tr>
      <w:tr w:rsidR="00CE5278" w:rsidRPr="008104AE" w14:paraId="28E8CF1B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E96A2FC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Имитационные или деловые игры</w:t>
            </w:r>
          </w:p>
        </w:tc>
        <w:tc>
          <w:tcPr>
            <w:tcW w:w="3137" w:type="dxa"/>
          </w:tcPr>
          <w:p w14:paraId="03F7870D" w14:textId="1E857410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2F9ED3C1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6" w:type="dxa"/>
          </w:tcPr>
          <w:p w14:paraId="7B2E62E9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участвуют в устных, письменных или виртуальных компьютерных имитационных играх, в которых им необходимо отвечать на вопросы, решать проблемы, выполнять задачи и предпринимать определенные действия и т. д.</w:t>
            </w:r>
          </w:p>
          <w:p w14:paraId="3D956FA5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соответствии с изменяющимися обстоятельствами в рамках моделирования. Данный метод полезен для оценки широкого диапазона навыков, знаний и компетенций.</w:t>
            </w:r>
          </w:p>
        </w:tc>
      </w:tr>
      <w:tr w:rsidR="00CE5278" w:rsidRPr="008104AE" w14:paraId="3E5EE0F8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065E0133" w14:textId="7F57A138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Исследовательские и групповые проекты</w:t>
            </w:r>
          </w:p>
        </w:tc>
        <w:tc>
          <w:tcPr>
            <w:tcW w:w="3137" w:type="dxa"/>
          </w:tcPr>
          <w:p w14:paraId="5F60B274" w14:textId="31641D0C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 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</w:p>
          <w:p w14:paraId="1BAAFD6F" w14:textId="5FD0DD93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 деятельности/ Решение проблемы/</w:t>
            </w:r>
          </w:p>
          <w:p w14:paraId="09C95761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На базе практики</w:t>
            </w:r>
          </w:p>
        </w:tc>
        <w:tc>
          <w:tcPr>
            <w:tcW w:w="8176" w:type="dxa"/>
          </w:tcPr>
          <w:p w14:paraId="0C29E5BB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Возможность для проверки широкого спектра практических, аналитических и интерпретационных навыков, а также оценки широкого применения знаний, понимания и навыков.</w:t>
            </w:r>
          </w:p>
        </w:tc>
      </w:tr>
      <w:tr w:rsidR="00CE5278" w:rsidRPr="008104AE" w14:paraId="5297ECED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58E9601C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Концептуальные карты</w:t>
            </w:r>
          </w:p>
        </w:tc>
        <w:tc>
          <w:tcPr>
            <w:tcW w:w="3137" w:type="dxa"/>
          </w:tcPr>
          <w:p w14:paraId="0C190018" w14:textId="4BADAB2D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36255E1A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составляют карту своего понимания конкретной концепции. Этот метод полезен (и потенциально быстр) для обеспечения обратной связи с преподавателем с целью оценки понимания.</w:t>
            </w:r>
          </w:p>
        </w:tc>
      </w:tr>
      <w:tr w:rsidR="00CE5278" w:rsidRPr="008104AE" w14:paraId="19B97E0C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29692600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Лабораторные книги/ Отчеты</w:t>
            </w:r>
          </w:p>
        </w:tc>
        <w:tc>
          <w:tcPr>
            <w:tcW w:w="3137" w:type="dxa"/>
          </w:tcPr>
          <w:p w14:paraId="41E3A90A" w14:textId="5C4598C2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55D8B2B5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записывать отчеты по всем (или по выборочному количеству) практических работ в одну лабораторную книгу. Можно проинформировать студентов о том, что каждую неделю будет проверяться часть лабораторных книг</w:t>
            </w:r>
          </w:p>
          <w:p w14:paraId="754CADEE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оценки отчетов по практическим работам за предыдущие недели; это побудит студентов вовремя заполнять свои лабораторные книги. В результате, отчеты всех студентов должны выбираться для проверки равное количество раз и служить основанием для конечной оценки. </w:t>
            </w:r>
          </w:p>
        </w:tc>
      </w:tr>
      <w:tr w:rsidR="00CE5278" w:rsidRPr="008104AE" w14:paraId="38EEEB30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7C254C20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Листы с упражнениями/задачами</w:t>
            </w:r>
          </w:p>
        </w:tc>
        <w:tc>
          <w:tcPr>
            <w:tcW w:w="3137" w:type="dxa"/>
          </w:tcPr>
          <w:p w14:paraId="3DE6698D" w14:textId="1B90E61F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4B6C1EDD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Студенты решают листы с упражнениями, например, на еженедельной основе. Это может быть полезным способом предоставления студентам регулярных формативных отзывов об их работе и/или использования </w:t>
            </w:r>
          </w:p>
          <w:p w14:paraId="0DE8D98F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элементов самооценки и взаимооценки.</w:t>
            </w:r>
          </w:p>
        </w:tc>
      </w:tr>
      <w:tr w:rsidR="00CE5278" w:rsidRPr="008104AE" w14:paraId="1A732757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0C158AB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Мгновенные отчеты</w:t>
            </w:r>
          </w:p>
        </w:tc>
        <w:tc>
          <w:tcPr>
            <w:tcW w:w="3137" w:type="dxa"/>
          </w:tcPr>
          <w:p w14:paraId="547375DB" w14:textId="7F755B7E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6C7D3550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сдать отчет сразу после завершения лабораторной работы. Можно использовать разработанные формы отчета для ускорения оценки и предоставления обратной связи студентам.</w:t>
            </w:r>
          </w:p>
        </w:tc>
      </w:tr>
      <w:tr w:rsidR="00CE5278" w:rsidRPr="008104AE" w14:paraId="0E6367F6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EB8F006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Медиа-профиль</w:t>
            </w:r>
          </w:p>
        </w:tc>
        <w:tc>
          <w:tcPr>
            <w:tcW w:w="3137" w:type="dxa"/>
          </w:tcPr>
          <w:p w14:paraId="27DCF198" w14:textId="1285896D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</w:p>
          <w:p w14:paraId="622D1EC5" w14:textId="339A7CBD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/решение проблемы</w:t>
            </w:r>
          </w:p>
        </w:tc>
        <w:tc>
          <w:tcPr>
            <w:tcW w:w="8176" w:type="dxa"/>
          </w:tcPr>
          <w:p w14:paraId="78026180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Студентам предлагается использовать фотографии или заголовки газет и журналов для того, чтобы проиллюстрировать общественное восприятие/профиль конкретного аспекта изучаемой темы; полезно как групповое упражнение.</w:t>
            </w:r>
          </w:p>
        </w:tc>
      </w:tr>
      <w:tr w:rsidR="00CE5278" w:rsidRPr="008104AE" w14:paraId="4836E867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1697F09B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Мини-практика</w:t>
            </w:r>
          </w:p>
        </w:tc>
        <w:tc>
          <w:tcPr>
            <w:tcW w:w="3137" w:type="dxa"/>
          </w:tcPr>
          <w:p w14:paraId="5DF6328A" w14:textId="7C792F0B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48FDB5DE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Включает в себя серию мини-практических занятий, проводимых в определенных временных рамках, что создает потенциал для оценки широкого спектра практических, аналитических и интерпретационных навыков.</w:t>
            </w:r>
          </w:p>
        </w:tc>
      </w:tr>
      <w:tr w:rsidR="00CE5278" w:rsidRPr="008104AE" w14:paraId="23F02BBC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7D7EA0B0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Наблюдение</w:t>
            </w:r>
          </w:p>
        </w:tc>
        <w:tc>
          <w:tcPr>
            <w:tcW w:w="3137" w:type="dxa"/>
          </w:tcPr>
          <w:p w14:paraId="7DE78801" w14:textId="470F4415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176" w:type="dxa"/>
          </w:tcPr>
          <w:p w14:paraId="3659892C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Наблюдение за студентами ведется при выполнении какого-либо вида деятельности. Этот метод обычно используется во время выполнения практических заданий в классе или лабораторных работ.</w:t>
            </w:r>
          </w:p>
        </w:tc>
      </w:tr>
      <w:tr w:rsidR="00CE5278" w:rsidRPr="008104AE" w14:paraId="064CFC32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FCAA177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критических ситуаций/ведение дневника/блога</w:t>
            </w:r>
          </w:p>
          <w:p w14:paraId="2BA127BA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37" w:type="dxa"/>
          </w:tcPr>
          <w:p w14:paraId="607DC7B6" w14:textId="75657A7D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/на базе практики</w:t>
            </w:r>
          </w:p>
        </w:tc>
        <w:tc>
          <w:tcPr>
            <w:tcW w:w="8176" w:type="dxa"/>
          </w:tcPr>
          <w:p w14:paraId="54637359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 время прохождения практики студенты ведут дневники или блоги, в которых они записывают свой опыт. Их можно попросить написать о критическом инциденте/ситуации с точки зрения контекста, описания случившегося и результатов, а также того, как изученный ими теоретический материал помог в понимании ситуации, и как бы они поступили в данной ситуации в будущем. </w:t>
            </w:r>
          </w:p>
        </w:tc>
      </w:tr>
      <w:tr w:rsidR="00CE5278" w:rsidRPr="008104AE" w14:paraId="14352B58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5273BBFE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Отчет по экскурсии</w:t>
            </w:r>
          </w:p>
        </w:tc>
        <w:tc>
          <w:tcPr>
            <w:tcW w:w="3137" w:type="dxa"/>
          </w:tcPr>
          <w:p w14:paraId="3CFFD118" w14:textId="416AC58A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3D056D0C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подготовить письменный или устный отчет по результатам проведенной экскурсии или посещения предприятия.</w:t>
            </w:r>
          </w:p>
        </w:tc>
      </w:tr>
      <w:tr w:rsidR="00CE5278" w:rsidRPr="008104AE" w14:paraId="779B7B8D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56CC9B78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Оценочные станции</w:t>
            </w:r>
          </w:p>
        </w:tc>
        <w:tc>
          <w:tcPr>
            <w:tcW w:w="3137" w:type="dxa"/>
          </w:tcPr>
          <w:p w14:paraId="027535E5" w14:textId="14F9DA22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65A149DC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Изначально разработанный в медицине, данный метод оценки представляет собой ряд испытательных станций, перемещаясь по которым студенты оцениваются по ряду результатов обучения в течение фиксированного периода времени.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Метод полезен в оценке широкого спектра знаний и навыков.</w:t>
            </w:r>
          </w:p>
        </w:tc>
      </w:tr>
      <w:tr w:rsidR="00CE5278" w:rsidRPr="008104AE" w14:paraId="47C78D56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22DFC005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Плакаты</w:t>
            </w:r>
          </w:p>
        </w:tc>
        <w:tc>
          <w:tcPr>
            <w:tcW w:w="3137" w:type="dxa"/>
          </w:tcPr>
          <w:p w14:paraId="7CD63397" w14:textId="70677A81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40861567" w14:textId="6A92B653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72EFD978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Студенты должны создать плакат («реальный размер» или файл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по</w:t>
            </w:r>
          </w:p>
          <w:p w14:paraId="7676D49D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конкретной теме. Данный метод может использоваться индивидуально или в группах для оценки целого ряда видов деятельности.</w:t>
            </w:r>
          </w:p>
        </w:tc>
      </w:tr>
      <w:tr w:rsidR="00CE5278" w:rsidRPr="008104AE" w14:paraId="7E466508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D85F149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 сочинения</w:t>
            </w:r>
          </w:p>
        </w:tc>
        <w:tc>
          <w:tcPr>
            <w:tcW w:w="3137" w:type="dxa"/>
          </w:tcPr>
          <w:p w14:paraId="26865D94" w14:textId="5AEB8E36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0BC0CB5D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Вместо того, чтобы писать полное сочинение, студенты создают план сочинения, чтобы продемонстрировать свои умения в  подготовке, планировании и чтении по заданной или согласованной теме. 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Полезно для текущей самооценки и взаимооценки студентов. </w:t>
            </w:r>
          </w:p>
        </w:tc>
      </w:tr>
      <w:tr w:rsidR="00CE5278" w:rsidRPr="008104AE" w14:paraId="29929221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6D9ED139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Портфолио/электронное портфолио</w:t>
            </w:r>
          </w:p>
        </w:tc>
        <w:tc>
          <w:tcPr>
            <w:tcW w:w="3137" w:type="dxa"/>
          </w:tcPr>
          <w:p w14:paraId="00CD7883" w14:textId="040DE9F2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/на базе практики/</w:t>
            </w:r>
          </w:p>
          <w:p w14:paraId="6594F65B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проблемы</w:t>
            </w:r>
          </w:p>
        </w:tc>
        <w:tc>
          <w:tcPr>
            <w:tcW w:w="8176" w:type="dxa"/>
          </w:tcPr>
          <w:p w14:paraId="1EBBE6D1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предоставляют доказательства достижения результатов обучения; обычно включая свой рефлексивный комментарий.</w:t>
            </w:r>
          </w:p>
        </w:tc>
      </w:tr>
      <w:tr w:rsidR="00CE5278" w:rsidRPr="008104AE" w14:paraId="61FEC983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76FCCA49" w14:textId="788B3E51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3137" w:type="dxa"/>
          </w:tcPr>
          <w:p w14:paraId="5AE94B9A" w14:textId="69356A50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4306412A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Экзамен, который требует от студентов что-то сделать, например, прочитать статью, проанализировать и интерпретировать данные и т.д.</w:t>
            </w:r>
          </w:p>
        </w:tc>
      </w:tr>
      <w:tr w:rsidR="00CE5278" w:rsidRPr="008104AE" w14:paraId="593C1DA3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06859DF4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Разработка учебных материалов</w:t>
            </w:r>
          </w:p>
        </w:tc>
        <w:tc>
          <w:tcPr>
            <w:tcW w:w="3137" w:type="dxa"/>
          </w:tcPr>
          <w:p w14:paraId="4F095AAE" w14:textId="75C0A470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34E8922A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готовят комплекс учебно-методических материалов для определенной аудитории, например, для представителей общественности, школьников и т. д. по определенной или согласованной теме.</w:t>
            </w:r>
          </w:p>
        </w:tc>
      </w:tr>
      <w:tr w:rsidR="00CE5278" w:rsidRPr="008104AE" w14:paraId="27120DC6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7249E1E2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Рефлексивные дневники</w:t>
            </w:r>
          </w:p>
        </w:tc>
        <w:tc>
          <w:tcPr>
            <w:tcW w:w="3137" w:type="dxa"/>
          </w:tcPr>
          <w:p w14:paraId="176B9BFB" w14:textId="2DB9DC41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</w:p>
          <w:p w14:paraId="164BAFD9" w14:textId="792370FD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базе практики</w:t>
            </w:r>
          </w:p>
          <w:p w14:paraId="70A5CC21" w14:textId="24A5F8B0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176" w:type="dxa"/>
          </w:tcPr>
          <w:p w14:paraId="239505F3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ведут записи своего обучения в течение определенного периода времени, сочетая повествование с рефлексивным комментарием, на основании которого можно в дальнейшем разработать план действий.</w:t>
            </w:r>
          </w:p>
        </w:tc>
      </w:tr>
      <w:tr w:rsidR="00CE5278" w:rsidRPr="008104AE" w14:paraId="45C70BF9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7AA73E3E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Рецензия на книгу, веб-сайт, статью журнала или программу</w:t>
            </w:r>
          </w:p>
        </w:tc>
        <w:tc>
          <w:tcPr>
            <w:tcW w:w="3137" w:type="dxa"/>
          </w:tcPr>
          <w:p w14:paraId="7D0BBE24" w14:textId="2C96D0FB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468A6164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пишут рецензию или готовят устную презентацию по обзору выбранных статей или ТВ/радио программ. Рецензия подразумевает элемент оценки с целью демонстрации глубины прочтения и уровня понимания в сжатой форме.</w:t>
            </w:r>
          </w:p>
        </w:tc>
      </w:tr>
      <w:tr w:rsidR="00CE5278" w:rsidRPr="008104AE" w14:paraId="023533A1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002336B6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Ролевые игры</w:t>
            </w:r>
          </w:p>
        </w:tc>
        <w:tc>
          <w:tcPr>
            <w:tcW w:w="3137" w:type="dxa"/>
          </w:tcPr>
          <w:p w14:paraId="61F6A321" w14:textId="5533ACC0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4DDD1FFA" w14:textId="524C702A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37208CC4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Оценка деятельности</w:t>
            </w:r>
          </w:p>
        </w:tc>
        <w:tc>
          <w:tcPr>
            <w:tcW w:w="8176" w:type="dxa"/>
          </w:tcPr>
          <w:p w14:paraId="76C517F6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пишут или готовят презентацию, играя определенную роль, например, рецензента или редактора журнала, консультанта, искусствоведа и т. д. Этот тип задания может быть использован вместе с написанием заявки на получение гранта.</w:t>
            </w:r>
          </w:p>
        </w:tc>
      </w:tr>
      <w:tr w:rsidR="00CE5278" w:rsidRPr="008104AE" w14:paraId="1E22DFE4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E0A5352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Сборные тексты (пэтчворк)</w:t>
            </w:r>
          </w:p>
        </w:tc>
        <w:tc>
          <w:tcPr>
            <w:tcW w:w="3137" w:type="dxa"/>
          </w:tcPr>
          <w:p w14:paraId="7D2B5498" w14:textId="400D0A06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25939F8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Решение проблемы</w:t>
            </w:r>
          </w:p>
        </w:tc>
        <w:tc>
          <w:tcPr>
            <w:tcW w:w="8176" w:type="dxa"/>
          </w:tcPr>
          <w:p w14:paraId="34117E31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пишут несколько небольших письменных работ («пэтчей»), которые им потом нужно «сшить» вместе в рефлексивном комментарии. Сами пэтчи и те задачи, на которых они основаны, являются конкретными и самостоятельными  заданиями, но они могут помочь достичь целостного понимания содержания модуля.</w:t>
            </w:r>
          </w:p>
        </w:tc>
      </w:tr>
      <w:tr w:rsidR="00CE5278" w:rsidRPr="008104AE" w14:paraId="325CF5DE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3AF40040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или разработка чего-либо нового</w:t>
            </w:r>
          </w:p>
        </w:tc>
        <w:tc>
          <w:tcPr>
            <w:tcW w:w="3137" w:type="dxa"/>
          </w:tcPr>
          <w:p w14:paraId="3DBA6999" w14:textId="3C9D7CE7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письмен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</w:t>
            </w:r>
          </w:p>
        </w:tc>
        <w:tc>
          <w:tcPr>
            <w:tcW w:w="8176" w:type="dxa"/>
          </w:tcPr>
          <w:p w14:paraId="3371DDF6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создать или разработать что-либо, например, радиопрограмму, видеоролик, веб-сайт, и т. д.; данный метод полезен в качестве группового упражнения.</w:t>
            </w:r>
          </w:p>
        </w:tc>
      </w:tr>
      <w:tr w:rsidR="00CE5278" w:rsidRPr="008104AE" w14:paraId="2FC2B40C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335114C6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Сочинение (эссе)</w:t>
            </w:r>
          </w:p>
        </w:tc>
        <w:tc>
          <w:tcPr>
            <w:tcW w:w="3137" w:type="dxa"/>
          </w:tcPr>
          <w:p w14:paraId="4896C293" w14:textId="4ABFE1D6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5AB368A7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должны писать сочинение (эссе) на определенную или согласованную тему с учетом заданных требований, например, в отношении количества слов, использования различных источников литературы и т. д.</w:t>
            </w:r>
          </w:p>
        </w:tc>
      </w:tr>
      <w:tr w:rsidR="00CE5278" w:rsidRPr="008104AE" w14:paraId="6E0DBDA7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5B8200FB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Статьи, рассчитанные на разные целевые аудитории</w:t>
            </w:r>
          </w:p>
        </w:tc>
        <w:tc>
          <w:tcPr>
            <w:tcW w:w="3137" w:type="dxa"/>
          </w:tcPr>
          <w:p w14:paraId="256C881C" w14:textId="4710E7C6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4FAE555D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Ученики пишут статью по определенной теме (темам) в согласованном объеме и в определенном стиле, например для научного журнала, газеты или популярного журнала.</w:t>
            </w:r>
          </w:p>
        </w:tc>
      </w:tr>
      <w:tr w:rsidR="00CE5278" w:rsidRPr="008104AE" w14:paraId="3786CD5E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2031ACF3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Тематические исследования (кейсы)/планы действий</w:t>
            </w:r>
          </w:p>
        </w:tc>
        <w:tc>
          <w:tcPr>
            <w:tcW w:w="3137" w:type="dxa"/>
          </w:tcPr>
          <w:p w14:paraId="1156243B" w14:textId="7223318F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 решение проблемы</w:t>
            </w:r>
          </w:p>
        </w:tc>
        <w:tc>
          <w:tcPr>
            <w:tcW w:w="8176" w:type="dxa"/>
          </w:tcPr>
          <w:p w14:paraId="30B8AB0D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Студенты должны исследовать кейс/ситуацию/план действий, чтобы выявить проблему (проблемы) и предложить потенциальные решения. Данный метод полезен для оценки понимания и для установления связи между теорией и практикой. Кейсы могут быть предоставлены студентам заранее, с учетом ограничений по времени. </w:t>
            </w:r>
          </w:p>
        </w:tc>
      </w:tr>
      <w:tr w:rsidR="00CE5278" w:rsidRPr="008104AE" w14:paraId="090E8590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981591A" w14:textId="4190C05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Упражнение «Входящий лоток»</w:t>
            </w:r>
          </w:p>
        </w:tc>
        <w:tc>
          <w:tcPr>
            <w:tcW w:w="3137" w:type="dxa"/>
          </w:tcPr>
          <w:p w14:paraId="02441F01" w14:textId="4D8F4E3B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0A6613B4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получают входящий пакет документов для чтения, расстановки приоритетов и работы, с множеством задач и новой информацией, предоставляемой с интервалами в течение периода оценки. Этот метод моделирует реальную практику, когда в работе часто встречаются элементы неизвестного и не относящегося к делу.</w:t>
            </w:r>
          </w:p>
        </w:tc>
      </w:tr>
      <w:tr w:rsidR="00CE5278" w:rsidRPr="008104AE" w14:paraId="61187DC7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0D268D05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Устная презентация</w:t>
            </w:r>
          </w:p>
        </w:tc>
        <w:tc>
          <w:tcPr>
            <w:tcW w:w="3137" w:type="dxa"/>
          </w:tcPr>
          <w:p w14:paraId="1AFCA761" w14:textId="54589DF6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69ADE767" w14:textId="5EFE4F77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4F934DB2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готовят устное выступление по определенной теме рамках указанного времени, а также могут подготовить соответствующий раздаточный материал(ы). Данный метод может быть полезен в сочетании с самооценкой и взаимооценкой.</w:t>
            </w:r>
          </w:p>
        </w:tc>
      </w:tr>
      <w:tr w:rsidR="00CE5278" w:rsidRPr="008104AE" w14:paraId="70CDF486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039E2C83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Устный экзамен - </w:t>
            </w:r>
            <w:r w:rsidRPr="008104AE">
              <w:rPr>
                <w:rFonts w:ascii="Times New Roman" w:hAnsi="Times New Roman" w:cs="Times New Roman"/>
                <w:i/>
                <w:sz w:val="24"/>
                <w:szCs w:val="24"/>
              </w:rPr>
              <w:t>Viva</w:t>
            </w:r>
            <w:r w:rsidRPr="008104A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8104AE">
              <w:rPr>
                <w:rFonts w:ascii="Times New Roman" w:hAnsi="Times New Roman" w:cs="Times New Roman"/>
                <w:i/>
                <w:sz w:val="24"/>
                <w:szCs w:val="24"/>
              </w:rPr>
              <w:t>voce</w:t>
            </w:r>
            <w:r w:rsidRPr="008104A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(лат.)</w:t>
            </w:r>
          </w:p>
        </w:tc>
        <w:tc>
          <w:tcPr>
            <w:tcW w:w="3137" w:type="dxa"/>
          </w:tcPr>
          <w:p w14:paraId="661E62AC" w14:textId="6DA015AA" w:rsidR="00CE5278" w:rsidRPr="008104AE" w:rsidRDefault="00CE5278" w:rsidP="00523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Устн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36BC4C75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Часто используется для оценки «пограничных» классификаций степеней, но также может быть полезен для проверки понимания студентами широкого круга тем. Однако в зависимости от размера класса проведение устного экзамена может потребовать слишком много времени.</w:t>
            </w:r>
          </w:p>
        </w:tc>
      </w:tr>
      <w:tr w:rsidR="00CE5278" w:rsidRPr="008104AE" w14:paraId="5D52E1F9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282AB896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Учебные журналы/дневники</w:t>
            </w:r>
          </w:p>
        </w:tc>
        <w:tc>
          <w:tcPr>
            <w:tcW w:w="3137" w:type="dxa"/>
          </w:tcPr>
          <w:p w14:paraId="0B65C8A1" w14:textId="4A5959D1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523E2E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 xml:space="preserve">/ на базе практики </w:t>
            </w:r>
          </w:p>
          <w:p w14:paraId="5ACE9118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6" w:type="dxa"/>
          </w:tcPr>
          <w:p w14:paraId="41A11FEF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 определенных действий и результатов, выполнение которых студенты отмечают в течение периода обучения или практики. Например, студентам может быть предложено отметить те компетенции, которые они смогли довести до определенного уровня мастерства во время прохождения практики.</w:t>
            </w:r>
          </w:p>
        </w:tc>
      </w:tr>
      <w:tr w:rsidR="00CE5278" w:rsidRPr="008104AE" w14:paraId="7537A3E0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3EE60DFC" w14:textId="5019269D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Частично письменные практические отчеты</w:t>
            </w:r>
          </w:p>
        </w:tc>
        <w:tc>
          <w:tcPr>
            <w:tcW w:w="3137" w:type="dxa"/>
          </w:tcPr>
          <w:p w14:paraId="1AB345C1" w14:textId="3F7D4A2C" w:rsidR="00CE5278" w:rsidRPr="008104AE" w:rsidRDefault="00CE5278" w:rsidP="00934A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934A41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задание</w:t>
            </w: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/письменн</w:t>
            </w:r>
            <w:r w:rsidR="00934A41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6A87C258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Студентам предоставляются лабораторные листы, в которых уже содержится полная информация, но некоторые разделы, такие как анализ ошибок, теоретические объяснения и т. д., оставлены для заполнения студентами.</w:t>
            </w:r>
          </w:p>
        </w:tc>
      </w:tr>
      <w:tr w:rsidR="00CE5278" w:rsidRPr="008104AE" w14:paraId="6386F946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7296B684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Экзамен с известными заданиями</w:t>
            </w:r>
          </w:p>
        </w:tc>
        <w:tc>
          <w:tcPr>
            <w:tcW w:w="3137" w:type="dxa"/>
          </w:tcPr>
          <w:p w14:paraId="1AE4E6C2" w14:textId="5CF64CB4" w:rsidR="00CE5278" w:rsidRPr="008104AE" w:rsidRDefault="00CE5278" w:rsidP="00934A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934A41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5A755D3E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Студенты заранее получают вопросы, на которые нужно будет ответить на экзамене за определенное время. В качестве альтернативы, студентам сообщаются экзаменационные темы, но не конкретные вопросы, которые будут на экзамене. </w:t>
            </w:r>
          </w:p>
        </w:tc>
      </w:tr>
      <w:tr w:rsidR="00CE5278" w:rsidRPr="008104AE" w14:paraId="5B02465E" w14:textId="77777777" w:rsidTr="00523E2E">
        <w:tc>
          <w:tcPr>
            <w:tcW w:w="3247" w:type="dxa"/>
            <w:shd w:val="clear" w:color="auto" w:fill="EDEDED" w:themeFill="accent3" w:themeFillTint="33"/>
          </w:tcPr>
          <w:p w14:paraId="4C15E5E5" w14:textId="77777777" w:rsidR="00CE5278" w:rsidRPr="008104AE" w:rsidRDefault="00CE5278" w:rsidP="0054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Экзамен с открытой книгой</w:t>
            </w:r>
          </w:p>
        </w:tc>
        <w:tc>
          <w:tcPr>
            <w:tcW w:w="3137" w:type="dxa"/>
          </w:tcPr>
          <w:p w14:paraId="7F215881" w14:textId="3CFA1564" w:rsidR="00CE5278" w:rsidRPr="008104AE" w:rsidRDefault="00CE5278" w:rsidP="00934A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</w:rPr>
              <w:t>Письменн</w:t>
            </w:r>
            <w:r w:rsidR="00934A41"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8176" w:type="dxa"/>
          </w:tcPr>
          <w:p w14:paraId="3D4D56A8" w14:textId="77777777" w:rsidR="00CE5278" w:rsidRPr="008104AE" w:rsidRDefault="00CE5278" w:rsidP="00545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0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могут использовать любые или четко определенные ресурсы, чтобы ответить на ряд вопросов за определенное время. Этот метод устраняет чрезмерный упор на запоминание и воспроизведение информации и моделирует то, как профессионалы управляют информацией.</w:t>
            </w:r>
          </w:p>
        </w:tc>
      </w:tr>
    </w:tbl>
    <w:p w14:paraId="01526E1A" w14:textId="77777777" w:rsidR="00CE5278" w:rsidRPr="008104AE" w:rsidRDefault="00CE5278" w:rsidP="00CE52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5688C7" w14:textId="77777777" w:rsidR="00CE5278" w:rsidRPr="008104AE" w:rsidRDefault="00CE5278" w:rsidP="00CE527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5CCA1003" w14:textId="77777777" w:rsidR="00CE5278" w:rsidRPr="008104AE" w:rsidRDefault="00CE5278" w:rsidP="00CE527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4ED5209A" w14:textId="77777777" w:rsidR="00CE5278" w:rsidRPr="008104AE" w:rsidRDefault="00CE5278" w:rsidP="00CE527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615081CB" w14:textId="77777777" w:rsidR="00CE5278" w:rsidRPr="008104AE" w:rsidRDefault="00CE5278" w:rsidP="00CE5278">
      <w:pPr>
        <w:shd w:val="clear" w:color="auto" w:fill="FFFFFF"/>
        <w:spacing w:after="0" w:line="276" w:lineRule="auto"/>
        <w:ind w:right="17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903E62" w14:textId="77777777" w:rsidR="00CE5278" w:rsidRPr="008104AE" w:rsidRDefault="00CE5278" w:rsidP="00CE5278">
      <w:pPr>
        <w:shd w:val="clear" w:color="auto" w:fill="FFFFFF"/>
        <w:spacing w:after="0" w:line="276" w:lineRule="auto"/>
        <w:ind w:right="17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B61630" w14:textId="77777777" w:rsidR="00CE5278" w:rsidRPr="008104AE" w:rsidRDefault="00CE5278" w:rsidP="00CE527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AC8ED" w14:textId="77777777" w:rsidR="001941E9" w:rsidRPr="008104AE" w:rsidRDefault="001941E9" w:rsidP="004247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9B23FD" w14:textId="77777777" w:rsidR="001941E9" w:rsidRPr="008104AE" w:rsidRDefault="001941E9" w:rsidP="004247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04601" w14:textId="77777777" w:rsidR="001941E9" w:rsidRPr="008104AE" w:rsidRDefault="001941E9" w:rsidP="004247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4A4478" w14:textId="77777777" w:rsidR="001941E9" w:rsidRPr="008104AE" w:rsidRDefault="001941E9" w:rsidP="004247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17A98" w14:textId="77777777" w:rsidR="00CF56D1" w:rsidRPr="008104AE" w:rsidRDefault="00CF56D1" w:rsidP="004247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CF56D1" w:rsidRPr="008104AE" w:rsidSect="00CF56D1">
          <w:pgSz w:w="16838" w:h="11906" w:orient="landscape"/>
          <w:pgMar w:top="851" w:right="1134" w:bottom="1701" w:left="1134" w:header="0" w:footer="0" w:gutter="0"/>
          <w:cols w:space="708"/>
          <w:docGrid w:linePitch="360"/>
        </w:sectPr>
      </w:pPr>
    </w:p>
    <w:p w14:paraId="279E3DC0" w14:textId="4B095419" w:rsidR="005459E2" w:rsidRPr="008104AE" w:rsidRDefault="005459E2" w:rsidP="005459E2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  <w:lastRenderedPageBreak/>
        <w:t>Приложение 5</w:t>
      </w:r>
    </w:p>
    <w:p w14:paraId="7CB3B7E0" w14:textId="77777777" w:rsidR="005459E2" w:rsidRPr="008104AE" w:rsidRDefault="005459E2" w:rsidP="005459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</w:pPr>
      <w:r w:rsidRPr="008104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  <w:t>Виды обратной связи </w:t>
      </w:r>
      <w:r w:rsidRPr="008104A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de-DE"/>
        </w:rPr>
        <w:footnoteReference w:id="4"/>
      </w:r>
    </w:p>
    <w:tbl>
      <w:tblPr>
        <w:tblStyle w:val="3"/>
        <w:tblpPr w:leftFromText="141" w:rightFromText="141" w:vertAnchor="text" w:horzAnchor="margin" w:tblpY="188"/>
        <w:tblW w:w="5000" w:type="pct"/>
        <w:tblLook w:val="04A0" w:firstRow="1" w:lastRow="0" w:firstColumn="1" w:lastColumn="0" w:noHBand="0" w:noVBand="1"/>
      </w:tblPr>
      <w:tblGrid>
        <w:gridCol w:w="4669"/>
        <w:gridCol w:w="4676"/>
      </w:tblGrid>
      <w:tr w:rsidR="005459E2" w:rsidRPr="008104AE" w14:paraId="76F594DC" w14:textId="77777777" w:rsidTr="001631D0">
        <w:trPr>
          <w:trHeight w:val="704"/>
        </w:trPr>
        <w:tc>
          <w:tcPr>
            <w:tcW w:w="2498" w:type="pct"/>
            <w:shd w:val="clear" w:color="auto" w:fill="E2EFD9" w:themeFill="accent6" w:themeFillTint="33"/>
          </w:tcPr>
          <w:p w14:paraId="15A2175F" w14:textId="77777777" w:rsidR="005459E2" w:rsidRPr="008104AE" w:rsidRDefault="005459E2" w:rsidP="005459E2">
            <w:pPr>
              <w:spacing w:after="160" w:line="259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de-DE"/>
              </w:rPr>
            </w:pPr>
          </w:p>
          <w:p w14:paraId="066748E5" w14:textId="77777777" w:rsidR="005459E2" w:rsidRPr="008104AE" w:rsidRDefault="005459E2" w:rsidP="005459E2">
            <w:pPr>
              <w:spacing w:after="160" w:line="259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de-DE"/>
              </w:rPr>
              <w:t>Примеры</w:t>
            </w:r>
          </w:p>
        </w:tc>
        <w:tc>
          <w:tcPr>
            <w:tcW w:w="2502" w:type="pct"/>
            <w:shd w:val="clear" w:color="auto" w:fill="E2EFD9" w:themeFill="accent6" w:themeFillTint="33"/>
          </w:tcPr>
          <w:p w14:paraId="43642134" w14:textId="77777777" w:rsidR="005459E2" w:rsidRPr="008104AE" w:rsidRDefault="005459E2" w:rsidP="005459E2">
            <w:pPr>
              <w:spacing w:after="160" w:line="259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de-DE"/>
              </w:rPr>
            </w:pPr>
          </w:p>
          <w:p w14:paraId="735AA194" w14:textId="77777777" w:rsidR="005459E2" w:rsidRPr="008104AE" w:rsidRDefault="005459E2" w:rsidP="005459E2">
            <w:pPr>
              <w:spacing w:after="160" w:line="259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de-DE"/>
              </w:rPr>
              <w:t>Примеры</w:t>
            </w:r>
          </w:p>
        </w:tc>
      </w:tr>
      <w:tr w:rsidR="005459E2" w:rsidRPr="008104AE" w14:paraId="65D67833" w14:textId="77777777" w:rsidTr="001631D0">
        <w:trPr>
          <w:trHeight w:val="1462"/>
        </w:trPr>
        <w:tc>
          <w:tcPr>
            <w:tcW w:w="2498" w:type="pct"/>
          </w:tcPr>
          <w:p w14:paraId="465CC3EB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Комментарии на первому проект письменной работы</w:t>
            </w:r>
          </w:p>
          <w:p w14:paraId="6FD4DBEB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Онлайн-викторина с самооцениванием</w:t>
            </w:r>
          </w:p>
          <w:p w14:paraId="5405C67F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Адаптивные тьюториалы (обучающие программы)</w:t>
            </w:r>
          </w:p>
        </w:tc>
        <w:tc>
          <w:tcPr>
            <w:tcW w:w="2502" w:type="pct"/>
          </w:tcPr>
          <w:p w14:paraId="7C9CE75A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Оценка групповых устных презентаций другими учащимися</w:t>
            </w:r>
          </w:p>
          <w:p w14:paraId="2A645325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Резюме обоснования для выставленной оценки</w:t>
            </w:r>
          </w:p>
        </w:tc>
      </w:tr>
      <w:tr w:rsidR="005459E2" w:rsidRPr="008104AE" w14:paraId="5ABC6215" w14:textId="77777777" w:rsidTr="001631D0">
        <w:trPr>
          <w:trHeight w:val="1682"/>
        </w:trPr>
        <w:tc>
          <w:tcPr>
            <w:tcW w:w="2498" w:type="pct"/>
          </w:tcPr>
          <w:p w14:paraId="6FCE1A7C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Индивидуальная консультация</w:t>
            </w:r>
          </w:p>
          <w:p w14:paraId="50DAFEB5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Комментарии к письменной работе</w:t>
            </w:r>
          </w:p>
          <w:p w14:paraId="7C6A42BD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Оценка учащимися работ друг друга</w:t>
            </w:r>
          </w:p>
        </w:tc>
        <w:tc>
          <w:tcPr>
            <w:tcW w:w="2502" w:type="pct"/>
          </w:tcPr>
          <w:p w14:paraId="138F3676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Обобщение сильных/слабых сторон работ группы после оценивания</w:t>
            </w:r>
          </w:p>
          <w:p w14:paraId="7829129F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Использование электронных кликеров на лекциях</w:t>
            </w:r>
          </w:p>
        </w:tc>
      </w:tr>
      <w:tr w:rsidR="005459E2" w:rsidRPr="008104AE" w14:paraId="53724C0D" w14:textId="77777777" w:rsidTr="001631D0">
        <w:trPr>
          <w:trHeight w:val="1942"/>
        </w:trPr>
        <w:tc>
          <w:tcPr>
            <w:tcW w:w="2498" w:type="pct"/>
          </w:tcPr>
          <w:p w14:paraId="080BB771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 xml:space="preserve">Обратная связь со стороны других учащихся на примеры, обсуждаемые в аудитории </w:t>
            </w:r>
          </w:p>
        </w:tc>
        <w:tc>
          <w:tcPr>
            <w:tcW w:w="2502" w:type="pct"/>
          </w:tcPr>
          <w:p w14:paraId="44892E89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Автоматическая обратная связь в рамках онлайн-викторин</w:t>
            </w:r>
          </w:p>
          <w:p w14:paraId="5DCB185B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Адаптивные тьюториалы  (обучающие программы)</w:t>
            </w:r>
          </w:p>
        </w:tc>
      </w:tr>
      <w:tr w:rsidR="005459E2" w:rsidRPr="008104AE" w14:paraId="3AB29806" w14:textId="77777777" w:rsidTr="001631D0">
        <w:trPr>
          <w:trHeight w:val="1274"/>
        </w:trPr>
        <w:tc>
          <w:tcPr>
            <w:tcW w:w="2498" w:type="pct"/>
          </w:tcPr>
          <w:p w14:paraId="62DC6543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Обсуждение в аудитории прогресса в выполняемом задании</w:t>
            </w:r>
          </w:p>
          <w:p w14:paraId="3C25B3AD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Запись мыслей вслух - комментариев к работе учащихся</w:t>
            </w:r>
          </w:p>
        </w:tc>
        <w:tc>
          <w:tcPr>
            <w:tcW w:w="2502" w:type="pct"/>
          </w:tcPr>
          <w:p w14:paraId="0D6AC2C0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 xml:space="preserve">Комментарии в онлайн-обсуждении  </w:t>
            </w:r>
          </w:p>
          <w:p w14:paraId="53BDFD7D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Электронные письма для отдельных студентов</w:t>
            </w:r>
          </w:p>
        </w:tc>
      </w:tr>
      <w:tr w:rsidR="005459E2" w:rsidRPr="00276A33" w14:paraId="6C43E1D4" w14:textId="77777777" w:rsidTr="001631D0">
        <w:tc>
          <w:tcPr>
            <w:tcW w:w="2498" w:type="pct"/>
          </w:tcPr>
          <w:p w14:paraId="707F026E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Самооценивание и рефлексия учащегося на основе подготовленной им работы</w:t>
            </w:r>
          </w:p>
          <w:p w14:paraId="538D3783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 xml:space="preserve">Взаимооценивание </w:t>
            </w:r>
          </w:p>
        </w:tc>
        <w:tc>
          <w:tcPr>
            <w:tcW w:w="2502" w:type="pct"/>
          </w:tcPr>
          <w:p w14:paraId="6B9778AD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Аннотированные примеры работ студентов предшествующих групп</w:t>
            </w:r>
          </w:p>
          <w:p w14:paraId="2CFD67C1" w14:textId="77777777" w:rsidR="005459E2" w:rsidRPr="008104AE" w:rsidRDefault="005459E2" w:rsidP="00001796">
            <w:pPr>
              <w:numPr>
                <w:ilvl w:val="0"/>
                <w:numId w:val="8"/>
              </w:numPr>
              <w:spacing w:after="160" w:line="259" w:lineRule="auto"/>
              <w:ind w:left="174" w:hanging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  <w:r w:rsidRPr="008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  <w:t>Комментарии специалистов отрасли на студенческом форуме</w:t>
            </w:r>
          </w:p>
          <w:p w14:paraId="108227F7" w14:textId="77777777" w:rsidR="005459E2" w:rsidRPr="00276A33" w:rsidRDefault="005459E2" w:rsidP="005459E2">
            <w:pPr>
              <w:spacing w:after="160" w:line="259" w:lineRule="auto"/>
              <w:ind w:left="17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de-DE"/>
              </w:rPr>
            </w:pPr>
          </w:p>
        </w:tc>
      </w:tr>
    </w:tbl>
    <w:p w14:paraId="033B7D94" w14:textId="77777777" w:rsidR="005459E2" w:rsidRPr="00276A33" w:rsidRDefault="005459E2" w:rsidP="005459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1C4D381C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6E5D7E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059B03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18C60A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24288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F072B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72B318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D7B94" w14:textId="77777777" w:rsidR="005459E2" w:rsidRPr="00276A33" w:rsidRDefault="005459E2" w:rsidP="005459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459E2" w:rsidRPr="00276A33" w:rsidSect="00D711C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9D6A" w14:textId="77777777" w:rsidR="002530BE" w:rsidRDefault="002530BE" w:rsidP="00D711CD">
      <w:pPr>
        <w:spacing w:after="0" w:line="240" w:lineRule="auto"/>
      </w:pPr>
      <w:r>
        <w:separator/>
      </w:r>
    </w:p>
  </w:endnote>
  <w:endnote w:type="continuationSeparator" w:id="0">
    <w:p w14:paraId="782FDE5C" w14:textId="77777777" w:rsidR="002530BE" w:rsidRDefault="002530BE" w:rsidP="00D7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4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72"/>
      <w:gridCol w:w="7124"/>
      <w:gridCol w:w="1745"/>
    </w:tblGrid>
    <w:tr w:rsidR="00557402" w:rsidRPr="00B4672C" w14:paraId="2E6B5EC3" w14:textId="77777777" w:rsidTr="0050256A">
      <w:trPr>
        <w:cantSplit/>
        <w:trHeight w:val="350"/>
      </w:trPr>
      <w:tc>
        <w:tcPr>
          <w:tcW w:w="1372" w:type="dxa"/>
          <w:vAlign w:val="center"/>
        </w:tcPr>
        <w:p w14:paraId="018C94D2" w14:textId="77777777" w:rsidR="00557402" w:rsidRPr="00EC41C0" w:rsidRDefault="00557402" w:rsidP="00D711CD">
          <w:pPr>
            <w:pStyle w:val="ad"/>
            <w:ind w:right="-108"/>
            <w:jc w:val="center"/>
            <w:rPr>
              <w:b/>
              <w:bCs/>
              <w:sz w:val="18"/>
              <w:szCs w:val="18"/>
              <w:lang w:val="kk-KZ"/>
            </w:rPr>
          </w:pPr>
          <w:r>
            <w:rPr>
              <w:b/>
              <w:szCs w:val="20"/>
              <w:lang w:val="kk-KZ"/>
            </w:rPr>
            <w:t>ДП-</w:t>
          </w:r>
          <w:r>
            <w:rPr>
              <w:b/>
              <w:szCs w:val="20"/>
              <w:lang w:val="en-US"/>
            </w:rPr>
            <w:t>AITU-</w:t>
          </w:r>
          <w:r>
            <w:rPr>
              <w:b/>
              <w:bCs/>
              <w:sz w:val="18"/>
              <w:szCs w:val="18"/>
            </w:rPr>
            <w:t>2</w:t>
          </w:r>
        </w:p>
      </w:tc>
      <w:tc>
        <w:tcPr>
          <w:tcW w:w="7124" w:type="dxa"/>
        </w:tcPr>
        <w:p w14:paraId="0935E3C8" w14:textId="00F05ADD" w:rsidR="00557402" w:rsidRPr="0050256A" w:rsidRDefault="00557402" w:rsidP="00C4039F">
          <w:pPr>
            <w:spacing w:after="0"/>
            <w:jc w:val="center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50256A">
            <w:rPr>
              <w:rFonts w:ascii="Times New Roman" w:hAnsi="Times New Roman" w:cs="Times New Roman"/>
              <w:color w:val="000000"/>
              <w:sz w:val="20"/>
              <w:szCs w:val="20"/>
            </w:rPr>
            <w:t>П</w:t>
          </w:r>
          <w:r w:rsidR="00A10253">
            <w:rPr>
              <w:rFonts w:ascii="Times New Roman" w:hAnsi="Times New Roman" w:cs="Times New Roman"/>
              <w:color w:val="000000"/>
              <w:sz w:val="20"/>
              <w:szCs w:val="20"/>
            </w:rPr>
            <w:t>оложение</w:t>
          </w:r>
          <w:r w:rsidRPr="0050256A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о</w:t>
          </w:r>
          <w:r w:rsidRPr="0050256A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системе оценивания обучающихся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ТОО </w:t>
          </w:r>
          <w:r w:rsidRPr="00D7371D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«</w:t>
          </w:r>
          <w:r w:rsidRPr="00D7371D">
            <w:rPr>
              <w:rFonts w:ascii="Times New Roman" w:hAnsi="Times New Roman" w:cs="Times New Roman"/>
              <w:color w:val="000000"/>
              <w:sz w:val="20"/>
              <w:szCs w:val="20"/>
            </w:rPr>
            <w:t>Astana IT University</w:t>
          </w:r>
          <w:r w:rsidRPr="00D7371D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»</w:t>
          </w:r>
        </w:p>
      </w:tc>
      <w:tc>
        <w:tcPr>
          <w:tcW w:w="1745" w:type="dxa"/>
          <w:vAlign w:val="center"/>
        </w:tcPr>
        <w:p w14:paraId="73701891" w14:textId="4CBCBB37" w:rsidR="00557402" w:rsidRDefault="00557402" w:rsidP="00D711CD">
          <w:pPr>
            <w:pStyle w:val="ad"/>
            <w:ind w:right="96"/>
            <w:jc w:val="center"/>
            <w:rPr>
              <w:sz w:val="18"/>
              <w:szCs w:val="18"/>
            </w:rPr>
          </w:pPr>
          <w:r w:rsidRPr="00165F50">
            <w:rPr>
              <w:sz w:val="18"/>
              <w:szCs w:val="18"/>
              <w:lang w:val="kk-KZ"/>
            </w:rPr>
            <w:t xml:space="preserve"> </w:t>
          </w:r>
          <w:r>
            <w:rPr>
              <w:rStyle w:val="ac"/>
              <w:snapToGrid w:val="0"/>
              <w:sz w:val="18"/>
              <w:szCs w:val="18"/>
            </w:rPr>
            <w:fldChar w:fldCharType="begin"/>
          </w:r>
          <w:r>
            <w:rPr>
              <w:rStyle w:val="ac"/>
              <w:snapToGrid w:val="0"/>
              <w:sz w:val="18"/>
              <w:szCs w:val="18"/>
            </w:rPr>
            <w:instrText xml:space="preserve"> PAGE </w:instrText>
          </w:r>
          <w:r>
            <w:rPr>
              <w:rStyle w:val="ac"/>
              <w:snapToGrid w:val="0"/>
              <w:sz w:val="18"/>
              <w:szCs w:val="18"/>
            </w:rPr>
            <w:fldChar w:fldCharType="separate"/>
          </w:r>
          <w:r>
            <w:rPr>
              <w:rStyle w:val="ac"/>
              <w:noProof/>
              <w:snapToGrid w:val="0"/>
              <w:sz w:val="18"/>
              <w:szCs w:val="18"/>
            </w:rPr>
            <w:t>44</w:t>
          </w:r>
          <w:r>
            <w:rPr>
              <w:rStyle w:val="ac"/>
              <w:snapToGrid w:val="0"/>
              <w:sz w:val="18"/>
              <w:szCs w:val="18"/>
            </w:rPr>
            <w:fldChar w:fldCharType="end"/>
          </w:r>
          <w:r w:rsidRPr="00FE1FF1">
            <w:rPr>
              <w:rStyle w:val="ac"/>
              <w:snapToGrid w:val="0"/>
              <w:sz w:val="18"/>
              <w:szCs w:val="18"/>
            </w:rPr>
            <w:t xml:space="preserve"> </w:t>
          </w:r>
          <w:r>
            <w:rPr>
              <w:rStyle w:val="ac"/>
              <w:snapToGrid w:val="0"/>
              <w:sz w:val="18"/>
              <w:szCs w:val="18"/>
            </w:rPr>
            <w:t>стр. /</w:t>
          </w:r>
          <w:r>
            <w:rPr>
              <w:rStyle w:val="ac"/>
              <w:sz w:val="18"/>
              <w:szCs w:val="18"/>
            </w:rPr>
            <w:t xml:space="preserve"> </w:t>
          </w:r>
          <w:r>
            <w:rPr>
              <w:rStyle w:val="ac"/>
              <w:sz w:val="18"/>
              <w:szCs w:val="18"/>
            </w:rPr>
            <w:fldChar w:fldCharType="begin"/>
          </w:r>
          <w:r>
            <w:rPr>
              <w:rStyle w:val="ac"/>
              <w:sz w:val="18"/>
              <w:szCs w:val="18"/>
            </w:rPr>
            <w:instrText xml:space="preserve"> NUMPAGES </w:instrText>
          </w:r>
          <w:r>
            <w:rPr>
              <w:rStyle w:val="ac"/>
              <w:sz w:val="18"/>
              <w:szCs w:val="18"/>
            </w:rPr>
            <w:fldChar w:fldCharType="separate"/>
          </w:r>
          <w:r>
            <w:rPr>
              <w:rStyle w:val="ac"/>
              <w:noProof/>
              <w:sz w:val="18"/>
              <w:szCs w:val="18"/>
            </w:rPr>
            <w:t>44</w:t>
          </w:r>
          <w:r>
            <w:rPr>
              <w:rStyle w:val="ac"/>
              <w:sz w:val="18"/>
              <w:szCs w:val="18"/>
            </w:rPr>
            <w:fldChar w:fldCharType="end"/>
          </w:r>
        </w:p>
      </w:tc>
    </w:tr>
  </w:tbl>
  <w:p w14:paraId="681F263F" w14:textId="77777777" w:rsidR="00557402" w:rsidRDefault="005574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0088" w14:textId="77777777" w:rsidR="002530BE" w:rsidRDefault="002530BE" w:rsidP="00D711CD">
      <w:pPr>
        <w:spacing w:after="0" w:line="240" w:lineRule="auto"/>
      </w:pPr>
      <w:r>
        <w:separator/>
      </w:r>
    </w:p>
  </w:footnote>
  <w:footnote w:type="continuationSeparator" w:id="0">
    <w:p w14:paraId="073284F6" w14:textId="77777777" w:rsidR="002530BE" w:rsidRDefault="002530BE" w:rsidP="00D711CD">
      <w:pPr>
        <w:spacing w:after="0" w:line="240" w:lineRule="auto"/>
      </w:pPr>
      <w:r>
        <w:continuationSeparator/>
      </w:r>
    </w:p>
  </w:footnote>
  <w:footnote w:id="1">
    <w:p w14:paraId="3E336CE1" w14:textId="77777777" w:rsidR="00557402" w:rsidRPr="00157F76" w:rsidRDefault="00557402" w:rsidP="00CE5278">
      <w:pPr>
        <w:pStyle w:val="af0"/>
        <w:rPr>
          <w:rFonts w:ascii="Arial" w:hAnsi="Arial" w:cs="Arial"/>
          <w:sz w:val="18"/>
          <w:szCs w:val="18"/>
          <w:lang w:val="en-GB"/>
        </w:rPr>
      </w:pPr>
      <w:r w:rsidRPr="00157F76">
        <w:rPr>
          <w:rStyle w:val="af2"/>
          <w:rFonts w:ascii="Arial" w:hAnsi="Arial" w:cs="Arial"/>
          <w:sz w:val="18"/>
          <w:szCs w:val="18"/>
        </w:rPr>
        <w:footnoteRef/>
      </w:r>
      <w:r w:rsidRPr="00157F76">
        <w:rPr>
          <w:rFonts w:ascii="Arial" w:hAnsi="Arial" w:cs="Arial"/>
          <w:sz w:val="18"/>
          <w:szCs w:val="18"/>
          <w:lang w:val="en-GB"/>
        </w:rPr>
        <w:t xml:space="preserve"> Andrea Niosi. Creating Rubrics for Assessment “rubrics teach as well as evaluate”.  SLO Flex Workshop</w:t>
      </w:r>
    </w:p>
    <w:p w14:paraId="55E4C3B0" w14:textId="77777777" w:rsidR="00557402" w:rsidRPr="00157F76" w:rsidRDefault="00557402" w:rsidP="00CE5278">
      <w:pPr>
        <w:pStyle w:val="af0"/>
        <w:rPr>
          <w:rFonts w:ascii="Arial" w:hAnsi="Arial" w:cs="Arial"/>
          <w:sz w:val="18"/>
          <w:szCs w:val="18"/>
          <w:lang w:val="en-GB"/>
        </w:rPr>
      </w:pPr>
      <w:r w:rsidRPr="00157F76">
        <w:rPr>
          <w:rFonts w:ascii="Arial" w:hAnsi="Arial" w:cs="Arial"/>
          <w:sz w:val="18"/>
          <w:szCs w:val="18"/>
          <w:lang w:val="en-GB"/>
        </w:rPr>
        <w:t xml:space="preserve">September, 12, 2012. </w:t>
      </w:r>
      <w:hyperlink r:id="rId1" w:history="1">
        <w:r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https://www.ccsf.edu/dam/ccsf/documents/OfficeOfInstruction/SLO/2012_Sept_12_Flex/sloflexrubrics.pdf</w:t>
        </w:r>
      </w:hyperlink>
      <w:r w:rsidRPr="00157F76">
        <w:rPr>
          <w:rFonts w:ascii="Arial" w:hAnsi="Arial" w:cs="Arial"/>
          <w:sz w:val="18"/>
          <w:szCs w:val="18"/>
          <w:lang w:val="en-GB"/>
        </w:rPr>
        <w:t xml:space="preserve"> </w:t>
      </w:r>
    </w:p>
  </w:footnote>
  <w:footnote w:id="2">
    <w:p w14:paraId="44340982" w14:textId="77777777" w:rsidR="00557402" w:rsidRPr="00157F76" w:rsidRDefault="00557402" w:rsidP="00CE5278">
      <w:pPr>
        <w:pStyle w:val="af0"/>
        <w:rPr>
          <w:rFonts w:ascii="Arial" w:hAnsi="Arial" w:cs="Arial"/>
          <w:sz w:val="18"/>
          <w:szCs w:val="18"/>
          <w:lang w:val="ru-RU"/>
        </w:rPr>
      </w:pPr>
      <w:r w:rsidRPr="00157F76">
        <w:rPr>
          <w:rStyle w:val="af2"/>
          <w:rFonts w:ascii="Arial" w:hAnsi="Arial" w:cs="Arial"/>
          <w:sz w:val="18"/>
          <w:szCs w:val="18"/>
        </w:rPr>
        <w:footnoteRef/>
      </w:r>
      <w:r w:rsidRPr="00157F76">
        <w:rPr>
          <w:rFonts w:ascii="Arial" w:hAnsi="Arial" w:cs="Arial"/>
          <w:sz w:val="18"/>
          <w:szCs w:val="18"/>
          <w:lang w:val="ru-RU"/>
        </w:rPr>
        <w:t xml:space="preserve"> Пример холистической рубрики для оценивания эссе на английском языке: </w:t>
      </w:r>
      <w:r w:rsidRPr="00157F76">
        <w:rPr>
          <w:rFonts w:ascii="Arial" w:hAnsi="Arial" w:cs="Arial"/>
          <w:sz w:val="18"/>
          <w:szCs w:val="18"/>
          <w:lang w:val="en-GB"/>
        </w:rPr>
        <w:t>University</w:t>
      </w:r>
      <w:r w:rsidRPr="00157F76">
        <w:rPr>
          <w:rFonts w:ascii="Arial" w:hAnsi="Arial" w:cs="Arial"/>
          <w:sz w:val="18"/>
          <w:szCs w:val="18"/>
          <w:lang w:val="ru-RU"/>
        </w:rPr>
        <w:t xml:space="preserve"> </w:t>
      </w:r>
      <w:r w:rsidRPr="00157F76">
        <w:rPr>
          <w:rFonts w:ascii="Arial" w:hAnsi="Arial" w:cs="Arial"/>
          <w:sz w:val="18"/>
          <w:szCs w:val="18"/>
          <w:lang w:val="en-GB"/>
        </w:rPr>
        <w:t>of</w:t>
      </w:r>
      <w:r w:rsidRPr="00157F76">
        <w:rPr>
          <w:rFonts w:ascii="Arial" w:hAnsi="Arial" w:cs="Arial"/>
          <w:sz w:val="18"/>
          <w:szCs w:val="18"/>
          <w:lang w:val="ru-RU"/>
        </w:rPr>
        <w:t xml:space="preserve"> </w:t>
      </w:r>
      <w:r w:rsidRPr="00157F76">
        <w:rPr>
          <w:rFonts w:ascii="Arial" w:hAnsi="Arial" w:cs="Arial"/>
          <w:sz w:val="18"/>
          <w:szCs w:val="18"/>
          <w:lang w:val="en-GB"/>
        </w:rPr>
        <w:t>Maryland</w:t>
      </w:r>
    </w:p>
    <w:p w14:paraId="1B5DA083" w14:textId="77777777" w:rsidR="00557402" w:rsidRPr="00157F76" w:rsidRDefault="0095514D" w:rsidP="00CE5278">
      <w:pPr>
        <w:pStyle w:val="af0"/>
        <w:rPr>
          <w:rFonts w:ascii="Arial" w:hAnsi="Arial" w:cs="Arial"/>
          <w:sz w:val="18"/>
          <w:szCs w:val="18"/>
          <w:lang w:val="ru-RU"/>
        </w:rPr>
      </w:pPr>
      <w:hyperlink r:id="rId2" w:history="1"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https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://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fdc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.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umbc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.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edu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/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files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/2013/01/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SAMPLE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-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HOLISTIC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-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RUBRIC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-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FOR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-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ESSAYS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ru-RU"/>
          </w:rPr>
          <w:t>.</w:t>
        </w:r>
        <w:r w:rsidR="00557402" w:rsidRPr="00157F76">
          <w:rPr>
            <w:rStyle w:val="af3"/>
            <w:rFonts w:ascii="Arial" w:hAnsi="Arial" w:cs="Arial"/>
            <w:sz w:val="18"/>
            <w:szCs w:val="18"/>
            <w:lang w:val="en-GB"/>
          </w:rPr>
          <w:t>pdf</w:t>
        </w:r>
      </w:hyperlink>
      <w:r w:rsidR="00557402" w:rsidRPr="00157F76">
        <w:rPr>
          <w:rFonts w:ascii="Arial" w:hAnsi="Arial" w:cs="Arial"/>
          <w:sz w:val="18"/>
          <w:szCs w:val="18"/>
          <w:lang w:val="ru-RU"/>
        </w:rPr>
        <w:t xml:space="preserve"> </w:t>
      </w:r>
    </w:p>
  </w:footnote>
  <w:footnote w:id="3">
    <w:p w14:paraId="79C2D734" w14:textId="77777777" w:rsidR="00557402" w:rsidRPr="008F3C3A" w:rsidRDefault="00557402" w:rsidP="00CE5278">
      <w:pPr>
        <w:pStyle w:val="af0"/>
        <w:rPr>
          <w:rFonts w:ascii="Arial" w:hAnsi="Arial" w:cs="Arial"/>
          <w:sz w:val="18"/>
          <w:szCs w:val="18"/>
        </w:rPr>
      </w:pPr>
      <w:r w:rsidRPr="00164F7B">
        <w:rPr>
          <w:rStyle w:val="af2"/>
          <w:rFonts w:ascii="Arial" w:hAnsi="Arial" w:cs="Arial"/>
          <w:sz w:val="18"/>
          <w:szCs w:val="18"/>
        </w:rPr>
        <w:footnoteRef/>
      </w:r>
      <w:r w:rsidRPr="00164F7B">
        <w:rPr>
          <w:rFonts w:ascii="Arial" w:hAnsi="Arial" w:cs="Arial"/>
          <w:sz w:val="18"/>
          <w:szCs w:val="18"/>
          <w:lang w:val="en-GB"/>
        </w:rPr>
        <w:t xml:space="preserve"> An A–Z of Assessment Methods. Centre for the Development of Teaching and Learning, University of Reading. </w:t>
      </w:r>
      <w:hyperlink r:id="rId3" w:history="1">
        <w:r w:rsidRPr="008F3C3A">
          <w:rPr>
            <w:rStyle w:val="af3"/>
            <w:rFonts w:ascii="Arial" w:hAnsi="Arial" w:cs="Arial"/>
            <w:sz w:val="18"/>
            <w:szCs w:val="18"/>
          </w:rPr>
          <w:t>https://www.reading.ac.uk/web/files/eia/A-Z_of_Assessment_Methods_FINAL_table.pdf</w:t>
        </w:r>
      </w:hyperlink>
      <w:r w:rsidRPr="008F3C3A">
        <w:rPr>
          <w:rFonts w:ascii="Arial" w:hAnsi="Arial" w:cs="Arial"/>
          <w:sz w:val="18"/>
          <w:szCs w:val="18"/>
        </w:rPr>
        <w:t xml:space="preserve"> </w:t>
      </w:r>
    </w:p>
  </w:footnote>
  <w:footnote w:id="4">
    <w:p w14:paraId="7785BC45" w14:textId="77777777" w:rsidR="00557402" w:rsidRPr="0058392D" w:rsidRDefault="00557402" w:rsidP="005459E2">
      <w:pPr>
        <w:pStyle w:val="af0"/>
        <w:rPr>
          <w:rFonts w:ascii="Arial" w:hAnsi="Arial" w:cs="Arial"/>
          <w:sz w:val="18"/>
          <w:szCs w:val="18"/>
        </w:rPr>
      </w:pPr>
      <w:r w:rsidRPr="0058392D">
        <w:rPr>
          <w:rStyle w:val="af2"/>
          <w:rFonts w:ascii="Arial" w:hAnsi="Arial" w:cs="Arial"/>
          <w:sz w:val="18"/>
          <w:szCs w:val="18"/>
        </w:rPr>
        <w:footnoteRef/>
      </w:r>
      <w:r w:rsidRPr="0058392D">
        <w:rPr>
          <w:rFonts w:ascii="Arial" w:hAnsi="Arial" w:cs="Arial"/>
          <w:sz w:val="18"/>
          <w:szCs w:val="18"/>
          <w:lang w:val="en-GB"/>
        </w:rPr>
        <w:t xml:space="preserve"> Course Design Handbook. Centre for Teaching and Learning, University of Newcastle, Australia. </w:t>
      </w:r>
      <w:hyperlink r:id="rId4" w:history="1">
        <w:r w:rsidRPr="0058392D">
          <w:rPr>
            <w:rStyle w:val="af3"/>
            <w:rFonts w:ascii="Arial" w:hAnsi="Arial" w:cs="Arial"/>
            <w:sz w:val="18"/>
            <w:szCs w:val="18"/>
          </w:rPr>
          <w:t>https://www.newcastle.edu.au/__data/assets/pdf_file/0016/243421/000b-Course-Design-Handbook-Consolidated-low-res.pdf</w:t>
        </w:r>
      </w:hyperlink>
      <w:r w:rsidRPr="0058392D"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7C73" w14:textId="67FA39F2" w:rsidR="00557402" w:rsidRDefault="00557402" w:rsidP="00DE681C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3D9"/>
    <w:multiLevelType w:val="hybridMultilevel"/>
    <w:tmpl w:val="0CE60DC2"/>
    <w:lvl w:ilvl="0" w:tplc="3BBAA3E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B5780"/>
    <w:multiLevelType w:val="multilevel"/>
    <w:tmpl w:val="074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1F99"/>
    <w:multiLevelType w:val="multilevel"/>
    <w:tmpl w:val="E9B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E212D"/>
    <w:multiLevelType w:val="hybridMultilevel"/>
    <w:tmpl w:val="D8FE4604"/>
    <w:lvl w:ilvl="0" w:tplc="69D2176A">
      <w:start w:val="1"/>
      <w:numFmt w:val="decimal"/>
      <w:lvlText w:val="%1)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7DFB"/>
    <w:multiLevelType w:val="hybridMultilevel"/>
    <w:tmpl w:val="C1124D3A"/>
    <w:lvl w:ilvl="0" w:tplc="46F6A116">
      <w:start w:val="1"/>
      <w:numFmt w:val="bullet"/>
      <w:lvlText w:val="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148F6A8C"/>
    <w:multiLevelType w:val="multilevel"/>
    <w:tmpl w:val="96C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5744B"/>
    <w:multiLevelType w:val="multilevel"/>
    <w:tmpl w:val="5906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D78F0"/>
    <w:multiLevelType w:val="hybridMultilevel"/>
    <w:tmpl w:val="C81EB9C4"/>
    <w:lvl w:ilvl="0" w:tplc="46F6A1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16875"/>
    <w:multiLevelType w:val="multilevel"/>
    <w:tmpl w:val="4D3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F210D"/>
    <w:multiLevelType w:val="multilevel"/>
    <w:tmpl w:val="562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0527B"/>
    <w:multiLevelType w:val="multilevel"/>
    <w:tmpl w:val="EB02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0105DD"/>
    <w:multiLevelType w:val="hybridMultilevel"/>
    <w:tmpl w:val="4F12F5BA"/>
    <w:lvl w:ilvl="0" w:tplc="0407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2" w15:restartNumberingAfterBreak="0">
    <w:nsid w:val="4058446A"/>
    <w:multiLevelType w:val="multilevel"/>
    <w:tmpl w:val="AAA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A3A94"/>
    <w:multiLevelType w:val="multilevel"/>
    <w:tmpl w:val="DE32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557F9"/>
    <w:multiLevelType w:val="multilevel"/>
    <w:tmpl w:val="7E6E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B4613"/>
    <w:multiLevelType w:val="multilevel"/>
    <w:tmpl w:val="170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45581"/>
    <w:multiLevelType w:val="multilevel"/>
    <w:tmpl w:val="34724CB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891" w:hanging="465"/>
      </w:pPr>
      <w:rPr>
        <w:rFonts w:hint="default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HAnsi"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eastAsiaTheme="minorHAnsi"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HAnsi"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eastAsiaTheme="minorHAnsi"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HAnsi"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eastAsiaTheme="minorHAnsi"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eastAsiaTheme="minorHAnsi" w:hint="default"/>
        <w:b w:val="0"/>
        <w:color w:val="000000"/>
      </w:rPr>
    </w:lvl>
  </w:abstractNum>
  <w:abstractNum w:abstractNumId="17" w15:restartNumberingAfterBreak="0">
    <w:nsid w:val="60B714F0"/>
    <w:multiLevelType w:val="hybridMultilevel"/>
    <w:tmpl w:val="CE96DA46"/>
    <w:lvl w:ilvl="0" w:tplc="46F6A116">
      <w:start w:val="1"/>
      <w:numFmt w:val="bullet"/>
      <w:lvlText w:val=""/>
      <w:lvlJc w:val="left"/>
      <w:pPr>
        <w:ind w:left="12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8" w15:restartNumberingAfterBreak="0">
    <w:nsid w:val="63BD20F5"/>
    <w:multiLevelType w:val="multilevel"/>
    <w:tmpl w:val="FF9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C6A44"/>
    <w:multiLevelType w:val="multilevel"/>
    <w:tmpl w:val="023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D6074"/>
    <w:multiLevelType w:val="multilevel"/>
    <w:tmpl w:val="23C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D1C8F"/>
    <w:multiLevelType w:val="multilevel"/>
    <w:tmpl w:val="9BA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A6330"/>
    <w:multiLevelType w:val="hybridMultilevel"/>
    <w:tmpl w:val="4ED0E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A7BEB"/>
    <w:multiLevelType w:val="multilevel"/>
    <w:tmpl w:val="34724CB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175" w:hanging="465"/>
      </w:pPr>
      <w:rPr>
        <w:rFonts w:hint="default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HAnsi"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eastAsiaTheme="minorHAnsi"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HAnsi"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eastAsiaTheme="minorHAnsi"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HAnsi"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eastAsiaTheme="minorHAnsi"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eastAsiaTheme="minorHAnsi" w:hint="default"/>
        <w:b w:val="0"/>
        <w:color w:val="000000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4"/>
  </w:num>
  <w:num w:numId="5">
    <w:abstractNumId w:val="13"/>
  </w:num>
  <w:num w:numId="6">
    <w:abstractNumId w:val="20"/>
  </w:num>
  <w:num w:numId="7">
    <w:abstractNumId w:val="10"/>
  </w:num>
  <w:num w:numId="8">
    <w:abstractNumId w:val="11"/>
  </w:num>
  <w:num w:numId="9">
    <w:abstractNumId w:val="0"/>
  </w:num>
  <w:num w:numId="10">
    <w:abstractNumId w:val="22"/>
  </w:num>
  <w:num w:numId="11">
    <w:abstractNumId w:val="3"/>
  </w:num>
  <w:num w:numId="12">
    <w:abstractNumId w:val="23"/>
  </w:num>
  <w:num w:numId="13">
    <w:abstractNumId w:val="15"/>
  </w:num>
  <w:num w:numId="14">
    <w:abstractNumId w:val="2"/>
  </w:num>
  <w:num w:numId="15">
    <w:abstractNumId w:val="12"/>
  </w:num>
  <w:num w:numId="16">
    <w:abstractNumId w:val="18"/>
  </w:num>
  <w:num w:numId="17">
    <w:abstractNumId w:val="1"/>
  </w:num>
  <w:num w:numId="18">
    <w:abstractNumId w:val="5"/>
  </w:num>
  <w:num w:numId="19">
    <w:abstractNumId w:val="19"/>
  </w:num>
  <w:num w:numId="20">
    <w:abstractNumId w:val="6"/>
  </w:num>
  <w:num w:numId="21">
    <w:abstractNumId w:val="8"/>
  </w:num>
  <w:num w:numId="22">
    <w:abstractNumId w:val="21"/>
  </w:num>
  <w:num w:numId="23">
    <w:abstractNumId w:val="14"/>
  </w:num>
  <w:num w:numId="2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5F"/>
    <w:rsid w:val="00001796"/>
    <w:rsid w:val="0001006E"/>
    <w:rsid w:val="00015F09"/>
    <w:rsid w:val="000179E1"/>
    <w:rsid w:val="0002365B"/>
    <w:rsid w:val="00047B0F"/>
    <w:rsid w:val="0005042B"/>
    <w:rsid w:val="0005363A"/>
    <w:rsid w:val="00055508"/>
    <w:rsid w:val="00057859"/>
    <w:rsid w:val="00062BF3"/>
    <w:rsid w:val="00071812"/>
    <w:rsid w:val="0008395A"/>
    <w:rsid w:val="00083BD1"/>
    <w:rsid w:val="00084074"/>
    <w:rsid w:val="0008507A"/>
    <w:rsid w:val="00092CFF"/>
    <w:rsid w:val="00095291"/>
    <w:rsid w:val="000B0EE3"/>
    <w:rsid w:val="000B6D54"/>
    <w:rsid w:val="000C2EB9"/>
    <w:rsid w:val="000C4453"/>
    <w:rsid w:val="000E7638"/>
    <w:rsid w:val="000F5F47"/>
    <w:rsid w:val="00103831"/>
    <w:rsid w:val="0010687F"/>
    <w:rsid w:val="0011186F"/>
    <w:rsid w:val="00111FEE"/>
    <w:rsid w:val="00112DD4"/>
    <w:rsid w:val="00114AA5"/>
    <w:rsid w:val="00126FD6"/>
    <w:rsid w:val="00127E41"/>
    <w:rsid w:val="00133E73"/>
    <w:rsid w:val="00141820"/>
    <w:rsid w:val="00141C02"/>
    <w:rsid w:val="001536C2"/>
    <w:rsid w:val="001545BF"/>
    <w:rsid w:val="001631D0"/>
    <w:rsid w:val="00166B5F"/>
    <w:rsid w:val="00167F3B"/>
    <w:rsid w:val="001710D8"/>
    <w:rsid w:val="00176CBB"/>
    <w:rsid w:val="001860EE"/>
    <w:rsid w:val="00193B0B"/>
    <w:rsid w:val="001941E9"/>
    <w:rsid w:val="001B2792"/>
    <w:rsid w:val="001B55E9"/>
    <w:rsid w:val="001C10C4"/>
    <w:rsid w:val="001C26F8"/>
    <w:rsid w:val="001C3F1B"/>
    <w:rsid w:val="001C552B"/>
    <w:rsid w:val="001D08AE"/>
    <w:rsid w:val="001D6118"/>
    <w:rsid w:val="001E0310"/>
    <w:rsid w:val="001E05A4"/>
    <w:rsid w:val="001E1139"/>
    <w:rsid w:val="001E402D"/>
    <w:rsid w:val="001F4E7F"/>
    <w:rsid w:val="00201861"/>
    <w:rsid w:val="002138F4"/>
    <w:rsid w:val="00231CF5"/>
    <w:rsid w:val="00236F1B"/>
    <w:rsid w:val="002524A3"/>
    <w:rsid w:val="002530BE"/>
    <w:rsid w:val="00263CF0"/>
    <w:rsid w:val="00265BCE"/>
    <w:rsid w:val="00270595"/>
    <w:rsid w:val="00273062"/>
    <w:rsid w:val="00276A33"/>
    <w:rsid w:val="00277046"/>
    <w:rsid w:val="002939C2"/>
    <w:rsid w:val="00296457"/>
    <w:rsid w:val="002970C5"/>
    <w:rsid w:val="002A3FAB"/>
    <w:rsid w:val="002B0A05"/>
    <w:rsid w:val="002B2BB5"/>
    <w:rsid w:val="002B3258"/>
    <w:rsid w:val="002C0E25"/>
    <w:rsid w:val="002D0651"/>
    <w:rsid w:val="002D3124"/>
    <w:rsid w:val="002D3355"/>
    <w:rsid w:val="002E0EDB"/>
    <w:rsid w:val="002E408C"/>
    <w:rsid w:val="002F0798"/>
    <w:rsid w:val="002F0E3D"/>
    <w:rsid w:val="002F5F65"/>
    <w:rsid w:val="002F65A1"/>
    <w:rsid w:val="0030097E"/>
    <w:rsid w:val="00300A61"/>
    <w:rsid w:val="003019AD"/>
    <w:rsid w:val="003037EA"/>
    <w:rsid w:val="00304489"/>
    <w:rsid w:val="00305054"/>
    <w:rsid w:val="00305654"/>
    <w:rsid w:val="00314A31"/>
    <w:rsid w:val="00314C78"/>
    <w:rsid w:val="00314E4B"/>
    <w:rsid w:val="0031716E"/>
    <w:rsid w:val="0032278E"/>
    <w:rsid w:val="00326E64"/>
    <w:rsid w:val="003335B0"/>
    <w:rsid w:val="00343BF7"/>
    <w:rsid w:val="003468DF"/>
    <w:rsid w:val="0035252D"/>
    <w:rsid w:val="003541D7"/>
    <w:rsid w:val="003621E0"/>
    <w:rsid w:val="0036333C"/>
    <w:rsid w:val="0037584B"/>
    <w:rsid w:val="0038098B"/>
    <w:rsid w:val="00382B1E"/>
    <w:rsid w:val="00383F83"/>
    <w:rsid w:val="00386EBD"/>
    <w:rsid w:val="0038793C"/>
    <w:rsid w:val="00391205"/>
    <w:rsid w:val="00391439"/>
    <w:rsid w:val="00391663"/>
    <w:rsid w:val="003A335D"/>
    <w:rsid w:val="003A6926"/>
    <w:rsid w:val="003C01FF"/>
    <w:rsid w:val="003D2EC2"/>
    <w:rsid w:val="003D5A6F"/>
    <w:rsid w:val="003D7EC2"/>
    <w:rsid w:val="003F0C8D"/>
    <w:rsid w:val="003F1C6B"/>
    <w:rsid w:val="003F700D"/>
    <w:rsid w:val="003F7372"/>
    <w:rsid w:val="0041201A"/>
    <w:rsid w:val="004127E0"/>
    <w:rsid w:val="00412B99"/>
    <w:rsid w:val="0042243B"/>
    <w:rsid w:val="00422ED8"/>
    <w:rsid w:val="00424724"/>
    <w:rsid w:val="0042681C"/>
    <w:rsid w:val="00432DE4"/>
    <w:rsid w:val="00435C06"/>
    <w:rsid w:val="0044269B"/>
    <w:rsid w:val="00443BAD"/>
    <w:rsid w:val="00443D44"/>
    <w:rsid w:val="00450E2B"/>
    <w:rsid w:val="00453819"/>
    <w:rsid w:val="00457504"/>
    <w:rsid w:val="00466C0C"/>
    <w:rsid w:val="00470D88"/>
    <w:rsid w:val="004717C9"/>
    <w:rsid w:val="00472347"/>
    <w:rsid w:val="004724AE"/>
    <w:rsid w:val="0048214C"/>
    <w:rsid w:val="004833B5"/>
    <w:rsid w:val="004841E0"/>
    <w:rsid w:val="00485A1C"/>
    <w:rsid w:val="004A0226"/>
    <w:rsid w:val="004A0DD4"/>
    <w:rsid w:val="004B0821"/>
    <w:rsid w:val="004C18E9"/>
    <w:rsid w:val="004C7E92"/>
    <w:rsid w:val="004D53DB"/>
    <w:rsid w:val="004E2C0D"/>
    <w:rsid w:val="004E4ACC"/>
    <w:rsid w:val="004E6F46"/>
    <w:rsid w:val="0050256A"/>
    <w:rsid w:val="00511855"/>
    <w:rsid w:val="00517A4A"/>
    <w:rsid w:val="00520A8E"/>
    <w:rsid w:val="00523E2E"/>
    <w:rsid w:val="00525AC4"/>
    <w:rsid w:val="005307F4"/>
    <w:rsid w:val="00533155"/>
    <w:rsid w:val="00536499"/>
    <w:rsid w:val="00536925"/>
    <w:rsid w:val="0054295B"/>
    <w:rsid w:val="005445FA"/>
    <w:rsid w:val="0054513B"/>
    <w:rsid w:val="005459E2"/>
    <w:rsid w:val="0055243C"/>
    <w:rsid w:val="00557402"/>
    <w:rsid w:val="005621C7"/>
    <w:rsid w:val="00567307"/>
    <w:rsid w:val="005704BA"/>
    <w:rsid w:val="00570883"/>
    <w:rsid w:val="00576476"/>
    <w:rsid w:val="00577F07"/>
    <w:rsid w:val="00585B04"/>
    <w:rsid w:val="005867E7"/>
    <w:rsid w:val="00591803"/>
    <w:rsid w:val="0059281E"/>
    <w:rsid w:val="00596752"/>
    <w:rsid w:val="00597B44"/>
    <w:rsid w:val="005A456C"/>
    <w:rsid w:val="005A4731"/>
    <w:rsid w:val="005A6169"/>
    <w:rsid w:val="005A6906"/>
    <w:rsid w:val="005C19EE"/>
    <w:rsid w:val="005D1112"/>
    <w:rsid w:val="005D509D"/>
    <w:rsid w:val="005D79A6"/>
    <w:rsid w:val="005E1F6A"/>
    <w:rsid w:val="005F3FA7"/>
    <w:rsid w:val="00601F9E"/>
    <w:rsid w:val="006235D0"/>
    <w:rsid w:val="00623DFF"/>
    <w:rsid w:val="0062680E"/>
    <w:rsid w:val="00632B5B"/>
    <w:rsid w:val="00637432"/>
    <w:rsid w:val="0064270F"/>
    <w:rsid w:val="006435C4"/>
    <w:rsid w:val="00645197"/>
    <w:rsid w:val="006453EC"/>
    <w:rsid w:val="006458AB"/>
    <w:rsid w:val="0064627F"/>
    <w:rsid w:val="00651F79"/>
    <w:rsid w:val="006552A1"/>
    <w:rsid w:val="00663EAD"/>
    <w:rsid w:val="006642B5"/>
    <w:rsid w:val="0066616D"/>
    <w:rsid w:val="00681F49"/>
    <w:rsid w:val="00692235"/>
    <w:rsid w:val="006A0031"/>
    <w:rsid w:val="006A4CBC"/>
    <w:rsid w:val="006B2947"/>
    <w:rsid w:val="006B2FC3"/>
    <w:rsid w:val="006B36BB"/>
    <w:rsid w:val="006B6F74"/>
    <w:rsid w:val="006C5F8C"/>
    <w:rsid w:val="006D6055"/>
    <w:rsid w:val="006E321C"/>
    <w:rsid w:val="006E4120"/>
    <w:rsid w:val="006F3A9D"/>
    <w:rsid w:val="007008E6"/>
    <w:rsid w:val="00712756"/>
    <w:rsid w:val="007148CE"/>
    <w:rsid w:val="00715B0F"/>
    <w:rsid w:val="00716D75"/>
    <w:rsid w:val="007255C2"/>
    <w:rsid w:val="00733123"/>
    <w:rsid w:val="007340D4"/>
    <w:rsid w:val="00734A3F"/>
    <w:rsid w:val="00740381"/>
    <w:rsid w:val="00753F8A"/>
    <w:rsid w:val="00760C65"/>
    <w:rsid w:val="00760EFC"/>
    <w:rsid w:val="00775437"/>
    <w:rsid w:val="007758F0"/>
    <w:rsid w:val="00780E5C"/>
    <w:rsid w:val="00783C76"/>
    <w:rsid w:val="007949F7"/>
    <w:rsid w:val="007A5C01"/>
    <w:rsid w:val="007B7D31"/>
    <w:rsid w:val="007B7EB2"/>
    <w:rsid w:val="007C04D4"/>
    <w:rsid w:val="007C1A06"/>
    <w:rsid w:val="007C1A08"/>
    <w:rsid w:val="007C60C3"/>
    <w:rsid w:val="007E3BF2"/>
    <w:rsid w:val="007E4744"/>
    <w:rsid w:val="007F6185"/>
    <w:rsid w:val="00800949"/>
    <w:rsid w:val="008051A5"/>
    <w:rsid w:val="008104AE"/>
    <w:rsid w:val="00810733"/>
    <w:rsid w:val="00811D37"/>
    <w:rsid w:val="008126F4"/>
    <w:rsid w:val="00816D8C"/>
    <w:rsid w:val="00817796"/>
    <w:rsid w:val="00821121"/>
    <w:rsid w:val="0082470C"/>
    <w:rsid w:val="00826554"/>
    <w:rsid w:val="0083237B"/>
    <w:rsid w:val="00833C03"/>
    <w:rsid w:val="0083537A"/>
    <w:rsid w:val="00842065"/>
    <w:rsid w:val="0084256B"/>
    <w:rsid w:val="008452E0"/>
    <w:rsid w:val="00845928"/>
    <w:rsid w:val="00851C21"/>
    <w:rsid w:val="00853C2C"/>
    <w:rsid w:val="008547D0"/>
    <w:rsid w:val="00857233"/>
    <w:rsid w:val="0086489D"/>
    <w:rsid w:val="008675E3"/>
    <w:rsid w:val="00867E69"/>
    <w:rsid w:val="00874C5C"/>
    <w:rsid w:val="008766A2"/>
    <w:rsid w:val="008907D0"/>
    <w:rsid w:val="00892DFD"/>
    <w:rsid w:val="00894934"/>
    <w:rsid w:val="0089540C"/>
    <w:rsid w:val="00896E1A"/>
    <w:rsid w:val="008A39B5"/>
    <w:rsid w:val="008A41D5"/>
    <w:rsid w:val="008B0FCF"/>
    <w:rsid w:val="008B249B"/>
    <w:rsid w:val="008D3C6F"/>
    <w:rsid w:val="008E6CC2"/>
    <w:rsid w:val="008F7649"/>
    <w:rsid w:val="0090724F"/>
    <w:rsid w:val="009243A3"/>
    <w:rsid w:val="00931EE0"/>
    <w:rsid w:val="00934A41"/>
    <w:rsid w:val="0093656A"/>
    <w:rsid w:val="00941500"/>
    <w:rsid w:val="00942CCF"/>
    <w:rsid w:val="00942E8C"/>
    <w:rsid w:val="00950485"/>
    <w:rsid w:val="0095514D"/>
    <w:rsid w:val="00956920"/>
    <w:rsid w:val="009619EC"/>
    <w:rsid w:val="00962A9E"/>
    <w:rsid w:val="00963A31"/>
    <w:rsid w:val="00965BDA"/>
    <w:rsid w:val="009660DA"/>
    <w:rsid w:val="009670FE"/>
    <w:rsid w:val="00971B05"/>
    <w:rsid w:val="009742FC"/>
    <w:rsid w:val="00977B93"/>
    <w:rsid w:val="0098265B"/>
    <w:rsid w:val="00986786"/>
    <w:rsid w:val="00986A76"/>
    <w:rsid w:val="0099244E"/>
    <w:rsid w:val="00994118"/>
    <w:rsid w:val="00997AC1"/>
    <w:rsid w:val="009A1227"/>
    <w:rsid w:val="009A1D1B"/>
    <w:rsid w:val="009A6C08"/>
    <w:rsid w:val="009B441E"/>
    <w:rsid w:val="009C4F78"/>
    <w:rsid w:val="009C50E7"/>
    <w:rsid w:val="009C6803"/>
    <w:rsid w:val="009D04DD"/>
    <w:rsid w:val="009D3B8B"/>
    <w:rsid w:val="009D5D0A"/>
    <w:rsid w:val="009D5EDD"/>
    <w:rsid w:val="009E6AF6"/>
    <w:rsid w:val="009E6CB1"/>
    <w:rsid w:val="009F1018"/>
    <w:rsid w:val="009F2BA2"/>
    <w:rsid w:val="009F5997"/>
    <w:rsid w:val="009F754B"/>
    <w:rsid w:val="00A00D84"/>
    <w:rsid w:val="00A02412"/>
    <w:rsid w:val="00A10253"/>
    <w:rsid w:val="00A13057"/>
    <w:rsid w:val="00A13EB1"/>
    <w:rsid w:val="00A14C87"/>
    <w:rsid w:val="00A1659C"/>
    <w:rsid w:val="00A2178D"/>
    <w:rsid w:val="00A33EC5"/>
    <w:rsid w:val="00A3401D"/>
    <w:rsid w:val="00A42719"/>
    <w:rsid w:val="00A468AD"/>
    <w:rsid w:val="00A47881"/>
    <w:rsid w:val="00A554FF"/>
    <w:rsid w:val="00A566EA"/>
    <w:rsid w:val="00A5773E"/>
    <w:rsid w:val="00A60FC4"/>
    <w:rsid w:val="00A61BA6"/>
    <w:rsid w:val="00A622A8"/>
    <w:rsid w:val="00A629CD"/>
    <w:rsid w:val="00A62CB3"/>
    <w:rsid w:val="00A67BB1"/>
    <w:rsid w:val="00A728AD"/>
    <w:rsid w:val="00A744D7"/>
    <w:rsid w:val="00A75C29"/>
    <w:rsid w:val="00A83C2C"/>
    <w:rsid w:val="00A86B1A"/>
    <w:rsid w:val="00A86D2C"/>
    <w:rsid w:val="00A90883"/>
    <w:rsid w:val="00A90D74"/>
    <w:rsid w:val="00AA2061"/>
    <w:rsid w:val="00AA514A"/>
    <w:rsid w:val="00AA5897"/>
    <w:rsid w:val="00AA6F99"/>
    <w:rsid w:val="00AB574F"/>
    <w:rsid w:val="00AD3B32"/>
    <w:rsid w:val="00AD7291"/>
    <w:rsid w:val="00AE31AC"/>
    <w:rsid w:val="00AE42C5"/>
    <w:rsid w:val="00AF3266"/>
    <w:rsid w:val="00AF67A6"/>
    <w:rsid w:val="00B0039B"/>
    <w:rsid w:val="00B07F52"/>
    <w:rsid w:val="00B10319"/>
    <w:rsid w:val="00B14082"/>
    <w:rsid w:val="00B140F6"/>
    <w:rsid w:val="00B24CD5"/>
    <w:rsid w:val="00B345C9"/>
    <w:rsid w:val="00B35292"/>
    <w:rsid w:val="00B362A0"/>
    <w:rsid w:val="00B409FB"/>
    <w:rsid w:val="00B439FB"/>
    <w:rsid w:val="00B44D3A"/>
    <w:rsid w:val="00B46A2E"/>
    <w:rsid w:val="00B47E01"/>
    <w:rsid w:val="00B56A2F"/>
    <w:rsid w:val="00B56B5C"/>
    <w:rsid w:val="00B60546"/>
    <w:rsid w:val="00B804F2"/>
    <w:rsid w:val="00B866C5"/>
    <w:rsid w:val="00B87217"/>
    <w:rsid w:val="00B90D52"/>
    <w:rsid w:val="00B93B21"/>
    <w:rsid w:val="00B94A17"/>
    <w:rsid w:val="00BA4B0D"/>
    <w:rsid w:val="00BB0B84"/>
    <w:rsid w:val="00BB3686"/>
    <w:rsid w:val="00BB3C28"/>
    <w:rsid w:val="00BC0DB7"/>
    <w:rsid w:val="00BC12AA"/>
    <w:rsid w:val="00BC24FE"/>
    <w:rsid w:val="00BC50FD"/>
    <w:rsid w:val="00BC65F3"/>
    <w:rsid w:val="00BC6824"/>
    <w:rsid w:val="00BD6AF4"/>
    <w:rsid w:val="00BE2BEE"/>
    <w:rsid w:val="00BF0618"/>
    <w:rsid w:val="00BF5156"/>
    <w:rsid w:val="00C0529B"/>
    <w:rsid w:val="00C110E0"/>
    <w:rsid w:val="00C1778D"/>
    <w:rsid w:val="00C30402"/>
    <w:rsid w:val="00C341E9"/>
    <w:rsid w:val="00C37E8E"/>
    <w:rsid w:val="00C4039F"/>
    <w:rsid w:val="00C40E9C"/>
    <w:rsid w:val="00C44501"/>
    <w:rsid w:val="00C64D12"/>
    <w:rsid w:val="00C70035"/>
    <w:rsid w:val="00C73A38"/>
    <w:rsid w:val="00C75CCF"/>
    <w:rsid w:val="00C81E96"/>
    <w:rsid w:val="00C844A5"/>
    <w:rsid w:val="00C850BC"/>
    <w:rsid w:val="00C91361"/>
    <w:rsid w:val="00C9328A"/>
    <w:rsid w:val="00C94B39"/>
    <w:rsid w:val="00CA022C"/>
    <w:rsid w:val="00CA08BD"/>
    <w:rsid w:val="00CA6F5F"/>
    <w:rsid w:val="00CB240A"/>
    <w:rsid w:val="00CB2C21"/>
    <w:rsid w:val="00CB3109"/>
    <w:rsid w:val="00CC0975"/>
    <w:rsid w:val="00CC2513"/>
    <w:rsid w:val="00CC4E74"/>
    <w:rsid w:val="00CC73AE"/>
    <w:rsid w:val="00CD3120"/>
    <w:rsid w:val="00CE3677"/>
    <w:rsid w:val="00CE5278"/>
    <w:rsid w:val="00CF56D1"/>
    <w:rsid w:val="00D008C2"/>
    <w:rsid w:val="00D030AD"/>
    <w:rsid w:val="00D12C1D"/>
    <w:rsid w:val="00D13238"/>
    <w:rsid w:val="00D20986"/>
    <w:rsid w:val="00D24E37"/>
    <w:rsid w:val="00D2660A"/>
    <w:rsid w:val="00D26B3B"/>
    <w:rsid w:val="00D279F5"/>
    <w:rsid w:val="00D33F1F"/>
    <w:rsid w:val="00D536AB"/>
    <w:rsid w:val="00D604BB"/>
    <w:rsid w:val="00D62EA9"/>
    <w:rsid w:val="00D702A8"/>
    <w:rsid w:val="00D711CD"/>
    <w:rsid w:val="00D74145"/>
    <w:rsid w:val="00D741B0"/>
    <w:rsid w:val="00D8192F"/>
    <w:rsid w:val="00D90835"/>
    <w:rsid w:val="00D90D3D"/>
    <w:rsid w:val="00D9184D"/>
    <w:rsid w:val="00D952EB"/>
    <w:rsid w:val="00D95B0A"/>
    <w:rsid w:val="00DB54C7"/>
    <w:rsid w:val="00DE034F"/>
    <w:rsid w:val="00DE198D"/>
    <w:rsid w:val="00DE67A7"/>
    <w:rsid w:val="00DE681C"/>
    <w:rsid w:val="00DF2733"/>
    <w:rsid w:val="00DF66A1"/>
    <w:rsid w:val="00E01321"/>
    <w:rsid w:val="00E029E4"/>
    <w:rsid w:val="00E03CEE"/>
    <w:rsid w:val="00E1036B"/>
    <w:rsid w:val="00E1295A"/>
    <w:rsid w:val="00E16906"/>
    <w:rsid w:val="00E209B7"/>
    <w:rsid w:val="00E24EFC"/>
    <w:rsid w:val="00E25CC7"/>
    <w:rsid w:val="00E3195E"/>
    <w:rsid w:val="00E320C6"/>
    <w:rsid w:val="00E32C43"/>
    <w:rsid w:val="00E343CD"/>
    <w:rsid w:val="00E34E35"/>
    <w:rsid w:val="00E366E9"/>
    <w:rsid w:val="00E5399E"/>
    <w:rsid w:val="00E54050"/>
    <w:rsid w:val="00E673FB"/>
    <w:rsid w:val="00E704F6"/>
    <w:rsid w:val="00E92843"/>
    <w:rsid w:val="00E936E6"/>
    <w:rsid w:val="00E96870"/>
    <w:rsid w:val="00EA6254"/>
    <w:rsid w:val="00EB00A0"/>
    <w:rsid w:val="00EB34D9"/>
    <w:rsid w:val="00EC556B"/>
    <w:rsid w:val="00EC5960"/>
    <w:rsid w:val="00EC5C24"/>
    <w:rsid w:val="00EC7002"/>
    <w:rsid w:val="00ED4BDE"/>
    <w:rsid w:val="00EE21EE"/>
    <w:rsid w:val="00EE55A6"/>
    <w:rsid w:val="00EF17CA"/>
    <w:rsid w:val="00EF372D"/>
    <w:rsid w:val="00EF4B0F"/>
    <w:rsid w:val="00EF532C"/>
    <w:rsid w:val="00EF74F4"/>
    <w:rsid w:val="00F012B8"/>
    <w:rsid w:val="00F1077D"/>
    <w:rsid w:val="00F127FC"/>
    <w:rsid w:val="00F13013"/>
    <w:rsid w:val="00F2215F"/>
    <w:rsid w:val="00F356BC"/>
    <w:rsid w:val="00F41F95"/>
    <w:rsid w:val="00F47EB4"/>
    <w:rsid w:val="00F57543"/>
    <w:rsid w:val="00F6155D"/>
    <w:rsid w:val="00F6283B"/>
    <w:rsid w:val="00F649C9"/>
    <w:rsid w:val="00F704D4"/>
    <w:rsid w:val="00F724AF"/>
    <w:rsid w:val="00F727B0"/>
    <w:rsid w:val="00F83932"/>
    <w:rsid w:val="00F85E0C"/>
    <w:rsid w:val="00F94DE8"/>
    <w:rsid w:val="00FA183B"/>
    <w:rsid w:val="00FA6A38"/>
    <w:rsid w:val="00FB1050"/>
    <w:rsid w:val="00FB14DA"/>
    <w:rsid w:val="00FB3AA4"/>
    <w:rsid w:val="00FB3C20"/>
    <w:rsid w:val="00FB7199"/>
    <w:rsid w:val="00FC0F0F"/>
    <w:rsid w:val="00FC64ED"/>
    <w:rsid w:val="00FD04D2"/>
    <w:rsid w:val="00FD2D91"/>
    <w:rsid w:val="00FE4149"/>
    <w:rsid w:val="00FE71F6"/>
    <w:rsid w:val="00FE7223"/>
    <w:rsid w:val="00FE7668"/>
    <w:rsid w:val="00FF2D7E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5B7CB"/>
  <w15:docId w15:val="{2DB048AD-FE12-43A6-9129-9DB9900D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6906"/>
    <w:pPr>
      <w:keepNext/>
      <w:keepLines/>
      <w:widowControl w:val="0"/>
      <w:autoSpaceDE w:val="0"/>
      <w:autoSpaceDN w:val="0"/>
      <w:adjustRightInd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3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73062"/>
    <w:pPr>
      <w:ind w:left="720"/>
      <w:contextualSpacing/>
    </w:pPr>
  </w:style>
  <w:style w:type="table" w:customStyle="1" w:styleId="TableNormal">
    <w:name w:val="Table Normal"/>
    <w:rsid w:val="00DE198D"/>
    <w:rPr>
      <w:rFonts w:ascii="Calibri" w:eastAsia="Calibri" w:hAnsi="Calibri" w:cs="Calibri"/>
      <w:color w:val="00000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6"/>
    <w:qFormat/>
    <w:rsid w:val="00126F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ja-JP"/>
    </w:rPr>
  </w:style>
  <w:style w:type="character" w:customStyle="1" w:styleId="a6">
    <w:name w:val="Заголовок Знак"/>
    <w:basedOn w:val="a0"/>
    <w:link w:val="a5"/>
    <w:rsid w:val="00126FD6"/>
    <w:rPr>
      <w:rFonts w:ascii="Times New Roman" w:eastAsia="Times New Roman" w:hAnsi="Times New Roman" w:cs="Times New Roman"/>
      <w:b/>
      <w:sz w:val="28"/>
      <w:szCs w:val="20"/>
      <w:lang w:eastAsia="ja-JP"/>
    </w:rPr>
  </w:style>
  <w:style w:type="paragraph" w:customStyle="1" w:styleId="11">
    <w:name w:val="Обычный1"/>
    <w:rsid w:val="00305654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a7">
    <w:name w:val="Normal (Web)"/>
    <w:basedOn w:val="a"/>
    <w:uiPriority w:val="99"/>
    <w:unhideWhenUsed/>
    <w:rsid w:val="00D71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D71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711CD"/>
  </w:style>
  <w:style w:type="paragraph" w:styleId="aa">
    <w:name w:val="footer"/>
    <w:basedOn w:val="a"/>
    <w:link w:val="ab"/>
    <w:unhideWhenUsed/>
    <w:rsid w:val="00D71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D711CD"/>
  </w:style>
  <w:style w:type="character" w:styleId="ac">
    <w:name w:val="page number"/>
    <w:basedOn w:val="a0"/>
    <w:rsid w:val="00D711CD"/>
  </w:style>
  <w:style w:type="paragraph" w:customStyle="1" w:styleId="ad">
    <w:name w:val="Без отступа"/>
    <w:basedOn w:val="a"/>
    <w:rsid w:val="00D711C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0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0448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E408C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f0">
    <w:name w:val="footnote text"/>
    <w:basedOn w:val="a"/>
    <w:link w:val="af1"/>
    <w:uiPriority w:val="99"/>
    <w:unhideWhenUsed/>
    <w:rsid w:val="002E408C"/>
    <w:pPr>
      <w:spacing w:after="0" w:line="240" w:lineRule="auto"/>
    </w:pPr>
    <w:rPr>
      <w:sz w:val="20"/>
      <w:szCs w:val="20"/>
      <w:lang w:val="de-DE"/>
    </w:rPr>
  </w:style>
  <w:style w:type="character" w:customStyle="1" w:styleId="af1">
    <w:name w:val="Текст сноски Знак"/>
    <w:basedOn w:val="a0"/>
    <w:link w:val="af0"/>
    <w:uiPriority w:val="99"/>
    <w:rsid w:val="002E408C"/>
    <w:rPr>
      <w:sz w:val="20"/>
      <w:szCs w:val="20"/>
      <w:lang w:val="de-DE"/>
    </w:rPr>
  </w:style>
  <w:style w:type="character" w:styleId="af2">
    <w:name w:val="footnote reference"/>
    <w:basedOn w:val="a0"/>
    <w:uiPriority w:val="99"/>
    <w:semiHidden/>
    <w:unhideWhenUsed/>
    <w:rsid w:val="002E408C"/>
    <w:rPr>
      <w:vertAlign w:val="superscript"/>
    </w:rPr>
  </w:style>
  <w:style w:type="character" w:styleId="af3">
    <w:name w:val="Hyperlink"/>
    <w:basedOn w:val="a0"/>
    <w:uiPriority w:val="99"/>
    <w:unhideWhenUsed/>
    <w:rsid w:val="002E408C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62CB3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1"/>
    <w:uiPriority w:val="40"/>
    <w:rsid w:val="00DE68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69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f6">
    <w:name w:val="Body Text Indent"/>
    <w:basedOn w:val="a"/>
    <w:link w:val="af7"/>
    <w:uiPriority w:val="99"/>
    <w:unhideWhenUsed/>
    <w:rsid w:val="00E16906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Основной текст с отступом Знак"/>
    <w:basedOn w:val="a0"/>
    <w:link w:val="af6"/>
    <w:uiPriority w:val="99"/>
    <w:rsid w:val="00E169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nhideWhenUsed/>
    <w:rsid w:val="00E16906"/>
    <w:pPr>
      <w:widowControl w:val="0"/>
      <w:autoSpaceDE w:val="0"/>
      <w:autoSpaceDN w:val="0"/>
      <w:adjustRightInd w:val="0"/>
      <w:spacing w:after="120" w:line="480" w:lineRule="auto"/>
      <w:ind w:left="36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16906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1690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E16906"/>
    <w:rPr>
      <w:b/>
      <w:bCs/>
    </w:rPr>
  </w:style>
  <w:style w:type="paragraph" w:customStyle="1" w:styleId="af9">
    <w:name w:val="Абзац"/>
    <w:basedOn w:val="a"/>
    <w:rsid w:val="00D8192F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D8192F"/>
  </w:style>
  <w:style w:type="table" w:customStyle="1" w:styleId="12">
    <w:name w:val="Сетка таблицы1"/>
    <w:basedOn w:val="a1"/>
    <w:next w:val="af4"/>
    <w:uiPriority w:val="39"/>
    <w:rsid w:val="0036333C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next w:val="af4"/>
    <w:uiPriority w:val="59"/>
    <w:rsid w:val="00CE5278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4"/>
    <w:uiPriority w:val="59"/>
    <w:rsid w:val="005459E2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4"/>
    <w:uiPriority w:val="39"/>
    <w:rsid w:val="00CC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3D2EC2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D2EC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3D2EC2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D2EC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D2EC2"/>
    <w:rPr>
      <w:b/>
      <w:bCs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8675E3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403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6F3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1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oodle" TargetMode="External"/><Relationship Id="rId18" Type="http://schemas.openxmlformats.org/officeDocument/2006/relationships/hyperlink" Target="http://mood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oodle" TargetMode="External"/><Relationship Id="rId17" Type="http://schemas.openxmlformats.org/officeDocument/2006/relationships/hyperlink" Target="http://moodle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://mood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://moodle" TargetMode="External"/><Relationship Id="rId23" Type="http://schemas.openxmlformats.org/officeDocument/2006/relationships/customXml" Target="../customXml/item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dilet.zan.kz/rus/docs/V2300033173" TargetMode="External"/><Relationship Id="rId14" Type="http://schemas.openxmlformats.org/officeDocument/2006/relationships/hyperlink" Target="http://moodle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ading.ac.uk/web/files/eia/A-Z_of_Assessment_Methods_FINAL_table.pdf" TargetMode="External"/><Relationship Id="rId2" Type="http://schemas.openxmlformats.org/officeDocument/2006/relationships/hyperlink" Target="https://fdc.umbc.edu/files/2013/01/SAMPLE-HOLISTIC-RUBRIC-FOR-ESSAYS.pdf" TargetMode="External"/><Relationship Id="rId1" Type="http://schemas.openxmlformats.org/officeDocument/2006/relationships/hyperlink" Target="https://www.ccsf.edu/dam/ccsf/documents/OfficeOfInstruction/SLO/2012_Sept_12_Flex/sloflexrubrics.pdf" TargetMode="External"/><Relationship Id="rId4" Type="http://schemas.openxmlformats.org/officeDocument/2006/relationships/hyperlink" Target="https://www.newcastle.edu.au/__data/assets/pdf_file/0016/243421/000b-Course-Design-Handbook-Consolidated-low-r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0" ma:contentTypeDescription="Создание документа." ma:contentTypeScope="" ma:versionID="75b4f2b75d6ba1e693efb6c118c0f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782FE-CB70-4850-956F-A7F3C6DE87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476660-7CD3-4D99-BC14-22B3FBF270BF}"/>
</file>

<file path=customXml/itemProps3.xml><?xml version="1.0" encoding="utf-8"?>
<ds:datastoreItem xmlns:ds="http://schemas.openxmlformats.org/officeDocument/2006/customXml" ds:itemID="{F7E87175-0E99-47A4-B89B-1E04577E6866}"/>
</file>

<file path=customXml/itemProps4.xml><?xml version="1.0" encoding="utf-8"?>
<ds:datastoreItem xmlns:ds="http://schemas.openxmlformats.org/officeDocument/2006/customXml" ds:itemID="{424FD95B-C297-4E77-ABF2-9A16461F91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11906</Words>
  <Characters>67870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Nurgul Yesmagulova</cp:lastModifiedBy>
  <cp:revision>2</cp:revision>
  <cp:lastPrinted>2025-01-05T10:45:00Z</cp:lastPrinted>
  <dcterms:created xsi:type="dcterms:W3CDTF">2025-01-15T12:01:00Z</dcterms:created>
  <dcterms:modified xsi:type="dcterms:W3CDTF">2025-01-15T12:01:00Z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