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85ca576" w14:textId="85ca576">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присуждения и размещения государственного образовательного кредита</w:t>
      </w:r>
    </w:p>
    <w:p>
      <w:pPr>
        <w:spacing w:after="0"/>
        <w:ind w:left="0"/>
        <w:jc w:val="both"/>
      </w:pPr>
      <w:r>
        <w:rPr>
          <w:rFonts w:ascii="Times New Roman"/>
          <w:b w:val="false"/>
          <w:i w:val="false"/>
          <w:color w:val="000000"/>
          <w:sz w:val="28"/>
        </w:rPr>
        <w:t>Приказ и.о. Министра науки и высшего образования Республики Казахстан от 3 апреля 2024 года № 141. Зарегистрирован в Министерстве юстиции Республики Казахстан 4 апреля 2024 года № 34221.</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ff0000"/>
          <w:sz w:val="28"/>
        </w:rPr>
        <w:t xml:space="preserve">Введение в действие см. </w:t>
      </w:r>
      <w:r>
        <w:rPr>
          <w:rFonts w:ascii="Times New Roman"/>
          <w:b w:val="false"/>
          <w:i w:val="false"/>
          <w:color w:val="ff0000"/>
          <w:sz w:val="28"/>
        </w:rPr>
        <w:t>п. 4</w:t>
      </w:r>
      <w:r>
        <w:rPr>
          <w:rFonts w:ascii="Times New Roman"/>
          <w:b w:val="false"/>
          <w:i w:val="false"/>
          <w:color w:val="ff0000"/>
          <w:sz w:val="28"/>
        </w:rPr>
        <w:t>.</w:t>
      </w:r>
    </w:p>
    <w:bookmarkStart w:name="z5" w:id="0"/>
    <w:p>
      <w:pPr>
        <w:spacing w:after="0"/>
        <w:ind w:left="0"/>
        <w:jc w:val="both"/>
      </w:pPr>
      <w:r>
        <w:rPr>
          <w:rFonts w:ascii="Times New Roman"/>
          <w:b w:val="false"/>
          <w:i w:val="false"/>
          <w:color w:val="000000"/>
          <w:sz w:val="28"/>
        </w:rPr>
        <w:t xml:space="preserve">
      В соответствии с подпунктом 24) </w:t>
      </w:r>
      <w:r>
        <w:rPr>
          <w:rFonts w:ascii="Times New Roman"/>
          <w:b w:val="false"/>
          <w:i w:val="false"/>
          <w:color w:val="000000"/>
          <w:sz w:val="28"/>
        </w:rPr>
        <w:t>пункта 15</w:t>
      </w:r>
      <w:r>
        <w:rPr>
          <w:rFonts w:ascii="Times New Roman"/>
          <w:b w:val="false"/>
          <w:i w:val="false"/>
          <w:color w:val="000000"/>
          <w:sz w:val="28"/>
        </w:rPr>
        <w:t xml:space="preserve">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ПРИКАЗЫВАЮ:</w:t>
      </w:r>
    </w:p>
    <w:bookmarkEnd w:id="0"/>
    <w:bookmarkStart w:name="z6" w:id="1"/>
    <w:p>
      <w:pPr>
        <w:spacing w:after="0"/>
        <w:ind w:left="0"/>
        <w:jc w:val="both"/>
      </w:pPr>
      <w:r>
        <w:rPr>
          <w:rFonts w:ascii="Times New Roman"/>
          <w:b w:val="false"/>
          <w:i w:val="false"/>
          <w:color w:val="000000"/>
          <w:sz w:val="28"/>
        </w:rPr>
        <w:t xml:space="preserve">
      1. Утвердить </w:t>
      </w:r>
      <w:r>
        <w:rPr>
          <w:rFonts w:ascii="Times New Roman"/>
          <w:b w:val="false"/>
          <w:i w:val="false"/>
          <w:color w:val="000000"/>
          <w:sz w:val="28"/>
        </w:rPr>
        <w:t>Правила</w:t>
      </w:r>
      <w:r>
        <w:rPr>
          <w:rFonts w:ascii="Times New Roman"/>
          <w:b w:val="false"/>
          <w:i w:val="false"/>
          <w:color w:val="000000"/>
          <w:sz w:val="28"/>
        </w:rPr>
        <w:t xml:space="preserve"> присуждения и размещения государственного образовательного кредита (далее – Правила), согласно </w:t>
      </w:r>
      <w:r>
        <w:rPr>
          <w:rFonts w:ascii="Times New Roman"/>
          <w:b w:val="false"/>
          <w:i w:val="false"/>
          <w:color w:val="000000"/>
          <w:sz w:val="28"/>
        </w:rPr>
        <w:t>приложению</w:t>
      </w:r>
      <w:r>
        <w:rPr>
          <w:rFonts w:ascii="Times New Roman"/>
          <w:b w:val="false"/>
          <w:i w:val="false"/>
          <w:color w:val="000000"/>
          <w:sz w:val="28"/>
        </w:rPr>
        <w:t>, к настоящему приказу.</w:t>
      </w:r>
    </w:p>
    <w:bookmarkEnd w:id="1"/>
    <w:bookmarkStart w:name="z7" w:id="2"/>
    <w:p>
      <w:pPr>
        <w:spacing w:after="0"/>
        <w:ind w:left="0"/>
        <w:jc w:val="both"/>
      </w:pPr>
      <w:r>
        <w:rPr>
          <w:rFonts w:ascii="Times New Roman"/>
          <w:b w:val="false"/>
          <w:i w:val="false"/>
          <w:color w:val="000000"/>
          <w:sz w:val="28"/>
        </w:rPr>
        <w:t>
      2. Комитету высшего и послевузовского образования Министерства науки и высшего образования Республики Казахстан в установленном законодательством порядке обеспечить государственную регистрацию настоящего приказа в Министерстве юстиции Республики Казахстан и размещение на интернет-ресурсе Министерства науки и высшего образования Республики Казахстан после его официального опубликования.</w:t>
      </w:r>
    </w:p>
    <w:bookmarkEnd w:id="2"/>
    <w:bookmarkStart w:name="z8" w:id="3"/>
    <w:p>
      <w:pPr>
        <w:spacing w:after="0"/>
        <w:ind w:left="0"/>
        <w:jc w:val="both"/>
      </w:pPr>
      <w:r>
        <w:rPr>
          <w:rFonts w:ascii="Times New Roman"/>
          <w:b w:val="false"/>
          <w:i w:val="false"/>
          <w:color w:val="000000"/>
          <w:sz w:val="28"/>
        </w:rPr>
        <w:t>
      3. Контроль за исполнением настоящего приказа возложить на курирующего вице-министра науки и высшего образования Республики Казахстан.</w:t>
      </w:r>
    </w:p>
    <w:bookmarkEnd w:id="3"/>
    <w:bookmarkStart w:name="z9" w:id="4"/>
    <w:p>
      <w:pPr>
        <w:spacing w:after="0"/>
        <w:ind w:left="0"/>
        <w:jc w:val="both"/>
      </w:pPr>
      <w:r>
        <w:rPr>
          <w:rFonts w:ascii="Times New Roman"/>
          <w:b w:val="false"/>
          <w:i w:val="false"/>
          <w:color w:val="000000"/>
          <w:sz w:val="28"/>
        </w:rPr>
        <w:t>
      4. Настоящий приказ вводится в действие по истечении десяти календарных дней после дня его первого официального опубликования, за исключением подпункта 3) пункта 7 Правил, который вводится в действие с 1 января 2025 года.</w:t>
      </w:r>
    </w:p>
    <w:bookmarkEnd w:id="4"/>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 xml:space="preserve">исполняющий обязанности министра науки </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и высшего образования 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Д. Ахмед-заки</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к приказу/</w:t>
            </w:r>
            <w:r>
              <w:br/>
            </w:r>
            <w:r>
              <w:rPr>
                <w:rFonts w:ascii="Times New Roman"/>
                <w:b w:val="false"/>
                <w:i w:val="false"/>
                <w:color w:val="000000"/>
                <w:sz w:val="20"/>
              </w:rPr>
              <w:t>исполняющий обязанности</w:t>
            </w:r>
            <w:r>
              <w:br/>
            </w:r>
            <w:r>
              <w:rPr>
                <w:rFonts w:ascii="Times New Roman"/>
                <w:b w:val="false"/>
                <w:i w:val="false"/>
                <w:color w:val="000000"/>
                <w:sz w:val="20"/>
              </w:rPr>
              <w:t>министра науки и</w:t>
            </w:r>
            <w:r>
              <w:br/>
            </w:r>
            <w:r>
              <w:rPr>
                <w:rFonts w:ascii="Times New Roman"/>
                <w:b w:val="false"/>
                <w:i w:val="false"/>
                <w:color w:val="000000"/>
                <w:sz w:val="20"/>
              </w:rPr>
              <w:t>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3 апреля 2024 года № 141</w:t>
            </w:r>
          </w:p>
        </w:tc>
      </w:tr>
    </w:tbl>
    <w:bookmarkStart w:name="z12" w:id="5"/>
    <w:p>
      <w:pPr>
        <w:spacing w:after="0"/>
        <w:ind w:left="0"/>
        <w:jc w:val="left"/>
      </w:pPr>
      <w:r>
        <w:rPr>
          <w:rFonts w:ascii="Times New Roman"/>
          <w:b/>
          <w:i w:val="false"/>
          <w:color w:val="000000"/>
        </w:rPr>
        <w:t xml:space="preserve"> Правила присуждения и размещения государственного образовательного кредита</w:t>
      </w:r>
    </w:p>
    <w:bookmarkEnd w:id="5"/>
    <w:bookmarkStart w:name="z13" w:id="6"/>
    <w:p>
      <w:pPr>
        <w:spacing w:after="0"/>
        <w:ind w:left="0"/>
        <w:jc w:val="left"/>
      </w:pPr>
      <w:r>
        <w:rPr>
          <w:rFonts w:ascii="Times New Roman"/>
          <w:b/>
          <w:i w:val="false"/>
          <w:color w:val="000000"/>
        </w:rPr>
        <w:t xml:space="preserve"> Глава 1. Общие положения</w:t>
      </w:r>
    </w:p>
    <w:bookmarkEnd w:id="6"/>
    <w:bookmarkStart w:name="z14" w:id="7"/>
    <w:p>
      <w:pPr>
        <w:spacing w:after="0"/>
        <w:ind w:left="0"/>
        <w:jc w:val="both"/>
      </w:pPr>
      <w:r>
        <w:rPr>
          <w:rFonts w:ascii="Times New Roman"/>
          <w:b w:val="false"/>
          <w:i w:val="false"/>
          <w:color w:val="000000"/>
          <w:sz w:val="28"/>
        </w:rPr>
        <w:t xml:space="preserve">
      1. Настоящие Правила присуждения и размещения государственного образовательного кредита (далее – Правила) разработаны в соответствии с подпунктом 24) </w:t>
      </w:r>
      <w:r>
        <w:rPr>
          <w:rFonts w:ascii="Times New Roman"/>
          <w:b w:val="false"/>
          <w:i w:val="false"/>
          <w:color w:val="000000"/>
          <w:sz w:val="28"/>
        </w:rPr>
        <w:t>пункта 15</w:t>
      </w:r>
      <w:r>
        <w:rPr>
          <w:rFonts w:ascii="Times New Roman"/>
          <w:b w:val="false"/>
          <w:i w:val="false"/>
          <w:color w:val="000000"/>
          <w:sz w:val="28"/>
        </w:rPr>
        <w:t xml:space="preserve">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и устанавливают порядок присуждения и размещения государственного образовательного кредита для оплаты высшего образования.</w:t>
      </w:r>
    </w:p>
    <w:bookmarkEnd w:id="7"/>
    <w:bookmarkStart w:name="z15" w:id="8"/>
    <w:p>
      <w:pPr>
        <w:spacing w:after="0"/>
        <w:ind w:left="0"/>
        <w:jc w:val="both"/>
      </w:pPr>
      <w:r>
        <w:rPr>
          <w:rFonts w:ascii="Times New Roman"/>
          <w:b w:val="false"/>
          <w:i w:val="false"/>
          <w:color w:val="000000"/>
          <w:sz w:val="28"/>
        </w:rPr>
        <w:t>
      2. В настоящих Правилах используются следующие основные понятия:</w:t>
      </w:r>
    </w:p>
    <w:bookmarkEnd w:id="8"/>
    <w:bookmarkStart w:name="z16" w:id="9"/>
    <w:p>
      <w:pPr>
        <w:spacing w:after="0"/>
        <w:ind w:left="0"/>
        <w:jc w:val="both"/>
      </w:pPr>
      <w:r>
        <w:rPr>
          <w:rFonts w:ascii="Times New Roman"/>
          <w:b w:val="false"/>
          <w:i w:val="false"/>
          <w:color w:val="000000"/>
          <w:sz w:val="28"/>
        </w:rPr>
        <w:t>
      1) оператор уполномоченного органа в области образования (далее – Оператор) – юридическое лицо со стопроцентным участием государства в уставном капитале, определяемое уполномоченным органом в области образования, осуществляющее размещение государственного заказа на обеспечение студентов, магистрантов и докторантов местами в общежитиях, государственного образовательного заказа на среднее образование в частных организациях образования, государственного образовательного заказа на подготовку кадров с высшим и послевузовским образованием и выплату государственных стипендий, за исключением государственных именных стипендий, а также осуществляющее координацию деятельности участников подушевого нормативного финансирования в пределах, предусмотренных законодательством Республики Казахстан, и обеспечивающее мониторинг и контроль за соблюдением лицами, своих обязанностей по отработке или возмещению расходов бюджетных средств в случае неотработки;</w:t>
      </w:r>
    </w:p>
    <w:bookmarkEnd w:id="9"/>
    <w:bookmarkStart w:name="z17" w:id="10"/>
    <w:p>
      <w:pPr>
        <w:spacing w:after="0"/>
        <w:ind w:left="0"/>
        <w:jc w:val="both"/>
      </w:pPr>
      <w:r>
        <w:rPr>
          <w:rFonts w:ascii="Times New Roman"/>
          <w:b w:val="false"/>
          <w:i w:val="false"/>
          <w:color w:val="000000"/>
          <w:sz w:val="28"/>
        </w:rPr>
        <w:t>
      2) уполномоченный орган в области науки и высшего образования (далее – Уполномоченный орган) – центральный исполнительный орган Республики Казахстан, осуществляющий руководство и межотраслевую координацию в области высшего и послевузовского образования;</w:t>
      </w:r>
    </w:p>
    <w:bookmarkEnd w:id="10"/>
    <w:bookmarkStart w:name="z18" w:id="11"/>
    <w:p>
      <w:pPr>
        <w:spacing w:after="0"/>
        <w:ind w:left="0"/>
        <w:jc w:val="both"/>
      </w:pPr>
      <w:r>
        <w:rPr>
          <w:rFonts w:ascii="Times New Roman"/>
          <w:b w:val="false"/>
          <w:i w:val="false"/>
          <w:color w:val="000000"/>
          <w:sz w:val="28"/>
        </w:rPr>
        <w:t>
      3) организация высшего и (или) послевузовского образования (далее – ОВПО) – высшее учебное заведение, реализующее образовательные программы высшего и (или) послевузовского образования и осуществляющее научно-исследовательскую деятельность;</w:t>
      </w:r>
    </w:p>
    <w:bookmarkEnd w:id="11"/>
    <w:bookmarkStart w:name="z19" w:id="12"/>
    <w:p>
      <w:pPr>
        <w:spacing w:after="0"/>
        <w:ind w:left="0"/>
        <w:jc w:val="both"/>
      </w:pPr>
      <w:r>
        <w:rPr>
          <w:rFonts w:ascii="Times New Roman"/>
          <w:b w:val="false"/>
          <w:i w:val="false"/>
          <w:color w:val="000000"/>
          <w:sz w:val="28"/>
        </w:rPr>
        <w:t>
      4) государственный образовательный кредит – целевой кредит, предоставляемый обучающимся для оплаты высшего образования;</w:t>
      </w:r>
    </w:p>
    <w:bookmarkEnd w:id="12"/>
    <w:bookmarkStart w:name="z20" w:id="13"/>
    <w:p>
      <w:pPr>
        <w:spacing w:after="0"/>
        <w:ind w:left="0"/>
        <w:jc w:val="both"/>
      </w:pPr>
      <w:r>
        <w:rPr>
          <w:rFonts w:ascii="Times New Roman"/>
          <w:b w:val="false"/>
          <w:i w:val="false"/>
          <w:color w:val="000000"/>
          <w:sz w:val="28"/>
        </w:rPr>
        <w:t>
      5) претендент – гражданин Республики Казахстан, претендующий на обучение по государственному образовательному кредиту в ОВПО.</w:t>
      </w:r>
    </w:p>
    <w:bookmarkEnd w:id="13"/>
    <w:bookmarkStart w:name="z21" w:id="14"/>
    <w:p>
      <w:pPr>
        <w:spacing w:after="0"/>
        <w:ind w:left="0"/>
        <w:jc w:val="both"/>
      </w:pPr>
      <w:r>
        <w:rPr>
          <w:rFonts w:ascii="Times New Roman"/>
          <w:b w:val="false"/>
          <w:i w:val="false"/>
          <w:color w:val="000000"/>
          <w:sz w:val="28"/>
        </w:rPr>
        <w:t>
      3. Обеспечение присуждения и размещения государственного образовательного кредита, возлагается на Оператора, определяемого Уполномоченным органом, являющимся администратором бюджетной программы государственного образовательного кредитования, в соответствии с законодательством Республики Казахстан о государственных закупках, за исключением финансового агентства.</w:t>
      </w:r>
    </w:p>
    <w:bookmarkEnd w:id="14"/>
    <w:bookmarkStart w:name="z22" w:id="15"/>
    <w:p>
      <w:pPr>
        <w:spacing w:after="0"/>
        <w:ind w:left="0"/>
        <w:jc w:val="both"/>
      </w:pPr>
      <w:r>
        <w:rPr>
          <w:rFonts w:ascii="Times New Roman"/>
          <w:b w:val="false"/>
          <w:i w:val="false"/>
          <w:color w:val="000000"/>
          <w:sz w:val="28"/>
        </w:rPr>
        <w:t>
      4. Государственный образовательный кредит выдается беспроцентно, в тенге сроком на десять лет.</w:t>
      </w:r>
    </w:p>
    <w:bookmarkEnd w:id="15"/>
    <w:bookmarkStart w:name="z23" w:id="16"/>
    <w:p>
      <w:pPr>
        <w:spacing w:after="0"/>
        <w:ind w:left="0"/>
        <w:jc w:val="both"/>
      </w:pPr>
      <w:r>
        <w:rPr>
          <w:rFonts w:ascii="Times New Roman"/>
          <w:b w:val="false"/>
          <w:i w:val="false"/>
          <w:color w:val="000000"/>
          <w:sz w:val="28"/>
        </w:rPr>
        <w:t>
      5. Срок государственного образовательного кредита, установленный пунктом 4 настоящих Правил, не распространяется на следующую категорию заемщиков, которым государственный образовательный кредит выдается сроком на пятнадцать лет и в течение шести месяцев после завершения обучения:</w:t>
      </w:r>
    </w:p>
    <w:bookmarkEnd w:id="16"/>
    <w:bookmarkStart w:name="z24" w:id="17"/>
    <w:p>
      <w:pPr>
        <w:spacing w:after="0"/>
        <w:ind w:left="0"/>
        <w:jc w:val="both"/>
      </w:pPr>
      <w:r>
        <w:rPr>
          <w:rFonts w:ascii="Times New Roman"/>
          <w:b w:val="false"/>
          <w:i w:val="false"/>
          <w:color w:val="000000"/>
          <w:sz w:val="28"/>
        </w:rPr>
        <w:t>
      1) дети-сироты и дети, оставшиеся без попечения родителей;</w:t>
      </w:r>
    </w:p>
    <w:bookmarkEnd w:id="17"/>
    <w:bookmarkStart w:name="z25" w:id="18"/>
    <w:p>
      <w:pPr>
        <w:spacing w:after="0"/>
        <w:ind w:left="0"/>
        <w:jc w:val="both"/>
      </w:pPr>
      <w:r>
        <w:rPr>
          <w:rFonts w:ascii="Times New Roman"/>
          <w:b w:val="false"/>
          <w:i w:val="false"/>
          <w:color w:val="000000"/>
          <w:sz w:val="28"/>
        </w:rPr>
        <w:t>
      2) дети из многодетных семей, имеющих четырех и более совместно проживающих несовершеннолетних детей, в том числе детей, обучающихся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ими восемнадцатилетнего возраста до времени окончания организаций образования (но не более чем до достижения двадцатитрехлетнего возраста);</w:t>
      </w:r>
    </w:p>
    <w:bookmarkEnd w:id="18"/>
    <w:bookmarkStart w:name="z26" w:id="19"/>
    <w:p>
      <w:pPr>
        <w:spacing w:after="0"/>
        <w:ind w:left="0"/>
        <w:jc w:val="both"/>
      </w:pPr>
      <w:r>
        <w:rPr>
          <w:rFonts w:ascii="Times New Roman"/>
          <w:b w:val="false"/>
          <w:i w:val="false"/>
          <w:color w:val="000000"/>
          <w:sz w:val="28"/>
        </w:rPr>
        <w:t>
      3) дети с инвалидностью;</w:t>
      </w:r>
    </w:p>
    <w:bookmarkEnd w:id="19"/>
    <w:bookmarkStart w:name="z27" w:id="20"/>
    <w:p>
      <w:pPr>
        <w:spacing w:after="0"/>
        <w:ind w:left="0"/>
        <w:jc w:val="both"/>
      </w:pPr>
      <w:r>
        <w:rPr>
          <w:rFonts w:ascii="Times New Roman"/>
          <w:b w:val="false"/>
          <w:i w:val="false"/>
          <w:color w:val="000000"/>
          <w:sz w:val="28"/>
        </w:rPr>
        <w:t>
      4) дети из малообеспеченных семей.</w:t>
      </w:r>
    </w:p>
    <w:bookmarkEnd w:id="20"/>
    <w:bookmarkStart w:name="z28" w:id="21"/>
    <w:p>
      <w:pPr>
        <w:spacing w:after="0"/>
        <w:ind w:left="0"/>
        <w:jc w:val="both"/>
      </w:pPr>
      <w:r>
        <w:rPr>
          <w:rFonts w:ascii="Times New Roman"/>
          <w:b w:val="false"/>
          <w:i w:val="false"/>
          <w:color w:val="000000"/>
          <w:sz w:val="28"/>
        </w:rPr>
        <w:t>
      6. Периодом освоения государственного образовательного кредита является срок обучения заемщика в ОВПО, в течение которого осуществляется оплата такого обучения за каждый предстоящий академический период (семестр).</w:t>
      </w:r>
    </w:p>
    <w:bookmarkEnd w:id="21"/>
    <w:bookmarkStart w:name="z29" w:id="22"/>
    <w:p>
      <w:pPr>
        <w:spacing w:after="0"/>
        <w:ind w:left="0"/>
        <w:jc w:val="left"/>
      </w:pPr>
      <w:r>
        <w:rPr>
          <w:rFonts w:ascii="Times New Roman"/>
          <w:b/>
          <w:i w:val="false"/>
          <w:color w:val="000000"/>
        </w:rPr>
        <w:t xml:space="preserve"> Глава 2. Порядок присуждения государственного образовательного кредита</w:t>
      </w:r>
    </w:p>
    <w:bookmarkEnd w:id="22"/>
    <w:bookmarkStart w:name="z30" w:id="23"/>
    <w:p>
      <w:pPr>
        <w:spacing w:after="0"/>
        <w:ind w:left="0"/>
        <w:jc w:val="both"/>
      </w:pPr>
      <w:r>
        <w:rPr>
          <w:rFonts w:ascii="Times New Roman"/>
          <w:b w:val="false"/>
          <w:i w:val="false"/>
          <w:color w:val="000000"/>
          <w:sz w:val="28"/>
        </w:rPr>
        <w:t>
      7. Государственный образовательный кредит присуждается претендентам, соответствующим следующим критериям, если иное не предусмотрено настоящими Правилами:</w:t>
      </w:r>
    </w:p>
    <w:bookmarkEnd w:id="23"/>
    <w:bookmarkStart w:name="z31" w:id="24"/>
    <w:p>
      <w:pPr>
        <w:spacing w:after="0"/>
        <w:ind w:left="0"/>
        <w:jc w:val="both"/>
      </w:pPr>
      <w:r>
        <w:rPr>
          <w:rFonts w:ascii="Times New Roman"/>
          <w:b w:val="false"/>
          <w:i w:val="false"/>
          <w:color w:val="000000"/>
          <w:sz w:val="28"/>
        </w:rPr>
        <w:t>
      1) обладателям образовательного гранта с частичной оплатой за обучение в ОВПО на территории Республики Казахстан по образовательным программам высшего образования;</w:t>
      </w:r>
    </w:p>
    <w:bookmarkEnd w:id="24"/>
    <w:bookmarkStart w:name="z32" w:id="25"/>
    <w:p>
      <w:pPr>
        <w:spacing w:after="0"/>
        <w:ind w:left="0"/>
        <w:jc w:val="both"/>
      </w:pPr>
      <w:r>
        <w:rPr>
          <w:rFonts w:ascii="Times New Roman"/>
          <w:b w:val="false"/>
          <w:i w:val="false"/>
          <w:color w:val="000000"/>
          <w:sz w:val="28"/>
        </w:rPr>
        <w:t>
      2) предоставившим поручительство не менее одного трудоспособного гражданина Республики Казахстан, имеющего постоянный источник дохода. Данный критерий не применяется к заемщикам, относящимся к категориям детей-сирот и детей, оставшихся без попечения родителей;</w:t>
      </w:r>
    </w:p>
    <w:bookmarkEnd w:id="25"/>
    <w:bookmarkStart w:name="z33" w:id="26"/>
    <w:p>
      <w:pPr>
        <w:spacing w:after="0"/>
        <w:ind w:left="0"/>
        <w:jc w:val="both"/>
      </w:pPr>
      <w:r>
        <w:rPr>
          <w:rFonts w:ascii="Times New Roman"/>
          <w:b w:val="false"/>
          <w:i w:val="false"/>
          <w:color w:val="000000"/>
          <w:sz w:val="28"/>
        </w:rPr>
        <w:t>
      3) претендентам, имеющие зарегистрированный договор об образовательном накопительном вкладе или договор образовательного накопительного страхования с совокупными накоплениями в размере не менее десяти процентов от общей стоимости образовательных услуг за весь период обучения в ОВПО.</w:t>
      </w:r>
    </w:p>
    <w:bookmarkEnd w:id="26"/>
    <w:bookmarkStart w:name="z34" w:id="27"/>
    <w:p>
      <w:pPr>
        <w:spacing w:after="0"/>
        <w:ind w:left="0"/>
        <w:jc w:val="both"/>
      </w:pPr>
      <w:r>
        <w:rPr>
          <w:rFonts w:ascii="Times New Roman"/>
          <w:b w:val="false"/>
          <w:i w:val="false"/>
          <w:color w:val="000000"/>
          <w:sz w:val="28"/>
        </w:rPr>
        <w:t>
      8. Для участия в присуждении государственного образовательного кредита претендент не позднее тридцати рабочих дней после размещения информации о начале приема заявлений согласно пункту 10 настоящих Правил, подает Оператору заявление по форме, утвержденной Оператором с предоставлением следующих документов в электронном формате:</w:t>
      </w:r>
    </w:p>
    <w:bookmarkEnd w:id="27"/>
    <w:bookmarkStart w:name="z35" w:id="28"/>
    <w:p>
      <w:pPr>
        <w:spacing w:after="0"/>
        <w:ind w:left="0"/>
        <w:jc w:val="both"/>
      </w:pPr>
      <w:r>
        <w:rPr>
          <w:rFonts w:ascii="Times New Roman"/>
          <w:b w:val="false"/>
          <w:i w:val="false"/>
          <w:color w:val="000000"/>
          <w:sz w:val="28"/>
        </w:rPr>
        <w:t>
      1) документ, удостоверяющий личность претендента;</w:t>
      </w:r>
    </w:p>
    <w:bookmarkEnd w:id="28"/>
    <w:bookmarkStart w:name="z36" w:id="29"/>
    <w:p>
      <w:pPr>
        <w:spacing w:after="0"/>
        <w:ind w:left="0"/>
        <w:jc w:val="both"/>
      </w:pPr>
      <w:r>
        <w:rPr>
          <w:rFonts w:ascii="Times New Roman"/>
          <w:b w:val="false"/>
          <w:i w:val="false"/>
          <w:color w:val="000000"/>
          <w:sz w:val="28"/>
        </w:rPr>
        <w:t>
      2) договор об оказании образовательных услуг, заключенный между претендентом и ОВПО;</w:t>
      </w:r>
    </w:p>
    <w:bookmarkEnd w:id="29"/>
    <w:bookmarkStart w:name="z37" w:id="30"/>
    <w:p>
      <w:pPr>
        <w:spacing w:after="0"/>
        <w:ind w:left="0"/>
        <w:jc w:val="both"/>
      </w:pPr>
      <w:r>
        <w:rPr>
          <w:rFonts w:ascii="Times New Roman"/>
          <w:b w:val="false"/>
          <w:i w:val="false"/>
          <w:color w:val="000000"/>
          <w:sz w:val="28"/>
        </w:rPr>
        <w:t>
      3) согласие претендента на сбор и обработку его персональных данных;</w:t>
      </w:r>
    </w:p>
    <w:bookmarkEnd w:id="30"/>
    <w:bookmarkStart w:name="z38" w:id="31"/>
    <w:p>
      <w:pPr>
        <w:spacing w:after="0"/>
        <w:ind w:left="0"/>
        <w:jc w:val="both"/>
      </w:pPr>
      <w:r>
        <w:rPr>
          <w:rFonts w:ascii="Times New Roman"/>
          <w:b w:val="false"/>
          <w:i w:val="false"/>
          <w:color w:val="000000"/>
          <w:sz w:val="28"/>
        </w:rPr>
        <w:t>
      4) согласие претендента на предоставление Оператору сведений о нем в кредитные бюро;</w:t>
      </w:r>
    </w:p>
    <w:bookmarkEnd w:id="31"/>
    <w:bookmarkStart w:name="z39" w:id="32"/>
    <w:p>
      <w:pPr>
        <w:spacing w:after="0"/>
        <w:ind w:left="0"/>
        <w:jc w:val="both"/>
      </w:pPr>
      <w:r>
        <w:rPr>
          <w:rFonts w:ascii="Times New Roman"/>
          <w:b w:val="false"/>
          <w:i w:val="false"/>
          <w:color w:val="000000"/>
          <w:sz w:val="28"/>
        </w:rPr>
        <w:t>
      5) согласие претендента на выдачу кредитного отчета Оператору;</w:t>
      </w:r>
    </w:p>
    <w:bookmarkEnd w:id="32"/>
    <w:bookmarkStart w:name="z40" w:id="33"/>
    <w:p>
      <w:pPr>
        <w:spacing w:after="0"/>
        <w:ind w:left="0"/>
        <w:jc w:val="both"/>
      </w:pPr>
      <w:r>
        <w:rPr>
          <w:rFonts w:ascii="Times New Roman"/>
          <w:b w:val="false"/>
          <w:i w:val="false"/>
          <w:color w:val="000000"/>
          <w:sz w:val="28"/>
        </w:rPr>
        <w:t>
      6) нотариально удостоверенное согласие законных представителей на подписание претендентом кредитного договора и (или) связанных с ним договоров в рамках государственного образовательного кредитования (для несовершеннолетних претендентов);</w:t>
      </w:r>
    </w:p>
    <w:bookmarkEnd w:id="33"/>
    <w:bookmarkStart w:name="z41" w:id="34"/>
    <w:p>
      <w:pPr>
        <w:spacing w:after="0"/>
        <w:ind w:left="0"/>
        <w:jc w:val="both"/>
      </w:pPr>
      <w:r>
        <w:rPr>
          <w:rFonts w:ascii="Times New Roman"/>
          <w:b w:val="false"/>
          <w:i w:val="false"/>
          <w:color w:val="000000"/>
          <w:sz w:val="28"/>
        </w:rPr>
        <w:t>
      7) документ, удостоверяющий личность поручителя (при наличии поручителя);</w:t>
      </w:r>
    </w:p>
    <w:bookmarkEnd w:id="34"/>
    <w:bookmarkStart w:name="z42" w:id="35"/>
    <w:p>
      <w:pPr>
        <w:spacing w:after="0"/>
        <w:ind w:left="0"/>
        <w:jc w:val="both"/>
      </w:pPr>
      <w:r>
        <w:rPr>
          <w:rFonts w:ascii="Times New Roman"/>
          <w:b w:val="false"/>
          <w:i w:val="false"/>
          <w:color w:val="000000"/>
          <w:sz w:val="28"/>
        </w:rPr>
        <w:t>
      8) согласие поручителя (-ей) на сбор и обработку его персональных данных (при наличии поручителя (-ей));</w:t>
      </w:r>
    </w:p>
    <w:bookmarkEnd w:id="35"/>
    <w:bookmarkStart w:name="z43" w:id="36"/>
    <w:p>
      <w:pPr>
        <w:spacing w:after="0"/>
        <w:ind w:left="0"/>
        <w:jc w:val="both"/>
      </w:pPr>
      <w:r>
        <w:rPr>
          <w:rFonts w:ascii="Times New Roman"/>
          <w:b w:val="false"/>
          <w:i w:val="false"/>
          <w:color w:val="000000"/>
          <w:sz w:val="28"/>
        </w:rPr>
        <w:t>
      9) согласие поручителя (-ей) на предоставление Оператору сведений о нем в кредитные бюро;</w:t>
      </w:r>
    </w:p>
    <w:bookmarkEnd w:id="36"/>
    <w:bookmarkStart w:name="z44" w:id="37"/>
    <w:p>
      <w:pPr>
        <w:spacing w:after="0"/>
        <w:ind w:left="0"/>
        <w:jc w:val="both"/>
      </w:pPr>
      <w:r>
        <w:rPr>
          <w:rFonts w:ascii="Times New Roman"/>
          <w:b w:val="false"/>
          <w:i w:val="false"/>
          <w:color w:val="000000"/>
          <w:sz w:val="28"/>
        </w:rPr>
        <w:t>
      10) согласие поручителя (-ей) на выдачу кредитного отчета Оператору (при наличии поручителя (-ей));</w:t>
      </w:r>
    </w:p>
    <w:bookmarkEnd w:id="37"/>
    <w:bookmarkStart w:name="z45" w:id="38"/>
    <w:p>
      <w:pPr>
        <w:spacing w:after="0"/>
        <w:ind w:left="0"/>
        <w:jc w:val="both"/>
      </w:pPr>
      <w:r>
        <w:rPr>
          <w:rFonts w:ascii="Times New Roman"/>
          <w:b w:val="false"/>
          <w:i w:val="false"/>
          <w:color w:val="000000"/>
          <w:sz w:val="28"/>
        </w:rPr>
        <w:t>
      11) справка с места работы поручителя (-ей) с указанием наименования и реквизитов работодателя и должности поручителя (-ей) (при наличии поручителя (-ей));</w:t>
      </w:r>
    </w:p>
    <w:bookmarkEnd w:id="38"/>
    <w:bookmarkStart w:name="z46" w:id="39"/>
    <w:p>
      <w:pPr>
        <w:spacing w:after="0"/>
        <w:ind w:left="0"/>
        <w:jc w:val="both"/>
      </w:pPr>
      <w:r>
        <w:rPr>
          <w:rFonts w:ascii="Times New Roman"/>
          <w:b w:val="false"/>
          <w:i w:val="false"/>
          <w:color w:val="000000"/>
          <w:sz w:val="28"/>
        </w:rPr>
        <w:t>
      12) справка о пенсионных отчислениях или выписка из индивидуального пенсионного счета поручителя (-ей) за последние 6 месяцев, за исключением случаев, предусмотренных законодательством Республики Казахстан;</w:t>
      </w:r>
    </w:p>
    <w:bookmarkEnd w:id="39"/>
    <w:bookmarkStart w:name="z47" w:id="40"/>
    <w:p>
      <w:pPr>
        <w:spacing w:after="0"/>
        <w:ind w:left="0"/>
        <w:jc w:val="both"/>
      </w:pPr>
      <w:r>
        <w:rPr>
          <w:rFonts w:ascii="Times New Roman"/>
          <w:b w:val="false"/>
          <w:i w:val="false"/>
          <w:color w:val="000000"/>
          <w:sz w:val="28"/>
        </w:rPr>
        <w:t>
      При отсутствии возможности предоставления документов, предусмотренных частью первой настоящего пункта, в электронном формате, указанные документы предоставляются претендентом Оператору в бумажном формате.</w:t>
      </w:r>
    </w:p>
    <w:bookmarkEnd w:id="40"/>
    <w:bookmarkStart w:name="z48" w:id="41"/>
    <w:p>
      <w:pPr>
        <w:spacing w:after="0"/>
        <w:ind w:left="0"/>
        <w:jc w:val="both"/>
      </w:pPr>
      <w:r>
        <w:rPr>
          <w:rFonts w:ascii="Times New Roman"/>
          <w:b w:val="false"/>
          <w:i w:val="false"/>
          <w:color w:val="000000"/>
          <w:sz w:val="28"/>
        </w:rPr>
        <w:t>
      9. Подтверждение отнесения претендентов к категории, указанной в:</w:t>
      </w:r>
    </w:p>
    <w:bookmarkEnd w:id="41"/>
    <w:bookmarkStart w:name="z49" w:id="42"/>
    <w:p>
      <w:pPr>
        <w:spacing w:after="0"/>
        <w:ind w:left="0"/>
        <w:jc w:val="both"/>
      </w:pPr>
      <w:r>
        <w:rPr>
          <w:rFonts w:ascii="Times New Roman"/>
          <w:b w:val="false"/>
          <w:i w:val="false"/>
          <w:color w:val="000000"/>
          <w:sz w:val="28"/>
        </w:rPr>
        <w:t>
      1) подпункте 1) пункта 5 настоящих Правил осуществляется Оператором путем получения необходимых сведений от уполномоченного органа в области защиты прав детей Республики Казахстан на момент рассмотрения заявления заемщика.</w:t>
      </w:r>
    </w:p>
    <w:bookmarkEnd w:id="42"/>
    <w:bookmarkStart w:name="z50" w:id="43"/>
    <w:p>
      <w:pPr>
        <w:spacing w:after="0"/>
        <w:ind w:left="0"/>
        <w:jc w:val="both"/>
      </w:pPr>
      <w:r>
        <w:rPr>
          <w:rFonts w:ascii="Times New Roman"/>
          <w:b w:val="false"/>
          <w:i w:val="false"/>
          <w:color w:val="000000"/>
          <w:sz w:val="28"/>
        </w:rPr>
        <w:t>
      2) подпунктах 2) – 4) пункта 5 настоящих Правил осуществляется Оператором путем получения необходимых сведений от центрального исполнительного органа, осуществляющего руководство и межотраслевую координацию в сфере социальной защиты населения в соответствии с законодательством Республики Казахстан, на момент рассмотрения заявления заемщика.</w:t>
      </w:r>
    </w:p>
    <w:bookmarkEnd w:id="43"/>
    <w:bookmarkStart w:name="z51" w:id="44"/>
    <w:p>
      <w:pPr>
        <w:spacing w:after="0"/>
        <w:ind w:left="0"/>
        <w:jc w:val="both"/>
      </w:pPr>
      <w:r>
        <w:rPr>
          <w:rFonts w:ascii="Times New Roman"/>
          <w:b w:val="false"/>
          <w:i w:val="false"/>
          <w:color w:val="000000"/>
          <w:sz w:val="28"/>
        </w:rPr>
        <w:t xml:space="preserve">
      10. Присуждение государственного образовательного кредита осуществляется в пределах объема средств, предусмотренных в бюджетной программе государственного образовательного кредитования Уполномоченного органа. </w:t>
      </w:r>
    </w:p>
    <w:bookmarkEnd w:id="44"/>
    <w:bookmarkStart w:name="z52" w:id="45"/>
    <w:p>
      <w:pPr>
        <w:spacing w:after="0"/>
        <w:ind w:left="0"/>
        <w:jc w:val="both"/>
      </w:pPr>
      <w:r>
        <w:rPr>
          <w:rFonts w:ascii="Times New Roman"/>
          <w:b w:val="false"/>
          <w:i w:val="false"/>
          <w:color w:val="000000"/>
          <w:sz w:val="28"/>
        </w:rPr>
        <w:t xml:space="preserve">
      11. Оператор с учетом сроков, установленных </w:t>
      </w:r>
      <w:r>
        <w:rPr>
          <w:rFonts w:ascii="Times New Roman"/>
          <w:b w:val="false"/>
          <w:i w:val="false"/>
          <w:color w:val="000000"/>
          <w:sz w:val="28"/>
        </w:rPr>
        <w:t>Правилами</w:t>
      </w:r>
      <w:r>
        <w:rPr>
          <w:rFonts w:ascii="Times New Roman"/>
          <w:b w:val="false"/>
          <w:i w:val="false"/>
          <w:color w:val="000000"/>
          <w:sz w:val="28"/>
        </w:rPr>
        <w:t xml:space="preserve"> присуждения образовательного гранта для оплаты высшего или послевузовского образования с присуждением степени "бакалавр" или "магистр", утвержденными приказом исполняющего обязанности Министра науки и высшего образования Республики Казахстан от 25 августа 2023 года № 443 (зарегистрированного в Реестре государственной регистрации нормативных правовых актов под № 33345), определяет и объявляет срок приема заявлений претендентов для присуждения государственного образовательного кредита в зависимости от получения финансирования от Уполномоченного органа и размещает информацию о начале приема заявлений на своем официальном интернет-ресурсе.</w:t>
      </w:r>
    </w:p>
    <w:bookmarkEnd w:id="45"/>
    <w:bookmarkStart w:name="z53" w:id="46"/>
    <w:p>
      <w:pPr>
        <w:spacing w:after="0"/>
        <w:ind w:left="0"/>
        <w:jc w:val="both"/>
      </w:pPr>
      <w:r>
        <w:rPr>
          <w:rFonts w:ascii="Times New Roman"/>
          <w:b w:val="false"/>
          <w:i w:val="false"/>
          <w:color w:val="000000"/>
          <w:sz w:val="28"/>
        </w:rPr>
        <w:t>
      При образовании экономии по бюджетной программе государственного образовательного кредитования Уполномоченного органа Оператор повторно размещает информацию о приеме заявлений на своем официальном интернет-ресурсе.</w:t>
      </w:r>
    </w:p>
    <w:bookmarkEnd w:id="46"/>
    <w:bookmarkStart w:name="z54" w:id="47"/>
    <w:p>
      <w:pPr>
        <w:spacing w:after="0"/>
        <w:ind w:left="0"/>
        <w:jc w:val="both"/>
      </w:pPr>
      <w:r>
        <w:rPr>
          <w:rFonts w:ascii="Times New Roman"/>
          <w:b w:val="false"/>
          <w:i w:val="false"/>
          <w:color w:val="000000"/>
          <w:sz w:val="28"/>
        </w:rPr>
        <w:t>
      Рассмотрение заявлений претендентов с приложенными документами, предусмотренными пунктом 8 Правил, осуществляется Оператором в порядке очередности их предоставления претендентами, с учетом даты и времени их предоставления, а также в пределах объема выделенных средств из республиканского бюджета на присуждение государственного образовательного кредита. Оператор, в течение трех рабочих дней со дня принятия решения о присуждении государственного образовательного кредита на весь объем выделенных средств из республиканского бюджета, направляет обоснованный и мотивированный отказ в присуждении государственного образовательного кредита претендентам, предоставившим заявления позднее претендентов, в отношении которых Оператором принято решение о присуждении государственного образовательного кредита на весь объем выделенных средств из республиканского бюджета.</w:t>
      </w:r>
    </w:p>
    <w:bookmarkEnd w:id="47"/>
    <w:bookmarkStart w:name="z55" w:id="48"/>
    <w:p>
      <w:pPr>
        <w:spacing w:after="0"/>
        <w:ind w:left="0"/>
        <w:jc w:val="both"/>
      </w:pPr>
      <w:r>
        <w:rPr>
          <w:rFonts w:ascii="Times New Roman"/>
          <w:b w:val="false"/>
          <w:i w:val="false"/>
          <w:color w:val="000000"/>
          <w:sz w:val="28"/>
        </w:rPr>
        <w:t>
      12. Оператор рассматривает заявления претендентов с приложенными документами, предусмотренными пунктом 8 Правил, для присуждения государственного образовательного кредита в течение пятнадцати рабочих дней после приема заявления и документов.</w:t>
      </w:r>
    </w:p>
    <w:bookmarkEnd w:id="48"/>
    <w:bookmarkStart w:name="z56" w:id="49"/>
    <w:p>
      <w:pPr>
        <w:spacing w:after="0"/>
        <w:ind w:left="0"/>
        <w:jc w:val="both"/>
      </w:pPr>
      <w:r>
        <w:rPr>
          <w:rFonts w:ascii="Times New Roman"/>
          <w:b w:val="false"/>
          <w:i w:val="false"/>
          <w:color w:val="000000"/>
          <w:sz w:val="28"/>
        </w:rPr>
        <w:t>
      При рассмотрении заявлений претендентов Оператор осуществляет проверку полноты представленных документов.</w:t>
      </w:r>
    </w:p>
    <w:bookmarkEnd w:id="49"/>
    <w:bookmarkStart w:name="z57" w:id="50"/>
    <w:p>
      <w:pPr>
        <w:spacing w:after="0"/>
        <w:ind w:left="0"/>
        <w:jc w:val="both"/>
      </w:pPr>
      <w:r>
        <w:rPr>
          <w:rFonts w:ascii="Times New Roman"/>
          <w:b w:val="false"/>
          <w:i w:val="false"/>
          <w:color w:val="000000"/>
          <w:sz w:val="28"/>
        </w:rPr>
        <w:t xml:space="preserve">
      В случае выявления факта предоставления претендентом заявления и (или) приложенных к нему документов, не соответствующих настоящим Правилам, Оператор в течение трех рабочих дней сообщает претенденту о необходимости устранения выявленных несоответствий. </w:t>
      </w:r>
    </w:p>
    <w:bookmarkEnd w:id="50"/>
    <w:bookmarkStart w:name="z58" w:id="51"/>
    <w:p>
      <w:pPr>
        <w:spacing w:after="0"/>
        <w:ind w:left="0"/>
        <w:jc w:val="both"/>
      </w:pPr>
      <w:r>
        <w:rPr>
          <w:rFonts w:ascii="Times New Roman"/>
          <w:b w:val="false"/>
          <w:i w:val="false"/>
          <w:color w:val="000000"/>
          <w:sz w:val="28"/>
        </w:rPr>
        <w:t>
      Претендент в течение пяти рабочих дней после получения сообщения от Оператора, устраняет несоответствия и повторно подает заявление с приложением к нему соответствующих документов.</w:t>
      </w:r>
    </w:p>
    <w:bookmarkEnd w:id="51"/>
    <w:bookmarkStart w:name="z59" w:id="52"/>
    <w:p>
      <w:pPr>
        <w:spacing w:after="0"/>
        <w:ind w:left="0"/>
        <w:jc w:val="both"/>
      </w:pPr>
      <w:r>
        <w:rPr>
          <w:rFonts w:ascii="Times New Roman"/>
          <w:b w:val="false"/>
          <w:i w:val="false"/>
          <w:color w:val="000000"/>
          <w:sz w:val="28"/>
        </w:rPr>
        <w:t>
      Оператор в течение трех рабочих дней со дня поступления повторного заявления и (или) документов к заявлению осуществляет их рассмотрение.</w:t>
      </w:r>
    </w:p>
    <w:bookmarkEnd w:id="52"/>
    <w:bookmarkStart w:name="z60" w:id="53"/>
    <w:p>
      <w:pPr>
        <w:spacing w:after="0"/>
        <w:ind w:left="0"/>
        <w:jc w:val="both"/>
      </w:pPr>
      <w:r>
        <w:rPr>
          <w:rFonts w:ascii="Times New Roman"/>
          <w:b w:val="false"/>
          <w:i w:val="false"/>
          <w:color w:val="000000"/>
          <w:sz w:val="28"/>
        </w:rPr>
        <w:t>
      В случае повторного выявления факта предоставления претендентом заявления и (или) приложенных к нему документов, не соответствующих настоящим Правилам, Оператор в течение трех рабочих дней со дня выявления несоответствий, направляет претенденту обоснованный и мотивированный отказ в присуждении государственного образовательного кредита.</w:t>
      </w:r>
    </w:p>
    <w:bookmarkEnd w:id="53"/>
    <w:bookmarkStart w:name="z61" w:id="54"/>
    <w:p>
      <w:pPr>
        <w:spacing w:after="0"/>
        <w:ind w:left="0"/>
        <w:jc w:val="both"/>
      </w:pPr>
      <w:r>
        <w:rPr>
          <w:rFonts w:ascii="Times New Roman"/>
          <w:b w:val="false"/>
          <w:i w:val="false"/>
          <w:color w:val="000000"/>
          <w:sz w:val="28"/>
        </w:rPr>
        <w:t>
      13. Решение о присуждении государственного образовательного кредита оформляется протоколом Оператора и в течение двух рабочих дней после оформления протокола доводится до сведения претендента посредством направления уведомления на абонентский номер и (или) электронную почту, указанные в заявлении.</w:t>
      </w:r>
    </w:p>
    <w:bookmarkEnd w:id="54"/>
    <w:bookmarkStart w:name="z62" w:id="55"/>
    <w:p>
      <w:pPr>
        <w:spacing w:after="0"/>
        <w:ind w:left="0"/>
        <w:jc w:val="left"/>
      </w:pPr>
      <w:r>
        <w:rPr>
          <w:rFonts w:ascii="Times New Roman"/>
          <w:b/>
          <w:i w:val="false"/>
          <w:color w:val="000000"/>
        </w:rPr>
        <w:t xml:space="preserve"> Глава 3. Порядок размещения государственного образовательного кредита</w:t>
      </w:r>
    </w:p>
    <w:bookmarkEnd w:id="55"/>
    <w:bookmarkStart w:name="z63" w:id="56"/>
    <w:p>
      <w:pPr>
        <w:spacing w:after="0"/>
        <w:ind w:left="0"/>
        <w:jc w:val="both"/>
      </w:pPr>
      <w:r>
        <w:rPr>
          <w:rFonts w:ascii="Times New Roman"/>
          <w:b w:val="false"/>
          <w:i w:val="false"/>
          <w:color w:val="000000"/>
          <w:sz w:val="28"/>
        </w:rPr>
        <w:t>
      14. В течение пяти рабочих дней после уведомления Оператором претендента о присуждении государственного образовательного кредита, между претендентом и Оператором заключаются кредитный договор и связанные с ним договоры, содержащие следующие основные сведения:</w:t>
      </w:r>
    </w:p>
    <w:bookmarkEnd w:id="56"/>
    <w:bookmarkStart w:name="z64" w:id="57"/>
    <w:p>
      <w:pPr>
        <w:spacing w:after="0"/>
        <w:ind w:left="0"/>
        <w:jc w:val="both"/>
      </w:pPr>
      <w:r>
        <w:rPr>
          <w:rFonts w:ascii="Times New Roman"/>
          <w:b w:val="false"/>
          <w:i w:val="false"/>
          <w:color w:val="000000"/>
          <w:sz w:val="28"/>
        </w:rPr>
        <w:t>
      1) предмет договора;</w:t>
      </w:r>
    </w:p>
    <w:bookmarkEnd w:id="57"/>
    <w:bookmarkStart w:name="z65" w:id="58"/>
    <w:p>
      <w:pPr>
        <w:spacing w:after="0"/>
        <w:ind w:left="0"/>
        <w:jc w:val="both"/>
      </w:pPr>
      <w:r>
        <w:rPr>
          <w:rFonts w:ascii="Times New Roman"/>
          <w:b w:val="false"/>
          <w:i w:val="false"/>
          <w:color w:val="000000"/>
          <w:sz w:val="28"/>
        </w:rPr>
        <w:t>
      2) планируемый размер государственного образовательного кредита на весь срок обучения в тенге в ценах, предусмотренных договором об оказании образовательных услуг;</w:t>
      </w:r>
    </w:p>
    <w:bookmarkEnd w:id="58"/>
    <w:bookmarkStart w:name="z66" w:id="59"/>
    <w:p>
      <w:pPr>
        <w:spacing w:after="0"/>
        <w:ind w:left="0"/>
        <w:jc w:val="both"/>
      </w:pPr>
      <w:r>
        <w:rPr>
          <w:rFonts w:ascii="Times New Roman"/>
          <w:b w:val="false"/>
          <w:i w:val="false"/>
          <w:color w:val="000000"/>
          <w:sz w:val="28"/>
        </w:rPr>
        <w:t>
      3) срок действия договора;</w:t>
      </w:r>
    </w:p>
    <w:bookmarkEnd w:id="59"/>
    <w:bookmarkStart w:name="z67" w:id="60"/>
    <w:p>
      <w:pPr>
        <w:spacing w:after="0"/>
        <w:ind w:left="0"/>
        <w:jc w:val="both"/>
      </w:pPr>
      <w:r>
        <w:rPr>
          <w:rFonts w:ascii="Times New Roman"/>
          <w:b w:val="false"/>
          <w:i w:val="false"/>
          <w:color w:val="000000"/>
          <w:sz w:val="28"/>
        </w:rPr>
        <w:t>
      4) назначение государственного образовательного кредита;</w:t>
      </w:r>
    </w:p>
    <w:bookmarkEnd w:id="60"/>
    <w:bookmarkStart w:name="z68" w:id="61"/>
    <w:p>
      <w:pPr>
        <w:spacing w:after="0"/>
        <w:ind w:left="0"/>
        <w:jc w:val="both"/>
      </w:pPr>
      <w:r>
        <w:rPr>
          <w:rFonts w:ascii="Times New Roman"/>
          <w:b w:val="false"/>
          <w:i w:val="false"/>
          <w:color w:val="000000"/>
          <w:sz w:val="28"/>
        </w:rPr>
        <w:t>
      5) условия выдачи и сроки погашения государственного образовательного кредита;</w:t>
      </w:r>
    </w:p>
    <w:bookmarkEnd w:id="61"/>
    <w:bookmarkStart w:name="z69" w:id="62"/>
    <w:p>
      <w:pPr>
        <w:spacing w:after="0"/>
        <w:ind w:left="0"/>
        <w:jc w:val="both"/>
      </w:pPr>
      <w:r>
        <w:rPr>
          <w:rFonts w:ascii="Times New Roman"/>
          <w:b w:val="false"/>
          <w:i w:val="false"/>
          <w:color w:val="000000"/>
          <w:sz w:val="28"/>
        </w:rPr>
        <w:t>
      6) права, обязанности и реквизиты сторон;</w:t>
      </w:r>
    </w:p>
    <w:bookmarkEnd w:id="62"/>
    <w:bookmarkStart w:name="z70" w:id="63"/>
    <w:p>
      <w:pPr>
        <w:spacing w:after="0"/>
        <w:ind w:left="0"/>
        <w:jc w:val="both"/>
      </w:pPr>
      <w:r>
        <w:rPr>
          <w:rFonts w:ascii="Times New Roman"/>
          <w:b w:val="false"/>
          <w:i w:val="false"/>
          <w:color w:val="000000"/>
          <w:sz w:val="28"/>
        </w:rPr>
        <w:t>
      7) сведения о поручителе (-ях);</w:t>
      </w:r>
    </w:p>
    <w:bookmarkEnd w:id="63"/>
    <w:bookmarkStart w:name="z71" w:id="64"/>
    <w:p>
      <w:pPr>
        <w:spacing w:after="0"/>
        <w:ind w:left="0"/>
        <w:jc w:val="both"/>
      </w:pPr>
      <w:r>
        <w:rPr>
          <w:rFonts w:ascii="Times New Roman"/>
          <w:b w:val="false"/>
          <w:i w:val="false"/>
          <w:color w:val="000000"/>
          <w:sz w:val="28"/>
        </w:rPr>
        <w:t>
      8) ответственность сторон;</w:t>
      </w:r>
    </w:p>
    <w:bookmarkEnd w:id="64"/>
    <w:bookmarkStart w:name="z72" w:id="65"/>
    <w:p>
      <w:pPr>
        <w:spacing w:after="0"/>
        <w:ind w:left="0"/>
        <w:jc w:val="both"/>
      </w:pPr>
      <w:r>
        <w:rPr>
          <w:rFonts w:ascii="Times New Roman"/>
          <w:b w:val="false"/>
          <w:i w:val="false"/>
          <w:color w:val="000000"/>
          <w:sz w:val="28"/>
        </w:rPr>
        <w:t>
      9) условия расторжения договора.</w:t>
      </w:r>
    </w:p>
    <w:bookmarkEnd w:id="65"/>
    <w:bookmarkStart w:name="z73" w:id="66"/>
    <w:p>
      <w:pPr>
        <w:spacing w:after="0"/>
        <w:ind w:left="0"/>
        <w:jc w:val="both"/>
      </w:pPr>
      <w:r>
        <w:rPr>
          <w:rFonts w:ascii="Times New Roman"/>
          <w:b w:val="false"/>
          <w:i w:val="false"/>
          <w:color w:val="000000"/>
          <w:sz w:val="28"/>
        </w:rPr>
        <w:t xml:space="preserve">
      15. Оператор осуществляет безналичное перечисление средств государственного образовательного кредита по целевому назначению по группе образовательных программ непосредственно на образовательный накопительный вклад или расчетную сумму по договору образовательного накопительного страхования. Дальнейшее перечисление средств государственного образовательного кредита на банковский счет ОВПО осуществляется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образовательной накопительной системе".</w:t>
      </w:r>
    </w:p>
    <w:bookmarkEnd w:id="66"/>
    <w:bookmarkStart w:name="z74" w:id="67"/>
    <w:p>
      <w:pPr>
        <w:spacing w:after="0"/>
        <w:ind w:left="0"/>
        <w:jc w:val="both"/>
      </w:pPr>
      <w:r>
        <w:rPr>
          <w:rFonts w:ascii="Times New Roman"/>
          <w:b w:val="false"/>
          <w:i w:val="false"/>
          <w:color w:val="000000"/>
          <w:sz w:val="28"/>
        </w:rPr>
        <w:t>
      16. Государственный образовательный кредит выдается в безналичной форме.</w:t>
      </w:r>
    </w:p>
    <w:bookmarkEnd w:id="67"/>
    <w:bookmarkStart w:name="z75" w:id="68"/>
    <w:p>
      <w:pPr>
        <w:spacing w:after="0"/>
        <w:ind w:left="0"/>
        <w:jc w:val="both"/>
      </w:pPr>
      <w:r>
        <w:rPr>
          <w:rFonts w:ascii="Times New Roman"/>
          <w:b w:val="false"/>
          <w:i w:val="false"/>
          <w:color w:val="000000"/>
          <w:sz w:val="28"/>
        </w:rPr>
        <w:t xml:space="preserve">
      17. Погашение заемщиком государственного образовательного кредита начинается с месяца, следующего за месяцем перечисления средств государственного образовательного кредита со счета Оператора. </w:t>
      </w:r>
    </w:p>
    <w:bookmarkEnd w:id="68"/>
    <w:bookmarkStart w:name="z76" w:id="69"/>
    <w:p>
      <w:pPr>
        <w:spacing w:after="0"/>
        <w:ind w:left="0"/>
        <w:jc w:val="both"/>
      </w:pPr>
      <w:r>
        <w:rPr>
          <w:rFonts w:ascii="Times New Roman"/>
          <w:b w:val="false"/>
          <w:i w:val="false"/>
          <w:color w:val="000000"/>
          <w:sz w:val="28"/>
        </w:rPr>
        <w:t xml:space="preserve">
      Погашение заемщиком, относящимся к категории, предусмотренной пунктом 5 настоящих Правил, государственного образовательного кредита, начинается не позднее, чем через шесть месяцев после окончания ОВПО. </w:t>
      </w:r>
    </w:p>
    <w:bookmarkEnd w:id="69"/>
    <w:bookmarkStart w:name="z77" w:id="70"/>
    <w:p>
      <w:pPr>
        <w:spacing w:after="0"/>
        <w:ind w:left="0"/>
        <w:jc w:val="both"/>
      </w:pPr>
      <w:r>
        <w:rPr>
          <w:rFonts w:ascii="Times New Roman"/>
          <w:b w:val="false"/>
          <w:i w:val="false"/>
          <w:color w:val="000000"/>
          <w:sz w:val="28"/>
        </w:rPr>
        <w:t xml:space="preserve">
      18. При досрочном прекращении обучения заемщика возврат суммы, затраченной на его обучение, осуществляется заемщиком в течение двенадцати месяцев со дня досрочного прекращения обучения, за исключением случаев досрочного прекращения обучения в связи с болезнью заемщика либо его перевода на обучение по образовательному гранту, полностью покрывающему оплату высшего образования, при наступлении которых возврат суммы, затраченной на обучение заемщика, осуществляется в соответствии с графиком погашения государственного образовательного кредита. </w:t>
      </w:r>
    </w:p>
    <w:bookmarkEnd w:id="70"/>
    <w:bookmarkStart w:name="z78" w:id="71"/>
    <w:p>
      <w:pPr>
        <w:spacing w:after="0"/>
        <w:ind w:left="0"/>
        <w:jc w:val="both"/>
      </w:pPr>
      <w:r>
        <w:rPr>
          <w:rFonts w:ascii="Times New Roman"/>
          <w:b w:val="false"/>
          <w:i w:val="false"/>
          <w:color w:val="000000"/>
          <w:sz w:val="28"/>
        </w:rPr>
        <w:t xml:space="preserve">
      19. В случае смерти заемщика либо объявления его умершим, требования по государственным образовательным кредитам прекращаются. При наличии поручителя, последним в течение пятнадцати рабочих дней после получения свидетельства или справки о смерти предоставляются Оператору нотариально заверенная копия свидетельства о смерти заемщика и заявление, составленное в письменной произвольной форме о прекращении требования по государственному образовательному кредиту. </w:t>
      </w:r>
    </w:p>
    <w:bookmarkEnd w:id="71"/>
    <w:bookmarkStart w:name="z79" w:id="72"/>
    <w:p>
      <w:pPr>
        <w:spacing w:after="0"/>
        <w:ind w:left="0"/>
        <w:jc w:val="both"/>
      </w:pPr>
      <w:r>
        <w:rPr>
          <w:rFonts w:ascii="Times New Roman"/>
          <w:b w:val="false"/>
          <w:i w:val="false"/>
          <w:color w:val="000000"/>
          <w:sz w:val="28"/>
        </w:rPr>
        <w:t>
      20. В случае призыва заемщиков на срочную воинскую службу, погашение государственного образовательного кредита приостанавливается на период прохождения срочной воинской службы, но не более чем на два года, при этом график погашения подлежит корректировке с увеличением срока погашения государственного образовательного кредита на срок приостановления.</w:t>
      </w:r>
    </w:p>
    <w:bookmarkEnd w:id="72"/>
    <w:bookmarkStart w:name="z80" w:id="73"/>
    <w:p>
      <w:pPr>
        <w:spacing w:after="0"/>
        <w:ind w:left="0"/>
        <w:jc w:val="both"/>
      </w:pPr>
      <w:r>
        <w:rPr>
          <w:rFonts w:ascii="Times New Roman"/>
          <w:b w:val="false"/>
          <w:i w:val="false"/>
          <w:color w:val="000000"/>
          <w:sz w:val="28"/>
        </w:rPr>
        <w:t>
      Для корректировки графика погашения заемщик представляет Оператору заявление с приложением приказа начальника местного органа военного управления области (города республиканского значения или столицы) о призыве заемщика на срочную воинскую службу.</w:t>
      </w:r>
    </w:p>
    <w:bookmarkEnd w:id="73"/>
    <w:bookmarkStart w:name="z81" w:id="74"/>
    <w:p>
      <w:pPr>
        <w:spacing w:after="0"/>
        <w:ind w:left="0"/>
        <w:jc w:val="both"/>
      </w:pPr>
      <w:r>
        <w:rPr>
          <w:rFonts w:ascii="Times New Roman"/>
          <w:b w:val="false"/>
          <w:i w:val="false"/>
          <w:color w:val="000000"/>
          <w:sz w:val="28"/>
        </w:rPr>
        <w:t>
      21. При предоставлении ОВПО заемщику академического отпуска срок государственного образовательного кредита продлевается на период академического отпуска с оформлением соответствующего дополнительного соглашения к кредитному договору и связанным с ним договорам между заемщиком и Оператором. Выделение средств государственного образовательного кредита такого заемщика прекращается на период академического отпуска и начинается вновь после издания приказа ОВПО о возобновлении обучения заемщика.</w:t>
      </w:r>
    </w:p>
    <w:bookmarkEnd w:id="74"/>
    <w:bookmarkStart w:name="z82" w:id="75"/>
    <w:p>
      <w:pPr>
        <w:spacing w:after="0"/>
        <w:ind w:left="0"/>
        <w:jc w:val="left"/>
      </w:pPr>
      <w:r>
        <w:rPr>
          <w:rFonts w:ascii="Times New Roman"/>
          <w:b/>
          <w:i w:val="false"/>
          <w:color w:val="000000"/>
        </w:rPr>
        <w:t xml:space="preserve"> Глава 4. Заключительные положения</w:t>
      </w:r>
    </w:p>
    <w:bookmarkEnd w:id="75"/>
    <w:bookmarkStart w:name="z83" w:id="76"/>
    <w:p>
      <w:pPr>
        <w:spacing w:after="0"/>
        <w:ind w:left="0"/>
        <w:jc w:val="both"/>
      </w:pPr>
      <w:r>
        <w:rPr>
          <w:rFonts w:ascii="Times New Roman"/>
          <w:b w:val="false"/>
          <w:i w:val="false"/>
          <w:color w:val="000000"/>
          <w:sz w:val="28"/>
        </w:rPr>
        <w:t>
      22. При переводе заемщика в другую ОВПО, предоставлении ему академического отпуска, отчислении, либо потере связи заемщика с ОВПО, последняя сообщает об этом Оператору в течение трех рабочих дней, со дня издания соответствующего акта ОВПО.</w:t>
      </w:r>
    </w:p>
    <w:bookmarkEnd w:id="76"/>
    <w:bookmarkStart w:name="z84" w:id="77"/>
    <w:p>
      <w:pPr>
        <w:spacing w:after="0"/>
        <w:ind w:left="0"/>
        <w:jc w:val="both"/>
      </w:pPr>
      <w:r>
        <w:rPr>
          <w:rFonts w:ascii="Times New Roman"/>
          <w:b w:val="false"/>
          <w:i w:val="false"/>
          <w:color w:val="000000"/>
          <w:sz w:val="28"/>
        </w:rPr>
        <w:t>
      23. Оператор предоставляет Уполномоченному органу сведения о присуждении и размещении государственного образовательного кредита в соответствии с заключенным между ними договором поручения.</w:t>
      </w:r>
    </w:p>
    <w:bookmarkEnd w:id="77"/>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5B628B-ABD9-40AC-B9DA-F65E71AFDE0E}"/>
</file>

<file path=customXml/itemProps2.xml><?xml version="1.0" encoding="utf-8"?>
<ds:datastoreItem xmlns:ds="http://schemas.openxmlformats.org/officeDocument/2006/customXml" ds:itemID="{74677B8F-1BE7-467F-B552-BBBD2B671E63}"/>
</file>

<file path=customXml/itemProps3.xml><?xml version="1.0" encoding="utf-8"?>
<ds:datastoreItem xmlns:ds="http://schemas.openxmlformats.org/officeDocument/2006/customXml" ds:itemID="{08CE27D1-90FF-4855-886B-670FAEE10D73}"/>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