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3"/>
        <w:ind w:firstLine="720"/>
        <w:outlineLvl w:val="2"/>
      </w:pPr>
      <w:r>
        <w:rPr/>
        <w:t xml:space="preserve">  </w:t>
      </w:r>
      <w:r/>
      <w:bookmarkStart w:id="0" w:name="_Toc9o4u559w2isd"/>
      <w:r>
        <w:rPr/>
        <w:t>Сетевые уровни</w:t>
      </w:r>
      <w:bookmarkEnd w:id="0"/>
    </w:p>
    <w:p>
      <w:pPr>
        <w:pStyle w:val="Heading5"/>
        <w:outlineLvl w:val="4"/>
      </w:pPr>
      <w:r/>
      <w:bookmarkStart w:id="1" w:name="_Tocqavhgq9b714y"/>
      <w:r>
        <w:rPr/>
        <w:t>IPv4</w:t>
      </w:r>
      <w:bookmarkEnd w:id="1"/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IP-адрес: 192.168.100.1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Маска: 255.255.255.0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Адрес сети: 192.168.100.0</w:t>
      </w:r>
    </w:p>
    <w:p>
      <w:pPr>
        <w:pStyle w:val="Normal"/>
        <w:rPr/>
      </w:pPr>
    </w:p>
    <w:p>
      <w:pPr>
        <w:rPr/>
      </w:pPr>
      <w:r>
        <w:rPr/>
        <w:t>Использует адресаци IPv4</w:t>
      </w:r>
    </w:p>
    <w:p>
      <w:pPr>
        <w:rPr/>
      </w:pPr>
      <w:r>
        <w:rPr/>
        <w:t>Состоит в основном из 4 числовых групп(не всегда)</w:t>
      </w:r>
    </w:p>
    <w:p>
      <w:pPr>
        <w:rPr/>
      </w:pPr>
      <w:r>
        <w:rPr/>
        <w:t>Есть связь между начальными числами и сетями</w:t>
      </w:r>
    </w:p>
    <w:p>
      <w:pPr>
        <w:rPr/>
      </w:pPr>
      <w:r>
        <w:rPr/>
        <w:t>Каждая числовая группа может принимать числа от 0 до 255</w:t>
      </w:r>
    </w:p>
    <w:p>
      <w:pPr>
        <w:rPr/>
      </w:pPr>
      <w:r>
        <w:rPr/>
        <w:t>IP адрес считается одним 32 битным числом (192*256^3+168*256^2+100*256+1)</w:t>
      </w:r>
    </w:p>
    <w:p>
      <w:pPr>
        <w:rPr/>
      </w:pPr>
      <w:r>
        <w:rPr/>
        <w:t>Разные сети имеют разные деления (актетов)</w:t>
      </w:r>
    </w:p>
    <w:p>
      <w:pPr>
        <w:rPr/>
      </w:pPr>
      <w:r>
        <w:rPr/>
        <w:t>Чтобы понять различия применяют маску</w:t>
      </w:r>
    </w:p>
    <w:p>
      <w:pPr>
        <w:pStyle w:val="Heading5"/>
        <w:outlineLvl w:val="4"/>
      </w:pPr>
      <w:r/>
      <w:bookmarkStart w:id="2" w:name="_Tocf7cv3qb4tvt5"/>
      <w:r>
        <w:rPr/>
        <w:t>Маска(GateWay):</w:t>
      </w:r>
      <w:bookmarkEnd w:id="2"/>
    </w:p>
    <w:p>
      <w:pPr>
        <w:rPr/>
      </w:pPr>
      <w:r>
        <w:rPr/>
        <w:t>Часть которая состоит из 255 - адрес сети</w:t>
      </w:r>
    </w:p>
    <w:p>
      <w:pPr>
        <w:rPr/>
      </w:pPr>
      <w:r>
        <w:rPr/>
        <w:t>Часть которая в маске содержит 0 - адрес хоста</w:t>
      </w:r>
    </w:p>
    <w:p>
      <w:pPr>
        <w:rPr/>
      </w:pPr>
      <w:r>
        <w:rPr/>
        <w:t>Если адрес хоста = 0 то такой адрес будет адресом сети</w:t>
      </w:r>
    </w:p>
    <w:p>
      <w:pPr>
        <w:rPr/>
      </w:pPr>
      <w:r>
        <w:rPr/>
        <w:t>Если адрес хоста = 255 то будет броадкаст адрес</w:t>
      </w:r>
    </w:p>
    <w:p>
      <w:pPr>
        <w:rPr/>
      </w:pPr>
      <w:r>
        <w:rPr/>
        <w:t>Все остальные 1-254 это адреса обычных хостов</w:t>
      </w:r>
    </w:p>
    <w:p>
      <w:pPr>
        <w:rPr/>
      </w:pPr>
    </w:p>
    <w:p>
      <w:pPr>
        <w:pStyle w:val="Normal"/>
      </w:pPr>
      <w:r>
        <w:rPr>
          <w:b w:val="true"/>
        </w:rPr>
        <w:t>Классовая адресация:</w:t>
      </w:r>
    </w:p>
    <w:p>
      <w:pPr>
        <w:rPr/>
      </w:pPr>
      <w:r>
        <w:drawing>
          <wp:inline distT="0" distR="0" distB="0" distL="0">
            <wp:extent cx="5857875" cy="1190625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710237" cy="1728098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37" cy="17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Класс определяется начальными битами</w:t>
      </w:r>
    </w:p>
    <w:p>
      <w:pPr>
        <w:rPr/>
      </w:pPr>
      <w:r>
        <w:rPr/>
        <w:t>Зеленое - первый бит</w:t>
      </w:r>
    </w:p>
    <w:p>
      <w:pPr>
        <w:rPr/>
      </w:pPr>
      <w:r>
        <w:rPr/>
        <w:t>Класс D - группы многоадресной рассылки, IP TV и служебные протоколы</w:t>
      </w:r>
    </w:p>
    <w:p>
      <w:pPr>
        <w:rPr/>
      </w:pPr>
      <w:r>
        <w:rPr/>
        <w:t>Класс Е - не применяется и не работает, практически вся</w:t>
      </w:r>
    </w:p>
    <w:p>
      <w:pPr>
        <w:rPr/>
      </w:pPr>
      <w:r>
        <w:rPr/>
        <w:t>Класс определяет маску</w:t>
      </w:r>
    </w:p>
    <w:p>
      <w:pPr>
        <w:rPr/>
      </w:pPr>
    </w:p>
    <w:p>
      <w:pPr>
        <w:rPr/>
      </w:pPr>
      <w:r>
        <w:rPr/>
        <w:t>Эти адреса предназначены для локального использования, для выхода в интернет нужен посредник NAT или Прокси</w:t>
      </w:r>
    </w:p>
    <w:p>
      <w:pPr>
        <w:rPr/>
      </w:pPr>
    </w:p>
    <w:p>
      <w:pPr>
        <w:rPr/>
      </w:pPr>
      <w:r>
        <w:rPr>
          <w:b w:val="true"/>
        </w:rPr>
        <w:t>Особые адреса:</w:t>
      </w:r>
    </w:p>
    <w:p>
      <w:pPr>
        <w:rPr/>
      </w:pPr>
      <w:r>
        <w:rPr/>
        <w:t>0.0.0.0 - адрес класса А, (используется в разных целях: маршрут по умолчанию, когда адрес не установлен)</w:t>
      </w:r>
    </w:p>
    <w:p>
      <w:pPr>
        <w:rPr/>
      </w:pPr>
      <w:r>
        <w:rPr/>
        <w:t>255.255.255.255 - назначает броадкаст независимо от адреса нашей сети</w:t>
      </w:r>
    </w:p>
    <w:p>
      <w:pPr>
        <w:rPr/>
      </w:pPr>
      <w:r>
        <w:rPr/>
        <w:t>127.0.0.1 - для пинга себя или связи двух приложение и более между собой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Normal"/>
        <w:rPr/>
      </w:pPr>
    </w:p>
    <w:sectPr>
      <w:headerReference r:id="rId7" w:type="default"/>
      <w:footerReference r:id="rId8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e4f00da-c763-494f-b995-b9f4ea629056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ind w:hanging="0" w:left="288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e4f00da-c763-494f-b995-b9f4ea629056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985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2021-11-08T10:10:19Z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