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Heading3"/>
        <w:pBdr/>
        <w:jc w:val="center"/>
        <w:outlineLvl w:val="2"/>
      </w:pPr>
      <w:r/>
      <w:bookmarkStart w:id="0" w:name="_Tocy2smdut9phrb"/>
      <w:r>
        <w:rPr/>
        <w:t>Технология NAT</w:t>
      </w:r>
      <w:bookmarkEnd w:id="0"/>
    </w:p>
    <w:p>
      <w:pPr>
        <w:rPr/>
      </w:pPr>
      <w:r>
        <w:rPr/>
        <w:t>Nat (Network Address Translation) - трансляция сетевых адресов. Процедура по изменению адресов в заголовках IP пакетов при их прохождении через маршрутизатор или другое устройство</w:t>
      </w:r>
    </w:p>
    <w:p>
      <w:pPr>
        <w:rPr/>
      </w:pPr>
      <w:r>
        <w:rPr/>
        <w:t>Nat при выходе клиента во внешнюю сеть, делается подмена на ИП адрес маршрутизатора, видоизменяется с серого на белый для взаимодействия с сервером сети интернет, который имеет публичный белый ИП адрес</w:t>
      </w:r>
    </w:p>
    <w:p>
      <w:pPr>
        <w:rPr/>
      </w:pPr>
    </w:p>
    <w:p>
      <w:pPr>
        <w:rPr/>
      </w:pPr>
      <w:r>
        <w:rPr>
          <w:b w:val="true"/>
        </w:rPr>
        <w:t>Типы NAT:</w:t>
      </w:r>
    </w:p>
    <w:p>
      <w:pPr>
        <w:rPr/>
      </w:pPr>
      <w:r>
        <w:rPr/>
        <w:tab/>
      </w:r>
      <w:r>
        <w:rPr/>
        <w:t>Статический NAT (подменяется 1 адрес на другой свой отдельный)</w:t>
      </w:r>
    </w:p>
    <w:p>
      <w:pPr>
        <w:rPr/>
      </w:pPr>
      <w:r>
        <w:rPr/>
        <w:tab/>
      </w:r>
      <w:r>
        <w:rPr/>
        <w:t>Динамический NAT (подменяет внутренние на публичные адреса, которые зарезервированы для доступа к клиентам, клиенты занимают свободные адреса, которые могут менять между клиентами. Одновременно могут выйти в сеть клиенты которым достались публичные адреса)</w:t>
      </w:r>
    </w:p>
    <w:p>
      <w:pPr>
        <w:rPr/>
      </w:pPr>
      <w:r>
        <w:rPr/>
        <w:tab/>
      </w:r>
      <w:r>
        <w:rPr/>
        <w:t>Перегруженный NAT (NAT/PAT) (подменяет внутренние на публичные адреса, которые зарезервированы для использования. Клиенты могут использовать одни и те же публичные адреса одновременно, которые будут общим для клиентов в момент времени)</w:t>
      </w:r>
    </w:p>
    <w:p>
      <w:pPr>
        <w:rPr/>
      </w:pPr>
    </w:p>
    <w:p>
      <w:pPr>
        <w:rPr/>
      </w:pPr>
      <w:r>
        <w:rPr/>
        <w:t>Для создания перегруженной NAT системы помогают номера портов (связка ИП и порта (сокет соединения))</w:t>
      </w:r>
    </w:p>
    <w:p>
      <w:pPr>
        <w:rPr/>
      </w:pPr>
      <w:r>
        <w:rPr/>
        <w:t>Перегруженный НАТ подменяет внутренний ИП и номер порта на уникальный внешний ИП адрес и номер порта</w:t>
      </w:r>
    </w:p>
    <w:p>
      <w:pPr>
        <w:rPr/>
      </w:pPr>
      <w:r>
        <w:rPr/>
        <w:t>Destination NAT - нужен для того чтобы выполнить сразу же обратное преобразование (делается только тогда когда кто то предоставляет свой сервис и прослушивает входящие свои порты (проброс портов))</w:t>
      </w:r>
    </w:p>
    <w:p>
      <w:pPr>
        <w:rPr/>
      </w:pPr>
    </w:p>
    <w:p>
      <w:pPr>
        <w:rPr/>
      </w:pPr>
      <w:r>
        <w:rPr/>
        <w:t>OSPF (area) - зона, группа маршрутизаторов которые управляются и администрируются в рамках одной политики маршрутизации</w:t>
      </w:r>
    </w:p>
    <w:p>
      <w:pPr>
        <w:rPr/>
      </w:pPr>
    </w:p>
    <w:p>
      <w:pPr>
        <w:pStyle w:val="Heading5"/>
        <w:outlineLvl w:val="4"/>
      </w:pPr>
      <w:r/>
      <w:bookmarkStart w:id="1" w:name="_Tocx44nevdwoj4x"/>
      <w:r>
        <w:rPr/>
        <w:t>Настройка NAT/PAT:</w:t>
      </w:r>
      <w:bookmarkEnd w:id="1"/>
    </w:p>
    <w:p>
      <w:pPr>
        <w:pStyle w:val="Normal"/>
        <w:rPr/>
      </w:pPr>
      <w:r>
        <w:rPr/>
        <w:t>НатПат используется для локальных сетей для выхода в публичную сеть под некоторыми ИП адресами, публичными</w:t>
      </w:r>
    </w:p>
    <w:p>
      <w:pPr>
        <w:rPr/>
      </w:pPr>
      <w:r>
        <w:rPr/>
        <w:t>Команды:</w:t>
      </w:r>
    </w:p>
    <w:p>
      <w:pPr>
        <w:rPr/>
      </w:pPr>
      <w:r>
        <w:rPr/>
        <w:t>conf t - глобальный режим</w:t>
      </w:r>
    </w:p>
    <w:p>
      <w:pPr>
        <w:rPr/>
      </w:pPr>
      <w:r>
        <w:rPr/>
        <w:t>router ospf 1 - номер локального процесса который будет использоваться в маршрутизации ОСПФ (вход в настройки)</w:t>
      </w:r>
    </w:p>
    <w:p>
      <w:pPr>
        <w:rPr/>
      </w:pPr>
      <w:r>
        <w:rPr/>
        <w:t>network 20.0.0.0  0.0.255.255 area 0 - добавить сети, которые анонсировать соседям, серую сеть не анонсировать, добавлять только внешнюю (внешняя сеть (публичные сети), инверсная маска, номер зоны в которой будет использоваться маршрутизация по ОСПФ. Прописывается на всех роутерах)</w:t>
      </w:r>
    </w:p>
    <w:p>
      <w:pPr>
        <w:rPr/>
      </w:pPr>
      <w:r>
        <w:rPr/>
        <w:t>sh ip ospf neighbor - какие соседние роутеры по ОСПФ</w:t>
      </w:r>
    </w:p>
    <w:p>
      <w:pPr>
        <w:rPr/>
      </w:pPr>
      <w:r>
        <w:rPr/>
        <w:t>sh ip protocols - подробная информация</w:t>
      </w:r>
    </w:p>
    <w:p>
      <w:pPr>
        <w:rPr/>
      </w:pPr>
      <w:r>
        <w:rPr/>
        <w:t>sh ip route - таблица маршрутизации</w:t>
      </w:r>
    </w:p>
    <w:p>
      <w:pPr>
        <w:rPr/>
      </w:pPr>
    </w:p>
    <w:p>
      <w:pPr>
        <w:rPr/>
      </w:pPr>
      <w:r>
        <w:rPr/>
        <w:t>access-list 1 permit 192.168.1.0 0.0.0.255 - разрешить внутреннюю сеть с серыми адресами ИП и обратной маске внутренней сети</w:t>
      </w:r>
    </w:p>
    <w:p>
      <w:pPr>
        <w:rPr/>
      </w:pPr>
      <w:r>
        <w:rPr/>
        <w:t>ip nat inside source list 1 int interface Fa0/0 overload - какой тип ната будем использовать. Внутренний с точки зрения ната будет сеть в акцесс листе разрешена соурс лист 1 и на что мы ее будем натить, на что будет осуществляться подмена на ИП адрес интерфейса ФА0/0, С точки зрения ната является внешним, поскульку будет перегруженый НАТ, нужно добавить Оверлоад. Фактически настроенный ПАТ (ВНЕШНЯЯ СЕТЬ или внешние (ПУБЛИЧНЫЕ ДИАПАЗОНЫ ИП АДРЕСОВ))</w:t>
      </w:r>
    </w:p>
    <w:p>
      <w:pPr>
        <w:rPr/>
      </w:pPr>
      <w:r>
        <w:rPr/>
        <w:t>int Fa0/1</w:t>
      </w:r>
    </w:p>
    <w:p>
      <w:pPr>
        <w:rPr/>
      </w:pPr>
      <w:r>
        <w:rPr/>
        <w:t>ip nat inside - он будет внутренним (тот интерфейс ФА0/1)</w:t>
      </w:r>
    </w:p>
    <w:p>
      <w:pPr>
        <w:rPr/>
      </w:pPr>
      <w:r>
        <w:rPr/>
        <w:t>int Fa0/0</w:t>
      </w:r>
    </w:p>
    <w:p>
      <w:pPr>
        <w:rPr/>
      </w:pPr>
      <w:r>
        <w:rPr/>
        <w:t>ip nat outside - он будет внешним (интерфейс ФА0/0)</w:t>
      </w:r>
    </w:p>
    <w:p>
      <w:pPr>
        <w:rPr/>
      </w:pPr>
    </w:p>
    <w:p>
      <w:pPr>
        <w:rPr/>
      </w:pPr>
      <w:r>
        <w:rPr/>
        <w:t>sh ip nat translations - список всех трансляций активных на данный момент (проверить НАТ)</w:t>
      </w:r>
    </w:p>
    <w:p>
      <w:pPr>
        <w:rPr/>
      </w:pPr>
      <w:r>
        <w:rPr/>
        <w:t xml:space="preserve">НАТ - протокол </w:t>
      </w: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pStyle w:val="Normal"/>
        <w:rPr/>
      </w:pPr>
    </w:p>
    <w:sectPr>
      <w:headerReference r:id="rId5" w:type="default"/>
      <w:footerReference r:id="rId6" w:type="default"/>
      <w:type w:val="nextPage"/>
      <w:pgSz w:w="12240" w:orient="portrait" w:h="15840"/>
      <w:pgMar w:header="720" w:bottom="720" w:left="720" w:right="720" w:top="720" w:footer="720"/>
      <w:cols w:equalWidth="on" w:space="720" w:num="1"/>
      <w:titlePg w:val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88be7012-62f2-4261-9617-57514884f0c7" w:fontKey="{00000000-0000-0000-0000-000000000000}" w:subsetted="0"/>
  </w:font>
</w:fonts>
</file>

<file path=word/footer1.xml><?xml version="1.0" encoding="utf-8"?>
<w:ftr xmlns:w="http://schemas.openxmlformats.org/wordprocessingml/2006/main">
  <w:p>
    <w:pPr>
      <w:pStyle w:val="Footer"/>
    </w:pPr>
  </w:p>
</w:ftr>
</file>

<file path=word/header1.xml><?xml version="1.0" encoding="utf-8"?>
<w:hdr xmlns:w="http://schemas.openxmlformats.org/wordprocessingml/2006/main">
  <w:p>
    <w:pPr>
      <w:pStyle w:val="Header"/>
    </w:pPr>
  </w:p>
</w:hdr>
</file>

<file path=word/settings.xml><?xml version="1.0" encoding="utf-8"?>
<w:settings xmlns:w="http://schemas.openxmlformats.org/wordprocessingml/2006/main">
  <w:defaultTabStop w:val="720"/>
  <w:evenAndOddHeaders w:val="0"/>
  <w:compat>
    <w:compatSetting w:val="15" w:name="compatibilityMode" w:uri="http://schemas.microsoft.com/office/word"/>
  </w:compat>
  <w:themeFontLang w:val="ru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HAnsi"/>
        <w:color w:themeColor="text1" w:val="000000"/>
        <w:sz w:val="24"/>
      </w:rPr>
    </w:rPrDefault>
    <w:pPrDefault>
      <w:pPr>
        <w:pBdr/>
        <w:spacing w:line="288" w:after="0"/>
        <w:jc w:val="left"/>
      </w:pPr>
    </w:pPrDefault>
  </w:docDefaults>
  <w:style w:type="paragraph" w:styleId="Normal" w:default="1">
    <w:name w:val="Normal"/>
    <w:next w:val="Normal"/>
    <w:uiPriority w:val="1"/>
    <w:unhideWhenUsed/>
    <w:qFormat/>
    <w:pPr>
      <w:pBdr/>
      <w:spacing w:line="288" w:after="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Heading1">
    <w:name w:val="Heading1"/>
    <w:basedOn w:val="Normal"/>
    <w:next w:val="Normal"/>
    <w:uiPriority w:val="1"/>
    <w:unhideWhenUsed/>
    <w:qFormat/>
    <w:pPr>
      <w:pBdr/>
      <w:spacing w:line="240" w:after="200"/>
      <w:jc w:val="left"/>
    </w:pPr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paragraph" w:styleId="Heading2">
    <w:name w:val="Heading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paragraph" w:styleId="Heading3">
    <w:name w:val="Heading3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paragraph" w:styleId="Heading4">
    <w:name w:val="Heading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i w:val="true"/>
      <w:color w:themeColor="text1" w:val="000000"/>
      <w:sz w:val="28"/>
    </w:rPr>
  </w:style>
  <w:style w:type="paragraph" w:styleId="Heading5">
    <w:name w:val="Heading5"/>
    <w:basedOn w:val="Normal"/>
    <w:next w:val="Normal"/>
    <w:uiPriority w:val="1"/>
    <w:unhideWhenUsed/>
    <w:qFormat/>
    <w:pPr>
      <w:pBdr>
        <w:top w:themeColor="text1" w:color="000000" w:val="none" w:sz="0" w:space="0"/>
        <w:left w:themeColor="text1" w:color="000000" w:val="none" w:sz="0" w:space="3"/>
        <w:bottom w:themeColor="text1" w:color="000000" w:val="none" w:sz="0" w:space="0"/>
        <w:right w:themeColor="text1" w:color="000000" w:val="none" w:sz="0" w:space="3"/>
      </w:pBdr>
      <w:shd w:themeFill="text1" w:themeFillTint="BF" w:fill="404040" w:val="clear" w:color="auto"/>
      <w:spacing w:line="312" w:after="160"/>
      <w:jc w:val="left"/>
    </w:pPr>
    <w:rPr>
      <w:rFonts w:asciiTheme="majorHAnsi" w:eastAsiaTheme="majorHAnsi" w:hAnsiTheme="majorHAnsi" w:cstheme="majorHAnsi"/>
      <w:color w:themeColor="background1" w:val="FFFFFF"/>
      <w:sz w:val="24"/>
    </w:rPr>
  </w:style>
  <w:style w:type="paragraph" w:styleId="Heading6">
    <w:name w:val="Heading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Theme="majorHAnsi" w:eastAsiaTheme="majorHAnsi" w:hAnsiTheme="majorHAnsi" w:cstheme="majorHAnsi"/>
      <w:i w:val="true"/>
      <w:color w:themeColor="text1" w:val="000000"/>
      <w:sz w:val="22"/>
      <w:u w:val="single"/>
    </w:rPr>
  </w:style>
  <w:style w:type="paragraph" w:styleId="Heading7">
    <w:name w:val="Heading7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i w:val="true"/>
      <w:color w:themeColor="accent1" w:themeShade="7F" w:val="143B7F"/>
      <w:sz w:val="21"/>
    </w:rPr>
  </w:style>
  <w:style w:type="paragraph" w:styleId="Heading8">
    <w:name w:val="Heading8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color w:themeColor="text2" w:val="1A3A2A"/>
      <w:sz w:val="21"/>
    </w:rPr>
  </w:style>
  <w:style w:type="paragraph" w:styleId="Heading9">
    <w:name w:val="Heading9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i w:val="true"/>
      <w:color w:themeColor="text2" w:val="1A3A2A"/>
      <w:sz w:val="21"/>
    </w:rPr>
  </w:style>
  <w:style w:type="paragraph" w:styleId="Title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Theme="majorHAnsi" w:eastAsiaTheme="majorHAnsi" w:hAnsiTheme="majorHAnsi" w:cstheme="majorHAnsi"/>
      <w:b w:val="true"/>
      <w:color w:themeColor="accent1" w:themeShade="BF" w:val="1E58BF"/>
      <w:spacing w:val="-10"/>
      <w:sz w:val="72"/>
    </w:rPr>
  </w:style>
  <w:style w:type="paragraph" w:styleId="Subtitle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7"/>
        <w:left w:themeColor="accent1" w:themeShade="BF" w:color="1E58BF" w:val="single" w:sz="24" w:space="7"/>
        <w:bottom w:color="000000" w:val="none" w:sz="0" w:space="7"/>
      </w:pBdr>
      <w:shd w:themeFill="accent1" w:themeFillTint="33" w:fill="DAE5F9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IntenseQuote">
    <w:name w:val="IntenseQuote"/>
    <w:basedOn w:val="Normal"/>
    <w:next w:val="Normal"/>
    <w:uiPriority w:val="1"/>
    <w:unhideWhenUsed/>
    <w:qFormat/>
    <w:pPr>
      <w:pBdr>
        <w:left w:themeColor="accent1" w:color="447DE2" w:val="single" w:sz="24" w:space="0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type="paragraph" w:styleId="ListParagraph">
    <w:name w:val="ListParagraph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type="paragraph" w:styleId="NoSpacing">
    <w:name w:val="NoSpacing"/>
    <w:basedOn w:val="Normal"/>
    <w:next w:val="Normal"/>
    <w:uiPriority w:val="1"/>
    <w:unhideWhenUsed/>
    <w:qFormat/>
    <w:pPr>
      <w:spacing w:line="240"/>
    </w:pPr>
    <w:rPr/>
  </w:style>
  <w:style w:type="character" w:styleId="SubtleEmphasis">
    <w:uiPriority w:val="1"/>
    <w:unhideWhenUsed/>
    <w:qFormat/>
    <w:rPr>
      <w:i w:val="true"/>
      <w:color w:themeColor="text1" w:themeTint="3F" w:val="BFBFBF"/>
    </w:rPr>
  </w:style>
  <w:style w:type="character" w:styleId="Emphasis">
    <w:uiPriority w:val="1"/>
    <w:unhideWhenUsed/>
    <w:qFormat/>
    <w:rPr>
      <w:i w:val="true"/>
    </w:rPr>
  </w:style>
  <w:style w:type="character" w:styleId="IntenseEmphasis">
    <w:uiPriority w:val="1"/>
    <w:unhideWhenUsed/>
    <w:qFormat/>
    <w:rPr>
      <w:b w:val="true"/>
      <w:i w:val="true"/>
    </w:rPr>
  </w:style>
  <w:style w:type="character" w:styleId="Strong">
    <w:uiPriority w:val="1"/>
    <w:unhideWhenUsed/>
    <w:qFormat/>
    <w:rPr>
      <w:b w:val="true"/>
    </w:rPr>
  </w:style>
  <w:style w:type="character" w:styleId="SubtleReference">
    <w:uiPriority w:val="1"/>
    <w:unhideWhenUsed/>
    <w:qFormat/>
    <w:rPr>
      <w:smallCaps w:val="true"/>
      <w:color w:themeColor="text1" w:themeTint="3F" w:val="BFBFBF"/>
      <w:u w:val="single"/>
    </w:rPr>
  </w:style>
  <w:style w:type="character" w:styleId="IntenseReference">
    <w:uiPriority w:val="1"/>
    <w:unhideWhenUsed/>
    <w:qFormat/>
    <w:rPr>
      <w:b w:val="true"/>
      <w:smallCaps w:val="true"/>
      <w:spacing w:val="5"/>
      <w:u w:val="single"/>
    </w:rPr>
  </w:style>
  <w:style w:type="character" w:styleId="BookTitle">
    <w:uiPriority w:val="1"/>
    <w:unhideWhenUsed/>
    <w:qFormat/>
    <w:rPr>
      <w:b w:val="true"/>
      <w:smallCaps w:val="true"/>
    </w:r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fontTable.xml" Type="http://schemas.openxmlformats.org/officeDocument/2006/relationships/fontTable"/>
<Relationship Id="rId4" Target="theme/theme1.xml" Type="http://schemas.openxmlformats.org/officeDocument/2006/relationships/theme"/>
<Relationship Id="rId5" Target="header1.xml" Type="http://schemas.openxmlformats.org/officeDocument/2006/relationships/header"/>
<Relationship Id="rId6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<Relationship Id="rId88be7012-62f2-4261-9617-57514884f0c7" Target="fonts/robotoregular.ttf" Type="http://schemas.openxmlformats.org/officeDocument/2006/relationships/font"/>
</Relationships>

</file>

<file path=word/theme/theme1.xml><?xml version="1.0" encoding="utf-8"?>
<a:theme xmlns:a="http://schemas.openxmlformats.org/drawingml/2006/main" name="1636366216617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2021-11-08T10:10:16Z</dcterms:created>
  <dc:creator>Алексей Полевой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