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pBdr/>
        <w:jc w:val="center"/>
        <w:outlineLvl w:val="2"/>
      </w:pPr>
      <w:r>
        <w:rPr/>
        <w:t>Генерация случайностей</w:t>
      </w:r>
    </w:p>
    <w:p>
      <w:pPr>
        <w:pStyle w:val="Heading5"/>
        <w:outlineLvl w:val="4"/>
      </w:pPr>
      <w:r>
        <w:rPr/>
        <w:t>Генерация случайных чисел:</w:t>
      </w:r>
    </w:p>
    <w:p>
      <w:pPr/>
      <w:r>
        <w:rPr/>
        <w:t>Math.random() - генерирует случайное дробное число от 0 до 1</w:t>
      </w:r>
    </w:p>
    <w:p>
      <w:pPr/>
    </w:p>
    <w:p>
      <w:pPr/>
      <w:r>
        <w:rPr/>
        <w:t>Класс случайных чисел:</w:t>
      </w:r>
    </w:p>
    <w:p>
      <w:pPr/>
      <w:r>
        <w:rPr/>
        <w:t>Класс Random пакета util - импортируется с пакета util и требует создания объекта</w:t>
      </w:r>
    </w:p>
    <w:p>
      <w:pPr/>
      <w:r>
        <w:rPr/>
        <w:t>random.nextInt() - в скобках можно указать верхнюю границу</w:t>
      </w:r>
    </w:p>
    <w:p>
      <w:pPr/>
    </w:p>
    <w:sectPr>
      <w:headerReference r:id="rId6" w:type="default"/>
      <w:footerReference r:id="rId7" w:type="default"/>
      <w:type w:val="nextPage"/>
      <w:pgSz w:orient="portrait" w:w="11908" w:h="16833"/>
      <w:pgMar w:right="720" w:top="360" w:header="720" w:bottom="720" w:footer="0" w:left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046a15d-1be6-4993-be19-f907f444e6a2" w:fontKey="{00000000-0000-0000-0000-000000000000}" w:subsetted="0"/>
  </w:font>
  <w:font w:name="Roboto Bold">
    <w:embedBold r:id="rIdce28dc2c-c1db-42d3-8a8a-97221a53f76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="Roboto Bold" w:eastAsia="Roboto Bold" w:hAnsi="Roboto Bold" w:cs="Roboto Bold"/>
      <w:b w:val="true"/>
      <w:color w:themeColor="text1" w:themeTint="EF" w:val="0F0F0F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 Regular" w:eastAsia="Roboto Regular" w:hAnsi="Roboto Regular" w:cs="Roboto Regular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="Roboto Regular" w:eastAsia="Roboto Regular" w:hAnsi="Roboto Regular" w:cs="Roboto Regular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="Roboto Regular" w:eastAsia="Roboto Regular" w:hAnsi="Roboto Regular" w:cs="Roboto Regular"/>
      <w:i w:val="true"/>
      <w:color w:themeColor="accent1" w:themeShade="7C" w:val="13397D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="Roboto Bold" w:eastAsia="Roboto Bold" w:hAnsi="Roboto Bold" w:cs="Roboto Bold"/>
      <w:b w:val="true"/>
      <w:color w:themeColor="accent1" w:themeShade="BC" w:val="1D57BC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="Roboto Bold" w:eastAsia="Roboto Bold" w:hAnsi="Roboto Bold" w:cs="Roboto Bold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 Regular" w:eastAsia="Roboto Regular" w:hAnsi="Roboto Regular" w:cs="Roboto Regular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="Roboto Regular" w:eastAsia="Roboto Regular" w:hAnsi="Roboto Regular" w:cs="Roboto Regular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D" w:val="C2C2C2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D" w:val="C2C2C2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c046a15d-1be6-4993-be19-f907f444e6a2" Target="fonts/robotoregular.ttf" Type="http://schemas.openxmlformats.org/officeDocument/2006/relationships/font"/>
<Relationship Id="rIdce28dc2c-c1db-42d3-8a8a-97221a53f767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3636620360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2021-11-08T10:10:03Z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