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pBdr/>
        <w:jc w:val="center"/>
        <w:outlineLvl w:val="2"/>
      </w:pPr>
      <w:r/>
      <w:bookmarkStart w:id="0" w:name="_Toc9mepzzdiueh8"/>
      <w:r>
        <w:rPr/>
        <w:t>Работа с памятью</w:t>
      </w:r>
      <w:bookmarkEnd w:id="0"/>
    </w:p>
    <w:p>
      <w:pPr>
        <w:pStyle w:val="Heading5"/>
        <w:outlineLvl w:val="4"/>
      </w:pPr>
      <w:r/>
      <w:bookmarkStart w:id="1" w:name="_Toc9fa3d6tzoc3g"/>
      <w:r>
        <w:rPr/>
        <w:t>Хранение памяти</w:t>
      </w:r>
      <w:bookmarkEnd w:id="1"/>
    </w:p>
    <w:p>
      <w:pPr>
        <w:rPr/>
      </w:pPr>
      <w:r>
        <w:rPr/>
        <w:t>Стек - хранение примитивов и ссылок на объекты</w:t>
      </w:r>
    </w:p>
    <w:p>
      <w:pPr>
        <w:rPr/>
      </w:pPr>
      <w:r>
        <w:rPr/>
        <w:t>Куча - хранение объектов</w:t>
      </w:r>
    </w:p>
    <w:p>
      <w:pPr>
        <w:rPr/>
      </w:pPr>
    </w:p>
    <w:p>
      <w:pPr>
        <w:pStyle w:val="Normal"/>
        <w:rPr/>
      </w:pPr>
    </w:p>
    <w:p>
      <w:pPr>
        <w:rPr/>
      </w:pP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2675105-8a4b-40fa-84c5-122df3d2818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2675105-8a4b-40fa-84c5-122df3d2818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0454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2021-11-08T10:10:04Z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