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B54708"/>
            <w:tcMar>
              <w:top w:w="175" w:type="dxa"/>
              <w:start w:w="260" w:type="dxa"/>
              <w:bottom w:w="175" w:type="dxa"/>
              <w:end w:w="26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40"/>
              </w:rPr>
              <w:t>ТОПКА: ТРЕБОВАНИЯ И СТОИМОСТЬ</w:t>
            </w:r>
          </w:p>
          <w:p>
            <w:r>
              <w:rPr>
                <w:rFonts w:ascii="Lato" w:hAnsi="Lato" w:eastAsia="Lato" w:cs="Lato"/>
                <w:b w:val="0"/>
                <w:i w:val="0"/>
                <w:color w:val="FFF0E5"/>
                <w:sz w:val="18"/>
              </w:rPr>
              <w:t>Уровни 18–30 и огненная прогрессия FC1–FC10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14967"/>
      </w:tblGrid>
      <w:tr>
        <w:tc>
          <w:tcPr>
            <w:tcW w:type="dxa" w:w="227"/>
            <w:shd w:fill="B5470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967"/>
            <w:shd w:fill="FFF4E8"/>
            <w:tcMar>
              <w:top w:w="85" w:type="dxa"/>
              <w:start w:w="240" w:type="dxa"/>
              <w:bottom w:w="85" w:type="dxa"/>
              <w:end w:w="22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B54708"/>
                <w:sz w:val="18"/>
              </w:rPr>
              <w:t>Как читать «полную стоимость»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667085"/>
                <w:sz w:val="16"/>
              </w:rPr>
              <w:t>Полная стоимость = сама Топка + минимальная обязательная цепочка зданий после предыдущего уровня. Полное базовое время = сумма их строительных таймеров. Все времена указаны без ускоряющих бонусов; при двух очередях календарное время может быть меньше. КО = Кристаллы огня, ПКО = Переработанные кристаллы огня.</w:t>
            </w:r>
          </w:p>
        </w:tc>
      </w:tr>
    </w:tbl>
    <w:p>
      <w:pPr>
        <w:pStyle w:val="Heading1"/>
        <w:spacing w:before="100" w:after="60"/>
      </w:pPr>
      <w:r>
        <w:t>1. Обычная Топка: уровни 18–30</w:t>
      </w:r>
    </w:p>
    <w:p>
      <w:pPr>
        <w:spacing w:after="40"/>
      </w:pPr>
      <w:r>
        <w:rPr>
          <w:rFonts w:ascii="Lato" w:hAnsi="Lato" w:eastAsia="Lato" w:cs="Lato"/>
          <w:b/>
          <w:i w:val="0"/>
          <w:color w:val="B54708"/>
          <w:sz w:val="19"/>
        </w:rPr>
        <w:t>Стоимость самой Топки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020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Цель</w:t>
            </w:r>
          </w:p>
        </w:tc>
        <w:tc>
          <w:tcPr>
            <w:tcW w:type="dxa" w:w="3969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Обязательные здания</w:t>
            </w:r>
          </w:p>
        </w:tc>
        <w:tc>
          <w:tcPr>
            <w:tcW w:type="dxa" w:w="5046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Ресурсы Топки (М/Д/У/Ж)</w:t>
            </w:r>
          </w:p>
        </w:tc>
        <w:tc>
          <w:tcPr>
            <w:tcW w:type="dxa" w:w="907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КО</w:t>
            </w:r>
          </w:p>
        </w:tc>
        <w:tc>
          <w:tcPr>
            <w:tcW w:type="dxa" w:w="3118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Базовое время Топки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18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17; Лагерь лучников 17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12М · Д 12М · У 2,5М · Ж 0,62М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 д 19 ч 53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19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18; Лагерь копейщиков 18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15М · Д 15М · У 3,1М · Ж 0,78М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 д 17 ч 50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20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19; Научный центр 19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21М · Д 21М · У 4,3М · Ж 1М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 д 10 ч 18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21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20; Лагерь пехоты 20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27М · Д 27М · У 5,4М · Ж 1,3М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4 д 10 ч 59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22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21; Лагерь лучников 21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36М · Д 36М · У 7,2М · Ж 1,8М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 д 16 ч 29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23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22; Лагерь копейщиков 22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44М · Д 44М · У 8,9М · Ж 2,2М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 д 08 ч 40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24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23; Научный центр 23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60М · Д 60М · У 12М · Ж 3М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13 д 02 ч 33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25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24; Лагерь пехоты 24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81М · Д 81М · У 16М · Ж 4М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18 д 08 ч 22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26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25; Лагерь лучников 25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100М · Д 100М · У 21М · Ж 5,2М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21 д 02 ч 26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27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26; Лагерь копейщиков 26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140М · Д 140М · У 24М · Ж 7,4М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25 д 07 ч 43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28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27; Научный центр 27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190М · Д 190М · У 39М · Ж 9,9М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29 д 02 ч 52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29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28; Лагерь пехоты 28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240М · Д 240М · У 49М · Ж 12М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33 д 11 ч 42 мин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30</w:t>
            </w:r>
          </w:p>
        </w:tc>
        <w:tc>
          <w:tcPr>
            <w:tcW w:type="dxa" w:w="396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29; Лагерь лучников 29</w:t>
            </w:r>
          </w:p>
        </w:tc>
        <w:tc>
          <w:tcPr>
            <w:tcW w:type="dxa" w:w="5046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300М · Д 300М · У 60М · Ж 15М</w:t>
            </w:r>
          </w:p>
        </w:tc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40 д 04 ч 27 мин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Полная обязательная цепочка: уровни 18–30</w:t>
      </w:r>
    </w:p>
    <w:p>
      <w:r>
        <w:rPr>
          <w:rFonts w:ascii="Lato" w:hAnsi="Lato" w:eastAsia="Lato" w:cs="Lato"/>
          <w:b w:val="0"/>
          <w:i/>
          <w:color w:val="667085"/>
          <w:sz w:val="16"/>
        </w:rPr>
        <w:t>В этой таблице второй обязательный объект «догоняется» от последнего уровня, на котором он был нужен для предыдущих Топок.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907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3"/>
              </w:rPr>
              <w:t>Цель</w:t>
            </w:r>
          </w:p>
        </w:tc>
        <w:tc>
          <w:tcPr>
            <w:tcW w:type="dxa" w:w="4082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3"/>
              </w:rPr>
              <w:t>Что нужно достроить</w:t>
            </w:r>
          </w:p>
        </w:tc>
        <w:tc>
          <w:tcPr>
            <w:tcW w:type="dxa" w:w="3685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3"/>
              </w:rPr>
              <w:t>Ресурсы обязательных зданий</w:t>
            </w:r>
          </w:p>
        </w:tc>
        <w:tc>
          <w:tcPr>
            <w:tcW w:type="dxa" w:w="2381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3"/>
              </w:rPr>
              <w:t>Время обязательных зданий</w:t>
            </w:r>
          </w:p>
        </w:tc>
        <w:tc>
          <w:tcPr>
            <w:tcW w:type="dxa" w:w="3685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3"/>
              </w:rPr>
              <w:t>Всего ресурсов с Топкой</w:t>
            </w:r>
          </w:p>
        </w:tc>
        <w:tc>
          <w:tcPr>
            <w:tcW w:type="dxa" w:w="2438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3"/>
              </w:rPr>
              <w:t>Полное базовое время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18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17; Лагерь лучников 14→17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9,7М · Д 9,7М · У 1,97М · Ж 0,489М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1 д 14 ч 59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21,7М · Д 21,7М · У 4,47М · Ж 1,109М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3 д 10 ч 52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19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18; Лагерь копейщиков 15→18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13,6М · Д 13,6М · У 2,75М · Ж 0,671М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2 д 00 ч 18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28,6М · Д 28,6М · У 5,85М · Ж 1,451М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4 д 18 ч 08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20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19; Научный центр 16→19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20,3М · Д 20,3М · У 4,03М · Ж 1М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2 д 21 ч 57 мин 30 с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41,3М · Д 41,3М · У 8,33М · Ж 2М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6 д 08 ч 15 мин 30 с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21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20; Лагерь пехоты 17→20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24,7М · Д 24,7М · У 4,88М · Ж 1,22М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3 д 16 ч 36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51,7М · Д 51,7М · У 10,28М · Ж 2,52М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8 д 03 ч 35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22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21; Лагерь лучников 18→21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32,1М · Д 32,1М · У 6,27М · Ж 1,59М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4 д 19 ч 26 мин 30 с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68,1М · Д 68,1М · У 13,47М · Ж 3,39М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11 д 11 ч 55 мин 30 с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23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22; Лагерь копейщиков 19→22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41,6М · Д 41,6М · У 8,3М · Ж 2,1М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7 д 00 ч 14 мин 30 с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85,6М · Д 85,6М · У 17,2М · Ж 4,3М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16 д 08 ч 54 мин 30 с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24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23; Научный центр 20→23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58,5М · Д 58,5М · У 11,8М · Ж 3,02М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9 д 18 ч 26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118,5М · Д 118,5М · У 23,8М · Ж 6,02М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22 д 20 ч 59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25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24; Лагерь пехоты 21→24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69,5М · Д 69,5М · У 14,1М · Ж 3,48М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13 д 16 ч 35 мин 30 с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150,5М · Д 150,5М · У 30,1М · Ж 7,48М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32 д 00 ч 57 мин 30 с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26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25; Лагерь лучников 22→25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92М · Д 92М · У 18,7М · Ж 4,62М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19 д 05 ч 38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192М · Д 192М · У 39,7М · Ж 9,82М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40 д 08 ч 04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27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26; Лагерь копейщиков 23→26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121М · Д 121М · У 24,5М · Ж 5,98М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23 д 05 ч 07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261М · Д 261М · У 48,5М · Ж 13,38М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48 д 12 ч 50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28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27; Научный центр 24→27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186М · Д 186М · У 36,6М · Ж 9,2М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28 д 09 ч 25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376М · Д 376М · У 75,6М · Ж 19,1М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57 д 12 ч 17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29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28; Лагерь пехоты 25→28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224М · Д 224М · У 43,9М · Ж 11,1М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33 д 07 ч 13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464М · Д 464М · У 92,9М · Ж 23,1М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66 д 18 ч 55 мин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3"/>
              </w:rPr>
              <w:t>30</w:t>
            </w:r>
          </w:p>
        </w:tc>
        <w:tc>
          <w:tcPr>
            <w:tcW w:type="dxa" w:w="408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Посольство 29; Лагерь лучников 26→29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292М · Д 292М · У 57,1М · Ж 14,5М</w:t>
            </w:r>
          </w:p>
        </w:tc>
        <w:tc>
          <w:tcPr>
            <w:tcW w:type="dxa" w:w="238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38 д 10 ч 54 мин</w:t>
            </w:r>
          </w:p>
        </w:tc>
        <w:tc>
          <w:tcPr>
            <w:tcW w:type="dxa" w:w="368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М 592М · Д 592М · У 117,1М · Ж 29,5М</w:t>
            </w:r>
          </w:p>
        </w:tc>
        <w:tc>
          <w:tcPr>
            <w:tcW w:type="dxa" w:w="243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3"/>
              </w:rPr>
              <w:t>78 д 15 ч 21 мин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Огненная Топка: FC1–FC10</w:t>
      </w:r>
    </w:p>
    <w:p>
      <w:r>
        <w:rPr>
          <w:rFonts w:ascii="Lato" w:hAnsi="Lato" w:eastAsia="Lato" w:cs="Lato"/>
          <w:b w:val="0"/>
          <w:i/>
          <w:color w:val="667085"/>
          <w:sz w:val="17"/>
        </w:rPr>
        <w:t>Каждый полный FC-уровень Топки состоит из пяти последовательных стадий. Ниже — сумма пяти стадий только самой Топки.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850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Цель</w:t>
            </w:r>
          </w:p>
        </w:tc>
        <w:tc>
          <w:tcPr>
            <w:tcW w:type="dxa" w:w="3798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Обязательные здания</w:t>
            </w:r>
          </w:p>
        </w:tc>
        <w:tc>
          <w:tcPr>
            <w:tcW w:type="dxa" w:w="1020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Стадий</w:t>
            </w:r>
          </w:p>
        </w:tc>
        <w:tc>
          <w:tcPr>
            <w:tcW w:type="dxa" w:w="4422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Ресурсы самой Топки</w:t>
            </w:r>
          </w:p>
        </w:tc>
        <w:tc>
          <w:tcPr>
            <w:tcW w:type="dxa" w:w="1247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КО</w:t>
            </w:r>
          </w:p>
        </w:tc>
        <w:tc>
          <w:tcPr>
            <w:tcW w:type="dxa" w:w="1247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ПКО</w:t>
            </w:r>
          </w:p>
        </w:tc>
        <w:tc>
          <w:tcPr>
            <w:tcW w:type="dxa" w:w="2835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Базовое время Топки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FC1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30; Научный центр 30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335М · Д 335М · У 65М · Ж 16,5М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660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35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FC2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FC1; Лагерь копейщиков FC1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360М · Д 360М · У 70М · Ж 18М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790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45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FC3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FC2; Лагерь пехоты FC2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395М · Д 395М · У 75М · Ж 19,5М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1190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55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FC4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FC3; Лагерь лучников FC3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410М · Д 410М · У 80М · Ж 20,5М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1400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60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FC5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FC4; Лагерь копейщиков FC4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420М · Д 420М · У 80М · Ж 21М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1675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70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FC6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FC5; Лагерь пехоты FC5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480М · Д 480М · У 95М · Ж 24М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900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60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75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FC7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FC6; Лагерь лучников FC6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500М · Д 500М · У 105М · Ж 27М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1080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90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90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FC8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FC7; Лагерь копейщиков FC7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650М · Д 650М · У 130М · Ж 33М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1080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120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100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FC9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FC8; Лагерь пехоты FC8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700М · Д 700М · У 145М · Ж 36М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1260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180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65 д 00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FC10</w:t>
            </w:r>
          </w:p>
        </w:tc>
        <w:tc>
          <w:tcPr>
            <w:tcW w:type="dxa" w:w="379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FC9; Лагерь лучников FC9</w:t>
            </w:r>
          </w:p>
        </w:tc>
        <w:tc>
          <w:tcPr>
            <w:tcW w:type="dxa" w:w="102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800М · Д 800М · У 165М · Ж 42М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1575</w:t>
            </w:r>
          </w:p>
        </w:tc>
        <w:tc>
          <w:tcPr>
            <w:tcW w:type="dxa" w:w="124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420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100 д 00 ч 00 мин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Полная обязательная цепочка: FC1–FC10</w:t>
      </w:r>
    </w:p>
    <w:p>
      <w:r>
        <w:rPr>
          <w:rFonts w:ascii="Lato" w:hAnsi="Lato" w:eastAsia="Lato" w:cs="Lato"/>
          <w:b w:val="0"/>
          <w:i/>
          <w:color w:val="667085"/>
          <w:sz w:val="16"/>
        </w:rPr>
        <w:t>Расчёт продолжает тот же минимальный путь: к следующему FC-уровню добавляются только те уровни Посольства и нужного лагеря/Научного центра, которые ещё не были обязательными раньше.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850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Цель</w:t>
            </w:r>
          </w:p>
        </w:tc>
        <w:tc>
          <w:tcPr>
            <w:tcW w:type="dxa" w:w="4649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Что нужно достроить</w:t>
            </w:r>
          </w:p>
        </w:tc>
        <w:tc>
          <w:tcPr>
            <w:tcW w:type="dxa" w:w="4309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Всего ресурсов с Топкой</w:t>
            </w:r>
          </w:p>
        </w:tc>
        <w:tc>
          <w:tcPr>
            <w:tcW w:type="dxa" w:w="1417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КО всего</w:t>
            </w:r>
          </w:p>
        </w:tc>
        <w:tc>
          <w:tcPr>
            <w:tcW w:type="dxa" w:w="1417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ПКО всего</w:t>
            </w:r>
          </w:p>
        </w:tc>
        <w:tc>
          <w:tcPr>
            <w:tcW w:type="dxa" w:w="2835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Полное базовое время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FC1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30; Научный центр 28→30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692М · Д 692М · У 135М · Ж 34,3М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660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76 д 22 ч 34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FC2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FC1; Лагерь копейщиков 27→30→FC1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847М · Д 847М · У 168М · Ж 42,35М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1250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92 д 13 ч 31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FC3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FC2; Лагерь пехоты 29→30→FC2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891М · Д 891М · У 176М · Ж 44,1М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2035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107 д 17 ч 58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FC4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FC3; Лагерь лучников 30→FC3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960М · Д 960М · У 192,5М · Ж 47,65М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2880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122 д 13 ч 50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FC5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FC4; Лагерь копейщиков FC1→FC4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900М · Д 900М · У 177М · Ж 44,6М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3545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133 д 14 ч 20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FC6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FC5; Лагерь пехоты FC2→FC5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980М · Д 980М · У 197М · Ж 48,7М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3230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60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148 д 22 ч 45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FC7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FC6; Лагерь лучников FC3→FC6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1045М · Д 1045М · У 215,5М · Ж 53,8М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3090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128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170 д 06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FC8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FC7; Лагерь копейщиков FC4→FC7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1255М · Д 1255М · У 252,5М · Ж 62,5М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2991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201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194 д 15 ч 35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FC9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FC8; Лагерь пехоты FC5→FC8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1415М · Д 1415М · У 289,5М · Ж 71,5М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2907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327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170 д 18 ч 00 мин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FC10</w:t>
            </w:r>
          </w:p>
        </w:tc>
        <w:tc>
          <w:tcPr>
            <w:tcW w:type="dxa" w:w="464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Посольство FC9; Лагерь лучников FC6→FC9</w:t>
            </w:r>
          </w:p>
        </w:tc>
        <w:tc>
          <w:tcPr>
            <w:tcW w:type="dxa" w:w="4309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М 1615М · Д 1615М · У 328,5М · Ж 82,5М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3429</w:t>
            </w:r>
          </w:p>
        </w:tc>
        <w:tc>
          <w:tcPr>
            <w:tcW w:type="dxa" w:w="1417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634</w:t>
            </w:r>
          </w:p>
        </w:tc>
        <w:tc>
          <w:tcPr>
            <w:tcW w:type="dxa" w:w="2835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181 д 03 ч 35 мин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Пять стадий огненной Топки</w:t>
      </w:r>
    </w:p>
    <w:p>
      <w:r>
        <w:rPr>
          <w:rFonts w:ascii="Lato" w:hAnsi="Lato" w:eastAsia="Lato" w:cs="Lato"/>
          <w:b w:val="0"/>
          <w:i/>
          <w:color w:val="667085"/>
          <w:sz w:val="17"/>
        </w:rPr>
        <w:t>Ресурсы в колонках указаны на одну стадию. Для FC1–FC5 все пять стадий одинаковы; начиная с FC6 финальная стадия отличается количеством КО/ПКО.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928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Переход</w:t>
            </w:r>
          </w:p>
        </w:tc>
        <w:tc>
          <w:tcPr>
            <w:tcW w:type="dxa" w:w="4422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Ресурсы стадии М/Д/У/Ж</w:t>
            </w:r>
          </w:p>
        </w:tc>
        <w:tc>
          <w:tcPr>
            <w:tcW w:type="dxa" w:w="3118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Стадии 1–4</w:t>
            </w:r>
          </w:p>
        </w:tc>
        <w:tc>
          <w:tcPr>
            <w:tcW w:type="dxa" w:w="3118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Финальная стадия</w:t>
            </w:r>
          </w:p>
        </w:tc>
        <w:tc>
          <w:tcPr>
            <w:tcW w:type="dxa" w:w="2721"/>
            <w:shd w:fill="B547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4"/>
              </w:rPr>
              <w:t>Время каждой стадии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30 → FC1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67 / 67 / 13 / 3,3М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132 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132 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FC1 → FC2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72 / 72 / 14 / 3,6М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158 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158 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FC2 → FC3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79 / 79 / 15 / 3,9М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238 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238 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11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FC3 → FC4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82 / 82 / 16 / 4,1М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280 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280 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FC4 → FC5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84 / 84 / 16 / 4,2М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335 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335 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14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FC5 → FC6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96 / 96 / 19 / 4,8М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200 КО + 10 ПКО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100 КО + 20 ПКО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15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FC6 → FC7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100 / 100 / 21 / 5,4М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240 КО + 15 ПКО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120 КО + 30 ПКО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18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FC7 → FC8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130 / 130 / 26 / 6,6М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240 КО + 20 ПКО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120 КО + 40 ПКО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20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FC8 → FC9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140 / 140 / 29 / 7,2М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280 КО + 30 ПКО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140 КО + 60 ПКО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13 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i w:val="0"/>
                <w:sz w:val="14"/>
              </w:rPr>
              <w:t>FC9 → FC10</w:t>
            </w:r>
          </w:p>
        </w:tc>
        <w:tc>
          <w:tcPr>
            <w:tcW w:type="dxa" w:w="4422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160 / 160 / 33 / 8,4М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350 КО + 70 ПКО</w:t>
            </w:r>
          </w:p>
        </w:tc>
        <w:tc>
          <w:tcPr>
            <w:tcW w:type="dxa" w:w="3118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175 КО + 140 ПКО</w:t>
            </w:r>
          </w:p>
        </w:tc>
        <w:tc>
          <w:tcPr>
            <w:tcW w:type="dxa" w:w="2721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4"/>
              </w:rPr>
              <w:t>20 д</w:t>
            </w:r>
          </w:p>
        </w:tc>
      </w:tr>
    </w:tbl>
    <w:p>
      <w:pPr>
        <w:spacing w:after="20"/>
      </w:pPr>
    </w:p>
    <w:p>
      <w:pPr>
        <w:pStyle w:val="Heading1"/>
      </w:pPr>
      <w:r>
        <w:t>6. Краткая расшифровка</w:t>
      </w:r>
    </w:p>
    <w:p>
      <w:pPr>
        <w:ind w:left="283" w:hanging="170"/>
      </w:pPr>
      <w:r>
        <w:rPr>
          <w:rFonts w:ascii="Lato" w:hAnsi="Lato" w:eastAsia="Lato" w:cs="Lato"/>
          <w:b/>
          <w:i w:val="0"/>
          <w:color w:val="B54708"/>
        </w:rPr>
        <w:t xml:space="preserve">• </w:t>
      </w:r>
      <w:r>
        <w:rPr>
          <w:rFonts w:ascii="Lato" w:hAnsi="Lato" w:eastAsia="Lato" w:cs="Lato"/>
          <w:b w:val="0"/>
          <w:i w:val="0"/>
          <w:sz w:val="17"/>
        </w:rPr>
        <w:t>М / Д / У / Ж — мясо / дерево / уголь / железо.</w:t>
      </w:r>
    </w:p>
    <w:p>
      <w:pPr>
        <w:ind w:left="283" w:hanging="170"/>
      </w:pPr>
      <w:r>
        <w:rPr>
          <w:rFonts w:ascii="Lato" w:hAnsi="Lato" w:eastAsia="Lato" w:cs="Lato"/>
          <w:b/>
          <w:i w:val="0"/>
          <w:color w:val="B54708"/>
        </w:rPr>
        <w:t xml:space="preserve">• </w:t>
      </w:r>
      <w:r>
        <w:rPr>
          <w:rFonts w:ascii="Lato" w:hAnsi="Lato" w:eastAsia="Lato" w:cs="Lato"/>
          <w:b w:val="0"/>
          <w:i w:val="0"/>
          <w:sz w:val="17"/>
        </w:rPr>
        <w:t>КО — Кристаллы огня.</w:t>
      </w:r>
    </w:p>
    <w:p>
      <w:pPr>
        <w:ind w:left="283" w:hanging="170"/>
      </w:pPr>
      <w:r>
        <w:rPr>
          <w:rFonts w:ascii="Lato" w:hAnsi="Lato" w:eastAsia="Lato" w:cs="Lato"/>
          <w:b/>
          <w:i w:val="0"/>
          <w:color w:val="B54708"/>
        </w:rPr>
        <w:t xml:space="preserve">• </w:t>
      </w:r>
      <w:r>
        <w:rPr>
          <w:rFonts w:ascii="Lato" w:hAnsi="Lato" w:eastAsia="Lato" w:cs="Lato"/>
          <w:b w:val="0"/>
          <w:i w:val="0"/>
          <w:sz w:val="17"/>
        </w:rPr>
        <w:t>ПКО — Переработанные кристаллы огня; появляются в требованиях высоких FC-уровней.</w:t>
      </w:r>
    </w:p>
    <w:p>
      <w:pPr>
        <w:ind w:left="283" w:hanging="170"/>
      </w:pPr>
      <w:r>
        <w:rPr>
          <w:rFonts w:ascii="Lato" w:hAnsi="Lato" w:eastAsia="Lato" w:cs="Lato"/>
          <w:b/>
          <w:i w:val="0"/>
          <w:color w:val="B54708"/>
        </w:rPr>
        <w:t xml:space="preserve">• </w:t>
      </w:r>
      <w:r>
        <w:rPr>
          <w:rFonts w:ascii="Lato" w:hAnsi="Lato" w:eastAsia="Lato" w:cs="Lato"/>
          <w:b w:val="0"/>
          <w:i w:val="0"/>
          <w:sz w:val="17"/>
        </w:rPr>
        <w:t>«Полное базовое время» — сумма всех перечисленных строительных таймеров, а не фактическая длительность при параллельной работе двух очередей.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 w:cs="Lato"/>
        <w:b w:val="0"/>
        <w:i w:val="0"/>
        <w:color w:val="667085"/>
        <w:sz w:val="14"/>
      </w:rPr>
      <w:t>Подготовлено SuBL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 w:eastAsia="Lato" w:cs="Lato"/>
        <w:b/>
        <w:i w:val="0"/>
        <w:color w:val="B54708"/>
        <w:sz w:val="15"/>
      </w:rPr>
      <w:t>WHITEOUT SURVIVAL  •  СПРАВОЧНИК ПОСТРОЕК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ato" w:hAnsi="Lato"/>
      <w:color w:val="2734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923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923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