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9A9" w:rsidRDefault="00D323DB" w:rsidP="00D323DB">
      <w:pPr>
        <w:jc w:val="center"/>
      </w:pPr>
      <w:r>
        <w:rPr>
          <w:rFonts w:hint="eastAsia"/>
        </w:rPr>
        <w:t>文本到文本的生成</w:t>
      </w:r>
    </w:p>
    <w:p w:rsidR="00870BE8" w:rsidRDefault="00D323DB" w:rsidP="00D323DB">
      <w:pPr>
        <w:rPr>
          <w:rFonts w:hint="eastAsia"/>
        </w:rPr>
      </w:pPr>
      <w:r>
        <w:tab/>
      </w:r>
      <w:r w:rsidR="00870BE8">
        <w:rPr>
          <w:rFonts w:hint="eastAsia"/>
        </w:rPr>
        <w:t>文本到文本的生成是指对给定的文本进行变换和处理从而得到新文本的技术。具体可以分为：文本摘要、句子压缩、句子融合、文本复述。</w:t>
      </w:r>
    </w:p>
    <w:p w:rsidR="00870BE8" w:rsidRDefault="00870BE8" w:rsidP="00870BE8">
      <w:r>
        <w:tab/>
      </w:r>
      <w:r>
        <w:rPr>
          <w:rFonts w:hint="eastAsia"/>
        </w:rPr>
        <w:t>本文主要介绍下句子压缩和融合、以及文本复述。</w:t>
      </w:r>
    </w:p>
    <w:p w:rsidR="00870BE8" w:rsidRDefault="00870BE8" w:rsidP="00870BE8">
      <w:r>
        <w:rPr>
          <w:rFonts w:hint="eastAsia"/>
        </w:rPr>
        <w:t>参考地址：</w:t>
      </w:r>
    </w:p>
    <w:p w:rsidR="00870BE8" w:rsidRPr="00870BE8" w:rsidRDefault="00870BE8" w:rsidP="00870BE8">
      <w:pPr>
        <w:widowControl/>
        <w:jc w:val="left"/>
        <w:rPr>
          <w:rFonts w:ascii="宋体" w:hAnsi="宋体" w:cs="宋体"/>
          <w:kern w:val="0"/>
          <w:sz w:val="24"/>
        </w:rPr>
      </w:pPr>
      <w:hyperlink r:id="rId5" w:history="1">
        <w:r w:rsidRPr="00870BE8">
          <w:rPr>
            <w:rFonts w:ascii="宋体" w:hAnsi="宋体" w:cs="宋体"/>
            <w:color w:val="0000FF"/>
            <w:kern w:val="0"/>
            <w:sz w:val="24"/>
            <w:u w:val="single"/>
          </w:rPr>
          <w:t>https://wanxiaojun.github.io/TextGenerationSurvey.pdf</w:t>
        </w:r>
      </w:hyperlink>
    </w:p>
    <w:p w:rsidR="00870BE8" w:rsidRDefault="00870BE8" w:rsidP="00870BE8"/>
    <w:p w:rsidR="00870BE8" w:rsidRDefault="00870BE8" w:rsidP="00870BE8">
      <w:pPr>
        <w:pStyle w:val="a3"/>
        <w:numPr>
          <w:ilvl w:val="0"/>
          <w:numId w:val="2"/>
        </w:numPr>
        <w:ind w:firstLineChars="0"/>
      </w:pPr>
      <w:r>
        <w:rPr>
          <w:rFonts w:hint="eastAsia"/>
        </w:rPr>
        <w:t>文本压缩和句子融合</w:t>
      </w:r>
    </w:p>
    <w:p w:rsidR="00870BE8" w:rsidRDefault="003756C7" w:rsidP="003756C7">
      <w:pPr>
        <w:ind w:firstLine="420"/>
      </w:pPr>
      <w:r>
        <w:rPr>
          <w:rFonts w:hint="eastAsia"/>
        </w:rPr>
        <w:t>文本压缩和句子融合技术一般用于文本摘要系统中，用于生成信息更加紧凑的摘要，获得更好的摘要效果。</w:t>
      </w:r>
    </w:p>
    <w:p w:rsidR="003756C7" w:rsidRDefault="003756C7" w:rsidP="003756C7">
      <w:pPr>
        <w:ind w:firstLine="420"/>
      </w:pPr>
      <w:r>
        <w:rPr>
          <w:rFonts w:hint="eastAsia"/>
        </w:rPr>
        <w:t>句子压缩技术基于一个长句子生成一个短句子，要求改短句保留长句中的重要信息，也就是重要信息基本不损失，同时要求改短句是通顺的。下面给出一个句子压缩的例子：</w:t>
      </w:r>
    </w:p>
    <w:p w:rsidR="003756C7" w:rsidRDefault="003756C7" w:rsidP="003756C7">
      <w:pPr>
        <w:ind w:firstLine="420"/>
      </w:pPr>
      <w:r>
        <w:rPr>
          <w:rFonts w:hint="eastAsia"/>
          <w:noProof/>
        </w:rPr>
        <w:drawing>
          <wp:inline distT="0" distB="0" distL="0" distR="0">
            <wp:extent cx="5270500" cy="11423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企业微信截图_f7a51e37-4a56-42b7-9c5f-c491a0ea1e52.png"/>
                    <pic:cNvPicPr/>
                  </pic:nvPicPr>
                  <pic:blipFill>
                    <a:blip r:embed="rId6">
                      <a:extLst>
                        <a:ext uri="{28A0092B-C50C-407E-A947-70E740481C1C}">
                          <a14:useLocalDpi xmlns:a14="http://schemas.microsoft.com/office/drawing/2010/main" val="0"/>
                        </a:ext>
                      </a:extLst>
                    </a:blip>
                    <a:stretch>
                      <a:fillRect/>
                    </a:stretch>
                  </pic:blipFill>
                  <pic:spPr>
                    <a:xfrm>
                      <a:off x="0" y="0"/>
                      <a:ext cx="5270500" cy="1142365"/>
                    </a:xfrm>
                    <a:prstGeom prst="rect">
                      <a:avLst/>
                    </a:prstGeom>
                  </pic:spPr>
                </pic:pic>
              </a:graphicData>
            </a:graphic>
          </wp:inline>
        </w:drawing>
      </w:r>
    </w:p>
    <w:p w:rsidR="003756C7" w:rsidRDefault="003756C7" w:rsidP="003756C7">
      <w:r>
        <w:tab/>
      </w:r>
      <w:r>
        <w:rPr>
          <w:rFonts w:hint="eastAsia"/>
        </w:rPr>
        <w:t>学术界尝试了多种方法实现句子压缩，包括从句子中删除词、对句子中的词语进行替换、重排序或者插入。其中，从句子中直接删除词的做法因其复杂度较低而成为主流方法。</w:t>
      </w:r>
    </w:p>
    <w:p w:rsidR="003756C7" w:rsidRDefault="003756C7" w:rsidP="003756C7">
      <w:r>
        <w:tab/>
      </w:r>
      <w:r>
        <w:rPr>
          <w:rFonts w:hint="eastAsia"/>
        </w:rPr>
        <w:t>研究人员提出了多种方法用于实现基于词语删除的句子压缩，包括噪声信道模型【</w:t>
      </w:r>
      <w:r>
        <w:rPr>
          <w:rFonts w:hint="eastAsia"/>
        </w:rPr>
        <w:t>1</w:t>
      </w:r>
      <w:r>
        <w:rPr>
          <w:rFonts w:hint="eastAsia"/>
        </w:rPr>
        <w:t>】、结构化辨别模型【</w:t>
      </w:r>
      <w:r>
        <w:rPr>
          <w:rFonts w:hint="eastAsia"/>
        </w:rPr>
        <w:t>2</w:t>
      </w:r>
      <w:r>
        <w:rPr>
          <w:rFonts w:hint="eastAsia"/>
        </w:rPr>
        <w:t>】、树到树的转换【</w:t>
      </w:r>
      <w:r>
        <w:rPr>
          <w:rFonts w:hint="eastAsia"/>
        </w:rPr>
        <w:t>3</w:t>
      </w:r>
      <w:r>
        <w:rPr>
          <w:rFonts w:hint="eastAsia"/>
        </w:rPr>
        <w:t>】、整数线性规划【</w:t>
      </w:r>
      <w:r>
        <w:rPr>
          <w:rFonts w:hint="eastAsia"/>
        </w:rPr>
        <w:t>4</w:t>
      </w:r>
      <w:r>
        <w:rPr>
          <w:rFonts w:hint="eastAsia"/>
        </w:rPr>
        <w:t>】等。但总体效果而言，压缩效果并不明显。</w:t>
      </w:r>
    </w:p>
    <w:p w:rsidR="003756C7" w:rsidRDefault="003756C7" w:rsidP="003756C7"/>
    <w:p w:rsidR="003756C7" w:rsidRDefault="003756C7" w:rsidP="003756C7">
      <w:r>
        <w:tab/>
      </w:r>
      <w:r w:rsidR="00104AF0">
        <w:rPr>
          <w:rFonts w:hint="eastAsia"/>
        </w:rPr>
        <w:t>句子融合技术则是合并两个或多个包含重叠内容的相关句子得到一个句子。融合分为两种：一类是只保留多个句子中的共同信息，过滤掉无关的细节信息，另一类是过滤掉多个句子中的重复内容。</w:t>
      </w:r>
    </w:p>
    <w:p w:rsidR="00104AF0" w:rsidRDefault="00104AF0" w:rsidP="003756C7">
      <w:r>
        <w:tab/>
      </w:r>
      <w:r>
        <w:rPr>
          <w:rFonts w:hint="eastAsia"/>
        </w:rPr>
        <w:t>下面是一个句子融合的例子：</w:t>
      </w:r>
    </w:p>
    <w:p w:rsidR="00104AF0" w:rsidRDefault="00104AF0" w:rsidP="003756C7">
      <w:r>
        <w:tab/>
      </w:r>
      <w:r w:rsidR="00283728">
        <w:rPr>
          <w:rFonts w:hint="eastAsia"/>
          <w:noProof/>
        </w:rPr>
        <w:lastRenderedPageBreak/>
        <w:drawing>
          <wp:inline distT="0" distB="0" distL="0" distR="0">
            <wp:extent cx="5270500" cy="4272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企业微信截图_6f963fe8-4a3b-4c0e-bde3-b508ae4442df.png"/>
                    <pic:cNvPicPr/>
                  </pic:nvPicPr>
                  <pic:blipFill>
                    <a:blip r:embed="rId7">
                      <a:extLst>
                        <a:ext uri="{28A0092B-C50C-407E-A947-70E740481C1C}">
                          <a14:useLocalDpi xmlns:a14="http://schemas.microsoft.com/office/drawing/2010/main" val="0"/>
                        </a:ext>
                      </a:extLst>
                    </a:blip>
                    <a:stretch>
                      <a:fillRect/>
                    </a:stretch>
                  </pic:blipFill>
                  <pic:spPr>
                    <a:xfrm>
                      <a:off x="0" y="0"/>
                      <a:ext cx="5270500" cy="4272915"/>
                    </a:xfrm>
                    <a:prstGeom prst="rect">
                      <a:avLst/>
                    </a:prstGeom>
                  </pic:spPr>
                </pic:pic>
              </a:graphicData>
            </a:graphic>
          </wp:inline>
        </w:drawing>
      </w:r>
    </w:p>
    <w:p w:rsidR="00283728" w:rsidRDefault="00283728" w:rsidP="003756C7">
      <w:pPr>
        <w:rPr>
          <w:rFonts w:hint="eastAsia"/>
        </w:rPr>
      </w:pPr>
      <w:r>
        <w:tab/>
      </w:r>
    </w:p>
    <w:p w:rsidR="003756C7" w:rsidRDefault="00283728" w:rsidP="00283728">
      <w:pPr>
        <w:pStyle w:val="a3"/>
        <w:numPr>
          <w:ilvl w:val="0"/>
          <w:numId w:val="2"/>
        </w:numPr>
        <w:ind w:firstLineChars="0"/>
      </w:pPr>
      <w:r>
        <w:rPr>
          <w:rFonts w:hint="eastAsia"/>
        </w:rPr>
        <w:t>文本复述</w:t>
      </w:r>
    </w:p>
    <w:p w:rsidR="00283728" w:rsidRDefault="00283728" w:rsidP="00283728">
      <w:pPr>
        <w:ind w:firstLine="420"/>
      </w:pPr>
      <w:r>
        <w:rPr>
          <w:rFonts w:hint="eastAsia"/>
        </w:rPr>
        <w:t>文本复述生成文本通过对给定文本进行改写，生成新的复述文本，一般要求输出文本与输入文本在表达上有所不同，但所表达的意思基本一样。</w:t>
      </w:r>
    </w:p>
    <w:p w:rsidR="00283728" w:rsidRDefault="00283728" w:rsidP="00283728">
      <w:pPr>
        <w:ind w:firstLine="420"/>
      </w:pPr>
      <w:r>
        <w:rPr>
          <w:rFonts w:hint="eastAsia"/>
        </w:rPr>
        <w:t>文本复述生成技术应用很广泛，例如，在机器翻译系统中可以利用文本复述技术对复杂输入文本进行简化从而方便翻译；在信息检索系统中可以利用文本复述技术对用户查询进行改写；在儿童教学中可以利用文本复述技术将难以理解的文本简化为儿童容易理解的文本。</w:t>
      </w:r>
    </w:p>
    <w:p w:rsidR="00283728" w:rsidRDefault="00283728" w:rsidP="00283728">
      <w:pPr>
        <w:ind w:firstLine="420"/>
      </w:pPr>
      <w:r>
        <w:rPr>
          <w:rFonts w:hint="eastAsia"/>
        </w:rPr>
        <w:t>根据实际的需求，通过复述生成技术得到的输出文本与原文本相比，可以是一两个词发生了改变（如例</w:t>
      </w:r>
      <w:r>
        <w:rPr>
          <w:rFonts w:hint="eastAsia"/>
        </w:rPr>
        <w:t>1</w:t>
      </w:r>
      <w:r>
        <w:rPr>
          <w:rFonts w:hint="eastAsia"/>
        </w:rPr>
        <w:t>），也可以是整段文本面目全非（如例</w:t>
      </w:r>
      <w:r>
        <w:rPr>
          <w:rFonts w:hint="eastAsia"/>
        </w:rPr>
        <w:t>2</w:t>
      </w:r>
      <w:r>
        <w:rPr>
          <w:rFonts w:hint="eastAsia"/>
        </w:rPr>
        <w:t>）：</w:t>
      </w:r>
    </w:p>
    <w:p w:rsidR="00283728" w:rsidRDefault="00283728" w:rsidP="00283728">
      <w:pPr>
        <w:ind w:firstLine="420"/>
      </w:pPr>
      <w:r>
        <w:rPr>
          <w:rFonts w:hint="eastAsia"/>
          <w:noProof/>
        </w:rPr>
        <w:drawing>
          <wp:inline distT="0" distB="0" distL="0" distR="0">
            <wp:extent cx="5270500" cy="890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企业微信截图_414ea683-1a7c-43b7-b4f3-7043fc4a885f.png"/>
                    <pic:cNvPicPr/>
                  </pic:nvPicPr>
                  <pic:blipFill>
                    <a:blip r:embed="rId8">
                      <a:extLst>
                        <a:ext uri="{28A0092B-C50C-407E-A947-70E740481C1C}">
                          <a14:useLocalDpi xmlns:a14="http://schemas.microsoft.com/office/drawing/2010/main" val="0"/>
                        </a:ext>
                      </a:extLst>
                    </a:blip>
                    <a:stretch>
                      <a:fillRect/>
                    </a:stretch>
                  </pic:blipFill>
                  <pic:spPr>
                    <a:xfrm>
                      <a:off x="0" y="0"/>
                      <a:ext cx="5270500" cy="890905"/>
                    </a:xfrm>
                    <a:prstGeom prst="rect">
                      <a:avLst/>
                    </a:prstGeom>
                  </pic:spPr>
                </pic:pic>
              </a:graphicData>
            </a:graphic>
          </wp:inline>
        </w:drawing>
      </w:r>
    </w:p>
    <w:p w:rsidR="00283728" w:rsidRDefault="00283728" w:rsidP="00283728">
      <w:pPr>
        <w:rPr>
          <w:color w:val="FF0000"/>
        </w:rPr>
      </w:pPr>
      <w:r>
        <w:tab/>
      </w:r>
      <w:r w:rsidR="005A4E96" w:rsidRPr="005A4E96">
        <w:rPr>
          <w:rFonts w:hint="eastAsia"/>
          <w:color w:val="FF0000"/>
        </w:rPr>
        <w:t>简单的</w:t>
      </w:r>
      <w:r w:rsidR="005A4E96">
        <w:rPr>
          <w:rFonts w:hint="eastAsia"/>
          <w:color w:val="FF0000"/>
        </w:rPr>
        <w:t>文本复述可以通过同义词替换来实现，也可以通过人工或</w:t>
      </w:r>
      <w:r w:rsidR="005A4E96">
        <w:rPr>
          <w:rFonts w:hint="eastAsia"/>
          <w:color w:val="FF0000"/>
        </w:rPr>
        <w:lastRenderedPageBreak/>
        <w:t>自动构建复述规则来实现【</w:t>
      </w:r>
      <w:r w:rsidR="005A4E96">
        <w:rPr>
          <w:rFonts w:hint="eastAsia"/>
          <w:color w:val="FF0000"/>
        </w:rPr>
        <w:t>5</w:t>
      </w:r>
      <w:r w:rsidR="005A4E96">
        <w:rPr>
          <w:rFonts w:hint="eastAsia"/>
          <w:color w:val="FF0000"/>
        </w:rPr>
        <w:t>】</w:t>
      </w:r>
      <w:r w:rsidR="005A4E96">
        <w:rPr>
          <w:rFonts w:hint="eastAsia"/>
          <w:color w:val="FF0000"/>
        </w:rPr>
        <w:t>,</w:t>
      </w:r>
      <w:r w:rsidR="005A4E96">
        <w:rPr>
          <w:rFonts w:hint="eastAsia"/>
          <w:color w:val="FF0000"/>
        </w:rPr>
        <w:t>例如根据变换状语位置的一条规则，可以获得下面句子的简单复述句子：</w:t>
      </w:r>
    </w:p>
    <w:p w:rsidR="005A4E96" w:rsidRDefault="005A4E96" w:rsidP="00283728">
      <w:r>
        <w:tab/>
      </w:r>
      <w:r>
        <w:rPr>
          <w:rFonts w:hint="eastAsia"/>
          <w:noProof/>
        </w:rPr>
        <w:drawing>
          <wp:inline distT="0" distB="0" distL="0" distR="0">
            <wp:extent cx="5270500" cy="9366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企业微信截图_22b19dbd-06ce-4b06-823c-cd5483b46741.png"/>
                    <pic:cNvPicPr/>
                  </pic:nvPicPr>
                  <pic:blipFill>
                    <a:blip r:embed="rId9">
                      <a:extLst>
                        <a:ext uri="{28A0092B-C50C-407E-A947-70E740481C1C}">
                          <a14:useLocalDpi xmlns:a14="http://schemas.microsoft.com/office/drawing/2010/main" val="0"/>
                        </a:ext>
                      </a:extLst>
                    </a:blip>
                    <a:stretch>
                      <a:fillRect/>
                    </a:stretch>
                  </pic:blipFill>
                  <pic:spPr>
                    <a:xfrm>
                      <a:off x="0" y="0"/>
                      <a:ext cx="5270500" cy="936625"/>
                    </a:xfrm>
                    <a:prstGeom prst="rect">
                      <a:avLst/>
                    </a:prstGeom>
                  </pic:spPr>
                </pic:pic>
              </a:graphicData>
            </a:graphic>
          </wp:inline>
        </w:drawing>
      </w:r>
    </w:p>
    <w:p w:rsidR="005A4E96" w:rsidRDefault="005A4E96" w:rsidP="00283728">
      <w:pPr>
        <w:rPr>
          <w:color w:val="FF0000"/>
        </w:rPr>
      </w:pPr>
      <w:r>
        <w:tab/>
      </w:r>
      <w:r w:rsidRPr="005A4E96">
        <w:rPr>
          <w:rFonts w:hint="eastAsia"/>
          <w:color w:val="FF0000"/>
        </w:rPr>
        <w:t>为了实现复杂的文本复述，研究人员提出了基于自然语言生成的方法【</w:t>
      </w:r>
      <w:r w:rsidRPr="005A4E96">
        <w:rPr>
          <w:rFonts w:hint="eastAsia"/>
          <w:color w:val="FF0000"/>
        </w:rPr>
        <w:t>6</w:t>
      </w:r>
      <w:r w:rsidRPr="005A4E96">
        <w:rPr>
          <w:rFonts w:hint="eastAsia"/>
          <w:color w:val="FF0000"/>
        </w:rPr>
        <w:t>】、</w:t>
      </w:r>
      <w:r>
        <w:rPr>
          <w:rFonts w:hint="eastAsia"/>
          <w:color w:val="FF0000"/>
        </w:rPr>
        <w:t>基于机器翻译的方法【</w:t>
      </w:r>
      <w:r>
        <w:rPr>
          <w:rFonts w:hint="eastAsia"/>
          <w:color w:val="FF0000"/>
        </w:rPr>
        <w:t>7</w:t>
      </w:r>
      <w:r>
        <w:rPr>
          <w:rFonts w:hint="eastAsia"/>
          <w:color w:val="FF0000"/>
        </w:rPr>
        <w:t>】、基于支点</w:t>
      </w:r>
      <w:r>
        <w:rPr>
          <w:rFonts w:hint="eastAsia"/>
          <w:color w:val="FF0000"/>
        </w:rPr>
        <w:t>(</w:t>
      </w:r>
      <w:r>
        <w:rPr>
          <w:color w:val="FF0000"/>
        </w:rPr>
        <w:t>Pivot)</w:t>
      </w:r>
      <w:r>
        <w:rPr>
          <w:rFonts w:hint="eastAsia"/>
          <w:color w:val="FF0000"/>
        </w:rPr>
        <w:t>的方法【</w:t>
      </w:r>
      <w:r>
        <w:rPr>
          <w:rFonts w:hint="eastAsia"/>
          <w:color w:val="FF0000"/>
        </w:rPr>
        <w:t>8</w:t>
      </w:r>
      <w:r>
        <w:rPr>
          <w:rFonts w:hint="eastAsia"/>
          <w:color w:val="FF0000"/>
        </w:rPr>
        <w:t>】【</w:t>
      </w:r>
      <w:r>
        <w:rPr>
          <w:rFonts w:hint="eastAsia"/>
          <w:color w:val="FF0000"/>
        </w:rPr>
        <w:t>9</w:t>
      </w:r>
      <w:r>
        <w:rPr>
          <w:rFonts w:hint="eastAsia"/>
          <w:color w:val="FF0000"/>
        </w:rPr>
        <w:t>】等。</w:t>
      </w:r>
    </w:p>
    <w:p w:rsidR="005A4E96" w:rsidRDefault="005A4E96" w:rsidP="005A4E96">
      <w:pPr>
        <w:pStyle w:val="a3"/>
        <w:numPr>
          <w:ilvl w:val="0"/>
          <w:numId w:val="3"/>
        </w:numPr>
        <w:ind w:firstLineChars="0"/>
        <w:rPr>
          <w:color w:val="FF0000"/>
        </w:rPr>
      </w:pPr>
      <w:r>
        <w:rPr>
          <w:rFonts w:hint="eastAsia"/>
          <w:color w:val="FF0000"/>
        </w:rPr>
        <w:t>基于自然语言生成的方法：模拟人类的思维方式，首先对输入句子进行语义理解，获得该句子的语义表示，然后基于得到的语义表示生成新的句子。</w:t>
      </w:r>
    </w:p>
    <w:p w:rsidR="005A4E96" w:rsidRDefault="005A4E96" w:rsidP="005A4E96">
      <w:pPr>
        <w:pStyle w:val="a3"/>
        <w:numPr>
          <w:ilvl w:val="0"/>
          <w:numId w:val="3"/>
        </w:numPr>
        <w:ind w:firstLineChars="0"/>
        <w:rPr>
          <w:color w:val="FF0000"/>
        </w:rPr>
      </w:pPr>
      <w:r>
        <w:rPr>
          <w:rFonts w:hint="eastAsia"/>
          <w:color w:val="FF0000"/>
        </w:rPr>
        <w:t>基于机器翻译的方法：将文本复述生成问题看作是单语言机器翻译问题，从而利用现有机器翻译模型（例如噪声信道模型）来为给定文本生成复述文本。</w:t>
      </w:r>
    </w:p>
    <w:p w:rsidR="005A4E96" w:rsidRDefault="005A4E96" w:rsidP="005A4E96">
      <w:pPr>
        <w:pStyle w:val="a3"/>
        <w:numPr>
          <w:ilvl w:val="0"/>
          <w:numId w:val="3"/>
        </w:numPr>
        <w:ind w:firstLineChars="0"/>
        <w:rPr>
          <w:color w:val="FF0000"/>
        </w:rPr>
      </w:pPr>
      <w:r>
        <w:rPr>
          <w:rFonts w:hint="eastAsia"/>
          <w:color w:val="FF0000"/>
        </w:rPr>
        <w:t>基于支点的方法：把当前语言中的输入文本翻译到另一种语言（支点），然后将翻译得到的文本再次翻译回当前语言。由于每次翻译过程中均要求源语言和目标语言中文本的语义保持一致，因此可以预期最后得到的文本在语义上能跟输入文本保持一致。注意支点语言可以只采用一种语言，也可以采用多种语言</w:t>
      </w:r>
      <w:r w:rsidR="00D305DC">
        <w:rPr>
          <w:rFonts w:hint="eastAsia"/>
          <w:color w:val="FF0000"/>
        </w:rPr>
        <w:t>。</w:t>
      </w:r>
    </w:p>
    <w:p w:rsidR="00D305DC" w:rsidRPr="00D305DC" w:rsidRDefault="00D305DC" w:rsidP="00D305DC">
      <w:pPr>
        <w:ind w:firstLine="420"/>
        <w:rPr>
          <w:rFonts w:hint="eastAsia"/>
          <w:color w:val="FF0000"/>
        </w:rPr>
      </w:pPr>
      <w:r>
        <w:rPr>
          <w:rFonts w:hint="eastAsia"/>
          <w:color w:val="FF0000"/>
        </w:rPr>
        <w:t>需要指出的是，句子简化（</w:t>
      </w:r>
      <w:r>
        <w:rPr>
          <w:color w:val="FF0000"/>
        </w:rPr>
        <w:t>Sentence Simplification</w:t>
      </w:r>
      <w:r>
        <w:rPr>
          <w:rFonts w:hint="eastAsia"/>
          <w:color w:val="FF0000"/>
        </w:rPr>
        <w:t>）可以看做是一类特殊的复述生成问题，其目的是将复杂的长句改写为简单、可读性更好、易于理解的句子。在句子简化的实现上，仍然可以采用上述的各种方法，例如基于单语言的机器翻译方法【</w:t>
      </w:r>
      <w:r>
        <w:rPr>
          <w:rFonts w:hint="eastAsia"/>
          <w:color w:val="FF0000"/>
        </w:rPr>
        <w:t>1</w:t>
      </w:r>
      <w:r>
        <w:rPr>
          <w:color w:val="FF0000"/>
        </w:rPr>
        <w:t>0</w:t>
      </w:r>
      <w:r>
        <w:rPr>
          <w:rFonts w:hint="eastAsia"/>
          <w:color w:val="FF0000"/>
        </w:rPr>
        <w:t>】、基于树转换的方法【</w:t>
      </w:r>
      <w:r>
        <w:rPr>
          <w:rFonts w:hint="eastAsia"/>
          <w:color w:val="FF0000"/>
        </w:rPr>
        <w:t>1</w:t>
      </w:r>
      <w:r>
        <w:rPr>
          <w:color w:val="FF0000"/>
        </w:rPr>
        <w:t>1</w:t>
      </w:r>
      <w:r>
        <w:rPr>
          <w:rFonts w:hint="eastAsia"/>
          <w:color w:val="FF0000"/>
        </w:rPr>
        <w:t>】等。</w:t>
      </w:r>
    </w:p>
    <w:p w:rsidR="00283728" w:rsidRDefault="00283728" w:rsidP="003756C7">
      <w:bookmarkStart w:id="0" w:name="_GoBack"/>
      <w:bookmarkEnd w:id="0"/>
    </w:p>
    <w:p w:rsidR="00283728" w:rsidRDefault="00283728" w:rsidP="003756C7"/>
    <w:p w:rsidR="00283728" w:rsidRDefault="00283728" w:rsidP="003756C7"/>
    <w:p w:rsidR="00283728" w:rsidRDefault="00283728" w:rsidP="003756C7"/>
    <w:p w:rsidR="00283728" w:rsidRDefault="00283728" w:rsidP="003756C7"/>
    <w:p w:rsidR="00283728" w:rsidRDefault="00283728" w:rsidP="003756C7"/>
    <w:p w:rsidR="00283728" w:rsidRDefault="00283728" w:rsidP="003756C7"/>
    <w:p w:rsidR="00283728" w:rsidRDefault="00283728" w:rsidP="003756C7"/>
    <w:p w:rsidR="00283728" w:rsidRDefault="00283728" w:rsidP="003756C7"/>
    <w:p w:rsidR="00283728" w:rsidRDefault="00283728" w:rsidP="003756C7"/>
    <w:p w:rsidR="00283728" w:rsidRDefault="00283728" w:rsidP="003756C7"/>
    <w:p w:rsidR="00283728" w:rsidRDefault="00283728" w:rsidP="003756C7"/>
    <w:p w:rsidR="00283728" w:rsidRDefault="00283728" w:rsidP="003756C7"/>
    <w:p w:rsidR="00283728" w:rsidRDefault="00283728" w:rsidP="003756C7"/>
    <w:p w:rsidR="00283728" w:rsidRDefault="00283728" w:rsidP="003756C7"/>
    <w:p w:rsidR="00283728" w:rsidRDefault="00283728" w:rsidP="003756C7">
      <w:pPr>
        <w:rPr>
          <w:rFonts w:hint="eastAsia"/>
        </w:rPr>
      </w:pPr>
    </w:p>
    <w:p w:rsidR="003756C7" w:rsidRDefault="003756C7" w:rsidP="003756C7"/>
    <w:p w:rsidR="003756C7" w:rsidRDefault="003756C7" w:rsidP="003756C7">
      <w:r>
        <w:rPr>
          <w:rFonts w:hint="eastAsia"/>
        </w:rPr>
        <w:t>参考资料：</w:t>
      </w:r>
    </w:p>
    <w:p w:rsidR="003756C7" w:rsidRPr="003756C7" w:rsidRDefault="003756C7" w:rsidP="003756C7">
      <w:pPr>
        <w:widowControl/>
        <w:jc w:val="left"/>
        <w:rPr>
          <w:rFonts w:ascii="宋体" w:hAnsi="宋体" w:cs="宋体"/>
          <w:kern w:val="0"/>
          <w:sz w:val="24"/>
        </w:rPr>
      </w:pPr>
      <w:r>
        <w:tab/>
        <w:t>[1]</w:t>
      </w:r>
      <w:r w:rsidRPr="003756C7">
        <w:t xml:space="preserve"> </w:t>
      </w:r>
      <w:r w:rsidRPr="003756C7">
        <w:rPr>
          <w:rFonts w:ascii="宋体" w:hAnsi="宋体" w:cs="宋体"/>
          <w:kern w:val="0"/>
          <w:sz w:val="24"/>
        </w:rPr>
        <w:t xml:space="preserve">Knight, K., &amp; </w:t>
      </w:r>
      <w:proofErr w:type="spellStart"/>
      <w:r w:rsidRPr="003756C7">
        <w:rPr>
          <w:rFonts w:ascii="宋体" w:hAnsi="宋体" w:cs="宋体"/>
          <w:kern w:val="0"/>
          <w:sz w:val="24"/>
        </w:rPr>
        <w:t>Marcu</w:t>
      </w:r>
      <w:proofErr w:type="spellEnd"/>
      <w:r w:rsidRPr="003756C7">
        <w:rPr>
          <w:rFonts w:ascii="宋体" w:hAnsi="宋体" w:cs="宋体"/>
          <w:kern w:val="0"/>
          <w:sz w:val="24"/>
        </w:rPr>
        <w:t>, D. (2000, August). Statistics-based summarization-step one: Sentence compression. In AAAI/IAAI (pp. 703-710).</w:t>
      </w:r>
    </w:p>
    <w:p w:rsidR="003756C7" w:rsidRPr="003756C7" w:rsidRDefault="003756C7" w:rsidP="003756C7">
      <w:pPr>
        <w:widowControl/>
        <w:jc w:val="left"/>
        <w:rPr>
          <w:rFonts w:ascii="宋体" w:hAnsi="宋体" w:cs="宋体"/>
          <w:kern w:val="0"/>
          <w:sz w:val="24"/>
        </w:rPr>
      </w:pPr>
      <w:r>
        <w:tab/>
        <w:t>[2]</w:t>
      </w:r>
      <w:r w:rsidRPr="003756C7">
        <w:t xml:space="preserve"> </w:t>
      </w:r>
      <w:r w:rsidRPr="003756C7">
        <w:rPr>
          <w:rFonts w:ascii="宋体" w:hAnsi="宋体" w:cs="宋体"/>
          <w:kern w:val="0"/>
          <w:sz w:val="24"/>
        </w:rPr>
        <w:t>McDonald, R. T. (2006, April). Discriminative Sentence Compression with Soft Syntactic Evidence. In EACL.</w:t>
      </w:r>
    </w:p>
    <w:p w:rsidR="003756C7" w:rsidRPr="003756C7" w:rsidRDefault="003756C7" w:rsidP="003756C7">
      <w:pPr>
        <w:widowControl/>
        <w:jc w:val="left"/>
        <w:rPr>
          <w:rFonts w:ascii="宋体" w:hAnsi="宋体" w:cs="宋体"/>
          <w:kern w:val="0"/>
          <w:sz w:val="24"/>
        </w:rPr>
      </w:pPr>
      <w:r>
        <w:tab/>
        <w:t>[3]</w:t>
      </w:r>
      <w:r w:rsidRPr="003756C7">
        <w:t xml:space="preserve"> </w:t>
      </w:r>
      <w:r w:rsidRPr="003756C7">
        <w:rPr>
          <w:rFonts w:ascii="宋体" w:hAnsi="宋体" w:cs="宋体"/>
          <w:kern w:val="0"/>
          <w:sz w:val="24"/>
        </w:rPr>
        <w:t xml:space="preserve">Cohn, T. A., &amp; </w:t>
      </w:r>
      <w:proofErr w:type="spellStart"/>
      <w:r w:rsidRPr="003756C7">
        <w:rPr>
          <w:rFonts w:ascii="宋体" w:hAnsi="宋体" w:cs="宋体"/>
          <w:kern w:val="0"/>
          <w:sz w:val="24"/>
        </w:rPr>
        <w:t>Lapata</w:t>
      </w:r>
      <w:proofErr w:type="spellEnd"/>
      <w:r w:rsidRPr="003756C7">
        <w:rPr>
          <w:rFonts w:ascii="宋体" w:hAnsi="宋体" w:cs="宋体"/>
          <w:kern w:val="0"/>
          <w:sz w:val="24"/>
        </w:rPr>
        <w:t>, M. (2009). Sentence compression as tree transduction. Journal of Artificial Intelligence Research, 637-674.</w:t>
      </w:r>
    </w:p>
    <w:p w:rsidR="003756C7" w:rsidRPr="003756C7" w:rsidRDefault="003756C7" w:rsidP="003756C7">
      <w:pPr>
        <w:widowControl/>
        <w:jc w:val="left"/>
        <w:rPr>
          <w:rFonts w:ascii="宋体" w:hAnsi="宋体" w:cs="宋体"/>
          <w:kern w:val="0"/>
          <w:sz w:val="24"/>
        </w:rPr>
      </w:pPr>
      <w:r>
        <w:tab/>
        <w:t>[4]</w:t>
      </w:r>
      <w:r w:rsidRPr="003756C7">
        <w:t xml:space="preserve"> </w:t>
      </w:r>
      <w:r w:rsidRPr="003756C7">
        <w:rPr>
          <w:rFonts w:ascii="宋体" w:hAnsi="宋体" w:cs="宋体"/>
          <w:kern w:val="0"/>
          <w:sz w:val="24"/>
        </w:rPr>
        <w:t xml:space="preserve">Clarke, J., &amp; </w:t>
      </w:r>
      <w:proofErr w:type="spellStart"/>
      <w:r w:rsidRPr="003756C7">
        <w:rPr>
          <w:rFonts w:ascii="宋体" w:hAnsi="宋体" w:cs="宋体"/>
          <w:kern w:val="0"/>
          <w:sz w:val="24"/>
        </w:rPr>
        <w:t>Lapata</w:t>
      </w:r>
      <w:proofErr w:type="spellEnd"/>
      <w:r w:rsidRPr="003756C7">
        <w:rPr>
          <w:rFonts w:ascii="宋体" w:hAnsi="宋体" w:cs="宋体"/>
          <w:kern w:val="0"/>
          <w:sz w:val="24"/>
        </w:rPr>
        <w:t>, M. (2008). Global inference for sentence compression: An integer linear programming approach. Journal of Artificial Intelligence Research, 399-429.</w:t>
      </w:r>
    </w:p>
    <w:p w:rsidR="005A4E96" w:rsidRDefault="005A4E96" w:rsidP="005A4E96">
      <w:pPr>
        <w:widowControl/>
        <w:jc w:val="left"/>
        <w:rPr>
          <w:rFonts w:ascii="宋体" w:hAnsi="宋体" w:cs="宋体"/>
          <w:kern w:val="0"/>
          <w:sz w:val="24"/>
        </w:rPr>
      </w:pPr>
      <w:r>
        <w:tab/>
      </w:r>
      <w:r>
        <w:rPr>
          <w:rFonts w:hint="eastAsia"/>
        </w:rPr>
        <w:t>[</w:t>
      </w:r>
      <w:r>
        <w:t>5]</w:t>
      </w:r>
      <w:r w:rsidRPr="005A4E96">
        <w:t xml:space="preserve"> </w:t>
      </w:r>
      <w:proofErr w:type="spellStart"/>
      <w:r w:rsidRPr="005A4E96">
        <w:rPr>
          <w:rFonts w:ascii="宋体" w:hAnsi="宋体" w:cs="宋体"/>
          <w:kern w:val="0"/>
          <w:sz w:val="24"/>
        </w:rPr>
        <w:t>Barzilay</w:t>
      </w:r>
      <w:proofErr w:type="spellEnd"/>
      <w:r w:rsidRPr="005A4E96">
        <w:rPr>
          <w:rFonts w:ascii="宋体" w:hAnsi="宋体" w:cs="宋体"/>
          <w:kern w:val="0"/>
          <w:sz w:val="24"/>
        </w:rPr>
        <w:t>, R., &amp; Lee, L. (2003, May). Learning to paraphrase: an unsupervised approach using multiple-sequence alignment.</w:t>
      </w:r>
    </w:p>
    <w:p w:rsidR="00D305DC" w:rsidRPr="00D305DC" w:rsidRDefault="00D305DC" w:rsidP="00D305DC">
      <w:pPr>
        <w:widowControl/>
        <w:jc w:val="left"/>
        <w:rPr>
          <w:rFonts w:ascii="宋体" w:hAnsi="宋体" w:cs="宋体"/>
          <w:kern w:val="0"/>
          <w:sz w:val="24"/>
        </w:rPr>
      </w:pPr>
      <w:r>
        <w:rPr>
          <w:rFonts w:ascii="宋体" w:hAnsi="宋体" w:cs="宋体"/>
          <w:kern w:val="0"/>
          <w:sz w:val="24"/>
        </w:rPr>
        <w:tab/>
        <w:t>[6]</w:t>
      </w:r>
      <w:r w:rsidRPr="00D305DC">
        <w:t xml:space="preserve"> </w:t>
      </w:r>
      <w:r w:rsidRPr="00D305DC">
        <w:rPr>
          <w:rFonts w:ascii="宋体" w:hAnsi="宋体" w:cs="宋体"/>
          <w:kern w:val="0"/>
          <w:sz w:val="24"/>
        </w:rPr>
        <w:t>Fujita, A., Inui, K., &amp; Matsumoto, Y. (2005). Exploiting lexical conceptual structure for paraphrase generation</w:t>
      </w:r>
    </w:p>
    <w:p w:rsidR="00D305DC" w:rsidRPr="00D305DC" w:rsidRDefault="00D305DC" w:rsidP="00D305DC">
      <w:pPr>
        <w:widowControl/>
        <w:jc w:val="left"/>
        <w:rPr>
          <w:rFonts w:ascii="宋体" w:hAnsi="宋体" w:cs="宋体"/>
          <w:kern w:val="0"/>
          <w:sz w:val="24"/>
        </w:rPr>
      </w:pPr>
      <w:r>
        <w:rPr>
          <w:rFonts w:ascii="宋体" w:hAnsi="宋体" w:cs="宋体"/>
          <w:kern w:val="0"/>
          <w:sz w:val="24"/>
        </w:rPr>
        <w:tab/>
        <w:t>[7]</w:t>
      </w:r>
      <w:r w:rsidRPr="00D305DC">
        <w:t xml:space="preserve"> </w:t>
      </w:r>
      <w:r w:rsidRPr="00D305DC">
        <w:rPr>
          <w:rFonts w:ascii="宋体" w:hAnsi="宋体" w:cs="宋体"/>
          <w:kern w:val="0"/>
          <w:sz w:val="24"/>
        </w:rPr>
        <w:t>Quirk, C., Brockett, C., &amp; Dolan, W. B. (2004, July). Monolingual Machine Translation for Paraphrase Generation</w:t>
      </w:r>
    </w:p>
    <w:p w:rsidR="00D305DC" w:rsidRPr="00D305DC" w:rsidRDefault="00D305DC" w:rsidP="00D305DC">
      <w:pPr>
        <w:widowControl/>
        <w:jc w:val="left"/>
        <w:rPr>
          <w:rFonts w:ascii="宋体" w:hAnsi="宋体" w:cs="宋体"/>
          <w:kern w:val="0"/>
          <w:sz w:val="24"/>
        </w:rPr>
      </w:pPr>
      <w:r>
        <w:rPr>
          <w:rFonts w:ascii="宋体" w:hAnsi="宋体" w:cs="宋体"/>
          <w:kern w:val="0"/>
          <w:sz w:val="24"/>
        </w:rPr>
        <w:tab/>
        <w:t>[8]</w:t>
      </w:r>
      <w:r w:rsidRPr="00D305DC">
        <w:t xml:space="preserve"> </w:t>
      </w:r>
      <w:proofErr w:type="spellStart"/>
      <w:r w:rsidRPr="00D305DC">
        <w:rPr>
          <w:rFonts w:ascii="宋体" w:hAnsi="宋体" w:cs="宋体"/>
          <w:kern w:val="0"/>
          <w:sz w:val="24"/>
        </w:rPr>
        <w:t>Duboue</w:t>
      </w:r>
      <w:proofErr w:type="spellEnd"/>
      <w:r w:rsidRPr="00D305DC">
        <w:rPr>
          <w:rFonts w:ascii="宋体" w:hAnsi="宋体" w:cs="宋体"/>
          <w:kern w:val="0"/>
          <w:sz w:val="24"/>
        </w:rPr>
        <w:t xml:space="preserve">, P. A., &amp; Chu-Carroll, J. (2006, June). Answering the </w:t>
      </w:r>
      <w:proofErr w:type="gramStart"/>
      <w:r w:rsidRPr="00D305DC">
        <w:rPr>
          <w:rFonts w:ascii="宋体" w:hAnsi="宋体" w:cs="宋体"/>
          <w:kern w:val="0"/>
          <w:sz w:val="24"/>
        </w:rPr>
        <w:t>question</w:t>
      </w:r>
      <w:proofErr w:type="gramEnd"/>
      <w:r w:rsidRPr="00D305DC">
        <w:rPr>
          <w:rFonts w:ascii="宋体" w:hAnsi="宋体" w:cs="宋体"/>
          <w:kern w:val="0"/>
          <w:sz w:val="24"/>
        </w:rPr>
        <w:t xml:space="preserve"> you wish they had asked: The impact of paraphrasing for question answering. </w:t>
      </w:r>
    </w:p>
    <w:p w:rsidR="00D305DC" w:rsidRPr="00D305DC" w:rsidRDefault="00D305DC" w:rsidP="005A4E96">
      <w:pPr>
        <w:widowControl/>
        <w:jc w:val="left"/>
        <w:rPr>
          <w:rFonts w:ascii="宋体" w:hAnsi="宋体" w:cs="宋体" w:hint="eastAsia"/>
          <w:kern w:val="0"/>
          <w:sz w:val="24"/>
        </w:rPr>
      </w:pPr>
      <w:r>
        <w:rPr>
          <w:rFonts w:ascii="宋体" w:hAnsi="宋体" w:cs="宋体"/>
          <w:kern w:val="0"/>
          <w:sz w:val="24"/>
        </w:rPr>
        <w:tab/>
        <w:t>[9]</w:t>
      </w:r>
      <w:r w:rsidRPr="00D305DC">
        <w:t xml:space="preserve"> </w:t>
      </w:r>
      <w:r w:rsidRPr="00D305DC">
        <w:rPr>
          <w:rFonts w:ascii="宋体" w:hAnsi="宋体" w:cs="宋体"/>
          <w:kern w:val="0"/>
          <w:sz w:val="24"/>
        </w:rPr>
        <w:t xml:space="preserve">Max, A. (2009, August). Sub-sentential paraphrasing by contextual pivot translation. </w:t>
      </w:r>
    </w:p>
    <w:p w:rsidR="00D305DC" w:rsidRPr="00D305DC" w:rsidRDefault="00D305DC" w:rsidP="00D305DC">
      <w:pPr>
        <w:widowControl/>
        <w:jc w:val="left"/>
        <w:rPr>
          <w:rFonts w:ascii="宋体" w:hAnsi="宋体" w:cs="宋体"/>
          <w:kern w:val="0"/>
          <w:sz w:val="24"/>
        </w:rPr>
      </w:pPr>
      <w:r>
        <w:lastRenderedPageBreak/>
        <w:tab/>
        <w:t>[10</w:t>
      </w:r>
      <w:proofErr w:type="gramStart"/>
      <w:r>
        <w:t>]</w:t>
      </w:r>
      <w:r w:rsidRPr="00D305DC">
        <w:t xml:space="preserve"> </w:t>
      </w:r>
      <w:r w:rsidRPr="00D305DC">
        <w:rPr>
          <w:rFonts w:ascii="宋体" w:hAnsi="宋体" w:cs="宋体"/>
          <w:kern w:val="0"/>
          <w:sz w:val="24"/>
        </w:rPr>
        <w:t>]</w:t>
      </w:r>
      <w:proofErr w:type="gramEnd"/>
      <w:r w:rsidRPr="00D305DC">
        <w:rPr>
          <w:rFonts w:ascii="宋体" w:hAnsi="宋体" w:cs="宋体"/>
          <w:kern w:val="0"/>
          <w:sz w:val="24"/>
        </w:rPr>
        <w:t xml:space="preserve"> </w:t>
      </w:r>
      <w:proofErr w:type="spellStart"/>
      <w:r w:rsidRPr="00D305DC">
        <w:rPr>
          <w:rFonts w:ascii="宋体" w:hAnsi="宋体" w:cs="宋体"/>
          <w:kern w:val="0"/>
          <w:sz w:val="24"/>
        </w:rPr>
        <w:t>Wubben</w:t>
      </w:r>
      <w:proofErr w:type="spellEnd"/>
      <w:r w:rsidRPr="00D305DC">
        <w:rPr>
          <w:rFonts w:ascii="宋体" w:hAnsi="宋体" w:cs="宋体"/>
          <w:kern w:val="0"/>
          <w:sz w:val="24"/>
        </w:rPr>
        <w:t xml:space="preserve">, S., Van Den Bosch, A., &amp; </w:t>
      </w:r>
      <w:proofErr w:type="spellStart"/>
      <w:r w:rsidRPr="00D305DC">
        <w:rPr>
          <w:rFonts w:ascii="宋体" w:hAnsi="宋体" w:cs="宋体"/>
          <w:kern w:val="0"/>
          <w:sz w:val="24"/>
        </w:rPr>
        <w:t>Krahmer</w:t>
      </w:r>
      <w:proofErr w:type="spellEnd"/>
      <w:r w:rsidRPr="00D305DC">
        <w:rPr>
          <w:rFonts w:ascii="宋体" w:hAnsi="宋体" w:cs="宋体"/>
          <w:kern w:val="0"/>
          <w:sz w:val="24"/>
        </w:rPr>
        <w:t xml:space="preserve">, E. (2012, July). Sentence simplification by monolingual machine translation. </w:t>
      </w:r>
    </w:p>
    <w:p w:rsidR="00D305DC" w:rsidRPr="00D305DC" w:rsidRDefault="00D305DC" w:rsidP="00D305DC">
      <w:pPr>
        <w:widowControl/>
        <w:jc w:val="left"/>
        <w:rPr>
          <w:rFonts w:ascii="宋体" w:hAnsi="宋体" w:cs="宋体"/>
          <w:kern w:val="0"/>
          <w:sz w:val="24"/>
        </w:rPr>
      </w:pPr>
      <w:r>
        <w:tab/>
        <w:t>[11]</w:t>
      </w:r>
      <w:r w:rsidRPr="00D305DC">
        <w:t xml:space="preserve"> </w:t>
      </w:r>
      <w:r w:rsidRPr="00D305DC">
        <w:rPr>
          <w:rFonts w:ascii="宋体" w:hAnsi="宋体" w:cs="宋体"/>
          <w:kern w:val="0"/>
          <w:sz w:val="24"/>
        </w:rPr>
        <w:t xml:space="preserve">Zhu, Z., Bernhard, D., &amp; </w:t>
      </w:r>
      <w:proofErr w:type="spellStart"/>
      <w:r w:rsidRPr="00D305DC">
        <w:rPr>
          <w:rFonts w:ascii="宋体" w:hAnsi="宋体" w:cs="宋体"/>
          <w:kern w:val="0"/>
          <w:sz w:val="24"/>
        </w:rPr>
        <w:t>Gurevych</w:t>
      </w:r>
      <w:proofErr w:type="spellEnd"/>
      <w:r w:rsidRPr="00D305DC">
        <w:rPr>
          <w:rFonts w:ascii="宋体" w:hAnsi="宋体" w:cs="宋体"/>
          <w:kern w:val="0"/>
          <w:sz w:val="24"/>
        </w:rPr>
        <w:t xml:space="preserve">, I. (2010, August). A monolingual tree-based translation model for sentence simplification. </w:t>
      </w:r>
    </w:p>
    <w:p w:rsidR="003756C7" w:rsidRPr="00D305DC" w:rsidRDefault="003756C7" w:rsidP="003756C7">
      <w:pPr>
        <w:rPr>
          <w:rFonts w:hint="eastAsia"/>
        </w:rPr>
      </w:pPr>
    </w:p>
    <w:p w:rsidR="00870BE8" w:rsidRDefault="00870BE8" w:rsidP="00870BE8">
      <w:pPr>
        <w:rPr>
          <w:rFonts w:hint="eastAsia"/>
        </w:rPr>
      </w:pPr>
      <w:r>
        <w:tab/>
      </w:r>
    </w:p>
    <w:p w:rsidR="00870BE8" w:rsidRDefault="00870BE8" w:rsidP="00D323DB">
      <w:pPr>
        <w:rPr>
          <w:rFonts w:hint="eastAsia"/>
        </w:rPr>
      </w:pPr>
      <w:r>
        <w:tab/>
      </w:r>
    </w:p>
    <w:p w:rsidR="00C075A2" w:rsidRDefault="00C075A2"/>
    <w:p w:rsidR="00C075A2" w:rsidRDefault="00C075A2">
      <w:pPr>
        <w:rPr>
          <w:rFonts w:hint="eastAsia"/>
        </w:rPr>
      </w:pPr>
      <w:r>
        <w:tab/>
      </w:r>
    </w:p>
    <w:sectPr w:rsidR="00C075A2" w:rsidSect="005309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36F84"/>
    <w:multiLevelType w:val="hybridMultilevel"/>
    <w:tmpl w:val="40A69B7C"/>
    <w:lvl w:ilvl="0" w:tplc="D58023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A7752D"/>
    <w:multiLevelType w:val="hybridMultilevel"/>
    <w:tmpl w:val="32EE1EC0"/>
    <w:lvl w:ilvl="0" w:tplc="04090001">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2" w15:restartNumberingAfterBreak="0">
    <w:nsid w:val="768F0E98"/>
    <w:multiLevelType w:val="hybridMultilevel"/>
    <w:tmpl w:val="62F85F2C"/>
    <w:lvl w:ilvl="0" w:tplc="6B96B4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A2"/>
    <w:rsid w:val="00104AF0"/>
    <w:rsid w:val="00283728"/>
    <w:rsid w:val="003756C7"/>
    <w:rsid w:val="005309B8"/>
    <w:rsid w:val="005A4E96"/>
    <w:rsid w:val="00870BE8"/>
    <w:rsid w:val="009A3A14"/>
    <w:rsid w:val="00C075A2"/>
    <w:rsid w:val="00D305DC"/>
    <w:rsid w:val="00D32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BCD39"/>
  <w14:defaultImageDpi w14:val="32767"/>
  <w15:chartTrackingRefBased/>
  <w15:docId w15:val="{319FDBC4-4CE8-CD45-B30F-D41BE814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BE8"/>
    <w:pPr>
      <w:ind w:firstLineChars="200" w:firstLine="420"/>
    </w:pPr>
  </w:style>
  <w:style w:type="character" w:styleId="a4">
    <w:name w:val="Hyperlink"/>
    <w:basedOn w:val="a0"/>
    <w:uiPriority w:val="99"/>
    <w:semiHidden/>
    <w:unhideWhenUsed/>
    <w:rsid w:val="00870B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2715">
      <w:bodyDiv w:val="1"/>
      <w:marLeft w:val="0"/>
      <w:marRight w:val="0"/>
      <w:marTop w:val="0"/>
      <w:marBottom w:val="0"/>
      <w:divBdr>
        <w:top w:val="none" w:sz="0" w:space="0" w:color="auto"/>
        <w:left w:val="none" w:sz="0" w:space="0" w:color="auto"/>
        <w:bottom w:val="none" w:sz="0" w:space="0" w:color="auto"/>
        <w:right w:val="none" w:sz="0" w:space="0" w:color="auto"/>
      </w:divBdr>
    </w:div>
    <w:div w:id="94524276">
      <w:bodyDiv w:val="1"/>
      <w:marLeft w:val="0"/>
      <w:marRight w:val="0"/>
      <w:marTop w:val="0"/>
      <w:marBottom w:val="0"/>
      <w:divBdr>
        <w:top w:val="none" w:sz="0" w:space="0" w:color="auto"/>
        <w:left w:val="none" w:sz="0" w:space="0" w:color="auto"/>
        <w:bottom w:val="none" w:sz="0" w:space="0" w:color="auto"/>
        <w:right w:val="none" w:sz="0" w:space="0" w:color="auto"/>
      </w:divBdr>
    </w:div>
    <w:div w:id="337972695">
      <w:bodyDiv w:val="1"/>
      <w:marLeft w:val="0"/>
      <w:marRight w:val="0"/>
      <w:marTop w:val="0"/>
      <w:marBottom w:val="0"/>
      <w:divBdr>
        <w:top w:val="none" w:sz="0" w:space="0" w:color="auto"/>
        <w:left w:val="none" w:sz="0" w:space="0" w:color="auto"/>
        <w:bottom w:val="none" w:sz="0" w:space="0" w:color="auto"/>
        <w:right w:val="none" w:sz="0" w:space="0" w:color="auto"/>
      </w:divBdr>
    </w:div>
    <w:div w:id="866211665">
      <w:bodyDiv w:val="1"/>
      <w:marLeft w:val="0"/>
      <w:marRight w:val="0"/>
      <w:marTop w:val="0"/>
      <w:marBottom w:val="0"/>
      <w:divBdr>
        <w:top w:val="none" w:sz="0" w:space="0" w:color="auto"/>
        <w:left w:val="none" w:sz="0" w:space="0" w:color="auto"/>
        <w:bottom w:val="none" w:sz="0" w:space="0" w:color="auto"/>
        <w:right w:val="none" w:sz="0" w:space="0" w:color="auto"/>
      </w:divBdr>
    </w:div>
    <w:div w:id="938680592">
      <w:bodyDiv w:val="1"/>
      <w:marLeft w:val="0"/>
      <w:marRight w:val="0"/>
      <w:marTop w:val="0"/>
      <w:marBottom w:val="0"/>
      <w:divBdr>
        <w:top w:val="none" w:sz="0" w:space="0" w:color="auto"/>
        <w:left w:val="none" w:sz="0" w:space="0" w:color="auto"/>
        <w:bottom w:val="none" w:sz="0" w:space="0" w:color="auto"/>
        <w:right w:val="none" w:sz="0" w:space="0" w:color="auto"/>
      </w:divBdr>
    </w:div>
    <w:div w:id="1007054497">
      <w:bodyDiv w:val="1"/>
      <w:marLeft w:val="0"/>
      <w:marRight w:val="0"/>
      <w:marTop w:val="0"/>
      <w:marBottom w:val="0"/>
      <w:divBdr>
        <w:top w:val="none" w:sz="0" w:space="0" w:color="auto"/>
        <w:left w:val="none" w:sz="0" w:space="0" w:color="auto"/>
        <w:bottom w:val="none" w:sz="0" w:space="0" w:color="auto"/>
        <w:right w:val="none" w:sz="0" w:space="0" w:color="auto"/>
      </w:divBdr>
    </w:div>
    <w:div w:id="1176071589">
      <w:bodyDiv w:val="1"/>
      <w:marLeft w:val="0"/>
      <w:marRight w:val="0"/>
      <w:marTop w:val="0"/>
      <w:marBottom w:val="0"/>
      <w:divBdr>
        <w:top w:val="none" w:sz="0" w:space="0" w:color="auto"/>
        <w:left w:val="none" w:sz="0" w:space="0" w:color="auto"/>
        <w:bottom w:val="none" w:sz="0" w:space="0" w:color="auto"/>
        <w:right w:val="none" w:sz="0" w:space="0" w:color="auto"/>
      </w:divBdr>
    </w:div>
    <w:div w:id="1349601217">
      <w:bodyDiv w:val="1"/>
      <w:marLeft w:val="0"/>
      <w:marRight w:val="0"/>
      <w:marTop w:val="0"/>
      <w:marBottom w:val="0"/>
      <w:divBdr>
        <w:top w:val="none" w:sz="0" w:space="0" w:color="auto"/>
        <w:left w:val="none" w:sz="0" w:space="0" w:color="auto"/>
        <w:bottom w:val="none" w:sz="0" w:space="0" w:color="auto"/>
        <w:right w:val="none" w:sz="0" w:space="0" w:color="auto"/>
      </w:divBdr>
    </w:div>
    <w:div w:id="1544636470">
      <w:bodyDiv w:val="1"/>
      <w:marLeft w:val="0"/>
      <w:marRight w:val="0"/>
      <w:marTop w:val="0"/>
      <w:marBottom w:val="0"/>
      <w:divBdr>
        <w:top w:val="none" w:sz="0" w:space="0" w:color="auto"/>
        <w:left w:val="none" w:sz="0" w:space="0" w:color="auto"/>
        <w:bottom w:val="none" w:sz="0" w:space="0" w:color="auto"/>
        <w:right w:val="none" w:sz="0" w:space="0" w:color="auto"/>
      </w:divBdr>
    </w:div>
    <w:div w:id="1560021861">
      <w:bodyDiv w:val="1"/>
      <w:marLeft w:val="0"/>
      <w:marRight w:val="0"/>
      <w:marTop w:val="0"/>
      <w:marBottom w:val="0"/>
      <w:divBdr>
        <w:top w:val="none" w:sz="0" w:space="0" w:color="auto"/>
        <w:left w:val="none" w:sz="0" w:space="0" w:color="auto"/>
        <w:bottom w:val="none" w:sz="0" w:space="0" w:color="auto"/>
        <w:right w:val="none" w:sz="0" w:space="0" w:color="auto"/>
      </w:divBdr>
    </w:div>
    <w:div w:id="1794592661">
      <w:bodyDiv w:val="1"/>
      <w:marLeft w:val="0"/>
      <w:marRight w:val="0"/>
      <w:marTop w:val="0"/>
      <w:marBottom w:val="0"/>
      <w:divBdr>
        <w:top w:val="none" w:sz="0" w:space="0" w:color="auto"/>
        <w:left w:val="none" w:sz="0" w:space="0" w:color="auto"/>
        <w:bottom w:val="none" w:sz="0" w:space="0" w:color="auto"/>
        <w:right w:val="none" w:sz="0" w:space="0" w:color="auto"/>
      </w:divBdr>
    </w:div>
    <w:div w:id="205661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anxiaojun.github.io/TextGenerationSurvey.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hesu@pku.edu.cn</dc:creator>
  <cp:keywords/>
  <dc:description/>
  <cp:lastModifiedBy>hesu@pku.edu.cn</cp:lastModifiedBy>
  <cp:revision>1</cp:revision>
  <dcterms:created xsi:type="dcterms:W3CDTF">2019-08-20T03:09:00Z</dcterms:created>
  <dcterms:modified xsi:type="dcterms:W3CDTF">2019-08-20T06:34:00Z</dcterms:modified>
</cp:coreProperties>
</file>