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B23B0" w:rsidP="00BB23B0">
      <w:pPr>
        <w:jc w:val="center"/>
      </w:pPr>
      <w:r>
        <w:rPr>
          <w:rFonts w:hint="eastAsia"/>
        </w:rPr>
        <w:t>阅读论文《</w:t>
      </w:r>
      <w:r>
        <w:t>GYAFC Dataset</w:t>
      </w:r>
      <w:r>
        <w:rPr>
          <w:rFonts w:hint="eastAsia"/>
        </w:rPr>
        <w:t>》</w:t>
      </w:r>
    </w:p>
    <w:p w:rsidR="00BB23B0" w:rsidRDefault="00BB23B0" w:rsidP="00BB23B0">
      <w:r>
        <w:rPr>
          <w:rFonts w:hint="eastAsia"/>
        </w:rPr>
        <w:t>论文来源：</w:t>
      </w:r>
      <w:r>
        <w:rPr>
          <w:rFonts w:hint="eastAsia"/>
        </w:rPr>
        <w:t xml:space="preserve"> </w:t>
      </w:r>
      <w:r>
        <w:t>2018 NAACL</w:t>
      </w:r>
    </w:p>
    <w:p w:rsidR="00BB23B0" w:rsidRDefault="00BB23B0" w:rsidP="00BB23B0">
      <w:r>
        <w:rPr>
          <w:rFonts w:hint="eastAsia"/>
        </w:rPr>
        <w:t>论文主要内容：</w:t>
      </w:r>
    </w:p>
    <w:p w:rsidR="00BB23B0" w:rsidRDefault="00BB23B0" w:rsidP="00BB23B0">
      <w:r>
        <w:tab/>
      </w:r>
      <w:r>
        <w:rPr>
          <w:rFonts w:hint="eastAsia"/>
        </w:rPr>
        <w:t>本文主要发布了一个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t>的数据集</w:t>
      </w:r>
      <w:r>
        <w:t xml:space="preserve">—GYAFC </w:t>
      </w:r>
      <w:proofErr w:type="spellStart"/>
      <w:r>
        <w:t>Datatset</w:t>
      </w:r>
      <w:proofErr w:type="spellEnd"/>
      <w:r>
        <w:t>,</w:t>
      </w:r>
      <w:r>
        <w:rPr>
          <w:rFonts w:hint="eastAsia"/>
        </w:rPr>
        <w:t>下面是一个例子：</w:t>
      </w:r>
    </w:p>
    <w:p w:rsidR="00BB23B0" w:rsidRDefault="00BB23B0" w:rsidP="00BB23B0">
      <w:r>
        <w:rPr>
          <w:rFonts w:hint="eastAsia"/>
          <w:noProof/>
        </w:rPr>
        <w:drawing>
          <wp:inline distT="0" distB="0" distL="0" distR="0">
            <wp:extent cx="5270500" cy="1759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6e1bf7d-1ae8-438d-8ab9-0d21ef6369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0" w:rsidRPr="00BB23B0" w:rsidRDefault="00BB23B0" w:rsidP="00BB23B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tab/>
      </w:r>
      <w:r>
        <w:rPr>
          <w:rFonts w:hint="eastAsia"/>
        </w:rPr>
        <w:t>文中还提供了数据集下载地址：</w:t>
      </w:r>
      <w:r w:rsidRPr="00BB23B0">
        <w:rPr>
          <w:rFonts w:ascii="宋体" w:hAnsi="宋体" w:cs="宋体"/>
          <w:kern w:val="0"/>
          <w:sz w:val="24"/>
        </w:rPr>
        <w:t>https://github.com/raosudha89/ GYAFC-corpus</w:t>
      </w:r>
      <w:r>
        <w:rPr>
          <w:rFonts w:ascii="宋体" w:hAnsi="宋体" w:cs="宋体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但是这只是一个说明链接，要想下载还需要给作者发邮件=</w:t>
      </w:r>
      <w:r>
        <w:rPr>
          <w:rFonts w:ascii="宋体" w:hAnsi="宋体" w:cs="宋体"/>
          <w:kern w:val="0"/>
          <w:sz w:val="24"/>
        </w:rPr>
        <w:t>w=</w:t>
      </w:r>
      <w:r>
        <w:rPr>
          <w:rFonts w:ascii="宋体" w:hAnsi="宋体" w:cs="宋体" w:hint="eastAsia"/>
          <w:kern w:val="0"/>
          <w:sz w:val="24"/>
        </w:rPr>
        <w:t>，</w:t>
      </w:r>
    </w:p>
    <w:p w:rsidR="00BB23B0" w:rsidRDefault="00BB23B0" w:rsidP="00BB23B0">
      <w:r>
        <w:tab/>
      </w:r>
      <w:r>
        <w:rPr>
          <w:rFonts w:hint="eastAsia"/>
        </w:rPr>
        <w:t>这篇论文的</w:t>
      </w:r>
      <w:r>
        <w:rPr>
          <w:rFonts w:hint="eastAsia"/>
        </w:rPr>
        <w:t>r</w:t>
      </w:r>
      <w:r>
        <w:t>elate work</w:t>
      </w:r>
      <w:r>
        <w:rPr>
          <w:rFonts w:hint="eastAsia"/>
        </w:rPr>
        <w:t>可以作文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t>的综述论文，可以反追溯前人的工作。</w:t>
      </w:r>
    </w:p>
    <w:p w:rsidR="00BB23B0" w:rsidRDefault="00BB23B0" w:rsidP="00BB23B0">
      <w:r>
        <w:tab/>
      </w:r>
      <w:r>
        <w:rPr>
          <w:rFonts w:hint="eastAsia"/>
        </w:rPr>
        <w:t>作者采用了几个</w:t>
      </w:r>
      <w:proofErr w:type="spellStart"/>
      <w:r>
        <w:rPr>
          <w:rFonts w:hint="eastAsia"/>
        </w:rPr>
        <w:t>b</w:t>
      </w:r>
      <w:r>
        <w:t>eanchmark</w:t>
      </w:r>
      <w:proofErr w:type="spellEnd"/>
      <w:r>
        <w:rPr>
          <w:rFonts w:hint="eastAsia"/>
        </w:rPr>
        <w:t>，分别是：</w:t>
      </w:r>
    </w:p>
    <w:p w:rsidR="00BB23B0" w:rsidRDefault="00BB23B0" w:rsidP="00BB2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ule-based model:</w:t>
      </w:r>
      <w:r>
        <w:rPr>
          <w:rFonts w:hint="eastAsia"/>
        </w:rPr>
        <w:t>作者只是简要介绍了下，没具体将</w:t>
      </w:r>
    </w:p>
    <w:p w:rsidR="00BB23B0" w:rsidRDefault="00BB23B0" w:rsidP="00BB23B0">
      <w:r>
        <w:rPr>
          <w:rFonts w:hint="eastAsia"/>
          <w:noProof/>
        </w:rPr>
        <w:drawing>
          <wp:inline distT="0" distB="0" distL="0" distR="0">
            <wp:extent cx="5270500" cy="3252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3ddb4c86-2b2e-41f0-9473-fb3dc380c9b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0" w:rsidRPr="00C0343F" w:rsidRDefault="00BB23B0" w:rsidP="00BB23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43F">
        <w:rPr>
          <w:rFonts w:hint="eastAsia"/>
          <w:color w:val="FF0000"/>
        </w:rPr>
        <w:t>P</w:t>
      </w:r>
      <w:r w:rsidRPr="00C0343F">
        <w:rPr>
          <w:color w:val="FF0000"/>
        </w:rPr>
        <w:t>hrased-based machine translation:</w:t>
      </w:r>
      <w:r w:rsidRPr="00C0343F">
        <w:rPr>
          <w:rFonts w:hint="eastAsia"/>
          <w:color w:val="FF0000"/>
        </w:rPr>
        <w:t>作者采用的是前人的工作</w:t>
      </w:r>
      <w:r w:rsidRPr="00C0343F">
        <w:rPr>
          <w:rFonts w:hint="eastAsia"/>
          <w:color w:val="FF0000"/>
        </w:rPr>
        <w:t>,</w:t>
      </w:r>
      <w:r w:rsidRPr="00C0343F">
        <w:rPr>
          <w:color w:val="FF0000"/>
        </w:rPr>
        <w:t xml:space="preserve">Paraphrase for style. 2012 </w:t>
      </w:r>
      <w:proofErr w:type="spellStart"/>
      <w:r w:rsidRPr="00C0343F">
        <w:rPr>
          <w:color w:val="FF0000"/>
        </w:rPr>
        <w:t>Coling</w:t>
      </w:r>
      <w:proofErr w:type="spellEnd"/>
    </w:p>
    <w:p w:rsidR="00BB23B0" w:rsidRDefault="00BB23B0" w:rsidP="00BB2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NMT</w:t>
      </w:r>
      <w:r>
        <w:t xml:space="preserve"> baseline:</w:t>
      </w:r>
      <w:r w:rsidR="00C0343F">
        <w:rPr>
          <w:rFonts w:hint="eastAsia"/>
        </w:rPr>
        <w:t>是个双向</w:t>
      </w:r>
      <w:r w:rsidR="00C0343F">
        <w:rPr>
          <w:rFonts w:hint="eastAsia"/>
        </w:rPr>
        <w:t>L</w:t>
      </w:r>
      <w:r w:rsidR="00C0343F">
        <w:t>STM</w:t>
      </w:r>
      <w:r w:rsidR="00C0343F">
        <w:rPr>
          <w:rFonts w:hint="eastAsia"/>
        </w:rPr>
        <w:t>再加上</w:t>
      </w:r>
      <w:r w:rsidR="00C0343F">
        <w:rPr>
          <w:rFonts w:hint="eastAsia"/>
        </w:rPr>
        <w:t>a</w:t>
      </w:r>
      <w:r w:rsidR="00C0343F">
        <w:t>ttention</w:t>
      </w:r>
      <w:r w:rsidR="00C0343F">
        <w:rPr>
          <w:rFonts w:hint="eastAsia"/>
        </w:rPr>
        <w:t>。</w:t>
      </w:r>
    </w:p>
    <w:p w:rsidR="00C0343F" w:rsidRPr="00C0343F" w:rsidRDefault="00C0343F" w:rsidP="00BB23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43F">
        <w:rPr>
          <w:rFonts w:hint="eastAsia"/>
          <w:color w:val="FF0000"/>
        </w:rPr>
        <w:t>N</w:t>
      </w:r>
      <w:r w:rsidRPr="00C0343F">
        <w:rPr>
          <w:color w:val="FF0000"/>
        </w:rPr>
        <w:t>MT copy</w:t>
      </w:r>
      <w:r w:rsidRPr="00C0343F">
        <w:rPr>
          <w:rFonts w:hint="eastAsia"/>
          <w:color w:val="FF0000"/>
        </w:rPr>
        <w:t>：</w:t>
      </w:r>
      <w:proofErr w:type="spellStart"/>
      <w:r w:rsidRPr="00C0343F">
        <w:rPr>
          <w:rFonts w:hint="eastAsia"/>
          <w:color w:val="FF0000"/>
        </w:rPr>
        <w:t>S</w:t>
      </w:r>
      <w:r w:rsidRPr="00C0343F">
        <w:rPr>
          <w:color w:val="FF0000"/>
        </w:rPr>
        <w:t>hakespearizing</w:t>
      </w:r>
      <w:proofErr w:type="spellEnd"/>
      <w:r w:rsidRPr="00C0343F">
        <w:rPr>
          <w:color w:val="FF0000"/>
        </w:rPr>
        <w:t xml:space="preserve"> </w:t>
      </w:r>
      <w:proofErr w:type="spellStart"/>
      <w:r w:rsidRPr="00C0343F">
        <w:rPr>
          <w:color w:val="FF0000"/>
        </w:rPr>
        <w:t>mdern</w:t>
      </w:r>
      <w:proofErr w:type="spellEnd"/>
      <w:r w:rsidRPr="00C0343F">
        <w:rPr>
          <w:color w:val="FF0000"/>
        </w:rPr>
        <w:t xml:space="preserve"> language using copy-enriched sequence-to-sequence models. 2017 EMNLP</w:t>
      </w:r>
    </w:p>
    <w:p w:rsidR="00C0343F" w:rsidRDefault="00C0343F" w:rsidP="00BB2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MT Combined</w:t>
      </w:r>
      <w:r>
        <w:rPr>
          <w:rFonts w:hint="eastAsia"/>
        </w:rPr>
        <w:t>：这个作者只是讲了个大概，说具体细节在</w:t>
      </w:r>
      <w:r>
        <w:rPr>
          <w:rFonts w:hint="eastAsia"/>
        </w:rPr>
        <w:t>s</w:t>
      </w:r>
      <w:r>
        <w:t>upplementary material</w:t>
      </w:r>
      <w:r>
        <w:rPr>
          <w:rFonts w:hint="eastAsia"/>
        </w:rPr>
        <w:t>中，但是这个附件论文后也没给</w:t>
      </w:r>
      <w:r>
        <w:t>=w=</w:t>
      </w:r>
      <w:r>
        <w:rPr>
          <w:rFonts w:hint="eastAsia"/>
        </w:rPr>
        <w:t>。</w:t>
      </w:r>
    </w:p>
    <w:p w:rsidR="00C0343F" w:rsidRDefault="00C0343F" w:rsidP="00C0343F"/>
    <w:p w:rsidR="00C0343F" w:rsidRDefault="00C0343F" w:rsidP="00C0343F">
      <w:pPr>
        <w:ind w:firstLine="420"/>
      </w:pPr>
      <w:r>
        <w:rPr>
          <w:rFonts w:hint="eastAsia"/>
        </w:rPr>
        <w:t>评估方法：文中进行评估分为两种方式，一种是采用人工的方法，一种是自动评估。但是都是评估</w:t>
      </w:r>
      <w:r>
        <w:t>formality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luency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eaning preservatio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verall Ranking</w:t>
      </w:r>
      <w:r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四个指标：</w:t>
      </w:r>
    </w:p>
    <w:p w:rsidR="00C0343F" w:rsidRDefault="00C0343F" w:rsidP="00C0343F">
      <w:pPr>
        <w:ind w:firstLine="420"/>
      </w:pPr>
      <w:r>
        <w:rPr>
          <w:rFonts w:hint="eastAsia"/>
        </w:rPr>
        <w:t>主要记录下，自动评估这四个指标采用的方法：</w:t>
      </w:r>
    </w:p>
    <w:p w:rsidR="00C0343F" w:rsidRDefault="00C0343F" w:rsidP="00C0343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0343F">
        <w:rPr>
          <w:color w:val="FF0000"/>
        </w:rPr>
        <w:t>Formality</w:t>
      </w:r>
      <w:r w:rsidRPr="00C0343F">
        <w:rPr>
          <w:rFonts w:hint="eastAsia"/>
          <w:color w:val="FF0000"/>
        </w:rPr>
        <w:t>：采用的是论文</w:t>
      </w:r>
      <w:r>
        <w:rPr>
          <w:rFonts w:hint="eastAsia"/>
          <w:color w:val="FF0000"/>
        </w:rPr>
        <w:t>A</w:t>
      </w:r>
      <w:r>
        <w:rPr>
          <w:color w:val="FF0000"/>
        </w:rPr>
        <w:t>n em</w:t>
      </w:r>
      <w:r w:rsidR="007D034F">
        <w:rPr>
          <w:color w:val="FF0000"/>
        </w:rPr>
        <w:t>pirical analysis of formality in online communication 2016 TACL</w:t>
      </w:r>
      <w:r w:rsidR="007D034F">
        <w:rPr>
          <w:rFonts w:hint="eastAsia"/>
          <w:color w:val="FF0000"/>
        </w:rPr>
        <w:t>。</w:t>
      </w:r>
    </w:p>
    <w:p w:rsidR="007D034F" w:rsidRDefault="007D034F" w:rsidP="00C0343F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>luency</w:t>
      </w:r>
      <w:r>
        <w:rPr>
          <w:rFonts w:hint="eastAsia"/>
          <w:color w:val="FF0000"/>
        </w:rPr>
        <w:t>：采用的论文是</w:t>
      </w:r>
      <w:r>
        <w:rPr>
          <w:rFonts w:hint="eastAsia"/>
          <w:color w:val="FF0000"/>
        </w:rPr>
        <w:t>P</w:t>
      </w:r>
      <w:r>
        <w:rPr>
          <w:color w:val="FF0000"/>
        </w:rPr>
        <w:t>redicting grammaticality on ordinal scale. 2014 ACL</w:t>
      </w:r>
    </w:p>
    <w:p w:rsidR="007D034F" w:rsidRPr="007D034F" w:rsidRDefault="007D034F" w:rsidP="007D034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7D034F">
        <w:rPr>
          <w:rFonts w:hint="eastAsia"/>
          <w:color w:val="FF0000"/>
        </w:rPr>
        <w:t>Me</w:t>
      </w:r>
      <w:r w:rsidRPr="007D034F">
        <w:rPr>
          <w:color w:val="FF0000"/>
        </w:rPr>
        <w:t>aning Preservation</w:t>
      </w:r>
      <w:r w:rsidRPr="007D034F">
        <w:rPr>
          <w:rFonts w:hint="eastAsia"/>
          <w:color w:val="FF0000"/>
        </w:rPr>
        <w:t>：作者采用的也是别人的方法，提供了一个</w:t>
      </w:r>
      <w:proofErr w:type="spellStart"/>
      <w:r w:rsidRPr="007D034F">
        <w:rPr>
          <w:rFonts w:hint="eastAsia"/>
          <w:color w:val="FF0000"/>
        </w:rPr>
        <w:t>g</w:t>
      </w:r>
      <w:r w:rsidRPr="007D034F">
        <w:rPr>
          <w:color w:val="FF0000"/>
        </w:rPr>
        <w:t>ithub</w:t>
      </w:r>
      <w:proofErr w:type="spellEnd"/>
      <w:r w:rsidRPr="007D034F">
        <w:rPr>
          <w:rFonts w:hint="eastAsia"/>
          <w:color w:val="FF0000"/>
        </w:rPr>
        <w:t>地址：</w:t>
      </w:r>
      <w:r w:rsidRPr="007D034F">
        <w:rPr>
          <w:rFonts w:ascii="宋体" w:hAnsi="宋体" w:cs="宋体"/>
          <w:kern w:val="0"/>
          <w:sz w:val="24"/>
        </w:rPr>
        <w:t>https://github.com/castorini/MP-CNN-Torch</w:t>
      </w:r>
    </w:p>
    <w:p w:rsidR="007D034F" w:rsidRPr="00C0343F" w:rsidRDefault="007D034F" w:rsidP="00C0343F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verall Ranking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B</w:t>
      </w:r>
      <w:r>
        <w:rPr>
          <w:color w:val="FF0000"/>
        </w:rPr>
        <w:t>LEU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</w:t>
      </w:r>
      <w:r>
        <w:rPr>
          <w:color w:val="FF0000"/>
        </w:rPr>
        <w:t>INC</w:t>
      </w:r>
      <w:r>
        <w:rPr>
          <w:rFonts w:hint="eastAsia"/>
          <w:color w:val="FF0000"/>
        </w:rPr>
        <w:t>指标</w:t>
      </w:r>
    </w:p>
    <w:sectPr w:rsidR="007D034F" w:rsidRPr="00C0343F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377C3"/>
    <w:multiLevelType w:val="hybridMultilevel"/>
    <w:tmpl w:val="A9DE3E56"/>
    <w:lvl w:ilvl="0" w:tplc="04090001">
      <w:start w:val="1"/>
      <w:numFmt w:val="bullet"/>
      <w:lvlText w:val=""/>
      <w:lvlJc w:val="left"/>
      <w:pPr>
        <w:ind w:left="12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1" w15:restartNumberingAfterBreak="0">
    <w:nsid w:val="776A7712"/>
    <w:multiLevelType w:val="hybridMultilevel"/>
    <w:tmpl w:val="CAF21AA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B0"/>
    <w:rsid w:val="005309B8"/>
    <w:rsid w:val="007D034F"/>
    <w:rsid w:val="009A3A14"/>
    <w:rsid w:val="00BB23B0"/>
    <w:rsid w:val="00C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B1C1F539-561D-B84C-94A0-B3A0B1F4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2019-08-30T03:41:00Z</dcterms:created>
  <dcterms:modified xsi:type="dcterms:W3CDTF">2019-08-30T04:12:00Z</dcterms:modified>
</cp:coreProperties>
</file>