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81483" w14:textId="77777777" w:rsidR="00280B02" w:rsidRDefault="00280B02" w:rsidP="00280B02">
      <w:pPr>
        <w:jc w:val="center"/>
        <w:rPr>
          <w:szCs w:val="28"/>
        </w:rPr>
      </w:pPr>
      <w:r>
        <w:rPr>
          <w:rFonts w:hint="eastAsia"/>
        </w:rPr>
        <w:t>凸函数</w:t>
      </w:r>
    </w:p>
    <w:p w14:paraId="4BA7E0B2" w14:textId="77777777" w:rsidR="007959A9" w:rsidRDefault="00280B02" w:rsidP="00280B02">
      <w:pPr>
        <w:tabs>
          <w:tab w:val="left" w:pos="5332"/>
        </w:tabs>
        <w:rPr>
          <w:rFonts w:hint="eastAsia"/>
          <w:szCs w:val="28"/>
        </w:rPr>
      </w:pPr>
      <w:r>
        <w:rPr>
          <w:szCs w:val="28"/>
        </w:rPr>
        <w:tab/>
      </w:r>
    </w:p>
    <w:p w14:paraId="0263F74B" w14:textId="77777777" w:rsidR="00280B02" w:rsidRDefault="00280B02" w:rsidP="00280B02">
      <w:pPr>
        <w:tabs>
          <w:tab w:val="left" w:pos="5332"/>
        </w:tabs>
        <w:rPr>
          <w:rFonts w:hint="eastAsia"/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凸函数满足以下公式：</w:t>
      </w:r>
    </w:p>
    <w:p w14:paraId="50129791" w14:textId="77777777" w:rsidR="00280B02" w:rsidRPr="00280B02" w:rsidRDefault="00280B02" w:rsidP="00280B02">
      <w:pPr>
        <w:tabs>
          <w:tab w:val="left" w:pos="5332"/>
        </w:tabs>
        <w:jc w:val="center"/>
        <w:rPr>
          <w:rFonts w:hint="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tx+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1-t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Cs w:val="28"/>
            </w:rPr>
            <m:t>≤tf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+(1-t)f(y)</m:t>
          </m:r>
        </m:oMath>
      </m:oMathPara>
    </w:p>
    <w:p w14:paraId="744D6CAB" w14:textId="77777777" w:rsidR="00280B02" w:rsidRDefault="00280B02" w:rsidP="00280B02">
      <w:pPr>
        <w:tabs>
          <w:tab w:val="left" w:pos="5332"/>
        </w:tabs>
        <w:jc w:val="center"/>
        <w:rPr>
          <w:rFonts w:hint="eastAsia"/>
          <w:szCs w:val="28"/>
        </w:rPr>
      </w:pPr>
      <w:r>
        <w:rPr>
          <w:rFonts w:hint="eastAsia"/>
          <w:noProof/>
          <w:szCs w:val="28"/>
        </w:rPr>
        <w:drawing>
          <wp:inline distT="0" distB="0" distL="0" distR="0" wp14:anchorId="0E1C99E0" wp14:editId="7A47E649">
            <wp:extent cx="3253412" cy="2033968"/>
            <wp:effectExtent l="0" t="0" r="0" b="0"/>
            <wp:docPr id="1" name="图片 1" descr="/Users/hesu/Library/Containers/com.tencent.WeWorkMac/Data/Library/Application Support/WXWork/Temp/ScreenCapture/企业微信截图_b1c7afe9-e8db-49d0-a0ef-41e2526083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su/Library/Containers/com.tencent.WeWorkMac/Data/Library/Application Support/WXWork/Temp/ScreenCapture/企业微信截图_b1c7afe9-e8db-49d0-a0ef-41e2526083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70" cy="204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C88B" w14:textId="77777777" w:rsidR="00280B02" w:rsidRDefault="00280B02" w:rsidP="00280B02">
      <w:pPr>
        <w:tabs>
          <w:tab w:val="left" w:pos="5332"/>
        </w:tabs>
        <w:jc w:val="center"/>
        <w:rPr>
          <w:rFonts w:hint="eastAsia"/>
          <w:szCs w:val="28"/>
        </w:rPr>
      </w:pP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：凸函数图像</w:t>
      </w:r>
    </w:p>
    <w:p w14:paraId="3E70500B" w14:textId="77777777" w:rsidR="00280B02" w:rsidRDefault="00280B02" w:rsidP="00280B02">
      <w:pPr>
        <w:tabs>
          <w:tab w:val="left" w:pos="5332"/>
        </w:tabs>
        <w:rPr>
          <w:rFonts w:hint="eastAsia"/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图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是一个凸函数图像，我们所熟知的一个凸函数就是</w:t>
      </w:r>
      <m:oMath>
        <m:r>
          <m:rPr>
            <m:sty m:val="p"/>
          </m:rPr>
          <w:rPr>
            <w:rFonts w:ascii="Cambria Math" w:hAnsi="Cambria Math"/>
            <w:szCs w:val="28"/>
          </w:rPr>
          <m:t>y=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>
        <w:rPr>
          <w:rFonts w:hint="eastAsia"/>
          <w:szCs w:val="28"/>
        </w:rPr>
        <w:t>的图像。</w:t>
      </w:r>
    </w:p>
    <w:p w14:paraId="75BB7DC6" w14:textId="77777777" w:rsidR="00280B02" w:rsidRDefault="00280B02" w:rsidP="00280B02">
      <w:pPr>
        <w:tabs>
          <w:tab w:val="left" w:pos="5332"/>
        </w:tabs>
        <w:rPr>
          <w:rFonts w:hint="eastAsia"/>
          <w:szCs w:val="28"/>
        </w:rPr>
      </w:pPr>
    </w:p>
    <w:p w14:paraId="34D51595" w14:textId="77777777" w:rsidR="00280B02" w:rsidRDefault="00280B02" w:rsidP="00280B02">
      <w:pPr>
        <w:tabs>
          <w:tab w:val="left" w:pos="5332"/>
        </w:tabs>
        <w:ind w:firstLine="560"/>
        <w:rPr>
          <w:rFonts w:hint="eastAsia"/>
          <w:szCs w:val="28"/>
        </w:rPr>
      </w:pPr>
      <w:r>
        <w:rPr>
          <w:rFonts w:hint="eastAsia"/>
          <w:szCs w:val="28"/>
        </w:rPr>
        <w:t>要判定一个函数是否是凸函数，可以用以下的方法：</w:t>
      </w:r>
    </w:p>
    <w:p w14:paraId="6DA9CA52" w14:textId="77777777" w:rsidR="00280B02" w:rsidRPr="00EA76D1" w:rsidRDefault="00EA76D1" w:rsidP="00EA76D1">
      <w:pPr>
        <w:pStyle w:val="a4"/>
        <w:numPr>
          <w:ilvl w:val="0"/>
          <w:numId w:val="1"/>
        </w:numPr>
        <w:tabs>
          <w:tab w:val="left" w:pos="5332"/>
        </w:tabs>
        <w:ind w:firstLineChars="0"/>
        <w:rPr>
          <w:rFonts w:hint="eastAsia"/>
          <w:szCs w:val="28"/>
        </w:rPr>
      </w:pPr>
      <w:r w:rsidRPr="00EA76D1">
        <w:rPr>
          <w:rFonts w:hint="eastAsia"/>
          <w:szCs w:val="28"/>
        </w:rPr>
        <w:t>一元可微函数在某个区间上凸的，当且仅当它的倒数在该区间上单调不减。</w:t>
      </w:r>
    </w:p>
    <w:p w14:paraId="25C399C9" w14:textId="77777777" w:rsidR="00EA76D1" w:rsidRPr="00EA76D1" w:rsidRDefault="00EA76D1" w:rsidP="00EA76D1">
      <w:pPr>
        <w:pStyle w:val="a4"/>
        <w:numPr>
          <w:ilvl w:val="0"/>
          <w:numId w:val="1"/>
        </w:numPr>
        <w:tabs>
          <w:tab w:val="left" w:pos="5332"/>
        </w:tabs>
        <w:ind w:firstLineChars="0"/>
        <w:rPr>
          <w:rFonts w:hint="eastAsia"/>
          <w:szCs w:val="28"/>
        </w:rPr>
      </w:pPr>
      <w:r>
        <w:rPr>
          <w:rFonts w:hint="eastAsia"/>
          <w:szCs w:val="28"/>
        </w:rPr>
        <w:t>一元二阶可微的函数在区间上凸的，当且仅当它的二阶导数是非负的。</w:t>
      </w:r>
      <w:bookmarkStart w:id="0" w:name="_GoBack"/>
      <w:bookmarkEnd w:id="0"/>
    </w:p>
    <w:p w14:paraId="5BEF805F" w14:textId="77777777" w:rsidR="00280B02" w:rsidRPr="00280B02" w:rsidRDefault="00280B02" w:rsidP="00280B02">
      <w:pPr>
        <w:tabs>
          <w:tab w:val="left" w:pos="5332"/>
        </w:tabs>
        <w:rPr>
          <w:rFonts w:hint="eastAsia"/>
          <w:szCs w:val="28"/>
        </w:rPr>
      </w:pPr>
    </w:p>
    <w:sectPr w:rsidR="00280B02" w:rsidRPr="00280B02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45F17"/>
    <w:multiLevelType w:val="hybridMultilevel"/>
    <w:tmpl w:val="B654571A"/>
    <w:lvl w:ilvl="0" w:tplc="73180032">
      <w:start w:val="1"/>
      <w:numFmt w:val="decimal"/>
      <w:lvlText w:val="%1）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02"/>
    <w:rsid w:val="00280B02"/>
    <w:rsid w:val="005309B8"/>
    <w:rsid w:val="00EA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B96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0B02"/>
    <w:rPr>
      <w:color w:val="808080"/>
    </w:rPr>
  </w:style>
  <w:style w:type="paragraph" w:styleId="a4">
    <w:name w:val="List Paragraph"/>
    <w:basedOn w:val="a"/>
    <w:uiPriority w:val="34"/>
    <w:qFormat/>
    <w:rsid w:val="00EA7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2019-05-10T02:26:00Z</dcterms:created>
  <dcterms:modified xsi:type="dcterms:W3CDTF">2019-05-10T02:40:00Z</dcterms:modified>
</cp:coreProperties>
</file>