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874E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雅克比矩阵【</w:t>
      </w:r>
      <w:proofErr w:type="spellStart"/>
      <w:r>
        <w:rPr>
          <w:rFonts w:hint="eastAsia"/>
        </w:rPr>
        <w:t>j</w:t>
      </w:r>
      <w:r>
        <w:t>acobian</w:t>
      </w:r>
      <w:proofErr w:type="spellEnd"/>
      <w:r>
        <w:rPr>
          <w:rFonts w:hint="eastAsia"/>
        </w:rPr>
        <w:t>】</w:t>
      </w:r>
    </w:p>
    <w:p w:rsidR="00874E4B" w:rsidRDefault="00874E4B">
      <w:r>
        <w:tab/>
      </w:r>
      <w:r>
        <w:rPr>
          <w:rFonts w:hint="eastAsia"/>
          <w:noProof/>
        </w:rPr>
        <w:drawing>
          <wp:inline distT="0" distB="0" distL="0" distR="0">
            <wp:extent cx="5270500" cy="4766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c1713af8-9db5-4436-99e3-71ad700378c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4B" w:rsidRDefault="00874E4B" w:rsidP="00874E4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91586" cy="327393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c3c76022-8513-44ec-b392-dfeabe900eb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232" cy="328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4B" w:rsidRDefault="00874E4B" w:rsidP="00874E4B">
      <w:r>
        <w:rPr>
          <w:rFonts w:hint="eastAsia"/>
          <w:noProof/>
        </w:rPr>
        <w:lastRenderedPageBreak/>
        <w:drawing>
          <wp:inline distT="0" distB="0" distL="0" distR="0">
            <wp:extent cx="5270500" cy="5157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d89585b4-2d9b-4874-b44f-7a7eb165ce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4B" w:rsidRDefault="00874E4B" w:rsidP="00874E4B"/>
    <w:p w:rsidR="00874E4B" w:rsidRDefault="00874E4B" w:rsidP="00874E4B">
      <w:pPr>
        <w:rPr>
          <w:b/>
          <w:color w:val="000000" w:themeColor="text1"/>
        </w:rPr>
      </w:pPr>
      <w:r w:rsidRPr="00874E4B">
        <w:rPr>
          <w:rFonts w:hint="eastAsia"/>
          <w:b/>
          <w:color w:val="000000" w:themeColor="text1"/>
        </w:rPr>
        <w:t>函数对向量求导</w:t>
      </w:r>
    </w:p>
    <w:p w:rsidR="00874E4B" w:rsidRDefault="00874E4B" w:rsidP="00874E4B">
      <w:pPr>
        <w:rPr>
          <w:color w:val="000000" w:themeColor="text1"/>
        </w:rPr>
      </w:pPr>
      <w:r w:rsidRPr="00874E4B">
        <w:rPr>
          <w:color w:val="000000" w:themeColor="text1"/>
        </w:rPr>
        <w:tab/>
      </w:r>
      <w:r w:rsidRPr="00874E4B">
        <w:rPr>
          <w:rFonts w:hint="eastAsia"/>
          <w:color w:val="000000" w:themeColor="text1"/>
        </w:rPr>
        <w:t>雅克比矩阵</w:t>
      </w:r>
      <w:r>
        <w:rPr>
          <w:rFonts w:hint="eastAsia"/>
          <w:color w:val="000000" w:themeColor="text1"/>
        </w:rPr>
        <w:t>相当于通用型的函数的一阶导数，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essian</w:t>
      </w:r>
      <w:r>
        <w:rPr>
          <w:rFonts w:hint="eastAsia"/>
          <w:color w:val="000000" w:themeColor="text1"/>
        </w:rPr>
        <w:t>矩阵是一个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→R</m:t>
        </m:r>
      </m:oMath>
      <w:r>
        <w:rPr>
          <w:rFonts w:hint="eastAsia"/>
          <w:color w:val="000000" w:themeColor="text1"/>
        </w:rPr>
        <w:t>的函数的二阶导数。这就牵扯到了函数对向量求导的运算，这部分的详细推导看笔记里的《矩阵、向量求导法则》。</w:t>
      </w:r>
    </w:p>
    <w:p w:rsidR="00874E4B" w:rsidRDefault="00874E4B" w:rsidP="00874E4B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874E4B">
        <w:rPr>
          <w:rFonts w:hint="eastAsia"/>
          <w:b/>
          <w:color w:val="000000" w:themeColor="text1"/>
        </w:rPr>
        <w:t>本质上来说</w:t>
      </w:r>
      <w:r>
        <w:rPr>
          <w:rFonts w:hint="eastAsia"/>
          <w:b/>
          <w:color w:val="000000" w:themeColor="text1"/>
        </w:rPr>
        <w:t>，一个函数对（行）向量求导，本质上还是单独为向量的每个元素进行求导的。比如</w:t>
      </w:r>
      <m:oMath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hint="eastAsia"/>
          <w:b/>
          <w:color w:val="000000" w:themeColor="text1"/>
        </w:rPr>
        <w:t>的函数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(</w:t>
      </w:r>
      <m:oMath>
        <m:acc>
          <m:accPr>
            <m:chr m:val="̅"/>
            <m:ctrlPr>
              <w:rPr>
                <w:rFonts w:ascii="Cambria Math" w:hAnsi="Cambria Math"/>
                <w:b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</m:acc>
      </m:oMath>
      <w:r>
        <w:rPr>
          <w:b/>
          <w:color w:val="000000" w:themeColor="text1"/>
        </w:rPr>
        <w:t>)</w:t>
      </w:r>
      <w:r>
        <w:rPr>
          <w:rFonts w:hint="eastAsia"/>
          <w:b/>
          <w:color w:val="000000" w:themeColor="text1"/>
        </w:rPr>
        <w:t>，则其导数【即梯度】为</w:t>
      </w:r>
      <m:oMath>
        <m:r>
          <m:rPr>
            <m:sty m:val="b"/>
          </m:rPr>
          <w:rPr>
            <w:rFonts w:ascii="Cambria Math" w:hAnsi="Cambria Math"/>
            <w:color w:val="000000" w:themeColor="text1"/>
          </w:rPr>
          <m:t>∇</m:t>
        </m:r>
        <m:r>
          <m:rPr>
            <m:sty m:val="b"/>
          </m:rPr>
          <w:rPr>
            <w:rFonts w:ascii="Cambria Math" w:hAnsi="Cambria Math" w:hint="eastAsia"/>
            <w:color w:val="000000" w:themeColor="text1"/>
          </w:rPr>
          <m:t>f</m:t>
        </m:r>
        <m:r>
          <m:rPr>
            <m:sty m:val="b"/>
          </m:rPr>
          <w:rPr>
            <w:rFonts w:ascii="Cambria Math" w:hAnsi="Cambria Math"/>
            <w:color w:val="000000" w:themeColor="text1"/>
          </w:rPr>
          <m:t>=[</m:t>
        </m:r>
        <m:f>
          <m:fPr>
            <m:ctrlPr>
              <w:rPr>
                <w:rFonts w:ascii="Cambria Math" w:hAnsi="Cambria Math"/>
                <w:b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color w:val="000000" w:themeColor="text1"/>
          </w:rPr>
          <m:t xml:space="preserve">,  </m:t>
        </m:r>
        <m:f>
          <m:fPr>
            <m:ctrlPr>
              <w:rPr>
                <w:rFonts w:ascii="Cambria Math" w:hAnsi="Cambria Math"/>
                <w:b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color w:val="000000" w:themeColor="text1"/>
          </w:rPr>
          <m:t>,…,</m:t>
        </m:r>
        <m:f>
          <m:fPr>
            <m:ctrlPr>
              <w:rPr>
                <w:rFonts w:ascii="Cambria Math" w:hAnsi="Cambria Math"/>
                <w:b/>
                <w:color w:val="000000" w:themeColor="text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n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color w:val="000000" w:themeColor="text1"/>
          </w:rPr>
          <m:t>]</m:t>
        </m:r>
      </m:oMath>
      <w:r>
        <w:rPr>
          <w:rFonts w:hint="eastAsia"/>
          <w:b/>
          <w:color w:val="000000" w:themeColor="text1"/>
        </w:rPr>
        <w:t>，此时其一阶导数就变成了一个</w:t>
      </w:r>
      <m:oMath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</w:rPr>
          <m:t>→</m:t>
        </m:r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hint="eastAsia"/>
          <w:b/>
          <w:color w:val="000000" w:themeColor="text1"/>
        </w:rPr>
        <w:t>的函数。</w:t>
      </w:r>
    </w:p>
    <w:p w:rsidR="0065366B" w:rsidRDefault="00874E4B" w:rsidP="00874E4B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对于</w:t>
      </w:r>
      <m:oMath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</w:rPr>
          <m:t>→</m:t>
        </m:r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</w:rPr>
              <m:t>m</m:t>
            </m:r>
          </m:sup>
        </m:sSup>
      </m:oMath>
      <w:r>
        <w:rPr>
          <w:rFonts w:hint="eastAsia"/>
          <w:b/>
          <w:color w:val="000000" w:themeColor="text1"/>
        </w:rPr>
        <w:t>的函数，其可以看成一个长度为</w:t>
      </w:r>
      <w:r>
        <w:rPr>
          <w:rFonts w:hint="eastAsia"/>
          <w:b/>
          <w:color w:val="000000" w:themeColor="text1"/>
        </w:rPr>
        <w:t>m</w:t>
      </w:r>
      <w:r>
        <w:rPr>
          <w:rFonts w:hint="eastAsia"/>
          <w:b/>
          <w:color w:val="000000" w:themeColor="text1"/>
        </w:rPr>
        <w:t>的列向量对一个长度为</w:t>
      </w:r>
      <w:r>
        <w:rPr>
          <w:rFonts w:hint="eastAsia"/>
          <w:b/>
          <w:color w:val="000000" w:themeColor="text1"/>
        </w:rPr>
        <w:t>n</w:t>
      </w:r>
      <w:r>
        <w:rPr>
          <w:rFonts w:hint="eastAsia"/>
          <w:b/>
          <w:color w:val="000000" w:themeColor="text1"/>
        </w:rPr>
        <w:t>的行向量</w:t>
      </w:r>
      <w:r w:rsidR="0065366B">
        <w:rPr>
          <w:rFonts w:hint="eastAsia"/>
          <w:b/>
          <w:color w:val="000000" w:themeColor="text1"/>
        </w:rPr>
        <w:t>求偏导，如下：</w:t>
      </w:r>
    </w:p>
    <w:p w:rsidR="0065366B" w:rsidRDefault="0065366B" w:rsidP="0065366B">
      <w:pPr>
        <w:jc w:val="center"/>
        <w:rPr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lastRenderedPageBreak/>
        <w:drawing>
          <wp:inline distT="0" distB="0" distL="0" distR="0">
            <wp:extent cx="3382640" cy="2169841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071ce2aa-29e4-4eb1-a654-1230d764c7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026" cy="21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6B" w:rsidRDefault="0065366B" w:rsidP="0065366B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上式可以看成是一个换元变换，即</w:t>
      </w:r>
      <m:oMath>
        <m:sSub>
          <m:sSubPr>
            <m:ctrlPr>
              <w:rPr>
                <w:rFonts w:ascii="Cambria Math" w:hAnsi="Cambria Math"/>
                <w:b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=f(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>
        <w:rPr>
          <w:rFonts w:hint="eastAsia"/>
          <w:b/>
          <w:color w:val="000000" w:themeColor="text1"/>
        </w:rPr>
        <w:t>，这样的方式进行换元，或者可以看成是一个坐标变换。</w:t>
      </w:r>
    </w:p>
    <w:p w:rsidR="0065366B" w:rsidRDefault="0065366B" w:rsidP="0065366B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上式的【多元函数值的导数】就是雅克比矩阵。</w:t>
      </w:r>
    </w:p>
    <w:p w:rsidR="0065366B" w:rsidRDefault="0065366B" w:rsidP="0065366B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当</w:t>
      </w:r>
      <w:r>
        <w:rPr>
          <w:rFonts w:hint="eastAsia"/>
          <w:b/>
          <w:color w:val="000000" w:themeColor="text1"/>
        </w:rPr>
        <w:t>m</w:t>
      </w:r>
      <w:r>
        <w:rPr>
          <w:b/>
          <w:color w:val="000000" w:themeColor="text1"/>
        </w:rPr>
        <w:t>=n</w:t>
      </w:r>
      <w:r>
        <w:rPr>
          <w:rFonts w:hint="eastAsia"/>
          <w:b/>
          <w:color w:val="000000" w:themeColor="text1"/>
        </w:rPr>
        <w:t>时，上式就是一个方阵，就可以求它的雅克比行列式。</w:t>
      </w:r>
    </w:p>
    <w:p w:rsidR="0065366B" w:rsidRDefault="0065366B" w:rsidP="0065366B">
      <w:pPr>
        <w:rPr>
          <w:b/>
          <w:color w:val="000000" w:themeColor="text1"/>
        </w:rPr>
      </w:pPr>
    </w:p>
    <w:p w:rsidR="0065366B" w:rsidRDefault="0065366B" w:rsidP="0065366B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雅克比矩阵的几何意义</w:t>
      </w:r>
    </w:p>
    <w:p w:rsidR="0065366B" w:rsidRDefault="0065366B" w:rsidP="0065366B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先补充一些数学知识，求微分其实就是线性化，即用直线近似代替</w:t>
      </w:r>
      <w:r w:rsidR="007E0C53">
        <w:rPr>
          <w:rFonts w:hint="eastAsia"/>
          <w:b/>
          <w:color w:val="000000" w:themeColor="text1"/>
        </w:rPr>
        <w:t>曲线，</w:t>
      </w:r>
      <w:r w:rsidR="007E0C53">
        <w:rPr>
          <w:rFonts w:hint="eastAsia"/>
          <w:b/>
          <w:color w:val="000000" w:themeColor="text1"/>
        </w:rPr>
        <w:t>d</w:t>
      </w:r>
      <w:r w:rsidR="007E0C53">
        <w:rPr>
          <w:b/>
          <w:color w:val="000000" w:themeColor="text1"/>
        </w:rPr>
        <w:t>x</w:t>
      </w:r>
      <w:r w:rsidR="007E0C53">
        <w:rPr>
          <w:rFonts w:hint="eastAsia"/>
          <w:b/>
          <w:color w:val="000000" w:themeColor="text1"/>
        </w:rPr>
        <w:t>，</w:t>
      </w:r>
      <w:proofErr w:type="spellStart"/>
      <w:r w:rsidR="007E0C53">
        <w:rPr>
          <w:rFonts w:hint="eastAsia"/>
          <w:b/>
          <w:color w:val="000000" w:themeColor="text1"/>
        </w:rPr>
        <w:t>d</w:t>
      </w:r>
      <w:r w:rsidR="007E0C53">
        <w:rPr>
          <w:b/>
          <w:color w:val="000000" w:themeColor="text1"/>
        </w:rPr>
        <w:t>y</w:t>
      </w:r>
      <w:proofErr w:type="spellEnd"/>
      <w:r w:rsidR="007E0C53">
        <w:rPr>
          <w:rFonts w:hint="eastAsia"/>
          <w:b/>
          <w:color w:val="000000" w:themeColor="text1"/>
        </w:rPr>
        <w:t>近似代替原来那段曲线，导数其实就是线性空间之间的线性变换。</w:t>
      </w:r>
    </w:p>
    <w:p w:rsidR="007E0C53" w:rsidRDefault="007E0C53" w:rsidP="0065366B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为了理解上面的那句话，看下面的公式，</w:t>
      </w:r>
      <m:oMath>
        <m:sSub>
          <m:sSubPr>
            <m:ctrlPr>
              <w:rPr>
                <w:rFonts w:ascii="Cambria Math" w:hAnsi="Cambria Math"/>
                <w:b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hint="eastAsia"/>
            <w:color w:val="000000" w:themeColor="text1"/>
          </w:rPr>
          <m:t>，</m:t>
        </m:r>
        <m:sSub>
          <m:sSubPr>
            <m:ctrlPr>
              <w:rPr>
                <w:rFonts w:ascii="Cambria Math" w:hAnsi="Cambria Math"/>
                <w:b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hint="eastAsia"/>
          <w:b/>
          <w:color w:val="000000" w:themeColor="text1"/>
        </w:rPr>
        <w:t>分别是</w:t>
      </w:r>
      <w:r>
        <w:rPr>
          <w:rFonts w:hint="eastAsia"/>
          <w:b/>
          <w:color w:val="000000" w:themeColor="text1"/>
        </w:rPr>
        <w:t>x</w:t>
      </w:r>
      <w:r>
        <w:rPr>
          <w:rFonts w:hint="eastAsia"/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y</w:t>
      </w:r>
      <w:r>
        <w:rPr>
          <w:rFonts w:hint="eastAsia"/>
          <w:b/>
          <w:color w:val="000000" w:themeColor="text1"/>
        </w:rPr>
        <w:t>的函数，则</w:t>
      </w:r>
      <w:r>
        <w:rPr>
          <w:rFonts w:hint="eastAsia"/>
          <w:b/>
          <w:color w:val="000000" w:themeColor="text1"/>
        </w:rPr>
        <w:t>x</w:t>
      </w:r>
      <w:r>
        <w:rPr>
          <w:rFonts w:hint="eastAsia"/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y</w:t>
      </w:r>
      <w:r>
        <w:rPr>
          <w:rFonts w:hint="eastAsia"/>
          <w:b/>
          <w:color w:val="000000" w:themeColor="text1"/>
        </w:rPr>
        <w:t>的微分就是：</w:t>
      </w:r>
    </w:p>
    <w:p w:rsidR="007E0C53" w:rsidRDefault="007E0C53" w:rsidP="007E0C53">
      <w:pPr>
        <w:jc w:val="center"/>
        <w:rPr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3754509" cy="2116548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801b9371-8604-46ab-a7d3-4aa0860dedf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41" cy="21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53" w:rsidRDefault="007E0C53" w:rsidP="007E0C53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将其写成矩阵形式为：</w:t>
      </w:r>
    </w:p>
    <w:p w:rsidR="007E0C53" w:rsidRDefault="007E0C53" w:rsidP="007E0C53">
      <w:pPr>
        <w:jc w:val="center"/>
        <w:rPr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lastRenderedPageBreak/>
        <w:drawing>
          <wp:inline distT="0" distB="0" distL="0" distR="0">
            <wp:extent cx="4164166" cy="2385114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8f699f8f-9c6b-4c73-afd8-dd04a34564d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235" cy="23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53" w:rsidRDefault="007E0C53" w:rsidP="007E0C53">
      <w:pPr>
        <w:rPr>
          <w:b/>
          <w:color w:val="FF0000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可以看到其导数就是从</w:t>
      </w:r>
      <m:oMath>
        <m:sSub>
          <m:sSubPr>
            <m:ctrlPr>
              <w:rPr>
                <w:rFonts w:ascii="Cambria Math" w:hAnsi="Cambria Math"/>
                <w:b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rFonts w:hint="eastAsia"/>
          <w:b/>
          <w:color w:val="000000" w:themeColor="text1"/>
        </w:rPr>
        <w:t>和</w:t>
      </w:r>
      <m:oMath>
        <m:sSub>
          <m:sSubPr>
            <m:ctrlPr>
              <w:rPr>
                <w:rFonts w:ascii="Cambria Math" w:hAnsi="Cambria Math"/>
                <w:b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rFonts w:hint="eastAsia"/>
          <w:b/>
          <w:color w:val="000000" w:themeColor="text1"/>
        </w:rPr>
        <w:t>微分隐射到</w:t>
      </w:r>
      <w:r>
        <w:rPr>
          <w:rFonts w:hint="eastAsia"/>
          <w:b/>
          <w:color w:val="000000" w:themeColor="text1"/>
        </w:rPr>
        <w:t>x</w:t>
      </w:r>
      <w:r>
        <w:rPr>
          <w:rFonts w:hint="eastAsia"/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y</w:t>
      </w:r>
      <w:r>
        <w:rPr>
          <w:rFonts w:hint="eastAsia"/>
          <w:b/>
          <w:color w:val="000000" w:themeColor="text1"/>
        </w:rPr>
        <w:t>微分的。</w:t>
      </w:r>
      <w:r w:rsidRPr="007E0C53">
        <w:rPr>
          <w:rFonts w:hint="eastAsia"/>
          <w:b/>
          <w:color w:val="FF0000"/>
        </w:rPr>
        <w:t>更专业</w:t>
      </w:r>
      <w:r>
        <w:rPr>
          <w:rFonts w:hint="eastAsia"/>
          <w:b/>
          <w:color w:val="FF0000"/>
        </w:rPr>
        <w:t>的说法就是在切空间到切空间之间的线性变换。【切空间就可以理解为微分空间】。切空间就是矢量空间，都有基底，所以这个线性变换就是矩阵。</w:t>
      </w:r>
    </w:p>
    <w:p w:rsidR="007E0C53" w:rsidRDefault="007E0C53" w:rsidP="007E0C53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所以可以把雅克比矩阵看作是切空间之间的基底之间的线性变化。</w:t>
      </w:r>
    </w:p>
    <w:p w:rsidR="007E0C53" w:rsidRDefault="007E0C53" w:rsidP="007E0C53">
      <w:pPr>
        <w:rPr>
          <w:b/>
          <w:color w:val="FF0000"/>
        </w:rPr>
      </w:pPr>
      <w:r>
        <w:rPr>
          <w:b/>
          <w:color w:val="FF0000"/>
        </w:rPr>
        <w:tab/>
      </w:r>
    </w:p>
    <w:p w:rsidR="007E0C53" w:rsidRDefault="007E0C53" w:rsidP="007E0C53">
      <w:pPr>
        <w:rPr>
          <w:b/>
          <w:color w:val="000000" w:themeColor="text1"/>
        </w:rPr>
      </w:pPr>
      <w:r w:rsidRPr="007E0C53">
        <w:rPr>
          <w:rFonts w:hint="eastAsia"/>
          <w:b/>
          <w:color w:val="000000" w:themeColor="text1"/>
        </w:rPr>
        <w:t>海森</w:t>
      </w:r>
      <w:r>
        <w:rPr>
          <w:rFonts w:hint="eastAsia"/>
          <w:b/>
          <w:color w:val="000000" w:themeColor="text1"/>
        </w:rPr>
        <w:t>H</w:t>
      </w:r>
      <w:r>
        <w:rPr>
          <w:b/>
          <w:color w:val="000000" w:themeColor="text1"/>
        </w:rPr>
        <w:t>essian</w:t>
      </w:r>
      <w:r>
        <w:rPr>
          <w:rFonts w:hint="eastAsia"/>
          <w:b/>
          <w:color w:val="000000" w:themeColor="text1"/>
        </w:rPr>
        <w:t>矩阵</w:t>
      </w:r>
    </w:p>
    <w:p w:rsidR="007E0C53" w:rsidRDefault="007E0C53" w:rsidP="007E0C53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正如前面说的，一个</w:t>
      </w:r>
      <m:oMath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→R</m:t>
        </m:r>
      </m:oMath>
      <w:r>
        <w:rPr>
          <w:rFonts w:hint="eastAsia"/>
          <w:b/>
          <w:color w:val="000000" w:themeColor="text1"/>
        </w:rPr>
        <w:t>映射的函数，即多元实值函数，其一阶梯度为：</w:t>
      </w:r>
    </w:p>
    <w:p w:rsidR="007E0C53" w:rsidRDefault="007E0C53" w:rsidP="007E0C53">
      <w:pPr>
        <w:jc w:val="center"/>
        <w:rPr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4292542" cy="1061471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8eb8cd63-b7fd-45ea-bba4-d21a95da13a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01" cy="106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53" w:rsidRDefault="007E0C53" w:rsidP="007E0C53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得到的一阶梯度为一个</w:t>
      </w:r>
      <m:oMath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→</m:t>
        </m:r>
        <m:sSup>
          <m:sSupPr>
            <m:ctrlPr>
              <w:rPr>
                <w:rFonts w:ascii="Cambria Math" w:hAnsi="Cambria Math"/>
                <w:b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  <w:r>
        <w:rPr>
          <w:rFonts w:hint="eastAsia"/>
          <w:b/>
          <w:color w:val="000000" w:themeColor="text1"/>
        </w:rPr>
        <w:t>的函数，再对一阶梯度再求梯度，得到其二阶梯度：</w:t>
      </w:r>
    </w:p>
    <w:p w:rsidR="007E0C53" w:rsidRDefault="007E0C53" w:rsidP="007E0C53">
      <w:pPr>
        <w:jc w:val="center"/>
        <w:rPr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3785488" cy="191463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e74a7c70-694c-4315-85ad-31afd16744c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019" cy="19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4B" w:rsidRPr="007E0C53" w:rsidRDefault="007E0C53" w:rsidP="007E0C53">
      <w:pPr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海森矩阵在牛顿法中应用非常广泛。</w:t>
      </w:r>
      <w:bookmarkStart w:id="0" w:name="_GoBack"/>
      <w:bookmarkEnd w:id="0"/>
    </w:p>
    <w:sectPr w:rsidR="00874E4B" w:rsidRPr="007E0C53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4B"/>
    <w:rsid w:val="005309B8"/>
    <w:rsid w:val="0065366B"/>
    <w:rsid w:val="007E0C53"/>
    <w:rsid w:val="00874E4B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FE9B07C7-B9BB-BE4F-8E8B-FA7FFB5B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2019-08-28T06:17:00Z</dcterms:created>
  <dcterms:modified xsi:type="dcterms:W3CDTF">2019-08-28T06:48:00Z</dcterms:modified>
</cp:coreProperties>
</file>