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4D1B" w14:textId="77777777" w:rsidR="007959A9" w:rsidRDefault="0019057C">
      <w:r>
        <w:rPr>
          <w:rFonts w:hint="eastAsia"/>
        </w:rPr>
        <w:t>命令行运行python程序时的三种方式：</w:t>
      </w:r>
    </w:p>
    <w:p w14:paraId="3DD1D68E" w14:textId="77777777" w:rsidR="0019057C" w:rsidRDefault="0019057C">
      <w:r>
        <w:rPr>
          <w:rFonts w:hint="eastAsia"/>
        </w:rPr>
        <w:tab/>
        <w:t>1）、python script.py 0,1,2, 10</w:t>
      </w:r>
    </w:p>
    <w:p w14:paraId="3620E5F2" w14:textId="77777777" w:rsidR="0019057C" w:rsidRDefault="0019057C">
      <w:r>
        <w:rPr>
          <w:rFonts w:hint="eastAsia"/>
        </w:rPr>
        <w:tab/>
        <w:t xml:space="preserve">2）、python script.py </w:t>
      </w:r>
      <w:r>
        <w:t>--</w:t>
      </w:r>
      <w:proofErr w:type="spellStart"/>
      <w:r>
        <w:rPr>
          <w:rFonts w:hint="eastAsia"/>
        </w:rPr>
        <w:t>gpus</w:t>
      </w:r>
      <w:proofErr w:type="spellEnd"/>
      <w:r>
        <w:rPr>
          <w:rFonts w:hint="eastAsia"/>
        </w:rPr>
        <w:t xml:space="preserve">=0,1,2 </w:t>
      </w:r>
      <w:r>
        <w:t>--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=10</w:t>
      </w:r>
    </w:p>
    <w:p w14:paraId="27223F05" w14:textId="77777777" w:rsidR="0019057C" w:rsidRDefault="0019057C">
      <w:r>
        <w:rPr>
          <w:rFonts w:hint="eastAsia"/>
        </w:rPr>
        <w:tab/>
        <w:t xml:space="preserve">3)、python script.py </w:t>
      </w:r>
      <w:r>
        <w:t>--</w:t>
      </w:r>
      <w:proofErr w:type="spellStart"/>
      <w:r>
        <w:rPr>
          <w:rFonts w:hint="eastAsia"/>
        </w:rPr>
        <w:t>gpus</w:t>
      </w:r>
      <w:proofErr w:type="spellEnd"/>
      <w:r>
        <w:rPr>
          <w:rFonts w:hint="eastAsia"/>
        </w:rPr>
        <w:t xml:space="preserve">=0,1,2 </w:t>
      </w:r>
      <w:r>
        <w:t>--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=10</w:t>
      </w:r>
    </w:p>
    <w:p w14:paraId="67D86EF1" w14:textId="2E479258" w:rsidR="0019057C" w:rsidRDefault="0019057C">
      <w:pPr>
        <w:rPr>
          <w:rFonts w:hint="eastAsia"/>
        </w:rPr>
      </w:pPr>
      <w:r>
        <w:rPr>
          <w:rFonts w:hint="eastAsia"/>
        </w:rPr>
        <w:t>这三种格式（第二种和第三种不知道区别是什么）对应不同的参数解析方式，分别是</w:t>
      </w:r>
      <w:proofErr w:type="spellStart"/>
      <w:r>
        <w:rPr>
          <w:rFonts w:hint="eastAsia"/>
        </w:rPr>
        <w:t>sys.argv,argparse,tf.app.run</w:t>
      </w:r>
      <w:proofErr w:type="spellEnd"/>
      <w:r>
        <w:rPr>
          <w:rFonts w:hint="eastAsia"/>
        </w:rPr>
        <w:t>；前两者是Python自带的，后者是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</w:t>
      </w:r>
      <w:r w:rsidR="006861AF">
        <w:rPr>
          <w:rFonts w:hint="eastAsia"/>
        </w:rPr>
        <w:t>。</w:t>
      </w:r>
    </w:p>
    <w:p w14:paraId="557CC2BC" w14:textId="77777777" w:rsidR="006861AF" w:rsidRDefault="006861AF">
      <w:pPr>
        <w:rPr>
          <w:rFonts w:hint="eastAsia"/>
        </w:rPr>
      </w:pPr>
    </w:p>
    <w:p w14:paraId="506BEAA0" w14:textId="5714CA59" w:rsidR="006861AF" w:rsidRDefault="006861AF" w:rsidP="006861AF">
      <w:pPr>
        <w:widowControl/>
        <w:shd w:val="clear" w:color="auto" w:fill="FFFFFF"/>
        <w:spacing w:line="540" w:lineRule="atLeast"/>
        <w:jc w:val="left"/>
        <w:outlineLvl w:val="0"/>
        <w:rPr>
          <w:rFonts w:ascii="SimSun" w:eastAsia="SimSun" w:hAnsi="SimSun" w:cs="Courier New" w:hint="eastAsia"/>
          <w:b/>
          <w:bCs/>
          <w:color w:val="4F4F4F"/>
          <w:kern w:val="36"/>
        </w:rPr>
      </w:pPr>
      <w:proofErr w:type="spellStart"/>
      <w:r w:rsidRPr="006861AF">
        <w:rPr>
          <w:rFonts w:ascii="SimSun" w:eastAsia="SimSun" w:hAnsi="SimSun" w:cs="Courier New"/>
          <w:b/>
          <w:bCs/>
          <w:color w:val="4F4F4F"/>
          <w:kern w:val="36"/>
        </w:rPr>
        <w:t>sys.argv</w:t>
      </w:r>
      <w:proofErr w:type="spellEnd"/>
      <w:r>
        <w:rPr>
          <w:rFonts w:ascii="SimSun" w:eastAsia="SimSun" w:hAnsi="SimSun" w:cs="Courier New" w:hint="eastAsia"/>
          <w:b/>
          <w:bCs/>
          <w:color w:val="4F4F4F"/>
          <w:kern w:val="36"/>
        </w:rPr>
        <w:t>：</w:t>
      </w:r>
    </w:p>
    <w:p w14:paraId="409403FE" w14:textId="77777777" w:rsidR="006861AF" w:rsidRPr="006861AF" w:rsidRDefault="006861AF" w:rsidP="006861AF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SimSun" w:eastAsia="SimSun" w:hAnsi="SimSun" w:cs="Arial"/>
          <w:color w:val="4F4F4F"/>
        </w:rPr>
      </w:pPr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sys</w:t>
      </w:r>
      <w:r w:rsidRPr="006861AF">
        <w:rPr>
          <w:rFonts w:ascii="SimSun" w:eastAsia="SimSun" w:hAnsi="SimSun" w:cs="Arial"/>
          <w:color w:val="4F4F4F"/>
        </w:rPr>
        <w:t>模块是很常用的模块， 它封装了与python解释器相关的数据，例如</w:t>
      </w:r>
      <w:proofErr w:type="spellStart"/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sys.modules</w:t>
      </w:r>
      <w:proofErr w:type="spellEnd"/>
      <w:r w:rsidRPr="006861AF">
        <w:rPr>
          <w:rFonts w:ascii="SimSun" w:eastAsia="SimSun" w:hAnsi="SimSun" w:cs="Arial"/>
          <w:color w:val="4F4F4F"/>
        </w:rPr>
        <w:t>里面有已经加载了的所有模块信息，</w:t>
      </w:r>
      <w:proofErr w:type="spellStart"/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sys.path</w:t>
      </w:r>
      <w:proofErr w:type="spellEnd"/>
      <w:r w:rsidRPr="006861AF">
        <w:rPr>
          <w:rFonts w:ascii="SimSun" w:eastAsia="SimSun" w:hAnsi="SimSun" w:cs="Arial"/>
          <w:color w:val="4F4F4F"/>
        </w:rPr>
        <w:t>里面是</w:t>
      </w:r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PYTHONPATH</w:t>
      </w:r>
      <w:r w:rsidRPr="006861AF">
        <w:rPr>
          <w:rFonts w:ascii="SimSun" w:eastAsia="SimSun" w:hAnsi="SimSun" w:cs="Arial"/>
          <w:color w:val="4F4F4F"/>
        </w:rPr>
        <w:t>的内容，而</w:t>
      </w:r>
      <w:proofErr w:type="spellStart"/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sys.argv</w:t>
      </w:r>
      <w:proofErr w:type="spellEnd"/>
      <w:r w:rsidRPr="006861AF">
        <w:rPr>
          <w:rFonts w:ascii="SimSun" w:eastAsia="SimSun" w:hAnsi="SimSun" w:cs="Arial"/>
          <w:color w:val="4F4F4F"/>
        </w:rPr>
        <w:t>则封装了传入的参数数据。 </w:t>
      </w:r>
    </w:p>
    <w:p w14:paraId="0969F8CD" w14:textId="77777777" w:rsidR="006861AF" w:rsidRDefault="006861AF" w:rsidP="006861A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 w:hint="eastAsia"/>
          <w:color w:val="4F4F4F"/>
        </w:rPr>
      </w:pPr>
      <w:r w:rsidRPr="006861AF">
        <w:rPr>
          <w:rFonts w:ascii="SimSun" w:eastAsia="SimSun" w:hAnsi="SimSun" w:hint="eastAsia"/>
          <w:color w:val="4F4F4F"/>
        </w:rPr>
        <w:t>使用</w:t>
      </w:r>
      <w:proofErr w:type="spellStart"/>
      <w:r w:rsidRPr="006861AF">
        <w:rPr>
          <w:rStyle w:val="HTML"/>
          <w:rFonts w:ascii="SimSun" w:eastAsia="SimSun" w:hAnsi="SimSun"/>
          <w:color w:val="4F4F4F"/>
          <w:sz w:val="24"/>
          <w:szCs w:val="24"/>
        </w:rPr>
        <w:t>sys.argv</w:t>
      </w:r>
      <w:proofErr w:type="spellEnd"/>
      <w:r w:rsidRPr="006861AF">
        <w:rPr>
          <w:rFonts w:ascii="SimSun" w:eastAsia="SimSun" w:hAnsi="SimSun" w:hint="eastAsia"/>
          <w:color w:val="4F4F4F"/>
        </w:rPr>
        <w:t>接收上面第一个命令中包含的参数方式如下：</w:t>
      </w:r>
    </w:p>
    <w:p w14:paraId="7A09F49D" w14:textId="77777777" w:rsidR="006861AF" w:rsidRPr="006861AF" w:rsidRDefault="006861AF" w:rsidP="006861A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4F4F4F"/>
        </w:rPr>
      </w:pPr>
    </w:p>
    <w:p w14:paraId="5A7CA969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import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sys</w:t>
      </w:r>
    </w:p>
    <w:p w14:paraId="7B7C07DE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gpus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sys.argv</w:t>
      </w:r>
      <w:proofErr w:type="spellEnd"/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[</w:t>
      </w: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1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]</w:t>
      </w:r>
    </w:p>
    <w:p w14:paraId="6046D0F9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#</w:t>
      </w: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gpus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= [</w:t>
      </w:r>
      <w:proofErr w:type="spellStart"/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int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gpus.split</w:t>
      </w:r>
      <w:proofErr w:type="spellEnd"/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</w:t>
      </w:r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','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))]</w:t>
      </w:r>
    </w:p>
    <w:p w14:paraId="17CBCE14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batch_size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sys.argv</w:t>
      </w:r>
      <w:proofErr w:type="spellEnd"/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[</w:t>
      </w: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2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]</w:t>
      </w:r>
    </w:p>
    <w:p w14:paraId="00ADA525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print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gpus</w:t>
      </w:r>
      <w:proofErr w:type="spellEnd"/>
    </w:p>
    <w:p w14:paraId="20A521AF" w14:textId="77777777" w:rsidR="006861AF" w:rsidRPr="006861AF" w:rsidRDefault="006861AF" w:rsidP="006861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print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batch_size</w:t>
      </w:r>
      <w:proofErr w:type="spellEnd"/>
    </w:p>
    <w:p w14:paraId="53A3AA72" w14:textId="77777777" w:rsidR="006861AF" w:rsidRDefault="006861AF" w:rsidP="006861AF">
      <w:pPr>
        <w:widowControl/>
        <w:shd w:val="clear" w:color="auto" w:fill="FFFFFF"/>
        <w:spacing w:line="540" w:lineRule="atLeast"/>
        <w:jc w:val="left"/>
        <w:outlineLvl w:val="0"/>
        <w:rPr>
          <w:rFonts w:ascii="SimSun" w:eastAsia="SimSun" w:hAnsi="SimSun" w:cs="Arial" w:hint="eastAsia"/>
          <w:b/>
          <w:bCs/>
          <w:color w:val="4F4F4F"/>
          <w:kern w:val="36"/>
        </w:rPr>
      </w:pPr>
    </w:p>
    <w:p w14:paraId="7BD4E8D8" w14:textId="31F5B356" w:rsidR="006861AF" w:rsidRDefault="006861AF" w:rsidP="006861AF">
      <w:pPr>
        <w:pStyle w:val="1"/>
        <w:shd w:val="clear" w:color="auto" w:fill="FFFFFF"/>
        <w:spacing w:before="0" w:beforeAutospacing="0" w:after="0" w:afterAutospacing="0" w:line="540" w:lineRule="atLeast"/>
        <w:rPr>
          <w:rStyle w:val="HTML"/>
          <w:rFonts w:ascii="Droid Sans Mono" w:hAnsi="Droid Sans Mono" w:hint="eastAsia"/>
          <w:color w:val="4F4F4F"/>
          <w:sz w:val="42"/>
          <w:szCs w:val="42"/>
        </w:rPr>
      </w:pPr>
      <w:proofErr w:type="spellStart"/>
      <w:r>
        <w:rPr>
          <w:rStyle w:val="HTML"/>
          <w:rFonts w:ascii="Droid Sans Mono" w:hAnsi="Droid Sans Mono"/>
          <w:color w:val="4F4F4F"/>
          <w:sz w:val="42"/>
          <w:szCs w:val="42"/>
        </w:rPr>
        <w:t>argparse</w:t>
      </w:r>
      <w:proofErr w:type="spellEnd"/>
      <w:r>
        <w:rPr>
          <w:rStyle w:val="HTML"/>
          <w:rFonts w:ascii="Droid Sans Mono" w:hAnsi="Droid Sans Mono" w:hint="eastAsia"/>
          <w:color w:val="4F4F4F"/>
          <w:sz w:val="42"/>
          <w:szCs w:val="42"/>
        </w:rPr>
        <w:t>：</w:t>
      </w:r>
    </w:p>
    <w:p w14:paraId="3AC71324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import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argparse</w:t>
      </w:r>
      <w:proofErr w:type="spellEnd"/>
    </w:p>
    <w:p w14:paraId="023617D6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parser =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argparse.ArgumentParser</w:t>
      </w:r>
      <w:proofErr w:type="spellEnd"/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(description=</w:t>
      </w:r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'manual to this script'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)</w:t>
      </w:r>
    </w:p>
    <w:p w14:paraId="703D125B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parser.add_</w:t>
      </w:r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argument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gramEnd"/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'--</w:t>
      </w:r>
      <w:proofErr w:type="spellStart"/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gpus</w:t>
      </w:r>
      <w:proofErr w:type="spellEnd"/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'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type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=</w:t>
      </w: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str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default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= None)</w:t>
      </w:r>
    </w:p>
    <w:p w14:paraId="71F60DF1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parser.add_</w:t>
      </w:r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argument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gramEnd"/>
      <w:r w:rsidRPr="006861AF">
        <w:rPr>
          <w:rFonts w:ascii="Droid Sans Mono" w:eastAsia="Times New Roman" w:hAnsi="Droid Sans Mono" w:cs="Times New Roman"/>
          <w:color w:val="B5BD68"/>
          <w:kern w:val="0"/>
          <w:sz w:val="21"/>
          <w:szCs w:val="21"/>
          <w:shd w:val="clear" w:color="auto" w:fill="FFFFFF"/>
        </w:rPr>
        <w:t>'--batch-size'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type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=</w:t>
      </w:r>
      <w:proofErr w:type="spellStart"/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int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6861AF">
        <w:rPr>
          <w:rFonts w:ascii="Droid Sans Mono" w:eastAsia="Times New Roman" w:hAnsi="Droid Sans Mono" w:cs="Times New Roman"/>
          <w:color w:val="B294BB"/>
          <w:kern w:val="0"/>
          <w:sz w:val="21"/>
          <w:szCs w:val="21"/>
          <w:shd w:val="clear" w:color="auto" w:fill="FFFFFF"/>
        </w:rPr>
        <w:t>default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=</w:t>
      </w: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32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)</w:t>
      </w:r>
    </w:p>
    <w:p w14:paraId="0781C214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args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parser.parse</w:t>
      </w:r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_args</w:t>
      </w:r>
      <w:proofErr w:type="spell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()</w:t>
      </w:r>
    </w:p>
    <w:p w14:paraId="17FF1F8F" w14:textId="77777777" w:rsidR="006861AF" w:rsidRPr="006861AF" w:rsidRDefault="006861AF" w:rsidP="006861AF">
      <w:pPr>
        <w:widowControl/>
        <w:jc w:val="left"/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</w:pP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print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args.gpus</w:t>
      </w:r>
      <w:proofErr w:type="spellEnd"/>
      <w:proofErr w:type="gramEnd"/>
    </w:p>
    <w:p w14:paraId="316A5D75" w14:textId="77777777" w:rsidR="006861AF" w:rsidRPr="006861AF" w:rsidRDefault="006861AF" w:rsidP="006861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861AF">
        <w:rPr>
          <w:rFonts w:ascii="Droid Sans Mono" w:eastAsia="Times New Roman" w:hAnsi="Droid Sans Mono" w:cs="Times New Roman"/>
          <w:color w:val="DE935F"/>
          <w:kern w:val="0"/>
          <w:sz w:val="21"/>
          <w:szCs w:val="21"/>
          <w:shd w:val="clear" w:color="auto" w:fill="FFFFFF"/>
        </w:rPr>
        <w:t>print</w:t>
      </w:r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args.batch</w:t>
      </w:r>
      <w:proofErr w:type="gramEnd"/>
      <w:r w:rsidRPr="006861AF">
        <w:rPr>
          <w:rFonts w:ascii="Droid Sans Mono" w:eastAsia="Times New Roman" w:hAnsi="Droid Sans Mono" w:cs="Times New Roman"/>
          <w:color w:val="000000"/>
          <w:kern w:val="0"/>
          <w:sz w:val="21"/>
          <w:szCs w:val="21"/>
          <w:shd w:val="clear" w:color="auto" w:fill="FFFFFF"/>
        </w:rPr>
        <w:t>_size</w:t>
      </w:r>
      <w:proofErr w:type="spellEnd"/>
    </w:p>
    <w:p w14:paraId="39EDB04D" w14:textId="77777777" w:rsidR="006861AF" w:rsidRDefault="006861AF" w:rsidP="006861AF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Arial" w:eastAsia="Times New Roman" w:hAnsi="Arial" w:cs="Arial" w:hint="eastAsia"/>
          <w:color w:val="4F4F4F"/>
          <w:sz w:val="42"/>
          <w:szCs w:val="42"/>
        </w:rPr>
      </w:pPr>
      <w:bookmarkStart w:id="0" w:name="_GoBack"/>
      <w:bookmarkEnd w:id="0"/>
    </w:p>
    <w:p w14:paraId="6AFA1FA9" w14:textId="77777777" w:rsidR="006861AF" w:rsidRPr="006861AF" w:rsidRDefault="006861AF" w:rsidP="006861AF">
      <w:pPr>
        <w:widowControl/>
        <w:shd w:val="clear" w:color="auto" w:fill="FFFFFF"/>
        <w:spacing w:line="540" w:lineRule="atLeast"/>
        <w:jc w:val="left"/>
        <w:outlineLvl w:val="0"/>
        <w:rPr>
          <w:rFonts w:ascii="SimSun" w:eastAsia="SimSun" w:hAnsi="SimSun" w:cs="Arial" w:hint="eastAsia"/>
          <w:b/>
          <w:bCs/>
          <w:color w:val="4F4F4F"/>
          <w:kern w:val="36"/>
        </w:rPr>
      </w:pPr>
    </w:p>
    <w:p w14:paraId="0AC610F7" w14:textId="77777777" w:rsidR="006861AF" w:rsidRPr="006861AF" w:rsidRDefault="006861AF"/>
    <w:sectPr w:rsidR="006861AF" w:rsidRPr="006861AF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9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7C"/>
    <w:rsid w:val="0019057C"/>
    <w:rsid w:val="005309B8"/>
    <w:rsid w:val="006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A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61A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861A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861AF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861A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js-keyword">
    <w:name w:val="hljs-keyword"/>
    <w:basedOn w:val="a0"/>
    <w:rsid w:val="006861AF"/>
  </w:style>
  <w:style w:type="character" w:customStyle="1" w:styleId="hljs-number">
    <w:name w:val="hljs-number"/>
    <w:basedOn w:val="a0"/>
    <w:rsid w:val="006861AF"/>
  </w:style>
  <w:style w:type="character" w:customStyle="1" w:styleId="hljs-string">
    <w:name w:val="hljs-string"/>
    <w:basedOn w:val="a0"/>
    <w:rsid w:val="006861AF"/>
  </w:style>
  <w:style w:type="character" w:customStyle="1" w:styleId="hljs-builtin">
    <w:name w:val="hljs-built_in"/>
    <w:basedOn w:val="a0"/>
    <w:rsid w:val="0068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679</Characters>
  <Application>Microsoft Macintosh Word</Application>
  <DocSecurity>0</DocSecurity>
  <Lines>5</Lines>
  <Paragraphs>1</Paragraphs>
  <ScaleCrop>false</ScaleCrop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2019-04-17T09:24:00Z</dcterms:created>
  <dcterms:modified xsi:type="dcterms:W3CDTF">2019-04-17T09:31:00Z</dcterms:modified>
</cp:coreProperties>
</file>