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176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F59B0" w14:textId="74E6B5C7" w:rsidR="00FF751D" w:rsidRPr="0012628B" w:rsidRDefault="00FF751D" w:rsidP="00FF751D">
          <w:pPr>
            <w:pStyle w:val="ab"/>
            <w:rPr>
              <w:rStyle w:val="-2"/>
              <w:rFonts w:eastAsiaTheme="majorEastAsia"/>
              <w:color w:val="000000" w:themeColor="text1"/>
              <w:lang w:val="en-US"/>
            </w:rPr>
          </w:pPr>
          <w:r w:rsidRPr="0012628B">
            <w:rPr>
              <w:rStyle w:val="-2"/>
              <w:rFonts w:eastAsiaTheme="majorEastAsia"/>
              <w:color w:val="000000" w:themeColor="text1"/>
            </w:rPr>
            <w:t>Оглавление</w:t>
          </w:r>
        </w:p>
        <w:p w14:paraId="2209BB8D" w14:textId="42FD5535" w:rsidR="00682A41" w:rsidRDefault="00FF75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1262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262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262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5449295" w:history="1">
            <w:r w:rsidR="00682A41" w:rsidRPr="00CF3B08">
              <w:rPr>
                <w:rStyle w:val="a5"/>
                <w:noProof/>
                <w:highlight w:val="green"/>
              </w:rPr>
              <w:t>Введение</w:t>
            </w:r>
            <w:r w:rsidR="00682A41">
              <w:rPr>
                <w:noProof/>
                <w:webHidden/>
              </w:rPr>
              <w:tab/>
            </w:r>
            <w:r w:rsidR="00682A41">
              <w:rPr>
                <w:noProof/>
                <w:webHidden/>
              </w:rPr>
              <w:fldChar w:fldCharType="begin"/>
            </w:r>
            <w:r w:rsidR="00682A41">
              <w:rPr>
                <w:noProof/>
                <w:webHidden/>
              </w:rPr>
              <w:instrText xml:space="preserve"> PAGEREF _Toc195449295 \h </w:instrText>
            </w:r>
            <w:r w:rsidR="00682A41">
              <w:rPr>
                <w:noProof/>
                <w:webHidden/>
              </w:rPr>
            </w:r>
            <w:r w:rsidR="00682A41">
              <w:rPr>
                <w:noProof/>
                <w:webHidden/>
              </w:rPr>
              <w:fldChar w:fldCharType="separate"/>
            </w:r>
            <w:r w:rsidR="00682A41">
              <w:rPr>
                <w:noProof/>
                <w:webHidden/>
              </w:rPr>
              <w:t>2</w:t>
            </w:r>
            <w:r w:rsidR="00682A41">
              <w:rPr>
                <w:noProof/>
                <w:webHidden/>
              </w:rPr>
              <w:fldChar w:fldCharType="end"/>
            </w:r>
          </w:hyperlink>
        </w:p>
        <w:p w14:paraId="6A6CC725" w14:textId="332D5EAE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296" w:history="1">
            <w:r w:rsidRPr="00CF3B08">
              <w:rPr>
                <w:rStyle w:val="a5"/>
                <w:noProof/>
                <w:highlight w:val="green"/>
              </w:rPr>
              <w:t>Актуальность темы и цели литературного обзора.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B5BF" w14:textId="0F1FA958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297" w:history="1">
            <w:r w:rsidRPr="00CF3B08">
              <w:rPr>
                <w:rStyle w:val="a5"/>
                <w:noProof/>
                <w:highlight w:val="green"/>
              </w:rPr>
              <w:t>Обзор современных тенденций в области биосенсорных систем и их интеграции с FPGA.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6264" w14:textId="50AA6DF0" w:rsidR="00682A41" w:rsidRDefault="00682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298" w:history="1">
            <w:r w:rsidRPr="00CF3B08">
              <w:rPr>
                <w:rStyle w:val="a5"/>
                <w:noProof/>
                <w:highlight w:val="yellow"/>
              </w:rPr>
              <w:t>CMOS-биосенсоры: Принципы работы и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F6D" w14:textId="51817B23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299" w:history="1">
            <w:r w:rsidRPr="00CF3B08">
              <w:rPr>
                <w:rStyle w:val="a5"/>
                <w:noProof/>
                <w:highlight w:val="green"/>
              </w:rPr>
              <w:t>Физические основы работы CMOS</w:t>
            </w:r>
            <w:r w:rsidRPr="00CF3B08">
              <w:rPr>
                <w:rStyle w:val="a5"/>
                <w:noProof/>
                <w:highlight w:val="green"/>
              </w:rPr>
              <w:noBreakHyphen/>
              <w:t>биосенсоров.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CBD0" w14:textId="7D8E7448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00" w:history="1">
            <w:r w:rsidRPr="00CF3B08">
              <w:rPr>
                <w:rStyle w:val="a5"/>
                <w:noProof/>
                <w:highlight w:val="yellow"/>
              </w:rPr>
              <w:t>Примеры использования в медицине, экологии и промышленности.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9B6B" w14:textId="32BD54EF" w:rsidR="00682A41" w:rsidRDefault="00682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01" w:history="1">
            <w:r w:rsidRPr="00CF3B08">
              <w:rPr>
                <w:rStyle w:val="a5"/>
                <w:noProof/>
                <w:highlight w:val="green"/>
              </w:rPr>
              <w:t>Архитектура систем сбора и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1BD4" w14:textId="003C56E1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02" w:history="1">
            <w:r w:rsidRPr="00CF3B08">
              <w:rPr>
                <w:rStyle w:val="a5"/>
                <w:noProof/>
                <w:highlight w:val="green"/>
              </w:rPr>
              <w:t>Общие требования к системам сбора данных от биосенсоров.​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8A8E" w14:textId="70DF6512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03" w:history="1">
            <w:r w:rsidRPr="00CF3B08">
              <w:rPr>
                <w:rStyle w:val="a5"/>
                <w:noProof/>
                <w:highlight w:val="green"/>
              </w:rPr>
              <w:t>Вычисления в реальном времени и параллельная обработка данных.​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2AB3" w14:textId="71A2DDCC" w:rsidR="00682A41" w:rsidRDefault="00682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04" w:history="1">
            <w:r w:rsidRPr="00CF3B08">
              <w:rPr>
                <w:rStyle w:val="a5"/>
                <w:noProof/>
                <w:highlight w:val="green"/>
              </w:rPr>
              <w:t>Реализация на FPGA: Языки и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BE8F3" w14:textId="302E138E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05" w:history="1">
            <w:r w:rsidRPr="00CF3B08">
              <w:rPr>
                <w:rStyle w:val="a5"/>
                <w:noProof/>
                <w:highlight w:val="green"/>
              </w:rPr>
              <w:t>Сравнение языков описания аппаратуры: Verilog vs. SystemVerilog.​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7689" w14:textId="6AFDD1C2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06" w:history="1">
            <w:r w:rsidRPr="00CF3B08">
              <w:rPr>
                <w:rStyle w:val="a5"/>
                <w:noProof/>
                <w:highlight w:val="green"/>
              </w:rPr>
              <w:t>Обзор средств разработки и отладки для FPGA.​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51D1" w14:textId="57C91510" w:rsidR="00682A41" w:rsidRDefault="00682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07" w:history="1">
            <w:r w:rsidRPr="00CF3B08">
              <w:rPr>
                <w:rStyle w:val="a5"/>
                <w:noProof/>
                <w:highlight w:val="green"/>
              </w:rPr>
              <w:t>Интерфейсы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9610" w14:textId="655946FE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08" w:history="1">
            <w:r w:rsidRPr="00CF3B08">
              <w:rPr>
                <w:rStyle w:val="a5"/>
                <w:noProof/>
                <w:highlight w:val="green"/>
              </w:rPr>
              <w:t xml:space="preserve">Принципы работы </w:t>
            </w:r>
            <w:r w:rsidRPr="00CF3B08">
              <w:rPr>
                <w:rStyle w:val="a5"/>
                <w:noProof/>
                <w:highlight w:val="green"/>
                <w:lang w:val="en-US"/>
              </w:rPr>
              <w:t>SPI</w:t>
            </w:r>
            <w:r w:rsidRPr="00CF3B08">
              <w:rPr>
                <w:rStyle w:val="a5"/>
                <w:noProof/>
                <w:highlight w:val="green"/>
              </w:rPr>
              <w:t xml:space="preserve"> и его применение в биосенсорных системах.​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ED88" w14:textId="752C4BD3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09" w:history="1">
            <w:r w:rsidRPr="00CF3B08">
              <w:rPr>
                <w:rStyle w:val="a5"/>
                <w:noProof/>
                <w:highlight w:val="green"/>
              </w:rPr>
              <w:t xml:space="preserve">Сравнение с другими интерфейсами: </w:t>
            </w:r>
            <w:r w:rsidRPr="00CF3B08">
              <w:rPr>
                <w:rStyle w:val="a5"/>
                <w:noProof/>
                <w:highlight w:val="green"/>
                <w:lang w:val="en-US"/>
              </w:rPr>
              <w:t>UART</w:t>
            </w:r>
            <w:r w:rsidRPr="00CF3B08">
              <w:rPr>
                <w:rStyle w:val="a5"/>
                <w:noProof/>
                <w:highlight w:val="green"/>
              </w:rPr>
              <w:t>, I2C, USB.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4EDB" w14:textId="5FD32FB6" w:rsidR="00682A41" w:rsidRDefault="00682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10" w:history="1">
            <w:r w:rsidRPr="00CF3B08">
              <w:rPr>
                <w:rStyle w:val="a5"/>
                <w:noProof/>
                <w:highlight w:val="yellow"/>
              </w:rPr>
              <w:t>Обзор существующих решений и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CFDF" w14:textId="561F36AB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11" w:history="1">
            <w:r w:rsidRPr="00CF3B08">
              <w:rPr>
                <w:rStyle w:val="a5"/>
                <w:noProof/>
                <w:highlight w:val="yellow"/>
              </w:rPr>
              <w:t>Анализ публикаций и проектов, реализующих сбор и обработку данных от биосенсоров на FPGA.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6D36" w14:textId="7210121B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12" w:history="1">
            <w:r w:rsidRPr="00CF3B08">
              <w:rPr>
                <w:rStyle w:val="a5"/>
                <w:noProof/>
              </w:rPr>
              <w:t>Примеры успешных внедрений и их особенности.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8A3B" w14:textId="3C469915" w:rsidR="00682A41" w:rsidRDefault="00682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13" w:history="1">
            <w:r w:rsidRPr="00CF3B08">
              <w:rPr>
                <w:rStyle w:val="a5"/>
                <w:noProof/>
                <w:highlight w:val="red"/>
              </w:rPr>
              <w:t>Проблемы и вызовы при разработке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DC90" w14:textId="4313DA19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14" w:history="1">
            <w:r w:rsidRPr="00CF3B08">
              <w:rPr>
                <w:rStyle w:val="a5"/>
                <w:noProof/>
              </w:rPr>
              <w:t>Трудности в синхронизации и передаче данных.​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6610" w14:textId="2D2A53B8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15" w:history="1">
            <w:r w:rsidRPr="00CF3B08">
              <w:rPr>
                <w:rStyle w:val="a5"/>
                <w:noProof/>
              </w:rPr>
              <w:t>Ограничения по ресурсам FPGA и пути их преодоления.​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6747" w14:textId="062C65FD" w:rsidR="00682A41" w:rsidRDefault="00682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16" w:history="1">
            <w:r w:rsidRPr="00CF3B08">
              <w:rPr>
                <w:rStyle w:val="a5"/>
                <w:noProof/>
                <w:highlight w:val="red"/>
              </w:rPr>
              <w:t>Перспективы и направления дальнейших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E51D" w14:textId="73DA7572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17" w:history="1">
            <w:r w:rsidRPr="00CF3B08">
              <w:rPr>
                <w:rStyle w:val="a5"/>
                <w:noProof/>
              </w:rPr>
              <w:t>Развитие технологий биосенсоров и FPGA.​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4699" w14:textId="34CC2CC2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18" w:history="1">
            <w:r w:rsidRPr="00CF3B08">
              <w:rPr>
                <w:rStyle w:val="a5"/>
                <w:noProof/>
              </w:rPr>
              <w:t>Возможности интеграции с другими системами и сетями.​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5D36" w14:textId="2CA5F509" w:rsidR="00682A41" w:rsidRDefault="00682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19" w:history="1">
            <w:r w:rsidRPr="00CF3B08">
              <w:rPr>
                <w:rStyle w:val="a5"/>
                <w:noProof/>
                <w:highlight w:val="red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9D63" w14:textId="425B6243" w:rsidR="00682A41" w:rsidRDefault="00682A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20" w:history="1">
            <w:r w:rsidRPr="00CF3B08">
              <w:rPr>
                <w:rStyle w:val="a5"/>
                <w:noProof/>
              </w:rPr>
              <w:t>Сводный анализ и рекомендации для разработчиков и исследователей.​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9E5A" w14:textId="30F9E476" w:rsidR="00682A41" w:rsidRDefault="00682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5449321" w:history="1">
            <w:r w:rsidRPr="00CF3B08">
              <w:rPr>
                <w:rStyle w:val="a5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83B0" w14:textId="5F6AD629" w:rsidR="00FF751D" w:rsidRDefault="00FF751D">
          <w:r w:rsidRPr="0012628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AE05300" w14:textId="77777777" w:rsidR="00FF751D" w:rsidRDefault="00FF751D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br w:type="page"/>
      </w:r>
    </w:p>
    <w:p w14:paraId="38B49F61" w14:textId="12888844" w:rsidR="000B5AC8" w:rsidRDefault="000B5AC8" w:rsidP="00FF751D">
      <w:pPr>
        <w:pStyle w:val="-"/>
      </w:pPr>
      <w:r>
        <w:lastRenderedPageBreak/>
        <w:t>(Тема ВКР: Модуль сбора и обработки данных от КМОП биосенсоров)</w:t>
      </w:r>
    </w:p>
    <w:p w14:paraId="59688CD9" w14:textId="77777777" w:rsidR="00E269DF" w:rsidRPr="000B5AC8" w:rsidRDefault="00E269DF" w:rsidP="00FF751D">
      <w:pPr>
        <w:pStyle w:val="-"/>
      </w:pPr>
    </w:p>
    <w:p w14:paraId="08688EFC" w14:textId="2B0C74EC" w:rsidR="003527B3" w:rsidRPr="000B5AC8" w:rsidRDefault="008D5685" w:rsidP="00FF751D">
      <w:pPr>
        <w:pStyle w:val="-0"/>
      </w:pPr>
      <w:r>
        <w:t>Публикационный обзор.</w:t>
      </w:r>
    </w:p>
    <w:p w14:paraId="32153B7F" w14:textId="77777777" w:rsidR="000B5AC8" w:rsidRDefault="000B5AC8" w:rsidP="000B5AC8">
      <w:pPr>
        <w:pStyle w:val="Default"/>
      </w:pPr>
    </w:p>
    <w:p w14:paraId="690E4F6F" w14:textId="650A51EE" w:rsidR="00831CC2" w:rsidRDefault="000B5AC8" w:rsidP="00831CC2">
      <w:pPr>
        <w:pStyle w:val="Default"/>
      </w:pPr>
      <w:r>
        <w:t xml:space="preserve"> </w:t>
      </w:r>
      <w:bookmarkStart w:id="0" w:name="_Hlk195365065"/>
    </w:p>
    <w:p w14:paraId="6EDF908C" w14:textId="73161E4A" w:rsidR="00831CC2" w:rsidRPr="00A87271" w:rsidRDefault="00831CC2" w:rsidP="00FF751D">
      <w:pPr>
        <w:pStyle w:val="1"/>
      </w:pPr>
      <w:bookmarkStart w:id="1" w:name="_Toc195449295"/>
      <w:r w:rsidRPr="00A87271">
        <w:rPr>
          <w:highlight w:val="green"/>
        </w:rPr>
        <w:t>Введение</w:t>
      </w:r>
      <w:bookmarkEnd w:id="1"/>
    </w:p>
    <w:p w14:paraId="0ED4D70B" w14:textId="1DC2234F" w:rsidR="00957AAE" w:rsidRPr="00957AAE" w:rsidRDefault="00957AAE" w:rsidP="00957AAE">
      <w:pPr>
        <w:pStyle w:val="2"/>
      </w:pPr>
      <w:bookmarkStart w:id="2" w:name="_Toc195449296"/>
      <w:r w:rsidRPr="00E20486">
        <w:rPr>
          <w:highlight w:val="green"/>
        </w:rPr>
        <w:t>Актуальность темы и цели литературного обзора</w:t>
      </w:r>
      <w:r w:rsidR="001F2529" w:rsidRPr="00E20486">
        <w:rPr>
          <w:highlight w:val="green"/>
        </w:rPr>
        <w:t>.</w:t>
      </w:r>
      <w:bookmarkEnd w:id="2"/>
    </w:p>
    <w:p w14:paraId="41B953C0" w14:textId="5475C339" w:rsidR="00957AAE" w:rsidRDefault="00957AAE" w:rsidP="00957AAE">
      <w:pPr>
        <w:pStyle w:val="-"/>
      </w:pPr>
      <w:r>
        <w:t>В последние годы наблюдается заметный рост интереса к разработке систем, способных осуществлять сбор и обработку данных от биосенсоров, в том числе на базе CMOS-технологии. CMOS-биосенсоры находят широкое применение в медицине, экологии, пищевой промышленности и других областях, где требуется оперативное и точное получение информации о биологических процессах</w:t>
      </w:r>
      <w:r w:rsidR="00F15B82" w:rsidRPr="00F15B82">
        <w:t xml:space="preserve"> [</w:t>
      </w:r>
      <w:r w:rsidR="00463DB8">
        <w:fldChar w:fldCharType="begin"/>
      </w:r>
      <w:r w:rsidR="00463DB8">
        <w:instrText xml:space="preserve"> REF EO_Polat_Технологии_преобразователей \n \h </w:instrText>
      </w:r>
      <w:r w:rsidR="00463DB8">
        <w:fldChar w:fldCharType="separate"/>
      </w:r>
      <w:r w:rsidR="000355FF">
        <w:t>1</w:t>
      </w:r>
      <w:r w:rsidR="00463DB8">
        <w:fldChar w:fldCharType="end"/>
      </w:r>
      <w:r w:rsidR="00F15B82" w:rsidRPr="00D003D1">
        <w:t>]</w:t>
      </w:r>
      <w:r>
        <w:t>. При этом актуальной становится задача интеграции таких сенсоров с современными цифровыми устройствами, обеспечивающими высокую производительность и гибкость в обработке информации.</w:t>
      </w:r>
    </w:p>
    <w:p w14:paraId="7F4C700B" w14:textId="16C2909A" w:rsidR="00957AAE" w:rsidRDefault="00957AAE" w:rsidP="00957AAE">
      <w:pPr>
        <w:pStyle w:val="-"/>
      </w:pPr>
      <w:r>
        <w:t xml:space="preserve">Использование FPGA для реализации модулей сбора и предварительной обработки данных приобретает все большую популярность. FPGA позволяют создавать специализированные аппаратные решения, способные в режиме реального времени обрабатывать большие объемы информации и выполнять параллельные вычисления, что особенно важно для систем, работающих с </w:t>
      </w:r>
      <w:proofErr w:type="spellStart"/>
      <w:r>
        <w:t>биосенсорными</w:t>
      </w:r>
      <w:proofErr w:type="spellEnd"/>
      <w:r>
        <w:t xml:space="preserve"> данными. В свою очередь, язык описания аппаратуры </w:t>
      </w:r>
      <w:proofErr w:type="spellStart"/>
      <w:r>
        <w:t>Verilog</w:t>
      </w:r>
      <w:proofErr w:type="spellEnd"/>
      <w:r>
        <w:t xml:space="preserve"> является одним из наиболее перспективных и широко используемых средств для разработки цифровых систем на FPGA. Он позволяет эффективно моделировать сложные логические структуры и оптимизировать обмен данными, например, посредством интерфейса </w:t>
      </w:r>
      <w:r>
        <w:rPr>
          <w:lang w:val="en-US"/>
        </w:rPr>
        <w:t>SPI</w:t>
      </w:r>
      <w:r>
        <w:t>.</w:t>
      </w:r>
    </w:p>
    <w:p w14:paraId="3294E75B" w14:textId="3BD149F1" w:rsidR="00957AAE" w:rsidRDefault="00957AAE" w:rsidP="001A1495">
      <w:pPr>
        <w:pStyle w:val="-"/>
      </w:pPr>
      <w:r>
        <w:t xml:space="preserve">Цель данного литературного обзора заключается в систематическом анализе существующих научных публикаций и технических решений, связанных с интеграцией CMOS-биосенсоров в системы на базе FPGA. В обзоре рассматриваются ключевые аспекты разработки модулей сбора и обработки данных, вопросы реализации цифровой логики на языке </w:t>
      </w:r>
      <w:proofErr w:type="spellStart"/>
      <w:r>
        <w:t>Verilog</w:t>
      </w:r>
      <w:proofErr w:type="spellEnd"/>
      <w:r>
        <w:t xml:space="preserve">, а </w:t>
      </w:r>
      <w:r>
        <w:lastRenderedPageBreak/>
        <w:t xml:space="preserve">также особенности реализации </w:t>
      </w:r>
      <w:r>
        <w:rPr>
          <w:lang w:val="en-US"/>
        </w:rPr>
        <w:t>SPI</w:t>
      </w:r>
      <w:r>
        <w:t xml:space="preserve">-интерфейса для обмена данными с периферийными устройствами. Особое внимание уделяется выявлению существующих проблем и ограничений в данной области, а также перспективам дальнейших исследований и возможностям оптимизации систем обработки </w:t>
      </w:r>
      <w:proofErr w:type="spellStart"/>
      <w:r>
        <w:t>биосенсорных</w:t>
      </w:r>
      <w:proofErr w:type="spellEnd"/>
      <w:r>
        <w:t xml:space="preserve"> данных.</w:t>
      </w:r>
      <w:r w:rsidR="001A1495">
        <w:t xml:space="preserve"> А</w:t>
      </w:r>
      <w:r>
        <w:t xml:space="preserve">ктуальность рассматриваемой темы обусловлена необходимостью создания высокопроизводительных и гибких систем обработки </w:t>
      </w:r>
      <w:proofErr w:type="spellStart"/>
      <w:r>
        <w:t>биосенсорной</w:t>
      </w:r>
      <w:proofErr w:type="spellEnd"/>
      <w:r>
        <w:t xml:space="preserve"> информации, способных удовлетворить современные требования в различных прикладных областях. </w:t>
      </w:r>
    </w:p>
    <w:p w14:paraId="670E7DE3" w14:textId="77777777" w:rsidR="001F2529" w:rsidRDefault="001F2529" w:rsidP="001A1495">
      <w:pPr>
        <w:pStyle w:val="-"/>
      </w:pPr>
    </w:p>
    <w:p w14:paraId="3AA36CDB" w14:textId="4988BCDC" w:rsidR="001F2529" w:rsidRPr="001F2529" w:rsidRDefault="001F2529" w:rsidP="001F2529">
      <w:pPr>
        <w:pStyle w:val="2"/>
      </w:pPr>
      <w:bookmarkStart w:id="3" w:name="_Toc195449297"/>
      <w:r w:rsidRPr="00E20486">
        <w:rPr>
          <w:highlight w:val="green"/>
        </w:rPr>
        <w:t xml:space="preserve">Обзор современных тенденций в области </w:t>
      </w:r>
      <w:proofErr w:type="spellStart"/>
      <w:r w:rsidRPr="00E20486">
        <w:rPr>
          <w:highlight w:val="green"/>
        </w:rPr>
        <w:t>биосенсорных</w:t>
      </w:r>
      <w:proofErr w:type="spellEnd"/>
      <w:r w:rsidRPr="00E20486">
        <w:rPr>
          <w:highlight w:val="green"/>
        </w:rPr>
        <w:t xml:space="preserve"> систем и их интеграции с FPGA.</w:t>
      </w:r>
      <w:bookmarkEnd w:id="3"/>
    </w:p>
    <w:p w14:paraId="07F5BC29" w14:textId="04C225D1" w:rsidR="001F2529" w:rsidRDefault="001F2529" w:rsidP="009B0D4D">
      <w:pPr>
        <w:pStyle w:val="-"/>
      </w:pPr>
      <w:r>
        <w:t xml:space="preserve">За последние годы наблюдается значительный рост интереса к </w:t>
      </w:r>
      <w:proofErr w:type="spellStart"/>
      <w:r>
        <w:t>биосенсорным</w:t>
      </w:r>
      <w:proofErr w:type="spellEnd"/>
      <w:r>
        <w:t xml:space="preserve"> системам, что обусловлено развитием технологий микро- и наноэлектроники, а также повышенными требованиями к точности и быстродействию в медицине, экологии, биотехнологиях и других прикладных областях. Одной из ключевых характеристик современных биосенсоров является использование CMOS-технологии, которая позволяет создавать компактные, энергоэффективные и высокочувствительные устройства. Современные CMOS-биосенсоры находят применение для мониторинга физиологических параметров, диагностики заболеваний и даже в системах безопасности, где требуется непрерывное измерение </w:t>
      </w:r>
      <w:proofErr w:type="spellStart"/>
      <w:r>
        <w:t>биомаркеров</w:t>
      </w:r>
      <w:proofErr w:type="spellEnd"/>
      <w:r w:rsidR="00772ACD">
        <w:t xml:space="preserve"> (</w:t>
      </w:r>
      <w:proofErr w:type="spellStart"/>
      <w:r w:rsidR="00772ACD">
        <w:t>биомаркер</w:t>
      </w:r>
      <w:proofErr w:type="spellEnd"/>
      <w:r w:rsidR="00772ACD">
        <w:t xml:space="preserve"> – это х</w:t>
      </w:r>
      <w:r w:rsidR="00772ACD" w:rsidRPr="00772ACD">
        <w:t>арактеристика</w:t>
      </w:r>
      <w:r w:rsidR="00772ACD">
        <w:t xml:space="preserve">, </w:t>
      </w:r>
      <w:r w:rsidR="00772ACD" w:rsidRPr="00772ACD">
        <w:t>которая используется в качестве индикатора состояния</w:t>
      </w:r>
      <w:r w:rsidR="00772ACD">
        <w:t xml:space="preserve"> организма)</w:t>
      </w:r>
      <w:r>
        <w:t>.</w:t>
      </w:r>
    </w:p>
    <w:p w14:paraId="2CF99F99" w14:textId="27318371" w:rsidR="001F2529" w:rsidRDefault="001F2529" w:rsidP="009B0D4D">
      <w:pPr>
        <w:pStyle w:val="-"/>
      </w:pPr>
      <w:r>
        <w:t>В данной области наблюдаются несколько ключевых тенденций:</w:t>
      </w:r>
    </w:p>
    <w:p w14:paraId="7F6C846C" w14:textId="300BCC25" w:rsidR="001F2529" w:rsidRDefault="001F2529" w:rsidP="009B0D4D">
      <w:pPr>
        <w:pStyle w:val="-"/>
        <w:numPr>
          <w:ilvl w:val="0"/>
          <w:numId w:val="13"/>
        </w:numPr>
      </w:pPr>
      <w:r>
        <w:t>Миниатюризация и интеграция функций.</w:t>
      </w:r>
    </w:p>
    <w:p w14:paraId="70D1E091" w14:textId="06F15F63" w:rsidR="001F2529" w:rsidRDefault="001F2529" w:rsidP="009B0D4D">
      <w:pPr>
        <w:pStyle w:val="-"/>
      </w:pPr>
      <w:r>
        <w:t xml:space="preserve">Современные биосенсоры стремятся к уменьшению габаритов при сохранении высокой чувствительности. Это достигается за счёт оптимизации архитектуры пикселей и внедрения дополнительных функций непосредственно в кристалл, таких как предварительная цифровая обработка </w:t>
      </w:r>
      <w:r>
        <w:lastRenderedPageBreak/>
        <w:t>сигнала. Такая интеграция снижает нагрузку на последующую обработку данных и позволяет обеспечить более высокую точность измерений.</w:t>
      </w:r>
    </w:p>
    <w:p w14:paraId="3EA0FF3B" w14:textId="5D0AEB4A" w:rsidR="001F2529" w:rsidRDefault="001F2529" w:rsidP="009B0D4D">
      <w:pPr>
        <w:pStyle w:val="-"/>
        <w:numPr>
          <w:ilvl w:val="0"/>
          <w:numId w:val="13"/>
        </w:numPr>
      </w:pPr>
      <w:r>
        <w:t>Повышение скорости обработки данных.</w:t>
      </w:r>
    </w:p>
    <w:p w14:paraId="416C56AC" w14:textId="77777777" w:rsidR="001F2529" w:rsidRDefault="001F2529" w:rsidP="001F2529">
      <w:pPr>
        <w:pStyle w:val="-"/>
      </w:pPr>
      <w:r>
        <w:t>Значительные объемы данных, генерируемые биосенсорами, требуют применения высокопроизводительных вычислительных решений. FPGA становятся идеальным выбором в этом контексте, поскольку они обеспечивают возможность параллельной обработки, гибкость в реализации специализированных алгоритмов и низкую задержку обработки сигналов. Благодаря возможности настраивать архитектуру под конкретные задачи, FPGA позволяют эффективно решать проблемы обработки сигналов в режиме реального времени.</w:t>
      </w:r>
    </w:p>
    <w:p w14:paraId="3521A256" w14:textId="775F6797" w:rsidR="001F2529" w:rsidRDefault="001F2529" w:rsidP="009B0D4D">
      <w:pPr>
        <w:pStyle w:val="-"/>
        <w:numPr>
          <w:ilvl w:val="0"/>
          <w:numId w:val="13"/>
        </w:numPr>
      </w:pPr>
      <w:r>
        <w:t>Интеграция с высокоскоростными интерфейсами передачи данных.</w:t>
      </w:r>
    </w:p>
    <w:p w14:paraId="2F8B1187" w14:textId="22161281" w:rsidR="001F2529" w:rsidRDefault="001F2529" w:rsidP="009B0D4D">
      <w:pPr>
        <w:pStyle w:val="-"/>
      </w:pPr>
      <w:r>
        <w:t>Для передачи данных от биосенсоров к месту дальнейшей обработки используются различные протоколы. В современных системах наблюдается переход от традиционных интерфейсов, таких как UART, к более высокоскоростным и надёжным интерфейсам, например, SPI. Такой переход обусловлен необходимостью обеспечить стабильную и быструю передачу больших объемов данных, что особенно важно в системах реального времени.</w:t>
      </w:r>
    </w:p>
    <w:p w14:paraId="052C28B6" w14:textId="01E2D9E2" w:rsidR="001F2529" w:rsidRDefault="001F2529" w:rsidP="009B0D4D">
      <w:pPr>
        <w:pStyle w:val="-"/>
        <w:numPr>
          <w:ilvl w:val="0"/>
          <w:numId w:val="13"/>
        </w:numPr>
      </w:pPr>
      <w:r>
        <w:t>Модульность и масштабируемость систем.</w:t>
      </w:r>
    </w:p>
    <w:p w14:paraId="676B260E" w14:textId="6DF4AB84" w:rsidR="001F2529" w:rsidRDefault="001F2529" w:rsidP="009B0D4D">
      <w:pPr>
        <w:pStyle w:val="-"/>
      </w:pPr>
      <w:r>
        <w:t xml:space="preserve">Современные решения по интеграции биосенсоров с FPGA характеризуются модульным подходом, когда отдельные блоки системы – от </w:t>
      </w:r>
      <w:proofErr w:type="spellStart"/>
      <w:r>
        <w:t>фронтенда</w:t>
      </w:r>
      <w:proofErr w:type="spellEnd"/>
      <w:r>
        <w:t xml:space="preserve"> сбора данных до цифрового процессора – разрабатываются как взаимозаменяемые модули. Это позволяет не только адаптировать систему под специфические требования конкретного приложения, но и масштабировать её в зависимости от требуемой точности и объёма обрабатываемых данных.</w:t>
      </w:r>
    </w:p>
    <w:p w14:paraId="149FD0E3" w14:textId="21DB1D02" w:rsidR="001F2529" w:rsidRDefault="001F2529" w:rsidP="009B0D4D">
      <w:pPr>
        <w:pStyle w:val="-"/>
        <w:numPr>
          <w:ilvl w:val="0"/>
          <w:numId w:val="13"/>
        </w:numPr>
      </w:pPr>
      <w:r>
        <w:t>Применение алгоритмов интеллектуальной обработки сигналов.</w:t>
      </w:r>
    </w:p>
    <w:p w14:paraId="01C098AF" w14:textId="113796AE" w:rsidR="008F55E7" w:rsidRDefault="001F2529" w:rsidP="006E2342">
      <w:pPr>
        <w:pStyle w:val="-"/>
      </w:pPr>
      <w:r>
        <w:t xml:space="preserve">В связи с ростом вычислительной мощности FPGA активно внедряются алгоритмы обработки сигналов, включая фильтрацию, анализ производных и методы обработки изображений. </w:t>
      </w:r>
    </w:p>
    <w:p w14:paraId="1C9C399A" w14:textId="77777777" w:rsidR="00BD45FD" w:rsidRDefault="00BD45FD" w:rsidP="006E2342">
      <w:pPr>
        <w:pStyle w:val="-"/>
      </w:pPr>
    </w:p>
    <w:p w14:paraId="136BEB1D" w14:textId="20F66ABC" w:rsidR="00F526F8" w:rsidRDefault="008F55E7" w:rsidP="00F526F8">
      <w:pPr>
        <w:pStyle w:val="1"/>
        <w:rPr>
          <w:highlight w:val="yellow"/>
        </w:rPr>
      </w:pPr>
      <w:bookmarkStart w:id="4" w:name="_Toc195449298"/>
      <w:r w:rsidRPr="00BD45FD">
        <w:rPr>
          <w:highlight w:val="yellow"/>
        </w:rPr>
        <w:lastRenderedPageBreak/>
        <w:t>CMOS-биосенсоры: Принципы работы и области применения</w:t>
      </w:r>
      <w:bookmarkEnd w:id="4"/>
    </w:p>
    <w:p w14:paraId="329B8472" w14:textId="77777777" w:rsidR="00BD45FD" w:rsidRDefault="00BD45FD" w:rsidP="00BD45FD">
      <w:pPr>
        <w:pStyle w:val="-"/>
      </w:pPr>
      <w:r>
        <w:t>CMOS</w:t>
      </w:r>
      <w:r>
        <w:noBreakHyphen/>
        <w:t>биосенсоры представляют собой интегрированные устройства, разработанные с использованием стандартной CMOS-технологии, что позволяет объединять в одном чипе как чувствительный элемент, так и схемы обработки сигнала. Данное решение обеспечивает высокую компактность, низкое энергопотребление и возможность массового производства, что особенно важно для устройств, предназначенных для мониторинга биологических параметров.</w:t>
      </w:r>
    </w:p>
    <w:p w14:paraId="1334DC83" w14:textId="11B03F44" w:rsidR="00BD45FD" w:rsidRDefault="00BD45FD" w:rsidP="00BD45FD">
      <w:pPr>
        <w:pStyle w:val="2"/>
      </w:pPr>
      <w:bookmarkStart w:id="5" w:name="_Toc195449299"/>
      <w:r w:rsidRPr="00324886">
        <w:rPr>
          <w:highlight w:val="green"/>
        </w:rPr>
        <w:t>Физические основы работы CMOS</w:t>
      </w:r>
      <w:r w:rsidRPr="00324886">
        <w:rPr>
          <w:highlight w:val="green"/>
        </w:rPr>
        <w:noBreakHyphen/>
        <w:t>биосенсоров.</w:t>
      </w:r>
      <w:bookmarkEnd w:id="5"/>
    </w:p>
    <w:p w14:paraId="26F85C12" w14:textId="77777777" w:rsidR="006E7600" w:rsidRDefault="00BD45FD" w:rsidP="006E7600">
      <w:pPr>
        <w:pStyle w:val="-"/>
      </w:pPr>
      <w:r w:rsidRPr="006E7600">
        <w:t xml:space="preserve">Основной задачей биосенсора является обнаружение специфических биологических или химических молекул, а затем преобразование этого события в измеримый электрический сигнал. Для этого используются чувствительные поверхности, зачастую модифицированные </w:t>
      </w:r>
      <w:proofErr w:type="spellStart"/>
      <w:r w:rsidRPr="006E7600">
        <w:t>биоселективными</w:t>
      </w:r>
      <w:proofErr w:type="spellEnd"/>
      <w:r w:rsidRPr="006E7600">
        <w:t xml:space="preserve"> пленками (например, антителами или ферментами). При связывании целевых молекул изменяются параметры поверхностного заряда, проводимости или емкости, что фиксируется встроенными транзисторами CMOS</w:t>
      </w:r>
      <w:r w:rsidRPr="006E7600">
        <w:noBreakHyphen/>
        <w:t>структуры.</w:t>
      </w:r>
    </w:p>
    <w:p w14:paraId="397F41B2" w14:textId="20F0F934" w:rsidR="00BD45FD" w:rsidRPr="006E7600" w:rsidRDefault="00BD45FD" w:rsidP="006E7600">
      <w:pPr>
        <w:pStyle w:val="-"/>
      </w:pPr>
      <w:r w:rsidRPr="006E7600">
        <w:t>В случае оптических CMOS</w:t>
      </w:r>
      <w:r w:rsidRPr="006E7600">
        <w:noBreakHyphen/>
        <w:t xml:space="preserve">биосенсоров используется явление фотоэлектрического эффекта: фотодиоды, интегрированные в матрицу, преобразуют свет, который может генерироваться или модулироваться </w:t>
      </w:r>
      <w:proofErr w:type="spellStart"/>
      <w:r w:rsidRPr="006E7600">
        <w:t>биосенсорным</w:t>
      </w:r>
      <w:proofErr w:type="spellEnd"/>
      <w:r w:rsidRPr="006E7600">
        <w:t xml:space="preserve"> элементом, в электрический ток. Это позволяет создавать системы, в которых оптические сигналы (например, интенсивность флуоресценции) служат индикатором реакции между целевыми молекулами и сенсорной поверхностью.</w:t>
      </w:r>
    </w:p>
    <w:p w14:paraId="6208266C" w14:textId="695D8487" w:rsidR="00BD45FD" w:rsidRDefault="00BD45FD" w:rsidP="00BD45FD">
      <w:pPr>
        <w:pStyle w:val="-"/>
      </w:pPr>
      <w:r>
        <w:t>Одним из ключевых достоинств CMOS</w:t>
      </w:r>
      <w:r>
        <w:noBreakHyphen/>
        <w:t>технологии является возможность интегрировать аналоговые усилители, аналого-цифровые преобразователи и цифровые схемы обработки непосредственно с сенсорными элементами</w:t>
      </w:r>
      <w:r w:rsidR="00BE67D6">
        <w:t xml:space="preserve"> (на одном чипе)</w:t>
      </w:r>
      <w:r>
        <w:t>. Это обеспечивает немедленную обработку сигнала в режиме реального времени и позволяет снизить уровень шума, возникающего при передаче данных внешним устройствам.</w:t>
      </w:r>
    </w:p>
    <w:p w14:paraId="1F67CBE6" w14:textId="77777777" w:rsidR="00BD45FD" w:rsidRPr="00710881" w:rsidRDefault="00BD45FD" w:rsidP="00BE67D6">
      <w:pPr>
        <w:pStyle w:val="-"/>
        <w:ind w:firstLine="708"/>
      </w:pPr>
      <w:r>
        <w:lastRenderedPageBreak/>
        <w:t>Существует несколько классификаций CMOS</w:t>
      </w:r>
      <w:r>
        <w:noBreakHyphen/>
        <w:t xml:space="preserve">биосенсоров, различающихся по принципу трансдукции </w:t>
      </w:r>
      <w:proofErr w:type="spellStart"/>
      <w:r>
        <w:t>биосигнала</w:t>
      </w:r>
      <w:proofErr w:type="spellEnd"/>
      <w:r>
        <w:t>:</w:t>
      </w:r>
    </w:p>
    <w:p w14:paraId="6C05ED06" w14:textId="2FB1EC18" w:rsidR="00BD45FD" w:rsidRPr="000F2D83" w:rsidRDefault="00BD45FD" w:rsidP="000F2D83">
      <w:pPr>
        <w:pStyle w:val="-"/>
      </w:pPr>
      <w:r w:rsidRPr="000F2D83">
        <w:rPr>
          <w:rStyle w:val="a4"/>
          <w:b w:val="0"/>
          <w:bCs w:val="0"/>
        </w:rPr>
        <w:t>Электрохимические CMOS</w:t>
      </w:r>
      <w:r w:rsidRPr="000F2D83">
        <w:rPr>
          <w:rStyle w:val="a4"/>
          <w:b w:val="0"/>
          <w:bCs w:val="0"/>
        </w:rPr>
        <w:noBreakHyphen/>
        <w:t>биосенсоры</w:t>
      </w:r>
      <w:r w:rsidR="002A63F0">
        <w:rPr>
          <w:rStyle w:val="a4"/>
          <w:b w:val="0"/>
          <w:bCs w:val="0"/>
        </w:rPr>
        <w:t>: э</w:t>
      </w:r>
      <w:r w:rsidRPr="000F2D83">
        <w:t xml:space="preserve">ти устройства основаны на измерении изменений электрохимических параметров (например, тока, напряжения или импеданса) при взаимодействии целевых </w:t>
      </w:r>
      <w:proofErr w:type="spellStart"/>
      <w:r w:rsidRPr="000F2D83">
        <w:t>биомолекул</w:t>
      </w:r>
      <w:proofErr w:type="spellEnd"/>
      <w:r w:rsidRPr="000F2D83">
        <w:t xml:space="preserve"> с электродной поверхностью, которая может быть </w:t>
      </w:r>
      <w:proofErr w:type="spellStart"/>
      <w:r w:rsidRPr="000F2D83">
        <w:t>функционализирована</w:t>
      </w:r>
      <w:proofErr w:type="spellEnd"/>
      <w:r w:rsidRPr="000F2D83">
        <w:t xml:space="preserve"> селективными биохимическими агентами. Преимущество данного подхода заключается в высокой чувствительности и возможности реализации низкоразмерных интегрированных систем для мониторинга физиологических параметров.</w:t>
      </w:r>
    </w:p>
    <w:p w14:paraId="3A630168" w14:textId="361E51DE" w:rsidR="00BD45FD" w:rsidRPr="000F2D83" w:rsidRDefault="00BD45FD" w:rsidP="000F2D83">
      <w:pPr>
        <w:pStyle w:val="-"/>
      </w:pPr>
      <w:r w:rsidRPr="000F2D83">
        <w:rPr>
          <w:rStyle w:val="a4"/>
          <w:b w:val="0"/>
          <w:bCs w:val="0"/>
        </w:rPr>
        <w:t>Оптические CMOS</w:t>
      </w:r>
      <w:r w:rsidRPr="000F2D83">
        <w:rPr>
          <w:rStyle w:val="a4"/>
          <w:b w:val="0"/>
          <w:bCs w:val="0"/>
        </w:rPr>
        <w:noBreakHyphen/>
        <w:t>биосенсоры</w:t>
      </w:r>
      <w:r w:rsidR="002A63F0">
        <w:rPr>
          <w:rStyle w:val="a4"/>
          <w:b w:val="0"/>
          <w:bCs w:val="0"/>
        </w:rPr>
        <w:t>:</w:t>
      </w:r>
      <w:r w:rsidR="00A0796D" w:rsidRPr="000F2D83">
        <w:t xml:space="preserve"> </w:t>
      </w:r>
      <w:r w:rsidR="002A63F0">
        <w:t>п</w:t>
      </w:r>
      <w:r w:rsidRPr="000F2D83">
        <w:t xml:space="preserve">ри оптических сенсорах используется принцип преобразования оптического сигнала в электрический. Например, в таких устройствах измеряется изменение интенсивности или спектрального состава света, который проходит через или отражается от </w:t>
      </w:r>
      <w:proofErr w:type="spellStart"/>
      <w:r w:rsidRPr="000F2D83">
        <w:t>биосенсорной</w:t>
      </w:r>
      <w:proofErr w:type="spellEnd"/>
      <w:r w:rsidRPr="000F2D83">
        <w:t xml:space="preserve"> поверхности, где происходит специфическое связывание. Встроенные фотодиоды, реализующие фотоэлектрический эффект, позволяют преобразовывать световой сигнал в ток, который затем усиливается и обрабатывается цифровой схемой.</w:t>
      </w:r>
    </w:p>
    <w:p w14:paraId="0339C0EF" w14:textId="68D05D0F" w:rsidR="00BD45FD" w:rsidRPr="000F2D83" w:rsidRDefault="00BD45FD" w:rsidP="000F2D83">
      <w:pPr>
        <w:pStyle w:val="-"/>
      </w:pPr>
      <w:proofErr w:type="spellStart"/>
      <w:r w:rsidRPr="000F2D83">
        <w:rPr>
          <w:rStyle w:val="a4"/>
          <w:b w:val="0"/>
          <w:bCs w:val="0"/>
        </w:rPr>
        <w:t>Импедансные</w:t>
      </w:r>
      <w:proofErr w:type="spellEnd"/>
      <w:r w:rsidRPr="000F2D83">
        <w:rPr>
          <w:rStyle w:val="a4"/>
          <w:b w:val="0"/>
          <w:bCs w:val="0"/>
        </w:rPr>
        <w:t xml:space="preserve"> и емкостные CMOS</w:t>
      </w:r>
      <w:r w:rsidRPr="000F2D83">
        <w:rPr>
          <w:rStyle w:val="a4"/>
          <w:b w:val="0"/>
          <w:bCs w:val="0"/>
        </w:rPr>
        <w:noBreakHyphen/>
        <w:t>биосенсоры</w:t>
      </w:r>
      <w:r w:rsidR="002A63F0">
        <w:rPr>
          <w:rStyle w:val="a4"/>
          <w:b w:val="0"/>
          <w:bCs w:val="0"/>
        </w:rPr>
        <w:t>:</w:t>
      </w:r>
      <w:r w:rsidR="00A0796D" w:rsidRPr="000F2D83">
        <w:t xml:space="preserve"> </w:t>
      </w:r>
      <w:r w:rsidR="002A63F0">
        <w:t>в</w:t>
      </w:r>
      <w:r w:rsidRPr="000F2D83">
        <w:t xml:space="preserve"> этих устройствах измеряется изменение импеданса или емкости сенсорного элемента в результате биологических процессов (например, адсорбции клеток или молекул). Такие датчики зачастую используются для неинвазивного контроля биологических процессов и характеризуются простотой конструкции и возможностью высокой интеграции на одном чипе.</w:t>
      </w:r>
    </w:p>
    <w:p w14:paraId="344809BB" w14:textId="072CDECB" w:rsidR="00E40112" w:rsidRDefault="00BD45FD" w:rsidP="000F2D83">
      <w:pPr>
        <w:pStyle w:val="-"/>
      </w:pPr>
      <w:r w:rsidRPr="000F2D83">
        <w:rPr>
          <w:rStyle w:val="a4"/>
          <w:b w:val="0"/>
          <w:bCs w:val="0"/>
        </w:rPr>
        <w:t>Механические CMOS</w:t>
      </w:r>
      <w:r w:rsidRPr="000F2D83">
        <w:rPr>
          <w:rStyle w:val="a4"/>
          <w:b w:val="0"/>
          <w:bCs w:val="0"/>
        </w:rPr>
        <w:noBreakHyphen/>
        <w:t>биосенсоры (на основе MEMS-технологий)</w:t>
      </w:r>
      <w:r w:rsidR="002A63F0">
        <w:rPr>
          <w:rStyle w:val="a4"/>
          <w:b w:val="0"/>
          <w:bCs w:val="0"/>
        </w:rPr>
        <w:t>:</w:t>
      </w:r>
      <w:r w:rsidR="00A0796D" w:rsidRPr="000F2D83">
        <w:t xml:space="preserve"> </w:t>
      </w:r>
      <w:r w:rsidR="002A63F0">
        <w:t>х</w:t>
      </w:r>
      <w:r w:rsidRPr="000F2D83">
        <w:t xml:space="preserve">отя они встречаются реже, интеграция </w:t>
      </w:r>
      <w:proofErr w:type="spellStart"/>
      <w:r w:rsidRPr="000F2D83">
        <w:t>микроэлектромеханических</w:t>
      </w:r>
      <w:proofErr w:type="spellEnd"/>
      <w:r w:rsidRPr="000F2D83">
        <w:t xml:space="preserve"> систем (MEMS) с CMOS-технологией позволяет создавать сенсоры, в которых биологическое событие приводит к механическим</w:t>
      </w:r>
      <w:r>
        <w:t xml:space="preserve"> изменениям (например, изгибу или колебаниям микроэлементов). Изменения этих параметров можно преобразовать в электрический сигнал с помощью встроенных CMOS</w:t>
      </w:r>
      <w:r>
        <w:noBreakHyphen/>
        <w:t>схем.</w:t>
      </w:r>
    </w:p>
    <w:p w14:paraId="3A0A5AB6" w14:textId="0CE6AACC" w:rsidR="00F526F8" w:rsidRDefault="00F526F8" w:rsidP="0056752D">
      <w:pPr>
        <w:pStyle w:val="2"/>
      </w:pPr>
      <w:bookmarkStart w:id="6" w:name="_Toc195449300"/>
      <w:r w:rsidRPr="00E20486">
        <w:rPr>
          <w:highlight w:val="yellow"/>
        </w:rPr>
        <w:lastRenderedPageBreak/>
        <w:t>Примеры использования в медицине, экологии и промышленности.</w:t>
      </w:r>
      <w:bookmarkEnd w:id="6"/>
    </w:p>
    <w:p w14:paraId="6D091039" w14:textId="1ADF4AA6" w:rsidR="000404FE" w:rsidRPr="00866486" w:rsidRDefault="000404FE" w:rsidP="000404FE">
      <w:pPr>
        <w:pStyle w:val="-"/>
      </w:pPr>
      <w:r w:rsidRPr="000404FE">
        <w:t>CMOS-биосенсоры находят широкое применение в различных отраслях благодаря своей высокой чувствительности, миниатюризации и возможности интеграции с цифровыми системами. Рассмотрим примеры их использования в медицине, экологии и промышленности.​</w:t>
      </w:r>
    </w:p>
    <w:p w14:paraId="12AB5B6C" w14:textId="3F92DC92" w:rsidR="00D201ED" w:rsidRPr="00D201ED" w:rsidRDefault="000404FE" w:rsidP="00D201ED">
      <w:pPr>
        <w:pStyle w:val="-"/>
      </w:pPr>
      <w:r w:rsidRPr="00D201ED">
        <w:t xml:space="preserve">CMOS-биосенсоры активно применяются в медицинской диагностике, особенно для быстрого выявления инфекционных заболеваний. Например, электрохимические биосенсоры используются для детектирования вируса SARS-CoV-2 благодаря их высокой чувствительности и возможности миниатюризации, что делает их пригодными для тестирования в местах оказания медицинской помощи (POC) </w:t>
      </w:r>
      <w:r w:rsidR="00F61507" w:rsidRPr="00D201ED">
        <w:t>[</w:t>
      </w:r>
      <w:r w:rsidR="004D0387" w:rsidRPr="00D201ED">
        <w:fldChar w:fldCharType="begin"/>
      </w:r>
      <w:r w:rsidR="004D0387" w:rsidRPr="00D201ED">
        <w:instrText xml:space="preserve"> REF Андрианова_SARS_Биосенсоры \n \h </w:instrText>
      </w:r>
      <w:r w:rsidR="00D201ED" w:rsidRPr="00D201ED">
        <w:instrText xml:space="preserve"> \* MERGEFORMAT </w:instrText>
      </w:r>
      <w:r w:rsidR="004D0387" w:rsidRPr="00D201ED">
        <w:fldChar w:fldCharType="separate"/>
      </w:r>
      <w:r w:rsidR="000355FF" w:rsidRPr="00D201ED">
        <w:t>2</w:t>
      </w:r>
      <w:r w:rsidR="004D0387" w:rsidRPr="00D201ED">
        <w:fldChar w:fldCharType="end"/>
      </w:r>
      <w:r w:rsidR="00F61507" w:rsidRPr="00D201ED">
        <w:t>].</w:t>
      </w:r>
      <w:r w:rsidR="00D201ED" w:rsidRPr="00D201ED">
        <w:t xml:space="preserve"> Одной из ключевых целей статьи «Электрохимические биосенсоры для определения SARS-CoV-2» является анализ современных подходов к диагностике вируса COVID-19 и рассмотрение возможностей электрохимических биосенсоров как альтернативы существующим методам. Авторы акцентируют внимание на ограничениях традиционных тестов, таких как количественная ПЦР в реальном времени (</w:t>
      </w:r>
      <w:proofErr w:type="spellStart"/>
      <w:r w:rsidR="00D201ED" w:rsidRPr="00D201ED">
        <w:t>qRT</w:t>
      </w:r>
      <w:proofErr w:type="spellEnd"/>
      <w:r w:rsidR="00D201ED" w:rsidRPr="00D201ED">
        <w:t>-PCR), серологические и антигенные тесты, и подчёркивают необходимость разработки новых решений, способных обеспечить быструю, надёжную и экономически доступную диагностику в условиях ограниченного доступа к лабораторному оборудованию. В рамках обзора рассматриваются физико-химические принципы действия биосенсоров, особенности конструкций и конкретные примеры реализованных сенсорных платформ. Основной задачей работы является демонстрация потенциала электрохимических биосенсоров в контексте борьбы с пандемией и в перспективе — расширения их применения в области вирусной диагностики.</w:t>
      </w:r>
    </w:p>
    <w:p w14:paraId="52DF0018" w14:textId="77777777" w:rsidR="00D201ED" w:rsidRPr="00D201ED" w:rsidRDefault="00D201ED" w:rsidP="00D201ED">
      <w:pPr>
        <w:pStyle w:val="-"/>
      </w:pPr>
      <w:r w:rsidRPr="00D201ED">
        <w:t xml:space="preserve">Физический принцип работы электрохимических биосенсоров основан на регистрации изменений электрических характеристик, возникающих в результате специфического взаимодействия между биологическим распознающим элементом и целевой молекулой. В качестве чувствительного </w:t>
      </w:r>
      <w:r w:rsidRPr="00D201ED">
        <w:lastRenderedPageBreak/>
        <w:t xml:space="preserve">элемента может выступать, например, одноцепочечная ДНК, антитело или </w:t>
      </w:r>
      <w:proofErr w:type="spellStart"/>
      <w:r w:rsidRPr="00D201ED">
        <w:t>аптамер</w:t>
      </w:r>
      <w:proofErr w:type="spellEnd"/>
      <w:r w:rsidRPr="00D201ED">
        <w:t xml:space="preserve">, которые избирательно связываются с фрагментом вирусной РНК или с белками вирусной оболочки. Это взаимодействие вызывает изменение электрических параметров на поверхности сенсора, что фиксируется электрохимическим методом. При этом возможно использование различных электрохимических подходов: от </w:t>
      </w:r>
      <w:proofErr w:type="spellStart"/>
      <w:r w:rsidRPr="00D201ED">
        <w:t>импедансной</w:t>
      </w:r>
      <w:proofErr w:type="spellEnd"/>
      <w:r w:rsidRPr="00D201ED">
        <w:t xml:space="preserve"> спектроскопии до </w:t>
      </w:r>
      <w:proofErr w:type="spellStart"/>
      <w:r w:rsidRPr="00D201ED">
        <w:t>вольтамперометрии</w:t>
      </w:r>
      <w:proofErr w:type="spellEnd"/>
      <w:r w:rsidRPr="00D201ED">
        <w:t xml:space="preserve">. В случае сенсоров, основанных на полевых транзисторах (например, </w:t>
      </w:r>
      <w:proofErr w:type="spellStart"/>
      <w:r w:rsidRPr="00D201ED">
        <w:t>графеновых</w:t>
      </w:r>
      <w:proofErr w:type="spellEnd"/>
      <w:r w:rsidRPr="00D201ED">
        <w:t xml:space="preserve"> FET), происходит изменение поверхностного потенциала, влияющее на проводимость канала транзистора. Это позволяет фиксировать факт связывания </w:t>
      </w:r>
      <w:proofErr w:type="spellStart"/>
      <w:r w:rsidRPr="00D201ED">
        <w:t>биомолекулы</w:t>
      </w:r>
      <w:proofErr w:type="spellEnd"/>
      <w:r w:rsidRPr="00D201ED">
        <w:t xml:space="preserve"> с высокой чувствительностью.</w:t>
      </w:r>
    </w:p>
    <w:p w14:paraId="50138BF5" w14:textId="77777777" w:rsidR="00D201ED" w:rsidRPr="00D201ED" w:rsidRDefault="00D201ED" w:rsidP="00D201ED">
      <w:pPr>
        <w:pStyle w:val="-"/>
      </w:pPr>
      <w:r w:rsidRPr="00D201ED">
        <w:t>Следует подчеркнуть, что одно из главных преимуществ электрохимических биосенсоров заключается в их высокой чувствительности при сравнительно невысокой стоимости и простоте конструкции. В условиях необходимости массового тестирования, особенно вне лабораторных центров, это качество становится особенно актуальным. Такие сенсоры хорошо адаптируются к формату «</w:t>
      </w:r>
      <w:proofErr w:type="spellStart"/>
      <w:r w:rsidRPr="00D201ED">
        <w:t>point-of-care</w:t>
      </w:r>
      <w:proofErr w:type="spellEnd"/>
      <w:r w:rsidRPr="00D201ED">
        <w:t>» — диагностики на месте оказания медицинской помощи, где требуется оперативность и мобильность. Благодаря возможности миниатюризации и интеграции с мобильными устройствами, например со смартфоном, они могут стать основой для дешёвых и доступных экспресс-тестов.</w:t>
      </w:r>
    </w:p>
    <w:p w14:paraId="590FCBE8" w14:textId="79A040C2" w:rsidR="001F404A" w:rsidRPr="001F404A" w:rsidRDefault="00D201ED" w:rsidP="00A61FE9">
      <w:pPr>
        <w:pStyle w:val="-"/>
      </w:pPr>
      <w:r w:rsidRPr="00D201ED">
        <w:t xml:space="preserve">Дополнительным преимуществом является гибкость выбора </w:t>
      </w:r>
      <w:proofErr w:type="spellStart"/>
      <w:r w:rsidRPr="00D201ED">
        <w:t>биомишеней</w:t>
      </w:r>
      <w:proofErr w:type="spellEnd"/>
      <w:r w:rsidRPr="00D201ED">
        <w:t>: биосенсоры могут быть настроены как на детекцию вирусной РНК, так и на специфические белки (например, S или N белки вируса), а также на целые вирусные частицы. Это особенно важно в условиях мутационной изменчивости вируса, когда одновременное определение нескольких мишеней может повысить надёжность диагностики и минимизировать вероятность ложноотрицательных результатов.</w:t>
      </w:r>
    </w:p>
    <w:p w14:paraId="7E70A45D" w14:textId="76CC1524" w:rsidR="000404FE" w:rsidRPr="000404FE" w:rsidRDefault="000404FE" w:rsidP="000404FE">
      <w:pPr>
        <w:pStyle w:val="-"/>
      </w:pPr>
      <w:r w:rsidRPr="000404FE">
        <w:t xml:space="preserve">Кроме того, </w:t>
      </w:r>
      <w:proofErr w:type="spellStart"/>
      <w:r w:rsidRPr="000404FE">
        <w:t>оптомеханические</w:t>
      </w:r>
      <w:proofErr w:type="spellEnd"/>
      <w:r w:rsidRPr="000404FE">
        <w:t xml:space="preserve"> биосенсоры на основе фотонных и </w:t>
      </w:r>
      <w:proofErr w:type="spellStart"/>
      <w:r w:rsidRPr="000404FE">
        <w:t>плазмонных</w:t>
      </w:r>
      <w:proofErr w:type="spellEnd"/>
      <w:r w:rsidRPr="000404FE">
        <w:t xml:space="preserve"> волноводов находят применение в высокоточной медицинской </w:t>
      </w:r>
      <w:r w:rsidRPr="000404FE">
        <w:lastRenderedPageBreak/>
        <w:t xml:space="preserve">диагностике заболеваний на ранних стадиях, требующих обнаружения малых концентраций </w:t>
      </w:r>
      <w:proofErr w:type="spellStart"/>
      <w:r w:rsidRPr="000404FE">
        <w:t>биомаркеров</w:t>
      </w:r>
      <w:proofErr w:type="spellEnd"/>
      <w:r w:rsidR="00110423">
        <w:t>.</w:t>
      </w:r>
      <w:r w:rsidR="00110423" w:rsidRPr="000404FE">
        <w:t xml:space="preserve"> </w:t>
      </w:r>
    </w:p>
    <w:p w14:paraId="0874DE41" w14:textId="3ACFE8F8" w:rsidR="000404FE" w:rsidRPr="000404FE" w:rsidRDefault="000404FE" w:rsidP="000404FE">
      <w:pPr>
        <w:pStyle w:val="-"/>
        <w:rPr>
          <w:b/>
          <w:bCs/>
          <w:sz w:val="27"/>
          <w:szCs w:val="27"/>
        </w:rPr>
      </w:pPr>
      <w:r w:rsidRPr="000404FE">
        <w:t>В экологическом мониторинге CMOS-биосенсоры используются для контроля качества воздуха и воды. Они способны обнаруживать загрязнители в реальном времени, что позволяет оперативно реагировать на изменения в окружающей среде. Такие сенсоры могут быть интегрированы в портативные устройства для полевых измерений, обеспечивая высокую точность и чувствительность.​</w:t>
      </w:r>
    </w:p>
    <w:p w14:paraId="067F1E96" w14:textId="77777777" w:rsidR="000404FE" w:rsidRPr="000404FE" w:rsidRDefault="000404FE" w:rsidP="000404FE">
      <w:pPr>
        <w:pStyle w:val="-"/>
      </w:pPr>
      <w:r w:rsidRPr="000404FE">
        <w:t>В промышленности CMOS-биосенсоры применяются для контроля качества продукции и мониторинга технологических процессов. Например, в пищевой промышленности они используются для определения свежести продуктов и обнаружения патогенов. В химической промышленности такие сенсоры помогают в контроле концентрации различных веществ, обеспечивая безопасность и эффективность производственных процессов.</w:t>
      </w:r>
    </w:p>
    <w:p w14:paraId="5CDED431" w14:textId="77777777" w:rsidR="000404FE" w:rsidRPr="0056752D" w:rsidRDefault="000404FE" w:rsidP="000404FE">
      <w:pPr>
        <w:rPr>
          <w:lang w:eastAsia="ru-RU"/>
        </w:rPr>
      </w:pPr>
    </w:p>
    <w:p w14:paraId="20663A20" w14:textId="67DC8F22" w:rsidR="00F526F8" w:rsidRPr="0012628B" w:rsidRDefault="00F526F8" w:rsidP="00F526F8">
      <w:pPr>
        <w:pStyle w:val="1"/>
        <w:rPr>
          <w:highlight w:val="red"/>
        </w:rPr>
      </w:pPr>
      <w:bookmarkStart w:id="7" w:name="_Toc195449301"/>
      <w:r w:rsidRPr="00E57589">
        <w:rPr>
          <w:rStyle w:val="10"/>
          <w:b/>
          <w:bCs/>
          <w:highlight w:val="green"/>
        </w:rPr>
        <w:t>Архитектура систем сбора и обработки данных</w:t>
      </w:r>
      <w:bookmarkEnd w:id="7"/>
    </w:p>
    <w:p w14:paraId="0CD0AB41" w14:textId="4F15C8D1" w:rsidR="00F526F8" w:rsidRDefault="00F526F8" w:rsidP="00EF752E">
      <w:pPr>
        <w:pStyle w:val="2"/>
      </w:pPr>
      <w:bookmarkStart w:id="8" w:name="_Toc195449302"/>
      <w:r w:rsidRPr="00EF752E">
        <w:rPr>
          <w:rStyle w:val="relative"/>
          <w:highlight w:val="green"/>
        </w:rPr>
        <w:t>Общие требования к системам сбора данных от биосенсоров.</w:t>
      </w:r>
      <w:r w:rsidRPr="00EF752E">
        <w:rPr>
          <w:highlight w:val="green"/>
        </w:rPr>
        <w:t>​</w:t>
      </w:r>
      <w:bookmarkEnd w:id="8"/>
    </w:p>
    <w:p w14:paraId="334B35E9" w14:textId="77777777" w:rsidR="00EF752E" w:rsidRPr="00EF752E" w:rsidRDefault="00EF752E" w:rsidP="00EF752E">
      <w:pPr>
        <w:pStyle w:val="-"/>
      </w:pPr>
      <w:r w:rsidRPr="00EF752E">
        <w:t xml:space="preserve">Современные системы сбора и обработки данных от биосенсоров предъявляют высокие требования к точности, надежности и эффективности работы. Одним из ключевых аспектов является обеспечение высокой чувствительности и точности измерений, что особенно важно в медицинской диагностике и экологическом мониторинге. Для достижения этого необходимо использовать высококачественные биосенсоры, способные детектировать низкие концентрации </w:t>
      </w:r>
      <w:proofErr w:type="spellStart"/>
      <w:r w:rsidRPr="00EF752E">
        <w:t>биомолекул</w:t>
      </w:r>
      <w:proofErr w:type="spellEnd"/>
      <w:r w:rsidRPr="00EF752E">
        <w:t>, а также применять методы фильтрации и обработки сигналов для минимизации влияния шумов и помех.​</w:t>
      </w:r>
    </w:p>
    <w:p w14:paraId="675FE902" w14:textId="6A0D0537" w:rsidR="00EF752E" w:rsidRPr="00EF752E" w:rsidRDefault="00EF752E" w:rsidP="00EF752E">
      <w:pPr>
        <w:pStyle w:val="-"/>
      </w:pPr>
      <w:r w:rsidRPr="00EF752E">
        <w:t xml:space="preserve">Важным требованием является также минимизация задержки обработки данных, особенно в системах реального времени, где своевременность принятия решений может быть критичной. Это достигается за счет оптимизации алгоритмов обработки данных и использования высокоскоростных интерфейсов передачи информации. Кроме того, системы </w:t>
      </w:r>
      <w:r w:rsidRPr="00EF752E">
        <w:lastRenderedPageBreak/>
        <w:t>должны быть энергоэффективными, что особенно актуально для автономных устройств, работающих от батарей. Для этого разрабатываются энергосберегающие режимы работы и оптимизированные схемы питания</w:t>
      </w:r>
      <w:r w:rsidR="00441156" w:rsidRPr="00441156">
        <w:t xml:space="preserve"> [</w:t>
      </w:r>
      <w:r w:rsidR="00441156">
        <w:rPr>
          <w:lang w:val="en-US"/>
        </w:rPr>
        <w:fldChar w:fldCharType="begin"/>
      </w:r>
      <w:r w:rsidR="00441156" w:rsidRPr="00441156">
        <w:instrText xml:space="preserve"> </w:instrText>
      </w:r>
      <w:r w:rsidR="00441156">
        <w:rPr>
          <w:lang w:val="en-US"/>
        </w:rPr>
        <w:instrText>REF</w:instrText>
      </w:r>
      <w:r w:rsidR="00441156" w:rsidRPr="00441156">
        <w:instrText xml:space="preserve"> </w:instrText>
      </w:r>
      <w:r w:rsidR="00441156">
        <w:rPr>
          <w:lang w:val="en-US"/>
        </w:rPr>
        <w:instrText>Cheng</w:instrText>
      </w:r>
      <w:r w:rsidR="00441156" w:rsidRPr="00441156">
        <w:instrText>_</w:instrText>
      </w:r>
      <w:r w:rsidR="00441156">
        <w:rPr>
          <w:lang w:val="en-US"/>
        </w:rPr>
        <w:instrText>W</w:instrText>
      </w:r>
      <w:r w:rsidR="00441156" w:rsidRPr="00441156">
        <w:instrText>__</w:instrText>
      </w:r>
      <w:r w:rsidR="00441156">
        <w:rPr>
          <w:lang w:val="en-US"/>
        </w:rPr>
        <w:instrText>Self</w:instrText>
      </w:r>
      <w:r w:rsidR="00441156" w:rsidRPr="00441156">
        <w:instrText>_</w:instrText>
      </w:r>
      <w:r w:rsidR="00441156">
        <w:rPr>
          <w:lang w:val="en-US"/>
        </w:rPr>
        <w:instrText>Powered</w:instrText>
      </w:r>
      <w:r w:rsidR="00441156" w:rsidRPr="00441156">
        <w:instrText xml:space="preserve"> \</w:instrText>
      </w:r>
      <w:r w:rsidR="00441156">
        <w:rPr>
          <w:lang w:val="en-US"/>
        </w:rPr>
        <w:instrText>n</w:instrText>
      </w:r>
      <w:r w:rsidR="00441156" w:rsidRPr="00441156">
        <w:instrText xml:space="preserve"> \</w:instrText>
      </w:r>
      <w:r w:rsidR="00441156">
        <w:rPr>
          <w:lang w:val="en-US"/>
        </w:rPr>
        <w:instrText>h</w:instrText>
      </w:r>
      <w:r w:rsidR="00441156" w:rsidRPr="00441156">
        <w:instrText xml:space="preserve"> </w:instrText>
      </w:r>
      <w:r w:rsidR="00441156">
        <w:rPr>
          <w:lang w:val="en-US"/>
        </w:rPr>
      </w:r>
      <w:r w:rsidR="00441156">
        <w:rPr>
          <w:lang w:val="en-US"/>
        </w:rPr>
        <w:fldChar w:fldCharType="separate"/>
      </w:r>
      <w:r w:rsidR="00441156" w:rsidRPr="00441156">
        <w:t>3</w:t>
      </w:r>
      <w:r w:rsidR="00441156">
        <w:rPr>
          <w:lang w:val="en-US"/>
        </w:rPr>
        <w:fldChar w:fldCharType="end"/>
      </w:r>
      <w:r w:rsidR="00441156" w:rsidRPr="003575E8">
        <w:t>]</w:t>
      </w:r>
      <w:r w:rsidRPr="00EF752E">
        <w:t>.</w:t>
      </w:r>
      <w:r w:rsidR="00441156" w:rsidRPr="00441156">
        <w:t xml:space="preserve"> </w:t>
      </w:r>
      <w:r w:rsidRPr="00EF752E">
        <w:t>​</w:t>
      </w:r>
    </w:p>
    <w:p w14:paraId="657AE8DC" w14:textId="77777777" w:rsidR="00EF752E" w:rsidRPr="00EF752E" w:rsidRDefault="00EF752E" w:rsidP="00EF752E">
      <w:pPr>
        <w:pStyle w:val="-"/>
      </w:pPr>
      <w:r w:rsidRPr="00EF752E">
        <w:t>Масштабируемость и модульность системы также являются важными требованиями, позволяющими адаптировать систему под различные условия эксплуатации и расширять её функциональные возможности без значительных изменений в архитектуре. Это достигается за счет использования модульных компонентов и стандартизированных интерфейсов. Надежность и устойчивость к отказам обеспечиваются через применение избыточных компонентов, регулярное техническое обслуживание и мониторинг состояния системы.​</w:t>
      </w:r>
    </w:p>
    <w:p w14:paraId="11C5DC9C" w14:textId="1E16BF35" w:rsidR="00EF752E" w:rsidRDefault="00EF752E" w:rsidP="003575E8">
      <w:pPr>
        <w:pStyle w:val="-"/>
      </w:pPr>
      <w:r w:rsidRPr="00EF752E">
        <w:t>Совместимость с различными интерфейсами передачи данных, такими как SPI, I2C и UART, позволяет интегрировать биосенсоры в различные системы и устройства, расширяя области их применения. Наконец, обеспечение безопасности и защиты данных, включая шифрование, аутентификацию и контроль доступа, является необходимым условием для защиты конфиденциальной информации и предотвращения несанкционированного доступа.</w:t>
      </w:r>
    </w:p>
    <w:p w14:paraId="55D85D60" w14:textId="44D51E82" w:rsidR="003575E8" w:rsidRPr="00F728BC" w:rsidRDefault="00F728BC" w:rsidP="00F728BC">
      <w:pPr>
        <w:pStyle w:val="2"/>
      </w:pPr>
      <w:bookmarkStart w:id="9" w:name="_Toc195449303"/>
      <w:r>
        <w:rPr>
          <w:rStyle w:val="relative"/>
          <w:highlight w:val="green"/>
        </w:rPr>
        <w:t>В</w:t>
      </w:r>
      <w:r w:rsidR="00C54F5F" w:rsidRPr="00F728BC">
        <w:rPr>
          <w:rStyle w:val="relative"/>
          <w:highlight w:val="green"/>
        </w:rPr>
        <w:t>ычислени</w:t>
      </w:r>
      <w:r>
        <w:rPr>
          <w:rStyle w:val="relative"/>
          <w:highlight w:val="green"/>
        </w:rPr>
        <w:t>я</w:t>
      </w:r>
      <w:r w:rsidR="00C54F5F" w:rsidRPr="00F728BC">
        <w:rPr>
          <w:rStyle w:val="relative"/>
          <w:highlight w:val="green"/>
        </w:rPr>
        <w:t xml:space="preserve"> в </w:t>
      </w:r>
      <w:r w:rsidR="00F526F8" w:rsidRPr="00F728BC">
        <w:rPr>
          <w:rStyle w:val="relative"/>
          <w:highlight w:val="green"/>
        </w:rPr>
        <w:t>реально</w:t>
      </w:r>
      <w:r w:rsidR="00C54F5F" w:rsidRPr="00F728BC">
        <w:rPr>
          <w:rStyle w:val="relative"/>
          <w:highlight w:val="green"/>
        </w:rPr>
        <w:t>м</w:t>
      </w:r>
      <w:r w:rsidR="00F526F8" w:rsidRPr="00F728BC">
        <w:rPr>
          <w:rStyle w:val="relative"/>
          <w:highlight w:val="green"/>
        </w:rPr>
        <w:t xml:space="preserve"> времени и параллельн</w:t>
      </w:r>
      <w:r>
        <w:rPr>
          <w:rStyle w:val="relative"/>
          <w:highlight w:val="green"/>
        </w:rPr>
        <w:t>ая</w:t>
      </w:r>
      <w:r w:rsidR="00F526F8" w:rsidRPr="00F728BC">
        <w:rPr>
          <w:rStyle w:val="relative"/>
          <w:highlight w:val="green"/>
        </w:rPr>
        <w:t xml:space="preserve"> обработк</w:t>
      </w:r>
      <w:r>
        <w:rPr>
          <w:rStyle w:val="relative"/>
          <w:highlight w:val="green"/>
        </w:rPr>
        <w:t>а</w:t>
      </w:r>
      <w:r w:rsidR="00C54F5F" w:rsidRPr="00F728BC">
        <w:rPr>
          <w:rStyle w:val="relative"/>
          <w:highlight w:val="green"/>
        </w:rPr>
        <w:t xml:space="preserve"> данных</w:t>
      </w:r>
      <w:r w:rsidR="00F526F8" w:rsidRPr="00F728BC">
        <w:rPr>
          <w:rStyle w:val="relative"/>
          <w:highlight w:val="green"/>
        </w:rPr>
        <w:t>.</w:t>
      </w:r>
      <w:r w:rsidR="00F526F8" w:rsidRPr="00F728BC">
        <w:rPr>
          <w:highlight w:val="green"/>
        </w:rPr>
        <w:t>​</w:t>
      </w:r>
      <w:bookmarkEnd w:id="9"/>
    </w:p>
    <w:p w14:paraId="0B3D7673" w14:textId="77777777" w:rsidR="006D0856" w:rsidRDefault="003575E8" w:rsidP="006D0856">
      <w:pPr>
        <w:pStyle w:val="-"/>
        <w:rPr>
          <w:rStyle w:val="-2"/>
        </w:rPr>
      </w:pPr>
      <w:r w:rsidRPr="003575E8">
        <w:rPr>
          <w:rStyle w:val="-2"/>
        </w:rPr>
        <w:t>FPGA (Field-</w:t>
      </w:r>
      <w:proofErr w:type="spellStart"/>
      <w:r w:rsidRPr="003575E8">
        <w:rPr>
          <w:rStyle w:val="-2"/>
        </w:rPr>
        <w:t>Programmable</w:t>
      </w:r>
      <w:proofErr w:type="spellEnd"/>
      <w:r w:rsidRPr="003575E8">
        <w:rPr>
          <w:rStyle w:val="-2"/>
        </w:rPr>
        <w:t xml:space="preserve"> </w:t>
      </w:r>
      <w:proofErr w:type="spellStart"/>
      <w:r w:rsidRPr="003575E8">
        <w:rPr>
          <w:rStyle w:val="-2"/>
        </w:rPr>
        <w:t>Gate</w:t>
      </w:r>
      <w:proofErr w:type="spellEnd"/>
      <w:r w:rsidRPr="003575E8">
        <w:rPr>
          <w:rStyle w:val="-2"/>
        </w:rPr>
        <w:t xml:space="preserve"> </w:t>
      </w:r>
      <w:proofErr w:type="spellStart"/>
      <w:r w:rsidRPr="003575E8">
        <w:rPr>
          <w:rStyle w:val="-2"/>
        </w:rPr>
        <w:t>Array</w:t>
      </w:r>
      <w:proofErr w:type="spellEnd"/>
      <w:r w:rsidRPr="003575E8">
        <w:rPr>
          <w:rStyle w:val="-2"/>
        </w:rPr>
        <w:t>) играют ключевую роль в обеспечении систем реального времени и параллельной обработки данных благодаря своей архитектурной гибкости и способности к аппаратной реализации алгоритмов</w:t>
      </w:r>
      <w:r w:rsidR="00EE3CFA">
        <w:rPr>
          <w:rStyle w:val="-2"/>
        </w:rPr>
        <w:t xml:space="preserve"> </w:t>
      </w:r>
      <w:r w:rsidR="00EE3CFA" w:rsidRPr="00EE3CFA">
        <w:rPr>
          <w:rStyle w:val="-2"/>
        </w:rPr>
        <w:t>[</w:t>
      </w:r>
      <w:r w:rsidR="00EE3CFA">
        <w:rPr>
          <w:rStyle w:val="-2"/>
          <w:lang w:val="en-US"/>
        </w:rPr>
        <w:fldChar w:fldCharType="begin"/>
      </w:r>
      <w:r w:rsidR="00EE3CFA" w:rsidRPr="00EE3CFA">
        <w:rPr>
          <w:rStyle w:val="-2"/>
        </w:rPr>
        <w:instrText xml:space="preserve"> </w:instrText>
      </w:r>
      <w:r w:rsidR="00EE3CFA">
        <w:rPr>
          <w:rStyle w:val="-2"/>
          <w:lang w:val="en-US"/>
        </w:rPr>
        <w:instrText>REF</w:instrText>
      </w:r>
      <w:r w:rsidR="00EE3CFA" w:rsidRPr="00EE3CFA">
        <w:rPr>
          <w:rStyle w:val="-2"/>
        </w:rPr>
        <w:instrText xml:space="preserve"> Муратулы_</w:instrText>
      </w:r>
      <w:r w:rsidR="00EE3CFA">
        <w:rPr>
          <w:rStyle w:val="-2"/>
          <w:lang w:val="en-US"/>
        </w:rPr>
        <w:instrText>FPGA</w:instrText>
      </w:r>
      <w:r w:rsidR="00EE3CFA" w:rsidRPr="00EE3CFA">
        <w:rPr>
          <w:rStyle w:val="-2"/>
        </w:rPr>
        <w:instrText>_Перспективы \</w:instrText>
      </w:r>
      <w:r w:rsidR="00EE3CFA">
        <w:rPr>
          <w:rStyle w:val="-2"/>
          <w:lang w:val="en-US"/>
        </w:rPr>
        <w:instrText>n</w:instrText>
      </w:r>
      <w:r w:rsidR="00EE3CFA" w:rsidRPr="00EE3CFA">
        <w:rPr>
          <w:rStyle w:val="-2"/>
        </w:rPr>
        <w:instrText xml:space="preserve"> \</w:instrText>
      </w:r>
      <w:r w:rsidR="00EE3CFA">
        <w:rPr>
          <w:rStyle w:val="-2"/>
          <w:lang w:val="en-US"/>
        </w:rPr>
        <w:instrText>h</w:instrText>
      </w:r>
      <w:r w:rsidR="00EE3CFA" w:rsidRPr="00EE3CFA">
        <w:rPr>
          <w:rStyle w:val="-2"/>
        </w:rPr>
        <w:instrText xml:space="preserve"> </w:instrText>
      </w:r>
      <w:r w:rsidR="00EE3CFA">
        <w:rPr>
          <w:rStyle w:val="-2"/>
          <w:lang w:val="en-US"/>
        </w:rPr>
      </w:r>
      <w:r w:rsidR="00EE3CFA">
        <w:rPr>
          <w:rStyle w:val="-2"/>
          <w:lang w:val="en-US"/>
        </w:rPr>
        <w:fldChar w:fldCharType="separate"/>
      </w:r>
      <w:r w:rsidR="00EE3CFA" w:rsidRPr="00EE3CFA">
        <w:rPr>
          <w:rStyle w:val="-2"/>
        </w:rPr>
        <w:t>4</w:t>
      </w:r>
      <w:r w:rsidR="00EE3CFA">
        <w:rPr>
          <w:rStyle w:val="-2"/>
          <w:lang w:val="en-US"/>
        </w:rPr>
        <w:fldChar w:fldCharType="end"/>
      </w:r>
      <w:r w:rsidR="00EE3CFA" w:rsidRPr="00DA3F50">
        <w:rPr>
          <w:rStyle w:val="-2"/>
        </w:rPr>
        <w:t>]</w:t>
      </w:r>
      <w:r w:rsidRPr="003575E8">
        <w:rPr>
          <w:rStyle w:val="-2"/>
        </w:rPr>
        <w:t>.</w:t>
      </w:r>
    </w:p>
    <w:p w14:paraId="6C4B4ECE" w14:textId="4FF5C59C" w:rsidR="006D0856" w:rsidRDefault="00B6584E" w:rsidP="006D0856">
      <w:pPr>
        <w:pStyle w:val="-"/>
      </w:pPr>
      <w:r w:rsidRPr="00B6584E">
        <w:t xml:space="preserve">FPGA позволяют реализовывать алгоритмы с высокой степенью параллелизма, что значительно ускоряет обработку данных по сравнению с традиционными процессорами. Например, при обработке изображений FPGA могут выполнять множество операций одновременно, что критично для систем технического зрения в реальном </w:t>
      </w:r>
      <w:r w:rsidR="006D0856" w:rsidRPr="00B6584E">
        <w:t>времени.</w:t>
      </w:r>
    </w:p>
    <w:p w14:paraId="154DC112" w14:textId="30D16638" w:rsidR="00B6584E" w:rsidRPr="00B6584E" w:rsidRDefault="00B6584E" w:rsidP="006D0856">
      <w:pPr>
        <w:pStyle w:val="-"/>
      </w:pPr>
      <w:r w:rsidRPr="00B6584E">
        <w:t xml:space="preserve">Современные FPGA поддерживают динамическую частичную </w:t>
      </w:r>
      <w:proofErr w:type="spellStart"/>
      <w:r w:rsidRPr="00B6584E">
        <w:t>перепрограммируемость</w:t>
      </w:r>
      <w:proofErr w:type="spellEnd"/>
      <w:r w:rsidRPr="00B6584E">
        <w:t xml:space="preserve">, позволяя изменять части конфигурации устройства </w:t>
      </w:r>
      <w:r w:rsidRPr="00B6584E">
        <w:lastRenderedPageBreak/>
        <w:t xml:space="preserve">во время работы. Это особенно полезно для многозадачных систем, где необходимо быстро переключаться между различными алгоритмами обработки </w:t>
      </w:r>
      <w:r w:rsidR="006D0856" w:rsidRPr="00B6584E">
        <w:t>данных.</w:t>
      </w:r>
    </w:p>
    <w:p w14:paraId="62F49153" w14:textId="5C3E005E" w:rsidR="00B6584E" w:rsidRDefault="00B6584E" w:rsidP="00B6584E">
      <w:pPr>
        <w:pStyle w:val="-"/>
      </w:pPr>
      <w:r w:rsidRPr="00B6584E">
        <w:t>Низкая задержка и высокая пропускная способность</w:t>
      </w:r>
      <w:r w:rsidR="006D0856">
        <w:t xml:space="preserve"> </w:t>
      </w:r>
      <w:r w:rsidRPr="00B6584E">
        <w:t xml:space="preserve">обеспечивают минимальную задержку при обработке данных, что критично для приложений, требующих быстрого реагирования, таких как системы обнаружения частиц в физике высоких </w:t>
      </w:r>
      <w:r w:rsidR="006D0856" w:rsidRPr="00B6584E">
        <w:t>энергий.</w:t>
      </w:r>
    </w:p>
    <w:p w14:paraId="17481788" w14:textId="22DF79E9" w:rsidR="00445BA0" w:rsidRPr="00445BA0" w:rsidRDefault="00445BA0" w:rsidP="00445BA0">
      <w:pPr>
        <w:pStyle w:val="-"/>
      </w:pPr>
      <w:r w:rsidRPr="00E57589">
        <w:rPr>
          <w:highlight w:val="green"/>
        </w:rPr>
        <w:t xml:space="preserve">Примеры применения </w:t>
      </w:r>
      <w:proofErr w:type="gramStart"/>
      <w:r w:rsidRPr="00E57589">
        <w:rPr>
          <w:highlight w:val="green"/>
        </w:rPr>
        <w:t xml:space="preserve">FPGA </w:t>
      </w:r>
      <w:r w:rsidR="00F728BC">
        <w:t>.</w:t>
      </w:r>
      <w:proofErr w:type="gramEnd"/>
    </w:p>
    <w:p w14:paraId="51A10651" w14:textId="3A16E70F" w:rsidR="00445BA0" w:rsidRDefault="00445BA0" w:rsidP="00D33B1F">
      <w:pPr>
        <w:pStyle w:val="-"/>
      </w:pPr>
      <w:r w:rsidRPr="00445BA0">
        <w:rPr>
          <w:rStyle w:val="relative"/>
        </w:rPr>
        <w:t>Использование FPGA позволяет эффективно обрабатывать зрительные данные в реальном времени, что важно для робототехники и автоматизированных систем</w:t>
      </w:r>
      <w:r>
        <w:t>.</w:t>
      </w:r>
      <w:r w:rsidRPr="00445BA0">
        <w:t xml:space="preserve"> </w:t>
      </w:r>
    </w:p>
    <w:p w14:paraId="4FD42DD4" w14:textId="0982EB8F" w:rsidR="00D33B1F" w:rsidRPr="00D33B1F" w:rsidRDefault="00D33B1F" w:rsidP="00D33B1F">
      <w:pPr>
        <w:pStyle w:val="-"/>
      </w:pPr>
      <w:r w:rsidRPr="00D33B1F">
        <w:t>В представленной работе</w:t>
      </w:r>
      <w:r>
        <w:t xml:space="preserve"> </w:t>
      </w:r>
      <w:r w:rsidRPr="00445BA0">
        <w:t>[</w:t>
      </w:r>
      <w:r>
        <w:rPr>
          <w:lang w:val="en-US"/>
        </w:rPr>
        <w:fldChar w:fldCharType="begin"/>
      </w:r>
      <w:r w:rsidRPr="00445BA0">
        <w:instrText xml:space="preserve"> </w:instrText>
      </w:r>
      <w:r>
        <w:rPr>
          <w:lang w:val="en-US"/>
        </w:rPr>
        <w:instrText>REF</w:instrText>
      </w:r>
      <w:r w:rsidRPr="00445BA0">
        <w:instrText xml:space="preserve"> Дзержановский_Обработка_фото_ПЛИС \</w:instrText>
      </w:r>
      <w:r>
        <w:rPr>
          <w:lang w:val="en-US"/>
        </w:rPr>
        <w:instrText>n</w:instrText>
      </w:r>
      <w:r w:rsidRPr="00445BA0">
        <w:instrText xml:space="preserve"> \</w:instrText>
      </w:r>
      <w:r>
        <w:rPr>
          <w:lang w:val="en-US"/>
        </w:rPr>
        <w:instrText>h</w:instrText>
      </w:r>
      <w:r w:rsidRPr="00445BA0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45BA0">
        <w:t>5</w:t>
      </w:r>
      <w:r>
        <w:rPr>
          <w:lang w:val="en-US"/>
        </w:rPr>
        <w:fldChar w:fldCharType="end"/>
      </w:r>
      <w:r w:rsidRPr="00445BA0">
        <w:t>]</w:t>
      </w:r>
      <w:r w:rsidRPr="00D33B1F">
        <w:t xml:space="preserve"> исследуется эффективность использования программируемых логических интегральных схем (ПЛИС) в системах технического зрения (СТЗ), функционирующих в режиме реального времени. Основная цель исследования заключается в оценке целесообразности внедрения ПЛИС в качестве аппаратного ускорителя первичной обработки зрительных данных. Авторы стремятся проанализировать, насколько ощутимое преимущество дают эти схемы по сравнению с традиционными универсальными процессорами при выполнении вычислительно сложных алгоритмов обработки изображений, таких как расчет гистограммы и алгоритм выделения границ по методу </w:t>
      </w:r>
      <w:proofErr w:type="spellStart"/>
      <w:r w:rsidRPr="00D33B1F">
        <w:t>Канни</w:t>
      </w:r>
      <w:proofErr w:type="spellEnd"/>
      <w:r w:rsidRPr="00D33B1F">
        <w:t>.</w:t>
      </w:r>
    </w:p>
    <w:p w14:paraId="19EF0472" w14:textId="77777777" w:rsidR="00D33B1F" w:rsidRPr="00D33B1F" w:rsidRDefault="00D33B1F" w:rsidP="00D33B1F">
      <w:pPr>
        <w:pStyle w:val="-"/>
      </w:pPr>
      <w:r w:rsidRPr="00D33B1F">
        <w:t xml:space="preserve">Актуальность рассматриваемой тематики обусловлена возрастающим объёмом зрительной информации, обрабатываемой в современных технических системах, и необходимостью соблюдения строгих временных ограничений при её анализе. Это особенно критично в приложениях, связанных с робототехникой, системами автономной навигации и интеллектуальным видеонаблюдением. При работе в режиме реального времени универсальные процессоры сталкиваются с ограничениями по пропускной способности и задержкам, связанным с последовательным выполнением инструкций и взаимодействием с памятью. В таких условиях </w:t>
      </w:r>
      <w:r w:rsidRPr="00D33B1F">
        <w:lastRenderedPageBreak/>
        <w:t xml:space="preserve">использование ПЛИС представляется перспективным направлением, способным обеспечить параллельную, специализированную и </w:t>
      </w:r>
      <w:proofErr w:type="spellStart"/>
      <w:r w:rsidRPr="00D33B1F">
        <w:t>низкозатратную</w:t>
      </w:r>
      <w:proofErr w:type="spellEnd"/>
      <w:r w:rsidRPr="00D33B1F">
        <w:t xml:space="preserve"> по времени реализацию ключевых этапов обработки данных.</w:t>
      </w:r>
    </w:p>
    <w:p w14:paraId="018A4882" w14:textId="77777777" w:rsidR="00D33B1F" w:rsidRPr="00D33B1F" w:rsidRDefault="00D33B1F" w:rsidP="00D33B1F">
      <w:pPr>
        <w:pStyle w:val="-"/>
      </w:pPr>
      <w:r w:rsidRPr="00D33B1F">
        <w:t xml:space="preserve">С технической точки зрения ПЛИС представляют собой конфигурируемые логические структуры, включающие логические блоки, программируемые соединения, а также встроенную память и интерфейсы для внешнего обмена данными. В рассматриваемом исследовании использовалась ПЛИС семейства </w:t>
      </w:r>
      <w:proofErr w:type="spellStart"/>
      <w:r w:rsidRPr="00D33B1F">
        <w:t>Cyclone</w:t>
      </w:r>
      <w:proofErr w:type="spellEnd"/>
      <w:r w:rsidRPr="00D33B1F">
        <w:t xml:space="preserve"> IV GX (модель EP4CGX150DF31), интегрированная в экспериментальный набор с поддержкой Gigabit Ethernet, DDR2 SDRAM и интерфейсом PCI Express. Такой набор позволяет обеспечить получение данных непосредственно от видеокамер и их обработку в режиме реального времени без существенной задержки на этапах передачи и предварительной обработки.</w:t>
      </w:r>
    </w:p>
    <w:p w14:paraId="310C5475" w14:textId="77777777" w:rsidR="00D33B1F" w:rsidRPr="00D33B1F" w:rsidRDefault="00D33B1F" w:rsidP="00D33B1F">
      <w:pPr>
        <w:pStyle w:val="-"/>
      </w:pPr>
      <w:r w:rsidRPr="00D33B1F">
        <w:t xml:space="preserve">Алгоритмы, реализованные на ПЛИС, включали расчет гистограммы изображения и алгоритм </w:t>
      </w:r>
      <w:proofErr w:type="spellStart"/>
      <w:r w:rsidRPr="00D33B1F">
        <w:t>Канни</w:t>
      </w:r>
      <w:proofErr w:type="spellEnd"/>
      <w:r w:rsidRPr="00D33B1F">
        <w:t xml:space="preserve">. В обоих случаях удалось добиться значительного выигрыша по времени по сравнению с реализациями на универсальном процессоре Intel Quad Core i7 2.5GHz. Так, среднее время выполнения алгоритма расчета гистограммы на ПЛИС составило 99 мкс, против 317 мкс на процессоре. Для алгоритма </w:t>
      </w:r>
      <w:proofErr w:type="spellStart"/>
      <w:r w:rsidRPr="00D33B1F">
        <w:t>Канни</w:t>
      </w:r>
      <w:proofErr w:type="spellEnd"/>
      <w:r w:rsidRPr="00D33B1F">
        <w:t xml:space="preserve"> средние значения составили 168 мкс и 968 мкс соответственно. Это демонстрирует более чем пятикратное преимущество аппаратной реализации на ПЛИС в условиях ограниченного временного бюджета.</w:t>
      </w:r>
    </w:p>
    <w:p w14:paraId="4110CCF2" w14:textId="77777777" w:rsidR="00D33B1F" w:rsidRPr="00D33B1F" w:rsidRDefault="00D33B1F" w:rsidP="00D33B1F">
      <w:pPr>
        <w:pStyle w:val="-"/>
      </w:pPr>
      <w:r w:rsidRPr="00D33B1F">
        <w:t xml:space="preserve">Следует отметить, что реализация алгоритмов на ПЛИС требует значительно больших трудозатрат по сравнению с реализациями на языках высокого уровня. Алгоритмы на C++ потребовали порядка сотен строк кода, тогда как эквивалентная реализация на языке </w:t>
      </w:r>
      <w:proofErr w:type="spellStart"/>
      <w:r w:rsidRPr="00D33B1F">
        <w:t>Verilog</w:t>
      </w:r>
      <w:proofErr w:type="spellEnd"/>
      <w:r w:rsidRPr="00D33B1F">
        <w:t xml:space="preserve"> включала до нескольких тысяч строк. Это обусловлено необходимостью точного описания архитектуры, организации потоков данных и взаимодействия модулей. Тем не менее, высокая производительность и возможность параллельной обработки делают ПЛИС незаменимым элементом в тех случаях, когда приоритетом </w:t>
      </w:r>
      <w:r w:rsidRPr="00D33B1F">
        <w:lastRenderedPageBreak/>
        <w:t>является минимизация задержек и максимизация пропускной способности системы.</w:t>
      </w:r>
    </w:p>
    <w:p w14:paraId="3C9326FC" w14:textId="45AD4D89" w:rsidR="00D33B1F" w:rsidRPr="00D33B1F" w:rsidRDefault="00E57589" w:rsidP="00D33B1F">
      <w:pPr>
        <w:pStyle w:val="-"/>
      </w:pPr>
      <w:r>
        <w:t>П</w:t>
      </w:r>
      <w:r w:rsidR="00D33B1F" w:rsidRPr="00D33B1F">
        <w:t>роведенное исследование убедительно демонстрирует потенциал ПЛИС как аппаратной платформы для реализации алгоритмов первичной обработки изображений. Использование гибридных архитектур, объединяющих универсальные многоядерные процессоры и ПЛИС, представляется наиболее рациональным подходом. В перспективе авторы предполагают расширить набор реализуемых алгоритмов и выполнить дополнительное сравнение с производительностью графических процессоров (GPU), что позволит уточнить область наилучшего применения ПЛИС в задачах технического зрения.</w:t>
      </w:r>
    </w:p>
    <w:p w14:paraId="4CC128CB" w14:textId="77777777" w:rsidR="00D33B1F" w:rsidRPr="00B6584E" w:rsidRDefault="00D33B1F" w:rsidP="00D33B1F">
      <w:pPr>
        <w:pStyle w:val="-"/>
      </w:pPr>
    </w:p>
    <w:p w14:paraId="6563BFE9" w14:textId="77777777" w:rsidR="00B6584E" w:rsidRPr="003575E8" w:rsidRDefault="00B6584E" w:rsidP="003575E8">
      <w:pPr>
        <w:pStyle w:val="-"/>
        <w:rPr>
          <w:rStyle w:val="-2"/>
        </w:rPr>
      </w:pPr>
    </w:p>
    <w:p w14:paraId="7B1B0820" w14:textId="1D657293" w:rsidR="00F526F8" w:rsidRPr="00D54F7D" w:rsidRDefault="00F526F8" w:rsidP="00F526F8">
      <w:pPr>
        <w:pStyle w:val="1"/>
        <w:rPr>
          <w:highlight w:val="green"/>
        </w:rPr>
      </w:pPr>
      <w:bookmarkStart w:id="10" w:name="_Toc195449304"/>
      <w:r w:rsidRPr="00D54F7D">
        <w:rPr>
          <w:highlight w:val="green"/>
        </w:rPr>
        <w:t>Реализация на FPGA: Языки и инструменты</w:t>
      </w:r>
      <w:bookmarkEnd w:id="10"/>
    </w:p>
    <w:p w14:paraId="5713B7DF" w14:textId="003B306D" w:rsidR="00F526F8" w:rsidRDefault="00F526F8" w:rsidP="00F728BC">
      <w:pPr>
        <w:pStyle w:val="2"/>
      </w:pPr>
      <w:bookmarkStart w:id="11" w:name="_Toc195449305"/>
      <w:r w:rsidRPr="008C5DD2">
        <w:rPr>
          <w:rStyle w:val="relative"/>
          <w:highlight w:val="green"/>
        </w:rPr>
        <w:t xml:space="preserve">Сравнение языков описания аппаратуры: </w:t>
      </w:r>
      <w:proofErr w:type="spellStart"/>
      <w:r w:rsidRPr="008C5DD2">
        <w:rPr>
          <w:rStyle w:val="relative"/>
          <w:highlight w:val="green"/>
        </w:rPr>
        <w:t>Verilog</w:t>
      </w:r>
      <w:proofErr w:type="spellEnd"/>
      <w:r w:rsidRPr="008C5DD2">
        <w:rPr>
          <w:rStyle w:val="relative"/>
          <w:highlight w:val="green"/>
        </w:rPr>
        <w:t xml:space="preserve"> </w:t>
      </w:r>
      <w:proofErr w:type="spellStart"/>
      <w:r w:rsidRPr="008C5DD2">
        <w:rPr>
          <w:rStyle w:val="relative"/>
          <w:highlight w:val="green"/>
        </w:rPr>
        <w:t>vs</w:t>
      </w:r>
      <w:proofErr w:type="spellEnd"/>
      <w:r w:rsidRPr="008C5DD2">
        <w:rPr>
          <w:rStyle w:val="relative"/>
          <w:highlight w:val="green"/>
        </w:rPr>
        <w:t xml:space="preserve">. </w:t>
      </w:r>
      <w:proofErr w:type="spellStart"/>
      <w:r w:rsidRPr="008C5DD2">
        <w:rPr>
          <w:rStyle w:val="relative"/>
          <w:highlight w:val="green"/>
        </w:rPr>
        <w:t>SystemVerilog</w:t>
      </w:r>
      <w:proofErr w:type="spellEnd"/>
      <w:r w:rsidRPr="008C5DD2">
        <w:rPr>
          <w:rStyle w:val="relative"/>
          <w:highlight w:val="green"/>
        </w:rPr>
        <w:t>.</w:t>
      </w:r>
      <w:r w:rsidRPr="008C5DD2">
        <w:rPr>
          <w:highlight w:val="green"/>
        </w:rPr>
        <w:t>​</w:t>
      </w:r>
      <w:bookmarkEnd w:id="11"/>
      <w:r w:rsidR="009126ED">
        <w:t xml:space="preserve"> </w:t>
      </w:r>
    </w:p>
    <w:p w14:paraId="03B8258D" w14:textId="611AD698" w:rsidR="008C5DD2" w:rsidRPr="008C5DD2" w:rsidRDefault="008C5DD2" w:rsidP="008C5DD2">
      <w:pPr>
        <w:pStyle w:val="-"/>
      </w:pPr>
      <w:r w:rsidRPr="008C5DD2">
        <w:t>​</w:t>
      </w:r>
      <w:proofErr w:type="spellStart"/>
      <w:r w:rsidRPr="008C5DD2">
        <w:t>Verilog</w:t>
      </w:r>
      <w:proofErr w:type="spellEnd"/>
      <w:r w:rsidRPr="008C5DD2">
        <w:t xml:space="preserve"> и </w:t>
      </w:r>
      <w:proofErr w:type="spellStart"/>
      <w:r w:rsidRPr="008C5DD2">
        <w:t>SystemVerilog</w:t>
      </w:r>
      <w:proofErr w:type="spellEnd"/>
      <w:r w:rsidRPr="008C5DD2">
        <w:t xml:space="preserve"> являются основными языками описания аппаратуры (HDL), широко применяемыми в проектировании цифровых схем, включая реализацию на ПЛИС (FPGA). </w:t>
      </w:r>
      <w:proofErr w:type="spellStart"/>
      <w:r w:rsidRPr="008C5DD2">
        <w:t>Verilog</w:t>
      </w:r>
      <w:proofErr w:type="spellEnd"/>
      <w:r w:rsidRPr="008C5DD2">
        <w:t xml:space="preserve">, разработанный в 1984 году, стал стандартом IEEE в 1995 году и получил широкое распространение благодаря своей простоте и эффективности. </w:t>
      </w:r>
      <w:proofErr w:type="spellStart"/>
      <w:r w:rsidRPr="008C5DD2">
        <w:t>SystemVerilog</w:t>
      </w:r>
      <w:proofErr w:type="spellEnd"/>
      <w:r w:rsidRPr="008C5DD2">
        <w:t xml:space="preserve">, в свою очередь, был представлен в 2005 году как расширение </w:t>
      </w:r>
      <w:proofErr w:type="spellStart"/>
      <w:r w:rsidRPr="008C5DD2">
        <w:t>Verilog</w:t>
      </w:r>
      <w:proofErr w:type="spellEnd"/>
      <w:r w:rsidRPr="008C5DD2">
        <w:t xml:space="preserve">, добавляя множество новых возможностей для описания и верификации аппаратуры.​ </w:t>
      </w:r>
    </w:p>
    <w:p w14:paraId="4A85342A" w14:textId="7B12FBCE" w:rsidR="008C5DD2" w:rsidRPr="008C5DD2" w:rsidRDefault="008C5DD2" w:rsidP="008C5DD2">
      <w:pPr>
        <w:pStyle w:val="-"/>
      </w:pPr>
      <w:r w:rsidRPr="008C5DD2">
        <w:t xml:space="preserve">Одним из ключевых отличий </w:t>
      </w:r>
      <w:proofErr w:type="spellStart"/>
      <w:r w:rsidRPr="008C5DD2">
        <w:t>SystemVerilog</w:t>
      </w:r>
      <w:proofErr w:type="spellEnd"/>
      <w:r w:rsidRPr="008C5DD2">
        <w:t xml:space="preserve"> является введение новых типов данных, таких как 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logic</w:t>
      </w:r>
      <w:proofErr w:type="spellEnd"/>
      <w:r w:rsidRPr="008C5DD2">
        <w:t xml:space="preserve">, 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bit</w:t>
      </w:r>
      <w:proofErr w:type="spellEnd"/>
      <w:r w:rsidRPr="008C5DD2">
        <w:t xml:space="preserve">, 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8C5DD2">
        <w:t xml:space="preserve">, 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shortint</w:t>
      </w:r>
      <w:proofErr w:type="spellEnd"/>
      <w:r w:rsidRPr="008C5DD2">
        <w:t xml:space="preserve">, 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C5DD2">
        <w:t xml:space="preserve"> и 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longint</w:t>
      </w:r>
      <w:proofErr w:type="spellEnd"/>
      <w:r w:rsidRPr="008C5DD2">
        <w:t xml:space="preserve">, которые обеспечивают более точное управление представлением данных и их поведением в различных условиях. Кроме того, </w:t>
      </w:r>
      <w:proofErr w:type="spellStart"/>
      <w:r w:rsidRPr="008C5DD2">
        <w:t>SystemVerilog</w:t>
      </w:r>
      <w:proofErr w:type="spellEnd"/>
      <w:r w:rsidRPr="008C5DD2">
        <w:t xml:space="preserve"> поддерживает структуры (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8C5DD2">
        <w:t>), объединения (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union</w:t>
      </w:r>
      <w:proofErr w:type="spellEnd"/>
      <w:r w:rsidRPr="008C5DD2">
        <w:t>), перечисления (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8C5DD2">
        <w:t>) и интерфейсы (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8C5DD2">
        <w:t xml:space="preserve">), что способствует более модульному и читаемому коду. Эти возможности особенно полезны при проектировании сложных систем с большим количеством взаимодействующих компонентов. </w:t>
      </w:r>
    </w:p>
    <w:p w14:paraId="732F13F5" w14:textId="661DB516" w:rsidR="008C5DD2" w:rsidRPr="008C5DD2" w:rsidRDefault="008C5DD2" w:rsidP="008C5DD2">
      <w:pPr>
        <w:pStyle w:val="-"/>
      </w:pPr>
      <w:proofErr w:type="spellStart"/>
      <w:r w:rsidRPr="008C5DD2">
        <w:lastRenderedPageBreak/>
        <w:t>SystemVerilog</w:t>
      </w:r>
      <w:proofErr w:type="spellEnd"/>
      <w:r w:rsidRPr="008C5DD2">
        <w:t xml:space="preserve"> также вводит новые процедурные блоки, такие как 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always_comb</w:t>
      </w:r>
      <w:proofErr w:type="spellEnd"/>
      <w:r w:rsidRPr="008C5DD2">
        <w:t xml:space="preserve">, 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always_ff</w:t>
      </w:r>
      <w:proofErr w:type="spellEnd"/>
      <w:r w:rsidRPr="008C5DD2">
        <w:t xml:space="preserve"> и 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always_latch</w:t>
      </w:r>
      <w:proofErr w:type="spellEnd"/>
      <w:r w:rsidRPr="008C5DD2">
        <w:t xml:space="preserve">, которые обеспечивают более явное и точное описание комбинационной и последовательной логики. Это позволяет избежать некоторых распространенных ошибок, связанных с использованием традиционного блока 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always</w:t>
      </w:r>
      <w:proofErr w:type="spellEnd"/>
      <w:r w:rsidRPr="008C5DD2">
        <w:t xml:space="preserve"> в </w:t>
      </w:r>
      <w:proofErr w:type="spellStart"/>
      <w:r w:rsidRPr="008C5DD2">
        <w:t>Verilog</w:t>
      </w:r>
      <w:proofErr w:type="spellEnd"/>
      <w:r w:rsidRPr="008C5DD2">
        <w:t xml:space="preserve">. Дополнительно, </w:t>
      </w:r>
      <w:proofErr w:type="spellStart"/>
      <w:r w:rsidRPr="008C5DD2">
        <w:t>SystemVerilog</w:t>
      </w:r>
      <w:proofErr w:type="spellEnd"/>
      <w:r w:rsidRPr="008C5DD2">
        <w:t xml:space="preserve"> включает в себя расширенные возможности для верификации, включая утверждения (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assertions</w:t>
      </w:r>
      <w:proofErr w:type="spellEnd"/>
      <w:r w:rsidRPr="008C5DD2">
        <w:t>), покрытия (</w:t>
      </w:r>
      <w:proofErr w:type="spellStart"/>
      <w:r w:rsidRPr="008C5DD2">
        <w:rPr>
          <w:rFonts w:ascii="Courier New" w:hAnsi="Courier New" w:cs="Courier New"/>
          <w:sz w:val="20"/>
          <w:szCs w:val="20"/>
        </w:rPr>
        <w:t>coverage</w:t>
      </w:r>
      <w:proofErr w:type="spellEnd"/>
      <w:r w:rsidRPr="008C5DD2">
        <w:t xml:space="preserve">) и объектно-ориентированное программирование, что делает его мощным инструментом для разработки и тестирования сложных цифровых систем.​ </w:t>
      </w:r>
    </w:p>
    <w:p w14:paraId="701DA300" w14:textId="77777777" w:rsidR="008C5DD2" w:rsidRPr="008C5DD2" w:rsidRDefault="008C5DD2" w:rsidP="008C5DD2">
      <w:pPr>
        <w:pStyle w:val="-"/>
      </w:pPr>
      <w:r w:rsidRPr="008C5DD2">
        <w:t xml:space="preserve">Несмотря на все преимущества </w:t>
      </w:r>
      <w:proofErr w:type="spellStart"/>
      <w:r w:rsidRPr="008C5DD2">
        <w:t>SystemVerilog</w:t>
      </w:r>
      <w:proofErr w:type="spellEnd"/>
      <w:r w:rsidRPr="008C5DD2">
        <w:t xml:space="preserve">, </w:t>
      </w:r>
      <w:proofErr w:type="spellStart"/>
      <w:r w:rsidRPr="008C5DD2">
        <w:t>Verilog</w:t>
      </w:r>
      <w:proofErr w:type="spellEnd"/>
      <w:r w:rsidRPr="008C5DD2">
        <w:t xml:space="preserve"> остается популярным выбором для многих проектов, особенно тех, которые требуют простоты и меньших ресурсов. </w:t>
      </w:r>
      <w:proofErr w:type="spellStart"/>
      <w:r w:rsidRPr="008C5DD2">
        <w:t>Verilog</w:t>
      </w:r>
      <w:proofErr w:type="spellEnd"/>
      <w:r w:rsidRPr="008C5DD2">
        <w:t xml:space="preserve"> обладает более простой синтаксисом и меньшей сложностью, что делает его подходящим для обучения и реализации менее сложных проектов. Однако, по мере увеличения сложности и требований к проекту, преимущества </w:t>
      </w:r>
      <w:proofErr w:type="spellStart"/>
      <w:r w:rsidRPr="008C5DD2">
        <w:t>SystemVerilog</w:t>
      </w:r>
      <w:proofErr w:type="spellEnd"/>
      <w:r w:rsidRPr="008C5DD2">
        <w:t xml:space="preserve"> становятся более очевидными, особенно в контексте современных требований к верификации и модульности</w:t>
      </w:r>
    </w:p>
    <w:p w14:paraId="79BD6776" w14:textId="77777777" w:rsidR="008C5DD2" w:rsidRPr="008C5DD2" w:rsidRDefault="008C5DD2" w:rsidP="008C5DD2">
      <w:pPr>
        <w:pStyle w:val="-"/>
      </w:pPr>
    </w:p>
    <w:p w14:paraId="2A81D6C8" w14:textId="025F2C62" w:rsidR="00F526F8" w:rsidRDefault="00F526F8" w:rsidP="00F728BC">
      <w:pPr>
        <w:pStyle w:val="2"/>
      </w:pPr>
      <w:bookmarkStart w:id="12" w:name="_Toc195449306"/>
      <w:r w:rsidRPr="00981BD7">
        <w:rPr>
          <w:rStyle w:val="relative"/>
          <w:highlight w:val="green"/>
        </w:rPr>
        <w:t>Обзор средств разработки и отладки для FPGA.</w:t>
      </w:r>
      <w:r w:rsidRPr="00981BD7">
        <w:rPr>
          <w:highlight w:val="green"/>
        </w:rPr>
        <w:t>​</w:t>
      </w:r>
      <w:bookmarkEnd w:id="12"/>
    </w:p>
    <w:p w14:paraId="79D538B2" w14:textId="15DAD278" w:rsidR="00286BE2" w:rsidRPr="00286BE2" w:rsidRDefault="00286BE2" w:rsidP="00286BE2">
      <w:pPr>
        <w:pStyle w:val="-"/>
      </w:pPr>
      <w:r w:rsidRPr="00286BE2">
        <w:t xml:space="preserve">​Разработка и отладка проектов на программируемых пользователем вентильных матрицах (FPGA) требуют использования специализированных инструментов, обеспечивающих эффективное проектирование, моделирование, синтез и тестирование цифровых схем. Среди наиболее распространенных средств разработки можно выделить </w:t>
      </w:r>
      <w:proofErr w:type="spellStart"/>
      <w:r w:rsidRPr="00286BE2">
        <w:t>Xilinx</w:t>
      </w:r>
      <w:proofErr w:type="spellEnd"/>
      <w:r w:rsidRPr="00286BE2">
        <w:t xml:space="preserve"> </w:t>
      </w:r>
      <w:proofErr w:type="spellStart"/>
      <w:r w:rsidRPr="00286BE2">
        <w:t>Vivado</w:t>
      </w:r>
      <w:proofErr w:type="spellEnd"/>
      <w:r w:rsidRPr="00286BE2">
        <w:t xml:space="preserve">, Intel </w:t>
      </w:r>
      <w:proofErr w:type="spellStart"/>
      <w:r w:rsidRPr="00286BE2">
        <w:t>Quartus</w:t>
      </w:r>
      <w:proofErr w:type="spellEnd"/>
      <w:r w:rsidRPr="00286BE2">
        <w:t xml:space="preserve"> Prime и </w:t>
      </w:r>
      <w:proofErr w:type="spellStart"/>
      <w:r w:rsidRPr="00286BE2">
        <w:t>Lattice</w:t>
      </w:r>
      <w:proofErr w:type="spellEnd"/>
      <w:r w:rsidRPr="00286BE2">
        <w:t xml:space="preserve"> Diamond</w:t>
      </w:r>
      <w:r w:rsidR="005972D1" w:rsidRPr="005972D1">
        <w:t xml:space="preserve"> [</w:t>
      </w:r>
      <w:r w:rsidR="005972D1">
        <w:rPr>
          <w:lang w:val="en-US"/>
        </w:rPr>
        <w:fldChar w:fldCharType="begin"/>
      </w:r>
      <w:r w:rsidR="005972D1" w:rsidRPr="005972D1">
        <w:instrText xml:space="preserve"> </w:instrText>
      </w:r>
      <w:r w:rsidR="005972D1">
        <w:rPr>
          <w:lang w:val="en-US"/>
        </w:rPr>
        <w:instrText>REF</w:instrText>
      </w:r>
      <w:r w:rsidR="005972D1" w:rsidRPr="005972D1">
        <w:instrText xml:space="preserve"> Андреев_Инструменты_средств_разработки_П \</w:instrText>
      </w:r>
      <w:r w:rsidR="005972D1">
        <w:rPr>
          <w:lang w:val="en-US"/>
        </w:rPr>
        <w:instrText>n</w:instrText>
      </w:r>
      <w:r w:rsidR="005972D1" w:rsidRPr="005972D1">
        <w:instrText xml:space="preserve"> \</w:instrText>
      </w:r>
      <w:r w:rsidR="005972D1">
        <w:rPr>
          <w:lang w:val="en-US"/>
        </w:rPr>
        <w:instrText>h</w:instrText>
      </w:r>
      <w:r w:rsidR="005972D1" w:rsidRPr="005972D1">
        <w:instrText xml:space="preserve"> </w:instrText>
      </w:r>
      <w:r w:rsidR="005972D1">
        <w:rPr>
          <w:lang w:val="en-US"/>
        </w:rPr>
      </w:r>
      <w:r w:rsidR="005972D1">
        <w:rPr>
          <w:lang w:val="en-US"/>
        </w:rPr>
        <w:fldChar w:fldCharType="separate"/>
      </w:r>
      <w:r w:rsidR="005972D1" w:rsidRPr="005972D1">
        <w:t>6</w:t>
      </w:r>
      <w:r w:rsidR="005972D1">
        <w:rPr>
          <w:lang w:val="en-US"/>
        </w:rPr>
        <w:fldChar w:fldCharType="end"/>
      </w:r>
      <w:r w:rsidR="005972D1" w:rsidRPr="00F10649">
        <w:t>]</w:t>
      </w:r>
      <w:r w:rsidRPr="00286BE2">
        <w:t>. Эти интегрированные среды проектирования предоставляют полный набор инструментов для создания и оптимизации FPGA-дизайнов, включая редакторы схем, средства для синтеза и размещения логики, а также симуляторы для верификации работы проекта.</w:t>
      </w:r>
      <w:r w:rsidR="005972D1" w:rsidRPr="00286BE2">
        <w:t xml:space="preserve"> </w:t>
      </w:r>
    </w:p>
    <w:p w14:paraId="03ECF942" w14:textId="077AD82D" w:rsidR="00286BE2" w:rsidRPr="00286BE2" w:rsidRDefault="00286BE2" w:rsidP="00286BE2">
      <w:pPr>
        <w:pStyle w:val="-"/>
      </w:pPr>
      <w:r w:rsidRPr="00286BE2">
        <w:t xml:space="preserve">В процессе разработки особое внимание уделяется отладке, которая позволяет выявлять и устранять ошибки на различных этапах проектирования. </w:t>
      </w:r>
      <w:r w:rsidRPr="00286BE2">
        <w:lastRenderedPageBreak/>
        <w:t>Традиционные методы отладки включают использование внешних измерительных приборов, таких как осциллографы и логические анализаторы, для мониторинга сигналов на выводах FPGA. Однако эти методы ограничены в возможностях наблюдения за внутренними сигналами устройства.</w:t>
      </w:r>
      <w:r w:rsidR="00F10649" w:rsidRPr="00286BE2">
        <w:t xml:space="preserve"> </w:t>
      </w:r>
    </w:p>
    <w:p w14:paraId="3522FE5E" w14:textId="047E84C7" w:rsidR="00286BE2" w:rsidRPr="00286BE2" w:rsidRDefault="00286BE2" w:rsidP="00286BE2">
      <w:pPr>
        <w:pStyle w:val="-"/>
      </w:pPr>
      <w:r w:rsidRPr="00286BE2">
        <w:t xml:space="preserve">Для более глубокой отладки разработчики используют встроенные логические анализаторы, такие как </w:t>
      </w:r>
      <w:proofErr w:type="spellStart"/>
      <w:r w:rsidRPr="00286BE2">
        <w:t>Xilinx</w:t>
      </w:r>
      <w:proofErr w:type="spellEnd"/>
      <w:r w:rsidRPr="00286BE2">
        <w:t xml:space="preserve"> Integrated Logic </w:t>
      </w:r>
      <w:proofErr w:type="spellStart"/>
      <w:r w:rsidRPr="00286BE2">
        <w:t>Analyzer</w:t>
      </w:r>
      <w:proofErr w:type="spellEnd"/>
      <w:r w:rsidRPr="00286BE2">
        <w:t xml:space="preserve"> (ILA) и Intel </w:t>
      </w:r>
      <w:proofErr w:type="spellStart"/>
      <w:r w:rsidRPr="00286BE2">
        <w:t>Signal</w:t>
      </w:r>
      <w:proofErr w:type="spellEnd"/>
      <w:r w:rsidRPr="00286BE2">
        <w:t xml:space="preserve"> </w:t>
      </w:r>
      <w:proofErr w:type="spellStart"/>
      <w:r w:rsidRPr="00286BE2">
        <w:t>Tap</w:t>
      </w:r>
      <w:proofErr w:type="spellEnd"/>
      <w:r w:rsidRPr="00286BE2">
        <w:t xml:space="preserve"> Logic </w:t>
      </w:r>
      <w:proofErr w:type="spellStart"/>
      <w:r w:rsidRPr="00286BE2">
        <w:t>Analyzer</w:t>
      </w:r>
      <w:proofErr w:type="spellEnd"/>
      <w:r w:rsidR="00442EDC" w:rsidRPr="00442EDC">
        <w:t xml:space="preserve"> [</w:t>
      </w:r>
      <w:r w:rsidR="00442EDC">
        <w:rPr>
          <w:lang w:val="en-US"/>
        </w:rPr>
        <w:fldChar w:fldCharType="begin"/>
      </w:r>
      <w:r w:rsidR="00442EDC" w:rsidRPr="00442EDC">
        <w:instrText xml:space="preserve"> </w:instrText>
      </w:r>
      <w:r w:rsidR="00442EDC">
        <w:rPr>
          <w:lang w:val="en-US"/>
        </w:rPr>
        <w:instrText>REF</w:instrText>
      </w:r>
      <w:r w:rsidR="00442EDC" w:rsidRPr="00442EDC">
        <w:instrText xml:space="preserve"> </w:instrText>
      </w:r>
      <w:r w:rsidR="00442EDC">
        <w:rPr>
          <w:lang w:val="en-US"/>
        </w:rPr>
        <w:instrText>Canis</w:instrText>
      </w:r>
      <w:r w:rsidR="00442EDC" w:rsidRPr="00442EDC">
        <w:instrText>_</w:instrText>
      </w:r>
      <w:r w:rsidR="00442EDC">
        <w:rPr>
          <w:lang w:val="en-US"/>
        </w:rPr>
        <w:instrText>Synthesis</w:instrText>
      </w:r>
      <w:r w:rsidR="00442EDC" w:rsidRPr="00442EDC">
        <w:instrText>_</w:instrText>
      </w:r>
      <w:r w:rsidR="00442EDC">
        <w:rPr>
          <w:lang w:val="en-US"/>
        </w:rPr>
        <w:instrText>for</w:instrText>
      </w:r>
      <w:r w:rsidR="00442EDC" w:rsidRPr="00442EDC">
        <w:instrText>_</w:instrText>
      </w:r>
      <w:r w:rsidR="00442EDC">
        <w:rPr>
          <w:lang w:val="en-US"/>
        </w:rPr>
        <w:instrText>FPGA</w:instrText>
      </w:r>
      <w:r w:rsidR="00442EDC" w:rsidRPr="00442EDC">
        <w:instrText xml:space="preserve"> \</w:instrText>
      </w:r>
      <w:r w:rsidR="00442EDC">
        <w:rPr>
          <w:lang w:val="en-US"/>
        </w:rPr>
        <w:instrText>n</w:instrText>
      </w:r>
      <w:r w:rsidR="00442EDC" w:rsidRPr="00442EDC">
        <w:instrText xml:space="preserve"> \</w:instrText>
      </w:r>
      <w:r w:rsidR="00442EDC">
        <w:rPr>
          <w:lang w:val="en-US"/>
        </w:rPr>
        <w:instrText>h</w:instrText>
      </w:r>
      <w:r w:rsidR="00442EDC" w:rsidRPr="00442EDC">
        <w:instrText xml:space="preserve"> </w:instrText>
      </w:r>
      <w:r w:rsidR="00442EDC">
        <w:rPr>
          <w:lang w:val="en-US"/>
        </w:rPr>
      </w:r>
      <w:r w:rsidR="00442EDC">
        <w:rPr>
          <w:lang w:val="en-US"/>
        </w:rPr>
        <w:fldChar w:fldCharType="separate"/>
      </w:r>
      <w:r w:rsidR="00442EDC" w:rsidRPr="00442EDC">
        <w:t>7</w:t>
      </w:r>
      <w:r w:rsidR="00442EDC">
        <w:rPr>
          <w:lang w:val="en-US"/>
        </w:rPr>
        <w:fldChar w:fldCharType="end"/>
      </w:r>
      <w:r w:rsidR="00442EDC" w:rsidRPr="002112F6">
        <w:t>]</w:t>
      </w:r>
      <w:r w:rsidRPr="00286BE2">
        <w:t>. Эти инструменты позволяют в реальном времени захватывать и анализировать внутренние сигналы FPGA без необходимости использования внешнего оборудования, что значительно упрощает процесс верификации и ускоряет выявление проблем. ​</w:t>
      </w:r>
    </w:p>
    <w:p w14:paraId="1A852821" w14:textId="77777777" w:rsidR="00286BE2" w:rsidRPr="00286BE2" w:rsidRDefault="00286BE2" w:rsidP="00286BE2">
      <w:pPr>
        <w:pStyle w:val="-"/>
      </w:pPr>
      <w:r w:rsidRPr="00286BE2">
        <w:t xml:space="preserve">Современные тенденции в разработке FPGA включают использование облачных платформ для синтеза и эмуляции, что позволяет повысить производительность и гибкость разработки. Кроме того, активно развиваются инструменты высокоуровневого синтеза (HLS), позволяющие описывать аппаратные модули на языках высокого уровня, таких как C/C++, с последующей автоматической трансляцией в HDL-код. Это способствует сокращению времени разработки и упрощает процесс проектирования сложных систем. </w:t>
      </w:r>
    </w:p>
    <w:p w14:paraId="18365B7C" w14:textId="77777777" w:rsidR="00286BE2" w:rsidRPr="00286BE2" w:rsidRDefault="00286BE2" w:rsidP="00286BE2">
      <w:pPr>
        <w:rPr>
          <w:lang w:eastAsia="ru-RU"/>
        </w:rPr>
      </w:pPr>
    </w:p>
    <w:p w14:paraId="5219784B" w14:textId="7C7A973C" w:rsidR="00F526F8" w:rsidRPr="00DC60C3" w:rsidRDefault="00F526F8" w:rsidP="00F526F8">
      <w:pPr>
        <w:pStyle w:val="1"/>
        <w:rPr>
          <w:highlight w:val="green"/>
        </w:rPr>
      </w:pPr>
      <w:bookmarkStart w:id="13" w:name="_Toc195449307"/>
      <w:r w:rsidRPr="00DC60C3">
        <w:rPr>
          <w:highlight w:val="green"/>
        </w:rPr>
        <w:t>Интерфейсы передачи данных</w:t>
      </w:r>
      <w:bookmarkEnd w:id="13"/>
    </w:p>
    <w:p w14:paraId="3628B395" w14:textId="0E4636D3" w:rsidR="00F526F8" w:rsidRDefault="00F526F8" w:rsidP="00F728BC">
      <w:pPr>
        <w:pStyle w:val="2"/>
      </w:pPr>
      <w:bookmarkStart w:id="14" w:name="_Toc195449308"/>
      <w:r w:rsidRPr="0063440A">
        <w:rPr>
          <w:rStyle w:val="relative"/>
          <w:highlight w:val="green"/>
        </w:rPr>
        <w:t xml:space="preserve">Принципы работы </w:t>
      </w:r>
      <w:r w:rsidR="00710881" w:rsidRPr="0063440A">
        <w:rPr>
          <w:rStyle w:val="relative"/>
          <w:highlight w:val="green"/>
          <w:lang w:val="en-US"/>
        </w:rPr>
        <w:t>SPI</w:t>
      </w:r>
      <w:r w:rsidRPr="0063440A">
        <w:rPr>
          <w:rStyle w:val="relative"/>
          <w:highlight w:val="green"/>
        </w:rPr>
        <w:t xml:space="preserve"> и его применение в </w:t>
      </w:r>
      <w:proofErr w:type="spellStart"/>
      <w:r w:rsidRPr="0063440A">
        <w:rPr>
          <w:rStyle w:val="relative"/>
          <w:highlight w:val="green"/>
        </w:rPr>
        <w:t>биосенсорных</w:t>
      </w:r>
      <w:proofErr w:type="spellEnd"/>
      <w:r w:rsidRPr="0063440A">
        <w:rPr>
          <w:rStyle w:val="relative"/>
          <w:highlight w:val="green"/>
        </w:rPr>
        <w:t xml:space="preserve"> системах.</w:t>
      </w:r>
      <w:r w:rsidRPr="0063440A">
        <w:rPr>
          <w:highlight w:val="green"/>
        </w:rPr>
        <w:t>​</w:t>
      </w:r>
      <w:bookmarkEnd w:id="14"/>
    </w:p>
    <w:p w14:paraId="2B3ACEE5" w14:textId="3EB95209" w:rsidR="002112F6" w:rsidRPr="002112F6" w:rsidRDefault="002112F6" w:rsidP="002112F6">
      <w:pPr>
        <w:pStyle w:val="-"/>
      </w:pPr>
      <w:r w:rsidRPr="002112F6">
        <w:t xml:space="preserve">​Интерфейс последовательной периферии (SPI) представляет собой синхронный последовательный протокол обмена данными, широко применяемый в системах цифровой электроники. Он обеспечивает высокоскоростную передачу данных между микроконтроллерами и периферийными устройствами, такими как датчики, памяти и дисплеи. Благодаря своей простой архитектуре и эффективности, SPI стал популярным выбором для многих встроенных систем, включая </w:t>
      </w:r>
      <w:proofErr w:type="spellStart"/>
      <w:r w:rsidRPr="002112F6">
        <w:t>биосенсорные</w:t>
      </w:r>
      <w:proofErr w:type="spellEnd"/>
      <w:r w:rsidRPr="002112F6">
        <w:t xml:space="preserve"> устройства.</w:t>
      </w:r>
    </w:p>
    <w:p w14:paraId="0A2003F5" w14:textId="668D0101" w:rsidR="002112F6" w:rsidRPr="002112F6" w:rsidRDefault="002112F6" w:rsidP="002112F6">
      <w:pPr>
        <w:pStyle w:val="-"/>
      </w:pPr>
      <w:r w:rsidRPr="002112F6">
        <w:t xml:space="preserve">Принцип работы SPI основан на использовании четырёх основных линий: MOSI (Master Out </w:t>
      </w:r>
      <w:proofErr w:type="spellStart"/>
      <w:r w:rsidRPr="002112F6">
        <w:t>Slave</w:t>
      </w:r>
      <w:proofErr w:type="spellEnd"/>
      <w:r w:rsidRPr="002112F6">
        <w:t xml:space="preserve"> In), MISO (Master In </w:t>
      </w:r>
      <w:proofErr w:type="spellStart"/>
      <w:r w:rsidRPr="002112F6">
        <w:t>Slave</w:t>
      </w:r>
      <w:proofErr w:type="spellEnd"/>
      <w:r w:rsidRPr="002112F6">
        <w:t xml:space="preserve"> Out), SCLK (</w:t>
      </w:r>
      <w:proofErr w:type="spellStart"/>
      <w:r w:rsidRPr="002112F6">
        <w:t>Serial</w:t>
      </w:r>
      <w:proofErr w:type="spellEnd"/>
      <w:r w:rsidRPr="002112F6">
        <w:t xml:space="preserve"> </w:t>
      </w:r>
      <w:proofErr w:type="spellStart"/>
      <w:r w:rsidRPr="002112F6">
        <w:lastRenderedPageBreak/>
        <w:t>Clock</w:t>
      </w:r>
      <w:proofErr w:type="spellEnd"/>
      <w:r w:rsidRPr="002112F6">
        <w:t>) и SS (</w:t>
      </w:r>
      <w:proofErr w:type="spellStart"/>
      <w:r w:rsidRPr="002112F6">
        <w:t>Slave</w:t>
      </w:r>
      <w:proofErr w:type="spellEnd"/>
      <w:r w:rsidRPr="002112F6">
        <w:t xml:space="preserve"> Select). Мастер-устройство инициирует передачу, генерируя тактовые импульсы на линии SCLK и активируя нужное периферийное устройство через линию SS. Данные передаются по линиям MOSI и MISO, обеспечивая двунаправленную связь. Такая структура позволяет достигать высокой скорости обмена данными и минимальной задержки, что особенно важно в приложениях, требующих оперативной обработки информации.</w:t>
      </w:r>
    </w:p>
    <w:p w14:paraId="09447C8A" w14:textId="4A6C661E" w:rsidR="002112F6" w:rsidRPr="002112F6" w:rsidRDefault="002112F6" w:rsidP="002112F6">
      <w:pPr>
        <w:pStyle w:val="-"/>
      </w:pPr>
      <w:r w:rsidRPr="002112F6">
        <w:t xml:space="preserve">В контексте </w:t>
      </w:r>
      <w:proofErr w:type="spellStart"/>
      <w:r w:rsidRPr="002112F6">
        <w:t>биосенсорных</w:t>
      </w:r>
      <w:proofErr w:type="spellEnd"/>
      <w:r w:rsidRPr="002112F6">
        <w:t xml:space="preserve"> систем, SPI играет ключевую роль в обеспечении эффективной связи между сенсорами и управляющими микроконтроллерами или процессорами. Многие </w:t>
      </w:r>
      <w:proofErr w:type="spellStart"/>
      <w:r w:rsidRPr="002112F6">
        <w:t>биосенсорные</w:t>
      </w:r>
      <w:proofErr w:type="spellEnd"/>
      <w:r w:rsidRPr="002112F6">
        <w:t xml:space="preserve"> устройства, такие как электрокардиографические (ЭКГ) или </w:t>
      </w:r>
      <w:proofErr w:type="spellStart"/>
      <w:r w:rsidRPr="002112F6">
        <w:t>фотоплетизмографические</w:t>
      </w:r>
      <w:proofErr w:type="spellEnd"/>
      <w:r w:rsidRPr="002112F6">
        <w:t xml:space="preserve"> (ФПГ) сенсоры, генерируют аналоговые сигналы, которые необходимо преобразовать в цифровую форму для последующей обработки. Аналого-цифровые преобразователи (АЦП), интегрированные в такие сенсоры, часто используют SPI для передачи оцифрованных данных. Например, микросхема ADS1298 от Texas Instruments, предназначенная для многоканального ЭКГ-мониторинга, использует SPI-интерфейс для передачи данных о сердечной активности в реальном времени.</w:t>
      </w:r>
    </w:p>
    <w:p w14:paraId="36B1F8F8" w14:textId="1EC8C723" w:rsidR="002112F6" w:rsidRPr="002112F6" w:rsidRDefault="002112F6" w:rsidP="002112F6">
      <w:pPr>
        <w:pStyle w:val="-"/>
      </w:pPr>
      <w:r w:rsidRPr="002112F6">
        <w:t xml:space="preserve">Преимущества использования SPI в </w:t>
      </w:r>
      <w:proofErr w:type="spellStart"/>
      <w:r w:rsidRPr="002112F6">
        <w:t>биосенсорных</w:t>
      </w:r>
      <w:proofErr w:type="spellEnd"/>
      <w:r w:rsidRPr="002112F6">
        <w:t xml:space="preserve"> системах включают высокую скорость передачи данных, что позволяет оперативно реагировать на изменения физиологических параметров. Кроме того, SPI обеспечивает низкое энергопотребление, что критично для портативных и носимых медицинских устройств, работающих от батарей. Простота реализации и широкая поддержка со стороны различных микроконтроллеров и процессоров делают SPI удобным выбором для разработчиков </w:t>
      </w:r>
      <w:proofErr w:type="spellStart"/>
      <w:r w:rsidRPr="002112F6">
        <w:t>биосенсорных</w:t>
      </w:r>
      <w:proofErr w:type="spellEnd"/>
      <w:r w:rsidRPr="002112F6">
        <w:t xml:space="preserve"> решений.</w:t>
      </w:r>
    </w:p>
    <w:p w14:paraId="527E28E7" w14:textId="178C5EFC" w:rsidR="00F526F8" w:rsidRDefault="00F526F8" w:rsidP="00F728BC">
      <w:pPr>
        <w:pStyle w:val="2"/>
      </w:pPr>
      <w:bookmarkStart w:id="15" w:name="_Toc195449309"/>
      <w:r w:rsidRPr="00DC60C3">
        <w:rPr>
          <w:rStyle w:val="relative"/>
          <w:highlight w:val="green"/>
        </w:rPr>
        <w:t xml:space="preserve">Сравнение с другими интерфейсами: </w:t>
      </w:r>
      <w:r w:rsidR="00710881" w:rsidRPr="00DC60C3">
        <w:rPr>
          <w:rStyle w:val="relative"/>
          <w:highlight w:val="green"/>
          <w:lang w:val="en-US"/>
        </w:rPr>
        <w:t>UART</w:t>
      </w:r>
      <w:r w:rsidRPr="00DC60C3">
        <w:rPr>
          <w:rStyle w:val="relative"/>
          <w:highlight w:val="green"/>
        </w:rPr>
        <w:t>, I2C, USB.</w:t>
      </w:r>
      <w:bookmarkEnd w:id="15"/>
    </w:p>
    <w:p w14:paraId="0EF8C557" w14:textId="7F24B825" w:rsidR="002112F6" w:rsidRPr="002112F6" w:rsidRDefault="002112F6" w:rsidP="002112F6">
      <w:pPr>
        <w:pStyle w:val="-"/>
        <w:rPr>
          <w:lang w:val="en-US"/>
        </w:rPr>
      </w:pPr>
      <w:r w:rsidRPr="002112F6">
        <w:t>Интерфейсы передачи данных играют ключевую роль в обеспечении эффективной и надежной связи между различными компонентами электронных систем. Наиболее</w:t>
      </w:r>
      <w:r w:rsidRPr="002112F6">
        <w:rPr>
          <w:lang w:val="en-US"/>
        </w:rPr>
        <w:t xml:space="preserve"> </w:t>
      </w:r>
      <w:r w:rsidRPr="002112F6">
        <w:t>распространенными</w:t>
      </w:r>
      <w:r w:rsidRPr="002112F6">
        <w:rPr>
          <w:lang w:val="en-US"/>
        </w:rPr>
        <w:t xml:space="preserve"> </w:t>
      </w:r>
      <w:r w:rsidRPr="002112F6">
        <w:t>интерфейсами</w:t>
      </w:r>
      <w:r w:rsidRPr="002112F6">
        <w:rPr>
          <w:lang w:val="en-US"/>
        </w:rPr>
        <w:t xml:space="preserve"> </w:t>
      </w:r>
      <w:r w:rsidRPr="002112F6">
        <w:t>являются</w:t>
      </w:r>
      <w:r w:rsidRPr="002112F6">
        <w:rPr>
          <w:lang w:val="en-US"/>
        </w:rPr>
        <w:t xml:space="preserve"> SPI (Serial Peripheral Interface), I²C (Inter-Integrated Circuit), UART (Universal Asynchronous Receiver/Transmitter) </w:t>
      </w:r>
      <w:r w:rsidRPr="002112F6">
        <w:t>и</w:t>
      </w:r>
      <w:r w:rsidRPr="002112F6">
        <w:rPr>
          <w:lang w:val="en-US"/>
        </w:rPr>
        <w:t xml:space="preserve"> USB (Universal Serial Bus</w:t>
      </w:r>
      <w:r>
        <w:rPr>
          <w:lang w:val="en-US"/>
        </w:rPr>
        <w:t>)</w:t>
      </w:r>
      <w:r w:rsidRPr="002112F6">
        <w:rPr>
          <w:lang w:val="en-US"/>
        </w:rPr>
        <w:t xml:space="preserve">. </w:t>
      </w:r>
    </w:p>
    <w:p w14:paraId="78B746CF" w14:textId="16570517" w:rsidR="002112F6" w:rsidRPr="003C3FCC" w:rsidRDefault="002112F6" w:rsidP="003C3FCC">
      <w:pPr>
        <w:pStyle w:val="-"/>
      </w:pPr>
      <w:r w:rsidRPr="003C3FCC">
        <w:lastRenderedPageBreak/>
        <w:t xml:space="preserve">SPI представляет собой синхронный последовательный интерфейс, использующий четыре линии: MOSI (Master Out </w:t>
      </w:r>
      <w:proofErr w:type="spellStart"/>
      <w:r w:rsidRPr="003C3FCC">
        <w:t>Slave</w:t>
      </w:r>
      <w:proofErr w:type="spellEnd"/>
      <w:r w:rsidRPr="003C3FCC">
        <w:t xml:space="preserve"> In), MISO (Master In </w:t>
      </w:r>
      <w:proofErr w:type="spellStart"/>
      <w:r w:rsidRPr="003C3FCC">
        <w:t>Slave</w:t>
      </w:r>
      <w:proofErr w:type="spellEnd"/>
      <w:r w:rsidRPr="003C3FCC">
        <w:t xml:space="preserve"> Out), SCLK (</w:t>
      </w:r>
      <w:proofErr w:type="spellStart"/>
      <w:r w:rsidRPr="003C3FCC">
        <w:t>Serial</w:t>
      </w:r>
      <w:proofErr w:type="spellEnd"/>
      <w:r w:rsidRPr="003C3FCC">
        <w:t xml:space="preserve"> </w:t>
      </w:r>
      <w:proofErr w:type="spellStart"/>
      <w:r w:rsidRPr="003C3FCC">
        <w:t>Clock</w:t>
      </w:r>
      <w:proofErr w:type="spellEnd"/>
      <w:r w:rsidRPr="003C3FCC">
        <w:t>) и SS (</w:t>
      </w:r>
      <w:proofErr w:type="spellStart"/>
      <w:r w:rsidRPr="003C3FCC">
        <w:t>Slave</w:t>
      </w:r>
      <w:proofErr w:type="spellEnd"/>
      <w:r w:rsidRPr="003C3FCC">
        <w:t xml:space="preserve"> Select). Он обеспечивает высокоскоростную полнодуплексную передачу данных, что делает его идеальным для приложений, требующих быстрой и надежной связи, таких как взаимодействие с датчиками, дисплеями и памятью. Однако SPI не поддерживает адресацию устройств, что требует отдельной линии SS для каждого ведомого устройства, увеличивая количество необходимых выводов на микроконтроллере.</w:t>
      </w:r>
      <w:r w:rsidR="003C3FCC" w:rsidRPr="003C3FCC">
        <w:t xml:space="preserve"> </w:t>
      </w:r>
    </w:p>
    <w:p w14:paraId="2A2479D9" w14:textId="64831B11" w:rsidR="002112F6" w:rsidRPr="003C3FCC" w:rsidRDefault="002112F6" w:rsidP="003C3FCC">
      <w:pPr>
        <w:pStyle w:val="-"/>
      </w:pPr>
      <w:r w:rsidRPr="003C3FCC">
        <w:t>I²C — это синхронный последовательный интерфейс, использующий всего две линии: SDA (</w:t>
      </w:r>
      <w:proofErr w:type="spellStart"/>
      <w:r w:rsidRPr="003C3FCC">
        <w:t>Serial</w:t>
      </w:r>
      <w:proofErr w:type="spellEnd"/>
      <w:r w:rsidRPr="003C3FCC">
        <w:t xml:space="preserve"> Data Line) и SCL (</w:t>
      </w:r>
      <w:proofErr w:type="spellStart"/>
      <w:r w:rsidRPr="003C3FCC">
        <w:t>Serial</w:t>
      </w:r>
      <w:proofErr w:type="spellEnd"/>
      <w:r w:rsidRPr="003C3FCC">
        <w:t xml:space="preserve"> </w:t>
      </w:r>
      <w:proofErr w:type="spellStart"/>
      <w:r w:rsidRPr="003C3FCC">
        <w:t>Clock</w:t>
      </w:r>
      <w:proofErr w:type="spellEnd"/>
      <w:r w:rsidRPr="003C3FCC">
        <w:t xml:space="preserve"> Line). Он поддерживает адресацию до 127 устройств на одной шине, что упрощает подключение множества компонентов. I²C широко применяется в системах с ограниченным пространством и ресурсами, таких как датчики, часы реального времени и EEPROM. Однако его скорость передачи данных ниже по сравнению с SPI, и он более чувствителен к помехам, что может ограничивать его применение в высокоскоростных или критичных к надежности системах.</w:t>
      </w:r>
      <w:r w:rsidR="003C3FCC" w:rsidRPr="003C3FCC">
        <w:t xml:space="preserve"> </w:t>
      </w:r>
    </w:p>
    <w:p w14:paraId="54633D0B" w14:textId="79654F77" w:rsidR="002112F6" w:rsidRPr="003C3FCC" w:rsidRDefault="002112F6" w:rsidP="003C3FCC">
      <w:pPr>
        <w:pStyle w:val="-"/>
      </w:pPr>
      <w:r w:rsidRPr="003C3FCC">
        <w:t xml:space="preserve">UART — это асинхронный последовательный интерфейс, использующий две линии: TX (передача) и RX (прием). Он не требует тактового сигнала, что упрощает схему подключения, но требует согласования скорости передачи данных между устройствами. UART широко используется для связи между микроконтроллерами и периферийными устройствами, такими как модули Bluetooth и GPS. Однако его скорость передачи данных ограничена, и он поддерживает только полудуплексную связь, что может быть недостаточно для приложений, требующих высокой пропускной способности. </w:t>
      </w:r>
      <w:r w:rsidR="003C3FCC" w:rsidRPr="003C3FCC">
        <w:t xml:space="preserve"> </w:t>
      </w:r>
    </w:p>
    <w:p w14:paraId="237AD03C" w14:textId="7E4D2F93" w:rsidR="002112F6" w:rsidRPr="002112F6" w:rsidRDefault="002112F6" w:rsidP="003C3FCC">
      <w:pPr>
        <w:pStyle w:val="-"/>
      </w:pPr>
      <w:r w:rsidRPr="003C3FCC">
        <w:t xml:space="preserve">USB — это универсальный последовательный интерфейс, обеспечивающий высокоскоростную передачу данных и питание устройств через один кабель. Он широко используется для подключения периферийных устройств к компьютерам и микроконтроллерам. USB поддерживает горячую замену устройств и обеспечивает высокую пропускную способность, что </w:t>
      </w:r>
      <w:r w:rsidRPr="003C3FCC">
        <w:lastRenderedPageBreak/>
        <w:t>делает его подходящим для приложений, требующих передачи больших объемов данных. Однако его реализация требует более сложного аппаратного и программного обеспечения, что может быть избыточным для простых встроенных систем.</w:t>
      </w:r>
    </w:p>
    <w:p w14:paraId="660721A9" w14:textId="77777777" w:rsidR="002112F6" w:rsidRPr="002112F6" w:rsidRDefault="002112F6" w:rsidP="002112F6">
      <w:pPr>
        <w:rPr>
          <w:lang w:eastAsia="ru-RU"/>
        </w:rPr>
      </w:pPr>
    </w:p>
    <w:p w14:paraId="4CF41496" w14:textId="78D55591" w:rsidR="00F526F8" w:rsidRPr="00682A41" w:rsidRDefault="00F526F8" w:rsidP="00F526F8">
      <w:pPr>
        <w:pStyle w:val="1"/>
        <w:rPr>
          <w:highlight w:val="yellow"/>
        </w:rPr>
      </w:pPr>
      <w:bookmarkStart w:id="16" w:name="_Toc195449310"/>
      <w:r w:rsidRPr="00682A41">
        <w:rPr>
          <w:highlight w:val="yellow"/>
        </w:rPr>
        <w:t>Обзор существующих решений и проектов</w:t>
      </w:r>
      <w:bookmarkEnd w:id="16"/>
    </w:p>
    <w:p w14:paraId="4AC6A332" w14:textId="106AA720" w:rsidR="00F526F8" w:rsidRDefault="00F526F8" w:rsidP="00F728BC">
      <w:pPr>
        <w:pStyle w:val="2"/>
        <w:rPr>
          <w:rStyle w:val="relative"/>
        </w:rPr>
      </w:pPr>
      <w:bookmarkStart w:id="17" w:name="_Toc195449311"/>
      <w:r w:rsidRPr="00682A41">
        <w:rPr>
          <w:rStyle w:val="relative"/>
          <w:highlight w:val="yellow"/>
        </w:rPr>
        <w:t>Анализ публикаций и проектов, реализующих сбор и обработку данных от биосенсоров на FPGA.</w:t>
      </w:r>
      <w:bookmarkEnd w:id="17"/>
    </w:p>
    <w:p w14:paraId="47E6E2A4" w14:textId="6704EE27" w:rsidR="005E0F74" w:rsidRPr="005E0F74" w:rsidRDefault="005E0F74" w:rsidP="005E0F74">
      <w:pPr>
        <w:pStyle w:val="-"/>
      </w:pPr>
      <w:r w:rsidRPr="005E0F74">
        <w:t>В последние годы наблюдается активное развитие проектов и исследований, направленных на реализацию сбора и обработки данных от биосенсоров с использованием программируемых логических интегральных схем (ПЛИС, или FPGA). Такие решения находят применение в медицине, экологии и промышленности, обеспечивая высокую производительность, низкое энергопотребление и возможность обработки данных в реальном времени.</w:t>
      </w:r>
    </w:p>
    <w:p w14:paraId="15DA14CC" w14:textId="2910067B" w:rsidR="005E0F74" w:rsidRDefault="005E0F74" w:rsidP="005E0F74">
      <w:pPr>
        <w:pStyle w:val="-"/>
      </w:pPr>
      <w:r w:rsidRPr="005E0F74">
        <w:t>Одним из примеров является использование встроенных аналогово-цифровых преобразователей (АЦП) в ПЛИС семейства MAX10 от Intel</w:t>
      </w:r>
      <w:r w:rsidRPr="005E0F74">
        <w:t xml:space="preserve"> [</w:t>
      </w:r>
      <w:r w:rsidRPr="005E0F74">
        <w:fldChar w:fldCharType="begin"/>
      </w:r>
      <w:r w:rsidRPr="005E0F74">
        <w:instrText xml:space="preserve"> REF Редькин_Использование_АЦП_в_ПЛИС \n \h </w:instrText>
      </w:r>
      <w:r w:rsidRPr="005E0F74">
        <w:instrText xml:space="preserve"> \* MERGEFORMAT </w:instrText>
      </w:r>
      <w:r w:rsidRPr="005E0F74">
        <w:fldChar w:fldCharType="separate"/>
      </w:r>
      <w:r w:rsidRPr="005E0F74">
        <w:t>8</w:t>
      </w:r>
      <w:r w:rsidRPr="005E0F74">
        <w:fldChar w:fldCharType="end"/>
      </w:r>
      <w:r w:rsidRPr="005E0F74">
        <w:t xml:space="preserve">]. </w:t>
      </w:r>
      <w:r w:rsidRPr="005E0F74">
        <w:t>Статья</w:t>
      </w:r>
      <w:r w:rsidRPr="005E0F74">
        <w:t xml:space="preserve"> «</w:t>
      </w:r>
      <w:r w:rsidRPr="005E0F74">
        <w:t>Практика использования встроенного АЦП в ПЛИС семейства MAX10</w:t>
      </w:r>
      <w:r w:rsidRPr="005E0F74">
        <w:t>»</w:t>
      </w:r>
      <w:r w:rsidRPr="005E0F74">
        <w:t xml:space="preserve"> посвящена изучению возможностей и особенностей применения встроенного аналого-цифрового преобразователя (АЦП), интегрированного в ПЛИС (программируемые логические интегральные схемы) семейства MAX10 производства Intel (</w:t>
      </w:r>
      <w:proofErr w:type="spellStart"/>
      <w:r w:rsidRPr="005E0F74">
        <w:t>Altera</w:t>
      </w:r>
      <w:proofErr w:type="spellEnd"/>
      <w:r w:rsidRPr="005E0F74">
        <w:t>). В центре внимания находится аппаратный модуль АЦП, его функциональные характеристики, структурная организация, параметры и режимы работы. Основная цель материала — предоставить разработчику подробные справочные сведения о встроенном АЦП в MAX10, включая схемотехнические аспекты проектирования, рекомендации по применению, а также принципы настройки IP-ядер для интеграции АЦП в цифровые проекты.</w:t>
      </w:r>
    </w:p>
    <w:p w14:paraId="7A01D749" w14:textId="0D3231CA" w:rsidR="005E0F74" w:rsidRDefault="005E0F74" w:rsidP="005E0F74">
      <w:pPr>
        <w:pStyle w:val="-"/>
      </w:pPr>
      <w:r>
        <w:t>В ПЛИС семейства MAX10 встроен аппаратный АЦП типа SAR (</w:t>
      </w:r>
      <w:proofErr w:type="spellStart"/>
      <w:r>
        <w:t>Successive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), обеспечивающий 12-битную разрядность </w:t>
      </w:r>
      <w:r>
        <w:lastRenderedPageBreak/>
        <w:t xml:space="preserve">и частоту преобразования до 1 </w:t>
      </w:r>
      <w:proofErr w:type="spellStart"/>
      <w:r>
        <w:t>Мвыб</w:t>
      </w:r>
      <w:proofErr w:type="spellEnd"/>
      <w:r>
        <w:t>/с. В зависимости от модели ПЛИС возможно наличие одного или двух независимых модулей АЦП. Устройства классифицируются на два типа по схеме питания: Single Supply (одно напряжение 3,3 В) и Dual Supply (1,2 В для цифровой части и 2,5 В для аналоговой).</w:t>
      </w:r>
    </w:p>
    <w:p w14:paraId="66D56D01" w14:textId="33ACF4A5" w:rsidR="005E0F74" w:rsidRPr="005E0F74" w:rsidRDefault="005E0F74" w:rsidP="005E0F74">
      <w:pPr>
        <w:pStyle w:val="-"/>
      </w:pPr>
      <w:r>
        <w:t>Поддерживаются два типа аналоговых входов: выделенные (</w:t>
      </w:r>
      <w:proofErr w:type="spellStart"/>
      <w:r>
        <w:t>dedicated</w:t>
      </w:r>
      <w:proofErr w:type="spellEnd"/>
      <w:r>
        <w:t>) и универсальные (</w:t>
      </w:r>
      <w:proofErr w:type="spellStart"/>
      <w:r>
        <w:t>dual-function</w:t>
      </w:r>
      <w:proofErr w:type="spellEnd"/>
      <w:r>
        <w:t xml:space="preserve">), которые могут быть использованы также как GPIO. Кроме того, каждый модуль АЦП снабжён встроенным температурным датчиком (TSD), подключённым к отдельному каналу с номером 17. Особенностью архитектуры является возможность включения </w:t>
      </w:r>
      <w:proofErr w:type="spellStart"/>
      <w:r>
        <w:t>предделителя</w:t>
      </w:r>
      <w:proofErr w:type="spellEnd"/>
      <w:r>
        <w:t xml:space="preserve"> на некоторых входах, позволяющего измерять напряжения выше опорного путём предварительного деления.</w:t>
      </w:r>
    </w:p>
    <w:p w14:paraId="34AC4C33" w14:textId="11C43182" w:rsidR="005E0F74" w:rsidRDefault="005E0F74" w:rsidP="005E0F74">
      <w:pPr>
        <w:pStyle w:val="-"/>
      </w:pPr>
      <w:r>
        <w:t xml:space="preserve">Для реализации функций АЦП используется IP-ядро </w:t>
      </w:r>
      <w:proofErr w:type="spellStart"/>
      <w:r>
        <w:t>Modular</w:t>
      </w:r>
      <w:proofErr w:type="spellEnd"/>
      <w:r>
        <w:t xml:space="preserve"> ADC Core Intel FPGA IP (или Dual ADC Core, если используется два модуля). Ядро позволяет управлять конфигурацией преобразования, задавать порядок переключения каналов (</w:t>
      </w:r>
      <w:proofErr w:type="spellStart"/>
      <w:r>
        <w:t>sequencing</w:t>
      </w:r>
      <w:proofErr w:type="spellEnd"/>
      <w:r>
        <w:t>), настраивать частоту, источник опорного напряжения (внутренний или внешний), а также устанавливать пороговые значения, при достижении которых возможно формирование сигнала прерывания.</w:t>
      </w:r>
    </w:p>
    <w:p w14:paraId="3D9EF119" w14:textId="0A98AD93" w:rsidR="005E0F74" w:rsidRDefault="005E0F74" w:rsidP="005E0F74">
      <w:pPr>
        <w:pStyle w:val="-"/>
        <w:numPr>
          <w:ilvl w:val="0"/>
          <w:numId w:val="22"/>
        </w:numPr>
      </w:pPr>
      <w:r>
        <w:t>IP-ядро поддерживает четыре конфигурации:</w:t>
      </w:r>
    </w:p>
    <w:p w14:paraId="715CCAEF" w14:textId="52F0D83F" w:rsidR="005E0F74" w:rsidRDefault="005E0F74" w:rsidP="005E0F74">
      <w:pPr>
        <w:pStyle w:val="-"/>
        <w:numPr>
          <w:ilvl w:val="0"/>
          <w:numId w:val="22"/>
        </w:numPr>
      </w:pPr>
      <w:r>
        <w:t>Сохранение выборок во внутренней памяти.</w:t>
      </w:r>
    </w:p>
    <w:p w14:paraId="74B25AF1" w14:textId="30A3F342" w:rsidR="005E0F74" w:rsidRDefault="005E0F74" w:rsidP="005E0F74">
      <w:pPr>
        <w:pStyle w:val="-"/>
        <w:numPr>
          <w:ilvl w:val="0"/>
          <w:numId w:val="22"/>
        </w:numPr>
      </w:pPr>
      <w:r>
        <w:t>То же, с поддержкой порогового уведомления.</w:t>
      </w:r>
    </w:p>
    <w:p w14:paraId="365A2D00" w14:textId="1CDDAD11" w:rsidR="005E0F74" w:rsidRDefault="005E0F74" w:rsidP="005E0F74">
      <w:pPr>
        <w:pStyle w:val="-"/>
        <w:numPr>
          <w:ilvl w:val="0"/>
          <w:numId w:val="22"/>
        </w:numPr>
      </w:pPr>
      <w:r>
        <w:t>Сохранение во внешнюю память.</w:t>
      </w:r>
    </w:p>
    <w:p w14:paraId="669A4034" w14:textId="73CFE53C" w:rsidR="005E0F74" w:rsidRDefault="005E0F74" w:rsidP="005E0F74">
      <w:pPr>
        <w:pStyle w:val="-"/>
        <w:numPr>
          <w:ilvl w:val="0"/>
          <w:numId w:val="22"/>
        </w:numPr>
      </w:pPr>
      <w:r>
        <w:t>Только управление АЦП, без хранения результатов.</w:t>
      </w:r>
    </w:p>
    <w:p w14:paraId="7A2735D0" w14:textId="77777777" w:rsidR="00D73A2B" w:rsidRDefault="00D73A2B" w:rsidP="00D73A2B">
      <w:pPr>
        <w:pStyle w:val="-"/>
      </w:pPr>
      <w:r>
        <w:t xml:space="preserve">Важным аспектом работы с аналоговой частью ПЛИС является корректная разводка и защита цепей. Производитель рекомендует подключать опорное напряжение и аналоговые входы к специальным выводам (REFGND), обеспечивать минимальное сопротивление заземления, избегать паразитной емкости и индуктивности. На аналоговых входах рекомендуется размещать пассивные или активные фильтры нижних частот (ФНЧ), рассчитанные </w:t>
      </w:r>
      <w:r>
        <w:lastRenderedPageBreak/>
        <w:t>исходя из параметров источника сигнала. Указывается, что при несоблюдении этих условий возможно значительное ухудшение характеристик преобразования — THD, SINAD, DNL, INL.</w:t>
      </w:r>
    </w:p>
    <w:p w14:paraId="099A19A6" w14:textId="2AF11302" w:rsidR="005E0F74" w:rsidRPr="00D73A2B" w:rsidRDefault="00D73A2B" w:rsidP="00D73A2B">
      <w:pPr>
        <w:pStyle w:val="-"/>
        <w:rPr>
          <w:lang w:val="en-US"/>
        </w:rPr>
      </w:pPr>
      <w:r>
        <w:t xml:space="preserve">Для калибровки встроенного температурного датчика применяется таблица перевода выходного кода АЦП в температуру. Диапазон измерения охватывает от –40 до +125°C, при этом частота выборок ограничена 50 </w:t>
      </w:r>
      <w:proofErr w:type="spellStart"/>
      <w:r>
        <w:t>квыб</w:t>
      </w:r>
      <w:proofErr w:type="spellEnd"/>
      <w:r>
        <w:t>/с, а для повышения точности используется метод бегущего среднего по 64 точкам.</w:t>
      </w:r>
    </w:p>
    <w:p w14:paraId="416F93CC" w14:textId="560025C4" w:rsidR="00F526F8" w:rsidRDefault="00F526F8" w:rsidP="00F728BC">
      <w:pPr>
        <w:pStyle w:val="2"/>
      </w:pPr>
      <w:bookmarkStart w:id="18" w:name="_Toc195449312"/>
      <w:r>
        <w:rPr>
          <w:rStyle w:val="relative"/>
        </w:rPr>
        <w:t>Примеры успешных внедрений и их особенности.</w:t>
      </w:r>
      <w:bookmarkEnd w:id="18"/>
    </w:p>
    <w:p w14:paraId="5EB5BF78" w14:textId="15F062D1" w:rsidR="00C00C34" w:rsidRDefault="00DA4EC8" w:rsidP="00C00C34">
      <w:pPr>
        <w:pStyle w:val="-"/>
        <w:rPr>
          <w:rStyle w:val="relative"/>
        </w:rPr>
      </w:pPr>
      <w:r>
        <w:rPr>
          <w:rStyle w:val="relative"/>
        </w:rPr>
        <w:t>Внедрение программируемых логических интегральных схем (FPGA) в системы сбора и обработки данных от биосенсоров демонстрирует значительный потенциал в различных отраслях, включая медицину, экологию и промышленность.</w:t>
      </w:r>
    </w:p>
    <w:p w14:paraId="420BA865" w14:textId="536CD0C4" w:rsidR="00DA4EC8" w:rsidRPr="00C00C34" w:rsidRDefault="00DA4EC8" w:rsidP="00C00C34">
      <w:pPr>
        <w:pStyle w:val="-"/>
      </w:pPr>
      <w:r>
        <w:rPr>
          <w:rStyle w:val="relative"/>
        </w:rPr>
        <w:t>В диссертационном исследовании А.Ю. Ануфриенко предложен метод детектирования событий на конечных устройствах для систем Интернета вещей (</w:t>
      </w:r>
      <w:proofErr w:type="spellStart"/>
      <w:r>
        <w:rPr>
          <w:rStyle w:val="relative"/>
        </w:rPr>
        <w:t>IoT</w:t>
      </w:r>
      <w:proofErr w:type="spellEnd"/>
      <w:r>
        <w:rPr>
          <w:rStyle w:val="relative"/>
        </w:rPr>
        <w:t>), позволяющий сократить объем передаваемых данных и обеспечить быстрое параллельное детектирование событий</w:t>
      </w:r>
      <w:r>
        <w:rPr>
          <w:rStyle w:val="relative"/>
        </w:rPr>
        <w:t xml:space="preserve"> </w:t>
      </w:r>
      <w:r w:rsidRPr="00DA4EC8">
        <w:rPr>
          <w:rStyle w:val="relative"/>
        </w:rPr>
        <w:t>[</w:t>
      </w:r>
      <w:r>
        <w:rPr>
          <w:rStyle w:val="relative"/>
          <w:lang w:val="en-US"/>
        </w:rPr>
        <w:fldChar w:fldCharType="begin"/>
      </w:r>
      <w:r w:rsidRPr="00DA4EC8">
        <w:rPr>
          <w:rStyle w:val="relative"/>
        </w:rPr>
        <w:instrText xml:space="preserve"> </w:instrText>
      </w:r>
      <w:r>
        <w:rPr>
          <w:rStyle w:val="relative"/>
          <w:lang w:val="en-US"/>
        </w:rPr>
        <w:instrText>REF</w:instrText>
      </w:r>
      <w:r w:rsidRPr="00DA4EC8">
        <w:rPr>
          <w:rStyle w:val="relative"/>
        </w:rPr>
        <w:instrText xml:space="preserve"> Ануфриенко_Исследование_протоколов_ПЛИС \</w:instrText>
      </w:r>
      <w:r>
        <w:rPr>
          <w:rStyle w:val="relative"/>
          <w:lang w:val="en-US"/>
        </w:rPr>
        <w:instrText>n</w:instrText>
      </w:r>
      <w:r w:rsidRPr="00DA4EC8">
        <w:rPr>
          <w:rStyle w:val="relative"/>
        </w:rPr>
        <w:instrText xml:space="preserve"> \</w:instrText>
      </w:r>
      <w:r>
        <w:rPr>
          <w:rStyle w:val="relative"/>
          <w:lang w:val="en-US"/>
        </w:rPr>
        <w:instrText>h</w:instrText>
      </w:r>
      <w:r w:rsidRPr="00DA4EC8">
        <w:rPr>
          <w:rStyle w:val="relative"/>
        </w:rPr>
        <w:instrText xml:space="preserve"> </w:instrText>
      </w:r>
      <w:r>
        <w:rPr>
          <w:rStyle w:val="relative"/>
          <w:lang w:val="en-US"/>
        </w:rPr>
      </w:r>
      <w:r>
        <w:rPr>
          <w:rStyle w:val="relative"/>
          <w:lang w:val="en-US"/>
        </w:rPr>
        <w:fldChar w:fldCharType="separate"/>
      </w:r>
      <w:r w:rsidRPr="00DA4EC8">
        <w:rPr>
          <w:rStyle w:val="relative"/>
        </w:rPr>
        <w:t>9</w:t>
      </w:r>
      <w:r>
        <w:rPr>
          <w:rStyle w:val="relative"/>
          <w:lang w:val="en-US"/>
        </w:rPr>
        <w:fldChar w:fldCharType="end"/>
      </w:r>
      <w:r w:rsidRPr="006D39D8">
        <w:rPr>
          <w:rStyle w:val="relative"/>
        </w:rPr>
        <w:t>]</w:t>
      </w:r>
      <w:r>
        <w:rPr>
          <w:rStyle w:val="relative"/>
        </w:rPr>
        <w:t>.</w:t>
      </w:r>
      <w:r>
        <w:t xml:space="preserve"> </w:t>
      </w:r>
      <w:r>
        <w:rPr>
          <w:rStyle w:val="relative"/>
        </w:rPr>
        <w:t xml:space="preserve">Разработанная модель системы </w:t>
      </w:r>
      <w:proofErr w:type="spellStart"/>
      <w:r>
        <w:rPr>
          <w:rStyle w:val="relative"/>
        </w:rPr>
        <w:t>IoT</w:t>
      </w:r>
      <w:proofErr w:type="spellEnd"/>
      <w:r>
        <w:rPr>
          <w:rStyle w:val="relative"/>
        </w:rPr>
        <w:t xml:space="preserve"> учитывает базовые устройства, пропускную способность каналов связи и задержки обработки данных на устройствах, что позволяет достоверно определить оптимальный диапазон параметров для построения </w:t>
      </w:r>
      <w:proofErr w:type="spellStart"/>
      <w:r>
        <w:rPr>
          <w:rStyle w:val="relative"/>
        </w:rPr>
        <w:t>IoT</w:t>
      </w:r>
      <w:proofErr w:type="spellEnd"/>
      <w:r>
        <w:rPr>
          <w:rStyle w:val="relative"/>
        </w:rPr>
        <w:t>-системы.</w:t>
      </w:r>
      <w:r>
        <w:t xml:space="preserve"> </w:t>
      </w:r>
      <w:r>
        <w:rPr>
          <w:rStyle w:val="relative"/>
        </w:rPr>
        <w:t xml:space="preserve">Практическая значимость полученных результатов заключается в сокращении объемов передаваемой информации в </w:t>
      </w:r>
      <w:proofErr w:type="spellStart"/>
      <w:r>
        <w:rPr>
          <w:rStyle w:val="relative"/>
        </w:rPr>
        <w:t>IoT</w:t>
      </w:r>
      <w:proofErr w:type="spellEnd"/>
      <w:r>
        <w:rPr>
          <w:rStyle w:val="relative"/>
        </w:rPr>
        <w:t>-системах, особенно в системах промышленного интернета вещей</w:t>
      </w:r>
      <w:r>
        <w:t>.</w:t>
      </w:r>
    </w:p>
    <w:p w14:paraId="7085E2C1" w14:textId="1B12A159" w:rsidR="00F526F8" w:rsidRPr="0012628B" w:rsidRDefault="00F526F8" w:rsidP="00F526F8">
      <w:pPr>
        <w:pStyle w:val="1"/>
        <w:rPr>
          <w:highlight w:val="red"/>
        </w:rPr>
      </w:pPr>
      <w:bookmarkStart w:id="19" w:name="_Toc195449313"/>
      <w:r w:rsidRPr="0012628B">
        <w:rPr>
          <w:highlight w:val="red"/>
        </w:rPr>
        <w:t>Проблемы и вызовы при разработке систем</w:t>
      </w:r>
      <w:bookmarkEnd w:id="19"/>
    </w:p>
    <w:p w14:paraId="5B590AA9" w14:textId="77777777" w:rsidR="00F526F8" w:rsidRDefault="00F526F8" w:rsidP="00F728BC">
      <w:pPr>
        <w:pStyle w:val="2"/>
      </w:pPr>
      <w:bookmarkStart w:id="20" w:name="_Toc195449314"/>
      <w:r>
        <w:rPr>
          <w:rStyle w:val="relative"/>
        </w:rPr>
        <w:t>Трудности в синхронизации и передаче данных.</w:t>
      </w:r>
      <w:r>
        <w:t>​</w:t>
      </w:r>
      <w:bookmarkEnd w:id="20"/>
    </w:p>
    <w:p w14:paraId="01FADBAD" w14:textId="77777777" w:rsidR="00F526F8" w:rsidRDefault="00F526F8" w:rsidP="00F728BC">
      <w:pPr>
        <w:pStyle w:val="2"/>
      </w:pPr>
      <w:bookmarkStart w:id="21" w:name="_Toc195449315"/>
      <w:r>
        <w:rPr>
          <w:rStyle w:val="relative"/>
        </w:rPr>
        <w:t>Ограничения по ресурсам FPGA и пути их преодоления.</w:t>
      </w:r>
      <w:r>
        <w:t>​</w:t>
      </w:r>
      <w:bookmarkEnd w:id="21"/>
    </w:p>
    <w:p w14:paraId="0FCA2D01" w14:textId="772817FA" w:rsidR="00F526F8" w:rsidRPr="0012628B" w:rsidRDefault="00F526F8" w:rsidP="00F526F8">
      <w:pPr>
        <w:pStyle w:val="1"/>
        <w:rPr>
          <w:highlight w:val="red"/>
        </w:rPr>
      </w:pPr>
      <w:bookmarkStart w:id="22" w:name="_Toc195449316"/>
      <w:r w:rsidRPr="0012628B">
        <w:rPr>
          <w:highlight w:val="red"/>
        </w:rPr>
        <w:t>Перспективы и направления дальнейших исследований</w:t>
      </w:r>
      <w:bookmarkEnd w:id="22"/>
    </w:p>
    <w:p w14:paraId="5A2D38D6" w14:textId="77777777" w:rsidR="00F526F8" w:rsidRDefault="00F526F8" w:rsidP="00F728BC">
      <w:pPr>
        <w:pStyle w:val="2"/>
      </w:pPr>
      <w:bookmarkStart w:id="23" w:name="_Toc195449317"/>
      <w:r>
        <w:rPr>
          <w:rStyle w:val="relative"/>
        </w:rPr>
        <w:t>Развитие технологий биосенсоров и FPGA.</w:t>
      </w:r>
      <w:r>
        <w:t>​</w:t>
      </w:r>
      <w:bookmarkEnd w:id="23"/>
    </w:p>
    <w:p w14:paraId="13EA4070" w14:textId="77777777" w:rsidR="00F526F8" w:rsidRDefault="00F526F8" w:rsidP="00F728BC">
      <w:pPr>
        <w:pStyle w:val="2"/>
      </w:pPr>
      <w:bookmarkStart w:id="24" w:name="_Toc195449318"/>
      <w:r>
        <w:rPr>
          <w:rStyle w:val="relative"/>
        </w:rPr>
        <w:t>Возможности интеграции с другими системами и сетями.</w:t>
      </w:r>
      <w:r>
        <w:t>​</w:t>
      </w:r>
      <w:bookmarkEnd w:id="24"/>
    </w:p>
    <w:p w14:paraId="1CB6C23C" w14:textId="77777777" w:rsidR="00F526F8" w:rsidRPr="0012628B" w:rsidRDefault="00F526F8" w:rsidP="00F526F8">
      <w:pPr>
        <w:pStyle w:val="1"/>
        <w:rPr>
          <w:highlight w:val="red"/>
        </w:rPr>
      </w:pPr>
      <w:bookmarkStart w:id="25" w:name="_Toc195449319"/>
      <w:r w:rsidRPr="0012628B">
        <w:rPr>
          <w:highlight w:val="red"/>
        </w:rPr>
        <w:t>Заключение</w:t>
      </w:r>
      <w:bookmarkEnd w:id="25"/>
    </w:p>
    <w:p w14:paraId="2A463E75" w14:textId="77777777" w:rsidR="00F526F8" w:rsidRDefault="00F526F8" w:rsidP="00F728BC">
      <w:pPr>
        <w:pStyle w:val="2"/>
      </w:pPr>
      <w:bookmarkStart w:id="26" w:name="_Toc195449320"/>
      <w:r>
        <w:rPr>
          <w:rStyle w:val="relative"/>
        </w:rPr>
        <w:lastRenderedPageBreak/>
        <w:t>Сводный анализ и рекомендации для разработчиков и исследователей.</w:t>
      </w:r>
      <w:r>
        <w:t>​</w:t>
      </w:r>
      <w:bookmarkEnd w:id="26"/>
    </w:p>
    <w:p w14:paraId="76C48DF5" w14:textId="77777777" w:rsidR="008F55E7" w:rsidRPr="008F55E7" w:rsidRDefault="008F55E7" w:rsidP="008F55E7">
      <w:pPr>
        <w:rPr>
          <w:lang w:eastAsia="ru-RU"/>
        </w:rPr>
      </w:pPr>
    </w:p>
    <w:bookmarkEnd w:id="0"/>
    <w:p w14:paraId="2F25FD80" w14:textId="77777777" w:rsidR="006E2342" w:rsidRPr="006E2342" w:rsidRDefault="006E2342" w:rsidP="006E2342">
      <w:pPr>
        <w:pStyle w:val="-"/>
        <w:rPr>
          <w:highlight w:val="lightGray"/>
        </w:rPr>
      </w:pPr>
      <w:r w:rsidRPr="006E2342">
        <w:rPr>
          <w:highlight w:val="lightGray"/>
        </w:rPr>
        <w:t xml:space="preserve">Датчики — это устройства, которые обнаруживают изменения в источнике или окружающей среде и обеспечивают полезный выходной сигнал в ответ на указанное количество. Их часто классифицируют на основе входных данных, приложений и принципа функционирования или типа сигнала, с которым они работают. Основываясь на принципах функционирования, это могут быть физические датчики, химические сенсоры или биологические сенсоры (Биосенсоры). </w:t>
      </w:r>
    </w:p>
    <w:p w14:paraId="5F7AD28B" w14:textId="77777777" w:rsidR="006E2342" w:rsidRDefault="006E2342" w:rsidP="006E2342">
      <w:pPr>
        <w:pStyle w:val="-"/>
      </w:pPr>
      <w:r w:rsidRPr="006E2342">
        <w:rPr>
          <w:highlight w:val="lightGray"/>
        </w:rPr>
        <w:t xml:space="preserve">Биосенсор можно определить как устройство, которое использует специфические биохимические реакции, опосредуемые изолированными ферментами, </w:t>
      </w:r>
      <w:proofErr w:type="spellStart"/>
      <w:r w:rsidRPr="006E2342">
        <w:rPr>
          <w:highlight w:val="lightGray"/>
        </w:rPr>
        <w:t>иммуно</w:t>
      </w:r>
      <w:proofErr w:type="spellEnd"/>
      <w:r w:rsidRPr="006E2342">
        <w:rPr>
          <w:highlight w:val="lightGray"/>
        </w:rPr>
        <w:t xml:space="preserve">-системами, тканями, органеллами или целыми клетками, для обнаружения химических соединений, обычно с помощью электрических, тепловых или оптических сигналов [2,3]. Они состоят из трех основных компонентов: </w:t>
      </w:r>
      <w:proofErr w:type="spellStart"/>
      <w:r w:rsidRPr="006E2342">
        <w:rPr>
          <w:highlight w:val="lightGray"/>
        </w:rPr>
        <w:t>биорецептора</w:t>
      </w:r>
      <w:proofErr w:type="spellEnd"/>
      <w:r w:rsidRPr="006E2342">
        <w:rPr>
          <w:highlight w:val="lightGray"/>
        </w:rPr>
        <w:t xml:space="preserve"> (элемента распознавания), преобразователя и усилителя. </w:t>
      </w:r>
      <w:proofErr w:type="spellStart"/>
      <w:r w:rsidRPr="006E2342">
        <w:rPr>
          <w:highlight w:val="lightGray"/>
        </w:rPr>
        <w:t>Биорецептор</w:t>
      </w:r>
      <w:proofErr w:type="spellEnd"/>
      <w:r w:rsidRPr="006E2342">
        <w:rPr>
          <w:highlight w:val="lightGray"/>
        </w:rPr>
        <w:t xml:space="preserve"> реагирует на конкретное анализируемое вещество, обеспечивая биологический сигнал, который необходим для любого </w:t>
      </w:r>
      <w:proofErr w:type="spellStart"/>
      <w:r w:rsidRPr="006E2342">
        <w:rPr>
          <w:highlight w:val="lightGray"/>
        </w:rPr>
        <w:t>биосенсорного</w:t>
      </w:r>
      <w:proofErr w:type="spellEnd"/>
      <w:r w:rsidRPr="006E2342">
        <w:rPr>
          <w:highlight w:val="lightGray"/>
        </w:rPr>
        <w:t xml:space="preserve"> устройства. Взаимодействие между </w:t>
      </w:r>
      <w:proofErr w:type="spellStart"/>
      <w:r w:rsidRPr="006E2342">
        <w:rPr>
          <w:highlight w:val="lightGray"/>
        </w:rPr>
        <w:t>биорецептором</w:t>
      </w:r>
      <w:proofErr w:type="spellEnd"/>
      <w:r w:rsidRPr="006E2342">
        <w:rPr>
          <w:highlight w:val="lightGray"/>
        </w:rPr>
        <w:t xml:space="preserve"> и анализируемым веществом приводит к процессу выработки сигнала, и этот сигнал может быть в форме света, тепла, изменения рН, заряда или массы [4]. Этот биологический сигнал распознается преобразователем, который затем преобразует его в формат, который может быть использован для хранения, обработки, усиления и отображения [1]. Преобразователи генерируют либо оптические, либо электрические сигналы посредством процесса преобразования энергии, которые напрямую связаны с реакцией взаимодействия анализируемого вещества и </w:t>
      </w:r>
      <w:proofErr w:type="spellStart"/>
      <w:r w:rsidRPr="006E2342">
        <w:rPr>
          <w:highlight w:val="lightGray"/>
        </w:rPr>
        <w:t>биорецептора</w:t>
      </w:r>
      <w:proofErr w:type="spellEnd"/>
      <w:r w:rsidRPr="006E2342">
        <w:rPr>
          <w:highlight w:val="lightGray"/>
        </w:rPr>
        <w:t>. В конечном счете, биологический сигнал усиливается и преобразуется в электрический формат с помощью усилителя [5,6].</w:t>
      </w:r>
    </w:p>
    <w:p w14:paraId="16E6CBD2" w14:textId="77777777" w:rsidR="006E2342" w:rsidRDefault="006E2342" w:rsidP="00FF751D">
      <w:pPr>
        <w:pStyle w:val="-"/>
      </w:pPr>
    </w:p>
    <w:p w14:paraId="0EAF3852" w14:textId="38044563" w:rsidR="000B5AC8" w:rsidRPr="006E2342" w:rsidRDefault="000B5AC8" w:rsidP="00FF751D">
      <w:pPr>
        <w:pStyle w:val="-"/>
        <w:rPr>
          <w:highlight w:val="lightGray"/>
        </w:rPr>
      </w:pPr>
      <w:r w:rsidRPr="006E2342">
        <w:rPr>
          <w:highlight w:val="lightGray"/>
        </w:rPr>
        <w:lastRenderedPageBreak/>
        <w:t xml:space="preserve">Достижения в области материаловедения способствовали нисходящим («сверху-вниз») подходам в электронике, позволяющим осуществлять точное изготовление </w:t>
      </w:r>
      <w:proofErr w:type="spellStart"/>
      <w:r w:rsidRPr="006E2342">
        <w:rPr>
          <w:highlight w:val="lightGray"/>
        </w:rPr>
        <w:t>наноразмерных</w:t>
      </w:r>
      <w:proofErr w:type="spellEnd"/>
      <w:r w:rsidRPr="006E2342">
        <w:rPr>
          <w:highlight w:val="lightGray"/>
        </w:rPr>
        <w:t xml:space="preserve"> компонентов, необходимых для миниатюрных датчиков [7-9]. Эта миниатюризация позволяет разрабатывать компактные и портативные сенсорные устройства, </w:t>
      </w:r>
      <w:r w:rsidR="009973B4" w:rsidRPr="006E2342">
        <w:rPr>
          <w:highlight w:val="lightGray"/>
        </w:rPr>
        <w:t xml:space="preserve">обеспечивающие большое развитие в </w:t>
      </w:r>
      <w:r w:rsidRPr="006E2342">
        <w:rPr>
          <w:highlight w:val="lightGray"/>
        </w:rPr>
        <w:t>таки</w:t>
      </w:r>
      <w:r w:rsidR="009973B4" w:rsidRPr="006E2342">
        <w:rPr>
          <w:highlight w:val="lightGray"/>
        </w:rPr>
        <w:t>х</w:t>
      </w:r>
      <w:r w:rsidRPr="006E2342">
        <w:rPr>
          <w:highlight w:val="lightGray"/>
        </w:rPr>
        <w:t xml:space="preserve"> област</w:t>
      </w:r>
      <w:r w:rsidR="009973B4" w:rsidRPr="006E2342">
        <w:rPr>
          <w:highlight w:val="lightGray"/>
        </w:rPr>
        <w:t>ях</w:t>
      </w:r>
      <w:r w:rsidRPr="006E2342">
        <w:rPr>
          <w:highlight w:val="lightGray"/>
        </w:rPr>
        <w:t xml:space="preserve">, как здравоохранение и </w:t>
      </w:r>
      <w:r w:rsidR="009973B4" w:rsidRPr="006E2342">
        <w:rPr>
          <w:highlight w:val="lightGray"/>
        </w:rPr>
        <w:t>наблюдение за</w:t>
      </w:r>
      <w:r w:rsidRPr="006E2342">
        <w:rPr>
          <w:highlight w:val="lightGray"/>
        </w:rPr>
        <w:t xml:space="preserve"> окружающей сред</w:t>
      </w:r>
      <w:r w:rsidR="009973B4" w:rsidRPr="006E2342">
        <w:rPr>
          <w:highlight w:val="lightGray"/>
        </w:rPr>
        <w:t>ой</w:t>
      </w:r>
      <w:r w:rsidRPr="006E2342">
        <w:rPr>
          <w:highlight w:val="lightGray"/>
        </w:rPr>
        <w:t>.</w:t>
      </w:r>
    </w:p>
    <w:p w14:paraId="2B889D04" w14:textId="7B3B7B5B" w:rsidR="000B5AC8" w:rsidRPr="006E2342" w:rsidRDefault="000B5AC8" w:rsidP="00FF751D">
      <w:pPr>
        <w:pStyle w:val="-"/>
        <w:rPr>
          <w:highlight w:val="lightGray"/>
        </w:rPr>
      </w:pPr>
      <w:r w:rsidRPr="006E2342">
        <w:rPr>
          <w:highlight w:val="lightGray"/>
        </w:rPr>
        <w:t>Электронные биосенсоры используют для своей работы полевые транзисторы (FET). Использование полевых транзисторов предлагает такие преимущества, как быстр</w:t>
      </w:r>
      <w:r w:rsidR="006675D0" w:rsidRPr="006E2342">
        <w:rPr>
          <w:highlight w:val="lightGray"/>
        </w:rPr>
        <w:t xml:space="preserve">ый отклик </w:t>
      </w:r>
      <w:r w:rsidR="005111B5" w:rsidRPr="006E2342">
        <w:rPr>
          <w:highlight w:val="lightGray"/>
        </w:rPr>
        <w:t>и</w:t>
      </w:r>
      <w:r w:rsidRPr="006E2342">
        <w:rPr>
          <w:highlight w:val="lightGray"/>
        </w:rPr>
        <w:t xml:space="preserve"> интеграци</w:t>
      </w:r>
      <w:r w:rsidR="00E15EE6" w:rsidRPr="006E2342">
        <w:rPr>
          <w:highlight w:val="lightGray"/>
        </w:rPr>
        <w:t>ю</w:t>
      </w:r>
      <w:r w:rsidRPr="006E2342">
        <w:rPr>
          <w:highlight w:val="lightGray"/>
        </w:rPr>
        <w:t xml:space="preserve"> с </w:t>
      </w:r>
      <w:r w:rsidR="00667188" w:rsidRPr="006E2342">
        <w:rPr>
          <w:highlight w:val="lightGray"/>
        </w:rPr>
        <w:t xml:space="preserve">технологией </w:t>
      </w:r>
      <w:r w:rsidR="005111B5" w:rsidRPr="006E2342">
        <w:rPr>
          <w:highlight w:val="lightGray"/>
        </w:rPr>
        <w:t>комплементарной структур</w:t>
      </w:r>
      <w:r w:rsidR="00667188" w:rsidRPr="006E2342">
        <w:rPr>
          <w:highlight w:val="lightGray"/>
        </w:rPr>
        <w:t>ы</w:t>
      </w:r>
      <w:r w:rsidRPr="006E2342">
        <w:rPr>
          <w:highlight w:val="lightGray"/>
        </w:rPr>
        <w:t xml:space="preserve"> металл-оксид-полупроводник (</w:t>
      </w:r>
      <w:r w:rsidR="005111B5" w:rsidRPr="006E2342">
        <w:rPr>
          <w:highlight w:val="lightGray"/>
          <w:lang w:val="en-US"/>
        </w:rPr>
        <w:t>CMOS</w:t>
      </w:r>
      <w:r w:rsidR="005111B5" w:rsidRPr="006E2342">
        <w:rPr>
          <w:highlight w:val="lightGray"/>
        </w:rPr>
        <w:t xml:space="preserve"> / КМОП</w:t>
      </w:r>
      <w:r w:rsidRPr="006E2342">
        <w:rPr>
          <w:highlight w:val="lightGray"/>
        </w:rPr>
        <w:t>)</w:t>
      </w:r>
      <w:r w:rsidR="005111B5" w:rsidRPr="006E2342">
        <w:rPr>
          <w:highlight w:val="lightGray"/>
        </w:rPr>
        <w:t xml:space="preserve">, </w:t>
      </w:r>
      <w:r w:rsidRPr="006E2342">
        <w:rPr>
          <w:highlight w:val="lightGray"/>
        </w:rPr>
        <w:t xml:space="preserve">которые облегчают процесс изготовления </w:t>
      </w:r>
      <w:r w:rsidR="005111B5" w:rsidRPr="006E2342">
        <w:rPr>
          <w:highlight w:val="lightGray"/>
        </w:rPr>
        <w:t xml:space="preserve">сверхбольших интегральных схем (СБИС) </w:t>
      </w:r>
      <w:r w:rsidRPr="006E2342">
        <w:rPr>
          <w:highlight w:val="lightGray"/>
        </w:rPr>
        <w:t>[1</w:t>
      </w:r>
      <w:r w:rsidR="00577A88" w:rsidRPr="006E2342">
        <w:rPr>
          <w:highlight w:val="lightGray"/>
        </w:rPr>
        <w:t>0</w:t>
      </w:r>
      <w:r w:rsidRPr="006E2342">
        <w:rPr>
          <w:highlight w:val="lightGray"/>
        </w:rPr>
        <w:t>]. Использование архитектур на основе полевых транзисторов, интегрированных</w:t>
      </w:r>
      <w:r w:rsidR="005111B5" w:rsidRPr="006E2342">
        <w:rPr>
          <w:highlight w:val="lightGray"/>
        </w:rPr>
        <w:t xml:space="preserve"> </w:t>
      </w:r>
      <w:r w:rsidRPr="006E2342">
        <w:rPr>
          <w:highlight w:val="lightGray"/>
        </w:rPr>
        <w:t>с процессами CMOS, позволяет использовать как цифровую, так и аналоговую</w:t>
      </w:r>
      <w:r w:rsidR="005111B5" w:rsidRPr="006E2342">
        <w:rPr>
          <w:highlight w:val="lightGray"/>
        </w:rPr>
        <w:t xml:space="preserve"> </w:t>
      </w:r>
      <w:r w:rsidRPr="006E2342">
        <w:rPr>
          <w:highlight w:val="lightGray"/>
        </w:rPr>
        <w:t xml:space="preserve">обработку сигналов, тем самым повышая чувствительность и </w:t>
      </w:r>
      <w:r w:rsidR="005111B5" w:rsidRPr="006E2342">
        <w:rPr>
          <w:highlight w:val="lightGray"/>
        </w:rPr>
        <w:t>производительность [</w:t>
      </w:r>
      <w:r w:rsidR="00577A88" w:rsidRPr="006E2342">
        <w:rPr>
          <w:highlight w:val="lightGray"/>
        </w:rPr>
        <w:t>11-13</w:t>
      </w:r>
      <w:r w:rsidRPr="006E2342">
        <w:rPr>
          <w:highlight w:val="lightGray"/>
        </w:rPr>
        <w:t xml:space="preserve">]. Эта интеграция хорошо вписывается в будущее </w:t>
      </w:r>
      <w:proofErr w:type="spellStart"/>
      <w:r w:rsidRPr="006E2342">
        <w:rPr>
          <w:highlight w:val="lightGray"/>
        </w:rPr>
        <w:t>биосенсорики</w:t>
      </w:r>
      <w:proofErr w:type="spellEnd"/>
      <w:r w:rsidRPr="006E2342">
        <w:rPr>
          <w:highlight w:val="lightGray"/>
        </w:rPr>
        <w:t>,</w:t>
      </w:r>
      <w:r w:rsidR="005111B5" w:rsidRPr="006E2342">
        <w:rPr>
          <w:highlight w:val="lightGray"/>
        </w:rPr>
        <w:t xml:space="preserve"> </w:t>
      </w:r>
      <w:r w:rsidRPr="006E2342">
        <w:rPr>
          <w:highlight w:val="lightGray"/>
        </w:rPr>
        <w:t xml:space="preserve">используя траекторию масштабирования, очерченную законом </w:t>
      </w:r>
      <w:r w:rsidR="005111B5" w:rsidRPr="006E2342">
        <w:rPr>
          <w:highlight w:val="lightGray"/>
        </w:rPr>
        <w:t>Мура</w:t>
      </w:r>
      <w:r w:rsidRPr="006E2342">
        <w:rPr>
          <w:highlight w:val="lightGray"/>
        </w:rPr>
        <w:t xml:space="preserve"> [1</w:t>
      </w:r>
      <w:r w:rsidR="00A502E6" w:rsidRPr="006E2342">
        <w:rPr>
          <w:highlight w:val="lightGray"/>
        </w:rPr>
        <w:t>4</w:t>
      </w:r>
      <w:r w:rsidRPr="006E2342">
        <w:rPr>
          <w:highlight w:val="lightGray"/>
        </w:rPr>
        <w:t>] в</w:t>
      </w:r>
      <w:r w:rsidR="005111B5" w:rsidRPr="006E2342">
        <w:rPr>
          <w:highlight w:val="lightGray"/>
        </w:rPr>
        <w:t xml:space="preserve"> </w:t>
      </w:r>
      <w:r w:rsidRPr="006E2342">
        <w:rPr>
          <w:highlight w:val="lightGray"/>
        </w:rPr>
        <w:t>индустрии СБИС.</w:t>
      </w:r>
    </w:p>
    <w:p w14:paraId="2C64C1D4" w14:textId="49C8F427" w:rsidR="004D61B2" w:rsidRPr="006E2342" w:rsidRDefault="004D61B2" w:rsidP="00FF751D">
      <w:pPr>
        <w:pStyle w:val="-"/>
        <w:rPr>
          <w:highlight w:val="lightGray"/>
        </w:rPr>
      </w:pPr>
      <w:r w:rsidRPr="006E2342">
        <w:rPr>
          <w:highlight w:val="lightGray"/>
        </w:rPr>
        <w:t xml:space="preserve">Было проведено множество исследований по применению биосенсоров в лабораториях, но коммерциализация </w:t>
      </w:r>
      <w:proofErr w:type="spellStart"/>
      <w:r w:rsidRPr="006E2342">
        <w:rPr>
          <w:highlight w:val="lightGray"/>
        </w:rPr>
        <w:t>биосенсорных</w:t>
      </w:r>
      <w:proofErr w:type="spellEnd"/>
      <w:r w:rsidRPr="006E2342">
        <w:rPr>
          <w:highlight w:val="lightGray"/>
        </w:rPr>
        <w:t xml:space="preserve"> устройств по-прежнему в основном недостижима, поскольку у этих устройств много сильных сторон, но есть и недостатки.</w:t>
      </w:r>
    </w:p>
    <w:p w14:paraId="3D4B48E5" w14:textId="24BF0444" w:rsidR="004D61B2" w:rsidRPr="006E2342" w:rsidRDefault="004D61B2" w:rsidP="00FF751D">
      <w:pPr>
        <w:pStyle w:val="-"/>
        <w:rPr>
          <w:highlight w:val="lightGray"/>
        </w:rPr>
      </w:pPr>
      <w:r w:rsidRPr="006E2342">
        <w:rPr>
          <w:highlight w:val="lightGray"/>
        </w:rPr>
        <w:t>Среди немногих успешных коммерческих применений на сегодняшний день выделяются датчики глюкозы</w:t>
      </w:r>
      <w:r w:rsidR="00CD4681" w:rsidRPr="006E2342">
        <w:rPr>
          <w:highlight w:val="lightGray"/>
        </w:rPr>
        <w:t xml:space="preserve"> </w:t>
      </w:r>
      <w:r w:rsidRPr="006E2342">
        <w:rPr>
          <w:highlight w:val="lightGray"/>
        </w:rPr>
        <w:t>[</w:t>
      </w:r>
      <w:r w:rsidR="001A3FD2" w:rsidRPr="006E2342">
        <w:rPr>
          <w:highlight w:val="lightGray"/>
        </w:rPr>
        <w:t>15</w:t>
      </w:r>
      <w:r w:rsidRPr="006E2342">
        <w:rPr>
          <w:highlight w:val="lightGray"/>
        </w:rPr>
        <w:t xml:space="preserve">]. Расхождение между результатами исследований и реальными </w:t>
      </w:r>
      <w:r w:rsidR="00CD4681" w:rsidRPr="006E2342">
        <w:rPr>
          <w:highlight w:val="lightGray"/>
        </w:rPr>
        <w:t>приложениями может</w:t>
      </w:r>
      <w:r w:rsidRPr="006E2342">
        <w:rPr>
          <w:highlight w:val="lightGray"/>
        </w:rPr>
        <w:t xml:space="preserve"> быть объяснено трудностями в достижении </w:t>
      </w:r>
      <w:r w:rsidR="00CD4681" w:rsidRPr="006E2342">
        <w:rPr>
          <w:highlight w:val="lightGray"/>
        </w:rPr>
        <w:t>крупномасштабной интеграции</w:t>
      </w:r>
      <w:r w:rsidRPr="006E2342">
        <w:rPr>
          <w:highlight w:val="lightGray"/>
        </w:rPr>
        <w:t xml:space="preserve"> и простого изготовления масштабируемых миниатюрных </w:t>
      </w:r>
      <w:r w:rsidR="00CD4681" w:rsidRPr="006E2342">
        <w:rPr>
          <w:highlight w:val="lightGray"/>
        </w:rPr>
        <w:t xml:space="preserve">устройств </w:t>
      </w:r>
      <w:r w:rsidRPr="006E2342">
        <w:rPr>
          <w:highlight w:val="lightGray"/>
        </w:rPr>
        <w:t>[</w:t>
      </w:r>
      <w:r w:rsidR="007768C4" w:rsidRPr="006E2342">
        <w:rPr>
          <w:highlight w:val="lightGray"/>
        </w:rPr>
        <w:t>16</w:t>
      </w:r>
      <w:r w:rsidRPr="006E2342">
        <w:rPr>
          <w:highlight w:val="lightGray"/>
        </w:rPr>
        <w:t xml:space="preserve">]. В </w:t>
      </w:r>
      <w:r w:rsidR="00CD4681" w:rsidRPr="006E2342">
        <w:rPr>
          <w:highlight w:val="lightGray"/>
        </w:rPr>
        <w:t>лабораторных условиях</w:t>
      </w:r>
      <w:r w:rsidRPr="006E2342">
        <w:rPr>
          <w:highlight w:val="lightGray"/>
        </w:rPr>
        <w:t xml:space="preserve"> различные биосенсоры с различными технологиями, такие как оптические, электронные и электрохимические преобразователи, показали обнадеживающие</w:t>
      </w:r>
      <w:r w:rsidR="00CD4681" w:rsidRPr="006E2342">
        <w:rPr>
          <w:highlight w:val="lightGray"/>
        </w:rPr>
        <w:t xml:space="preserve"> </w:t>
      </w:r>
      <w:r w:rsidRPr="006E2342">
        <w:rPr>
          <w:highlight w:val="lightGray"/>
        </w:rPr>
        <w:t>результаты с точки зрения чувствительности и селективности [</w:t>
      </w:r>
      <w:r w:rsidR="00EC57EA" w:rsidRPr="006E2342">
        <w:rPr>
          <w:highlight w:val="lightGray"/>
        </w:rPr>
        <w:t>17-19</w:t>
      </w:r>
      <w:r w:rsidRPr="006E2342">
        <w:rPr>
          <w:highlight w:val="lightGray"/>
        </w:rPr>
        <w:t>]. Используя технологию FET</w:t>
      </w:r>
      <w:r w:rsidR="003C4748" w:rsidRPr="006E2342">
        <w:rPr>
          <w:highlight w:val="lightGray"/>
        </w:rPr>
        <w:t xml:space="preserve"> (</w:t>
      </w:r>
      <w:r w:rsidR="003C4748" w:rsidRPr="006E2342">
        <w:rPr>
          <w:highlight w:val="lightGray"/>
          <w:lang w:val="en-US"/>
        </w:rPr>
        <w:t>Field</w:t>
      </w:r>
      <w:r w:rsidR="003C4748" w:rsidRPr="006E2342">
        <w:rPr>
          <w:highlight w:val="lightGray"/>
        </w:rPr>
        <w:t>-</w:t>
      </w:r>
      <w:r w:rsidR="003C4748" w:rsidRPr="006E2342">
        <w:rPr>
          <w:highlight w:val="lightGray"/>
          <w:lang w:val="en-US"/>
        </w:rPr>
        <w:t>effect</w:t>
      </w:r>
      <w:r w:rsidR="003C4748" w:rsidRPr="006E2342">
        <w:rPr>
          <w:highlight w:val="lightGray"/>
        </w:rPr>
        <w:t xml:space="preserve"> </w:t>
      </w:r>
      <w:r w:rsidR="003C4748" w:rsidRPr="006E2342">
        <w:rPr>
          <w:highlight w:val="lightGray"/>
          <w:lang w:val="en-US"/>
        </w:rPr>
        <w:t>transistors</w:t>
      </w:r>
      <w:r w:rsidR="003C4748" w:rsidRPr="006E2342">
        <w:rPr>
          <w:highlight w:val="lightGray"/>
        </w:rPr>
        <w:t xml:space="preserve"> / </w:t>
      </w:r>
      <w:r w:rsidR="00D83B35" w:rsidRPr="006E2342">
        <w:rPr>
          <w:highlight w:val="lightGray"/>
        </w:rPr>
        <w:lastRenderedPageBreak/>
        <w:t>п</w:t>
      </w:r>
      <w:r w:rsidR="003C4748" w:rsidRPr="006E2342">
        <w:rPr>
          <w:highlight w:val="lightGray"/>
        </w:rPr>
        <w:t>олевые транзисторы)</w:t>
      </w:r>
      <w:r w:rsidRPr="006E2342">
        <w:rPr>
          <w:highlight w:val="lightGray"/>
        </w:rPr>
        <w:t xml:space="preserve">, эти </w:t>
      </w:r>
      <w:r w:rsidR="00CD4681" w:rsidRPr="006E2342">
        <w:rPr>
          <w:highlight w:val="lightGray"/>
        </w:rPr>
        <w:t>биосенсоры имеют потенциал пройти процесс</w:t>
      </w:r>
      <w:r w:rsidRPr="006E2342">
        <w:rPr>
          <w:highlight w:val="lightGray"/>
        </w:rPr>
        <w:t xml:space="preserve"> миниатюризаци</w:t>
      </w:r>
      <w:r w:rsidR="00CD4681" w:rsidRPr="006E2342">
        <w:rPr>
          <w:highlight w:val="lightGray"/>
        </w:rPr>
        <w:t>и</w:t>
      </w:r>
      <w:r w:rsidRPr="006E2342">
        <w:rPr>
          <w:highlight w:val="lightGray"/>
        </w:rPr>
        <w:t xml:space="preserve">, особенно с </w:t>
      </w:r>
      <w:r w:rsidR="005A1AE8" w:rsidRPr="006E2342">
        <w:rPr>
          <w:highlight w:val="lightGray"/>
        </w:rPr>
        <w:t>использованием различных</w:t>
      </w:r>
      <w:r w:rsidRPr="006E2342">
        <w:rPr>
          <w:highlight w:val="lightGray"/>
        </w:rPr>
        <w:t xml:space="preserve"> архитектур устройств на основе FET [</w:t>
      </w:r>
      <w:r w:rsidR="00EC49D8" w:rsidRPr="006E2342">
        <w:rPr>
          <w:highlight w:val="lightGray"/>
        </w:rPr>
        <w:t>20</w:t>
      </w:r>
      <w:r w:rsidRPr="006E2342">
        <w:rPr>
          <w:highlight w:val="lightGray"/>
        </w:rPr>
        <w:t xml:space="preserve">]. Это усовершенствование </w:t>
      </w:r>
      <w:r w:rsidR="005A1AE8" w:rsidRPr="006E2342">
        <w:rPr>
          <w:highlight w:val="lightGray"/>
        </w:rPr>
        <w:t>имеет решающее</w:t>
      </w:r>
      <w:r w:rsidRPr="006E2342">
        <w:rPr>
          <w:highlight w:val="lightGray"/>
        </w:rPr>
        <w:t xml:space="preserve"> значение для создания портативных и удобных в использовании</w:t>
      </w:r>
      <w:r w:rsidR="005A1AE8" w:rsidRPr="006E2342">
        <w:rPr>
          <w:highlight w:val="lightGray"/>
        </w:rPr>
        <w:t xml:space="preserve"> </w:t>
      </w:r>
      <w:proofErr w:type="spellStart"/>
      <w:r w:rsidRPr="006E2342">
        <w:rPr>
          <w:highlight w:val="lightGray"/>
        </w:rPr>
        <w:t>биосенсорных</w:t>
      </w:r>
      <w:proofErr w:type="spellEnd"/>
      <w:r w:rsidRPr="006E2342">
        <w:rPr>
          <w:highlight w:val="lightGray"/>
        </w:rPr>
        <w:t xml:space="preserve"> устройств, тем самым открывая возможности для коммерческого применения [</w:t>
      </w:r>
      <w:r w:rsidR="00EC49D8" w:rsidRPr="006E2342">
        <w:rPr>
          <w:highlight w:val="lightGray"/>
        </w:rPr>
        <w:t>21</w:t>
      </w:r>
      <w:r w:rsidRPr="006E2342">
        <w:rPr>
          <w:highlight w:val="lightGray"/>
        </w:rPr>
        <w:t>].</w:t>
      </w:r>
    </w:p>
    <w:p w14:paraId="1E16A185" w14:textId="1630EB30" w:rsidR="00EC1B0F" w:rsidRDefault="002A03EE" w:rsidP="00EC1B0F">
      <w:pPr>
        <w:pStyle w:val="-"/>
        <w:rPr>
          <w:highlight w:val="lightGray"/>
        </w:rPr>
      </w:pPr>
      <w:r w:rsidRPr="006E2342">
        <w:rPr>
          <w:highlight w:val="lightGray"/>
        </w:rPr>
        <w:t xml:space="preserve">С целью дальнейшего вклада в развитие области </w:t>
      </w:r>
      <w:proofErr w:type="spellStart"/>
      <w:r w:rsidRPr="006E2342">
        <w:rPr>
          <w:highlight w:val="lightGray"/>
        </w:rPr>
        <w:t>биосенсорных</w:t>
      </w:r>
      <w:proofErr w:type="spellEnd"/>
      <w:r w:rsidRPr="006E2342">
        <w:rPr>
          <w:highlight w:val="lightGray"/>
        </w:rPr>
        <w:t xml:space="preserve"> датчиков, задачей данной работы будет являться разработка кода поведенческого описания модуля, принимающего данные от </w:t>
      </w:r>
      <w:proofErr w:type="spellStart"/>
      <w:r w:rsidRPr="006E2342">
        <w:rPr>
          <w:highlight w:val="lightGray"/>
        </w:rPr>
        <w:t>биосенсорных</w:t>
      </w:r>
      <w:proofErr w:type="spellEnd"/>
      <w:r w:rsidRPr="006E2342">
        <w:rPr>
          <w:highlight w:val="lightGray"/>
        </w:rPr>
        <w:t xml:space="preserve"> датчиков и проводящего с ними обработку, заданную условиями технического задания.</w:t>
      </w:r>
    </w:p>
    <w:p w14:paraId="1DBF81A2" w14:textId="3C3B5A4C" w:rsidR="001F540E" w:rsidRPr="00BC28A2" w:rsidRDefault="00EC1B0F" w:rsidP="00BC28A2">
      <w:pPr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:lang w:eastAsia="ru-RU"/>
          <w14:ligatures w14:val="none"/>
        </w:rPr>
      </w:pPr>
      <w:r>
        <w:rPr>
          <w:highlight w:val="lightGray"/>
        </w:rPr>
        <w:br w:type="page"/>
      </w:r>
    </w:p>
    <w:p w14:paraId="05FEAC9E" w14:textId="6093B625" w:rsidR="00525A39" w:rsidRDefault="00EC1B0F" w:rsidP="00EC1B0F">
      <w:pPr>
        <w:pStyle w:val="1"/>
      </w:pPr>
      <w:bookmarkStart w:id="27" w:name="_Toc195449321"/>
      <w:r>
        <w:lastRenderedPageBreak/>
        <w:t>Список использованной литературы</w:t>
      </w:r>
      <w:bookmarkEnd w:id="27"/>
    </w:p>
    <w:p w14:paraId="4C685500" w14:textId="075D9672" w:rsidR="005F5FE2" w:rsidRDefault="005F5FE2" w:rsidP="005F5FE2">
      <w:pPr>
        <w:pStyle w:val="-"/>
        <w:numPr>
          <w:ilvl w:val="0"/>
          <w:numId w:val="19"/>
        </w:numPr>
      </w:pPr>
      <w:r w:rsidRPr="005F5FE2">
        <w:t xml:space="preserve">E.O. </w:t>
      </w:r>
      <w:bookmarkStart w:id="28" w:name="EO_Polat_Технологии_преобразователей"/>
      <w:bookmarkEnd w:id="28"/>
      <w:proofErr w:type="spellStart"/>
      <w:r w:rsidRPr="005F5FE2">
        <w:t>Polat</w:t>
      </w:r>
      <w:proofErr w:type="spellEnd"/>
      <w:r w:rsidRPr="005F5FE2">
        <w:t xml:space="preserve">, M.M. </w:t>
      </w:r>
      <w:proofErr w:type="spellStart"/>
      <w:r w:rsidRPr="005F5FE2">
        <w:t>Cetin</w:t>
      </w:r>
      <w:proofErr w:type="spellEnd"/>
      <w:r w:rsidRPr="005F5FE2">
        <w:t xml:space="preserve">, A.F. </w:t>
      </w:r>
      <w:proofErr w:type="spellStart"/>
      <w:r w:rsidRPr="005F5FE2">
        <w:t>Tabak</w:t>
      </w:r>
      <w:proofErr w:type="spellEnd"/>
      <w:r w:rsidRPr="005F5FE2">
        <w:t xml:space="preserve">, E. </w:t>
      </w:r>
      <w:proofErr w:type="spellStart"/>
      <w:r w:rsidRPr="005F5FE2">
        <w:t>Bilget</w:t>
      </w:r>
      <w:proofErr w:type="spellEnd"/>
      <w:r w:rsidRPr="005F5FE2">
        <w:t xml:space="preserve"> </w:t>
      </w:r>
      <w:proofErr w:type="spellStart"/>
      <w:r w:rsidRPr="005F5FE2">
        <w:t>Güven</w:t>
      </w:r>
      <w:proofErr w:type="spellEnd"/>
      <w:r w:rsidRPr="005F5FE2">
        <w:t xml:space="preserve">, B.O. </w:t>
      </w:r>
      <w:proofErr w:type="spellStart"/>
      <w:r w:rsidRPr="005F5FE2">
        <w:t>Uysal</w:t>
      </w:r>
      <w:proofErr w:type="spellEnd"/>
      <w:r w:rsidRPr="005F5FE2">
        <w:t xml:space="preserve">, T. </w:t>
      </w:r>
      <w:proofErr w:type="spellStart"/>
      <w:r w:rsidRPr="005F5FE2">
        <w:t>Arsan</w:t>
      </w:r>
      <w:proofErr w:type="spellEnd"/>
      <w:r w:rsidRPr="005F5FE2">
        <w:t xml:space="preserve">, А. </w:t>
      </w:r>
      <w:proofErr w:type="spellStart"/>
      <w:r w:rsidRPr="005F5FE2">
        <w:t>Каббани</w:t>
      </w:r>
      <w:proofErr w:type="spellEnd"/>
      <w:r w:rsidRPr="005F5FE2">
        <w:t xml:space="preserve">, Х. </w:t>
      </w:r>
      <w:proofErr w:type="spellStart"/>
      <w:r w:rsidRPr="005F5FE2">
        <w:t>Хамед</w:t>
      </w:r>
      <w:proofErr w:type="spellEnd"/>
      <w:r w:rsidRPr="005F5FE2">
        <w:t xml:space="preserve">, С.Б. Гюль, Технологии преобразователей для биосенсоров и их носимых приложений, </w:t>
      </w:r>
      <w:proofErr w:type="spellStart"/>
      <w:r w:rsidRPr="005F5FE2">
        <w:t>Biosensors</w:t>
      </w:r>
      <w:proofErr w:type="spellEnd"/>
      <w:r w:rsidRPr="005F5FE2">
        <w:t xml:space="preserve"> (Базель) 12 (2022) 385.</w:t>
      </w:r>
    </w:p>
    <w:p w14:paraId="2A5F70B6" w14:textId="60C9C534" w:rsidR="00161FED" w:rsidRDefault="00161FED" w:rsidP="00161FED">
      <w:pPr>
        <w:pStyle w:val="-"/>
        <w:numPr>
          <w:ilvl w:val="0"/>
          <w:numId w:val="19"/>
        </w:numPr>
      </w:pPr>
      <w:r w:rsidRPr="00595DB3">
        <w:t>Андриан</w:t>
      </w:r>
      <w:bookmarkStart w:id="29" w:name="Андрианова_SARS_Биосенсоры"/>
      <w:bookmarkEnd w:id="29"/>
      <w:r w:rsidRPr="00595DB3">
        <w:t xml:space="preserve">ова М.С., Панова О.С., Титов А.А., Комарова Н.В., Кузнецов А.Е. Электрохимические биосенсоры для определения SARS-CoV-2 // </w:t>
      </w:r>
      <w:proofErr w:type="spellStart"/>
      <w:r w:rsidRPr="00595DB3">
        <w:t>Вестн</w:t>
      </w:r>
      <w:proofErr w:type="spellEnd"/>
      <w:r w:rsidRPr="00595DB3">
        <w:t xml:space="preserve">. </w:t>
      </w:r>
      <w:proofErr w:type="spellStart"/>
      <w:r w:rsidRPr="00595DB3">
        <w:t>Моск</w:t>
      </w:r>
      <w:proofErr w:type="spellEnd"/>
      <w:r w:rsidRPr="00595DB3">
        <w:t>. ун-та. Сер. 2. Химия. 2023. Т. 64. № 5. С. 407–440.</w:t>
      </w:r>
    </w:p>
    <w:p w14:paraId="76AE411F" w14:textId="77777777" w:rsidR="00441156" w:rsidRPr="00441156" w:rsidRDefault="00441156" w:rsidP="00441156">
      <w:pPr>
        <w:pStyle w:val="-"/>
        <w:numPr>
          <w:ilvl w:val="0"/>
          <w:numId w:val="19"/>
        </w:numPr>
      </w:pPr>
      <w:bookmarkStart w:id="30" w:name="Cheng_W__Self_Powered"/>
      <w:r w:rsidRPr="00441156">
        <w:rPr>
          <w:lang w:val="en-US"/>
        </w:rPr>
        <w:t>Cheng, W</w:t>
      </w:r>
      <w:bookmarkEnd w:id="30"/>
      <w:r w:rsidRPr="00441156">
        <w:rPr>
          <w:lang w:val="en-US"/>
        </w:rPr>
        <w:t>., Zheng, Z., Yang, J., Chen, M., Yao, Q., Chen, Y., et al. (2019). The visible light-driven and self-powered photoelectrochemical biosensor for organophosphate pesticides detection based on nitrogen doped carbon quantum dots for the signal amplification. </w:t>
      </w:r>
      <w:proofErr w:type="spellStart"/>
      <w:r w:rsidRPr="00441156">
        <w:rPr>
          <w:rStyle w:val="ae"/>
          <w:i w:val="0"/>
          <w:iCs w:val="0"/>
        </w:rPr>
        <w:t>Electraochim</w:t>
      </w:r>
      <w:proofErr w:type="spellEnd"/>
      <w:r w:rsidRPr="00441156">
        <w:rPr>
          <w:rStyle w:val="ae"/>
          <w:i w:val="0"/>
          <w:iCs w:val="0"/>
        </w:rPr>
        <w:t xml:space="preserve">. </w:t>
      </w:r>
      <w:proofErr w:type="spellStart"/>
      <w:r w:rsidRPr="00441156">
        <w:rPr>
          <w:rStyle w:val="ae"/>
          <w:i w:val="0"/>
          <w:iCs w:val="0"/>
        </w:rPr>
        <w:t>Acta</w:t>
      </w:r>
      <w:proofErr w:type="spellEnd"/>
      <w:r w:rsidRPr="00441156">
        <w:t xml:space="preserve"> 296, 627–636. </w:t>
      </w:r>
      <w:proofErr w:type="gramStart"/>
      <w:r w:rsidRPr="00441156">
        <w:t>doi:10.1016/j.electacta</w:t>
      </w:r>
      <w:proofErr w:type="gramEnd"/>
      <w:r w:rsidRPr="00441156">
        <w:t>.2018.11.086</w:t>
      </w:r>
    </w:p>
    <w:p w14:paraId="379F55E0" w14:textId="5DFFA9C4" w:rsidR="00441156" w:rsidRDefault="00EE3CFA" w:rsidP="00161FED">
      <w:pPr>
        <w:pStyle w:val="-"/>
        <w:numPr>
          <w:ilvl w:val="0"/>
          <w:numId w:val="19"/>
        </w:numPr>
      </w:pPr>
      <w:bookmarkStart w:id="31" w:name="Муратулы_FPGA_Перспективы"/>
      <w:proofErr w:type="spellStart"/>
      <w:r>
        <w:t>Муратулы</w:t>
      </w:r>
      <w:bookmarkEnd w:id="31"/>
      <w:proofErr w:type="spellEnd"/>
      <w:r>
        <w:t xml:space="preserve"> М., </w:t>
      </w:r>
      <w:proofErr w:type="spellStart"/>
      <w:r>
        <w:t>Байдельдинов</w:t>
      </w:r>
      <w:proofErr w:type="spellEnd"/>
      <w:r>
        <w:t xml:space="preserve"> М.У. Использование </w:t>
      </w:r>
      <w:r>
        <w:rPr>
          <w:lang w:val="en-US"/>
        </w:rPr>
        <w:t>FPGA</w:t>
      </w:r>
      <w:r>
        <w:t xml:space="preserve"> в индустрии: Перспективы и изменения // </w:t>
      </w:r>
      <w:proofErr w:type="spellStart"/>
      <w:r>
        <w:t>Universum</w:t>
      </w:r>
      <w:proofErr w:type="spellEnd"/>
      <w:r>
        <w:t xml:space="preserve">: технические </w:t>
      </w:r>
      <w:proofErr w:type="gramStart"/>
      <w:r>
        <w:t>науки :</w:t>
      </w:r>
      <w:proofErr w:type="gramEnd"/>
      <w:r>
        <w:t xml:space="preserve"> электрон. </w:t>
      </w:r>
      <w:proofErr w:type="spellStart"/>
      <w:r>
        <w:t>научн</w:t>
      </w:r>
      <w:proofErr w:type="spellEnd"/>
      <w:r>
        <w:t xml:space="preserve">. журн. 2024. 4(121). URL: </w:t>
      </w:r>
      <w:hyperlink r:id="rId8" w:history="1">
        <w:r w:rsidR="003C3FCC" w:rsidRPr="000B08A5">
          <w:rPr>
            <w:rStyle w:val="a5"/>
          </w:rPr>
          <w:t>https://7universum.com/ru/tech/archive/item/17353</w:t>
        </w:r>
      </w:hyperlink>
    </w:p>
    <w:p w14:paraId="5F7CD39F" w14:textId="3FDB1A63" w:rsidR="00445BA0" w:rsidRPr="00710881" w:rsidRDefault="00445BA0" w:rsidP="00161FED">
      <w:pPr>
        <w:pStyle w:val="-"/>
        <w:numPr>
          <w:ilvl w:val="0"/>
          <w:numId w:val="19"/>
        </w:numPr>
      </w:pPr>
      <w:bookmarkStart w:id="32" w:name="Дзержановский_Обработка_фото_ПЛИС"/>
      <w:proofErr w:type="spellStart"/>
      <w:r>
        <w:t>Держановский</w:t>
      </w:r>
      <w:proofErr w:type="spellEnd"/>
      <w:r>
        <w:t xml:space="preserve"> </w:t>
      </w:r>
      <w:bookmarkEnd w:id="32"/>
      <w:r>
        <w:t xml:space="preserve">А.С., Соколов С.М. Обработка зрительных данных в системе технического зрения реального времени с использованием ПЛИС // Препринты ИПМ им. </w:t>
      </w:r>
      <w:proofErr w:type="spellStart"/>
      <w:r>
        <w:t>М.В.Келдыша</w:t>
      </w:r>
      <w:proofErr w:type="spellEnd"/>
      <w:r>
        <w:t xml:space="preserve">. 2016. </w:t>
      </w:r>
      <w:r w:rsidRPr="00710881">
        <w:t xml:space="preserve">№ 126. 16 </w:t>
      </w:r>
      <w:r>
        <w:t>с</w:t>
      </w:r>
      <w:r w:rsidRPr="00710881">
        <w:t xml:space="preserve">. </w:t>
      </w:r>
      <w:proofErr w:type="spellStart"/>
      <w:r w:rsidRPr="00445BA0">
        <w:rPr>
          <w:lang w:val="en-US"/>
        </w:rPr>
        <w:t>doi</w:t>
      </w:r>
      <w:proofErr w:type="spellEnd"/>
      <w:r w:rsidRPr="00710881">
        <w:t>:10.20948/</w:t>
      </w:r>
      <w:proofErr w:type="spellStart"/>
      <w:r w:rsidRPr="00445BA0">
        <w:rPr>
          <w:lang w:val="en-US"/>
        </w:rPr>
        <w:t>prepr</w:t>
      </w:r>
      <w:proofErr w:type="spellEnd"/>
      <w:r w:rsidRPr="00710881">
        <w:t xml:space="preserve">-2016-126 </w:t>
      </w:r>
      <w:r w:rsidRPr="00445BA0">
        <w:rPr>
          <w:lang w:val="en-US"/>
        </w:rPr>
        <w:t>URL</w:t>
      </w:r>
      <w:r w:rsidRPr="00710881">
        <w:t xml:space="preserve">: </w:t>
      </w:r>
      <w:hyperlink r:id="rId9" w:history="1">
        <w:r w:rsidRPr="00445BA0">
          <w:rPr>
            <w:rStyle w:val="a5"/>
            <w:lang w:val="en-US"/>
          </w:rPr>
          <w:t>http</w:t>
        </w:r>
        <w:r w:rsidRPr="00710881">
          <w:rPr>
            <w:rStyle w:val="a5"/>
          </w:rPr>
          <w:t>://</w:t>
        </w:r>
        <w:r w:rsidRPr="00445BA0">
          <w:rPr>
            <w:rStyle w:val="a5"/>
            <w:lang w:val="en-US"/>
          </w:rPr>
          <w:t>library</w:t>
        </w:r>
        <w:r w:rsidRPr="00710881">
          <w:rPr>
            <w:rStyle w:val="a5"/>
          </w:rPr>
          <w:t>.</w:t>
        </w:r>
        <w:proofErr w:type="spellStart"/>
        <w:r w:rsidRPr="00445BA0">
          <w:rPr>
            <w:rStyle w:val="a5"/>
            <w:lang w:val="en-US"/>
          </w:rPr>
          <w:t>keldysh</w:t>
        </w:r>
        <w:proofErr w:type="spellEnd"/>
        <w:r w:rsidRPr="00710881">
          <w:rPr>
            <w:rStyle w:val="a5"/>
          </w:rPr>
          <w:t>.</w:t>
        </w:r>
        <w:proofErr w:type="spellStart"/>
        <w:r w:rsidRPr="00445BA0">
          <w:rPr>
            <w:rStyle w:val="a5"/>
            <w:lang w:val="en-US"/>
          </w:rPr>
          <w:t>ru</w:t>
        </w:r>
        <w:proofErr w:type="spellEnd"/>
        <w:r w:rsidRPr="00710881">
          <w:rPr>
            <w:rStyle w:val="a5"/>
          </w:rPr>
          <w:t>/</w:t>
        </w:r>
        <w:r w:rsidRPr="00445BA0">
          <w:rPr>
            <w:rStyle w:val="a5"/>
            <w:lang w:val="en-US"/>
          </w:rPr>
          <w:t>preprint</w:t>
        </w:r>
        <w:r w:rsidRPr="00710881">
          <w:rPr>
            <w:rStyle w:val="a5"/>
          </w:rPr>
          <w:t>.</w:t>
        </w:r>
        <w:r w:rsidRPr="00445BA0">
          <w:rPr>
            <w:rStyle w:val="a5"/>
            <w:lang w:val="en-US"/>
          </w:rPr>
          <w:t>asp</w:t>
        </w:r>
        <w:r w:rsidRPr="00710881">
          <w:rPr>
            <w:rStyle w:val="a5"/>
          </w:rPr>
          <w:t>?</w:t>
        </w:r>
        <w:r w:rsidRPr="00445BA0">
          <w:rPr>
            <w:rStyle w:val="a5"/>
            <w:lang w:val="en-US"/>
          </w:rPr>
          <w:t>id</w:t>
        </w:r>
        <w:r w:rsidRPr="00710881">
          <w:rPr>
            <w:rStyle w:val="a5"/>
          </w:rPr>
          <w:t>=2016-126</w:t>
        </w:r>
      </w:hyperlink>
    </w:p>
    <w:p w14:paraId="09325033" w14:textId="77777777" w:rsidR="00C907A4" w:rsidRDefault="005972D1" w:rsidP="00C907A4">
      <w:pPr>
        <w:pStyle w:val="-"/>
        <w:numPr>
          <w:ilvl w:val="0"/>
          <w:numId w:val="19"/>
        </w:numPr>
      </w:pPr>
      <w:bookmarkStart w:id="33" w:name="Андреев_Инструменты_средств_разработки_П"/>
      <w:r>
        <w:t xml:space="preserve">Андреев </w:t>
      </w:r>
      <w:bookmarkEnd w:id="33"/>
      <w:r>
        <w:t>А. Е., Силкин И. М., Шафран Ю. В. Высокоуровневые средства разработки для FPGA // Современные научные исследования и инновации. – Июнь, 2012 [Электронный ресурс]. – URL: http://web.snauka.ru/issues/2012/06/14365(дата обращения 06.12.12).</w:t>
      </w:r>
    </w:p>
    <w:p w14:paraId="28C4C693" w14:textId="087AB6DD" w:rsidR="00595DB3" w:rsidRDefault="00C907A4" w:rsidP="00C907A4">
      <w:pPr>
        <w:pStyle w:val="-"/>
        <w:numPr>
          <w:ilvl w:val="0"/>
          <w:numId w:val="19"/>
        </w:numPr>
        <w:rPr>
          <w:lang w:val="en-US"/>
        </w:rPr>
      </w:pPr>
      <w:bookmarkStart w:id="34" w:name="Canis_Synthesis_for_FPGA"/>
      <w:proofErr w:type="spellStart"/>
      <w:r w:rsidRPr="00C907A4">
        <w:rPr>
          <w:lang w:val="en-US"/>
        </w:rPr>
        <w:t>LegUp</w:t>
      </w:r>
      <w:bookmarkEnd w:id="34"/>
      <w:proofErr w:type="spellEnd"/>
      <w:r w:rsidRPr="00C907A4">
        <w:rPr>
          <w:lang w:val="en-US"/>
        </w:rPr>
        <w:t>: High-Level Synthesis for FPGA-Based Processor/Accelerator Systems [</w:t>
      </w:r>
      <w:proofErr w:type="spellStart"/>
      <w:r>
        <w:t>Электронныйресурс</w:t>
      </w:r>
      <w:proofErr w:type="spellEnd"/>
      <w:r w:rsidRPr="00C907A4">
        <w:rPr>
          <w:lang w:val="en-US"/>
        </w:rPr>
        <w:t>] / A. Canis [</w:t>
      </w:r>
      <w:r>
        <w:t>и</w:t>
      </w:r>
      <w:r w:rsidRPr="00C907A4">
        <w:rPr>
          <w:lang w:val="en-US"/>
        </w:rPr>
        <w:t xml:space="preserve"> </w:t>
      </w:r>
      <w:proofErr w:type="spellStart"/>
      <w:r>
        <w:t>др</w:t>
      </w:r>
      <w:proofErr w:type="spellEnd"/>
      <w:r w:rsidRPr="00C907A4">
        <w:rPr>
          <w:lang w:val="en-US"/>
        </w:rPr>
        <w:t xml:space="preserve">.] // University of </w:t>
      </w:r>
      <w:r w:rsidRPr="00C907A4">
        <w:rPr>
          <w:lang w:val="en-US"/>
        </w:rPr>
        <w:lastRenderedPageBreak/>
        <w:t>Toronto, Altera Toronto. – 2011. – URL: http://legup.eecg.utoronto.ca/fpga60-legup.pdf (</w:t>
      </w:r>
      <w:r>
        <w:t>дата</w:t>
      </w:r>
      <w:r w:rsidR="00787E59">
        <w:rPr>
          <w:lang w:val="en-US"/>
        </w:rPr>
        <w:t xml:space="preserve"> </w:t>
      </w:r>
      <w:r>
        <w:t>обращения</w:t>
      </w:r>
      <w:r w:rsidRPr="00C907A4">
        <w:rPr>
          <w:lang w:val="en-US"/>
        </w:rPr>
        <w:t xml:space="preserve"> </w:t>
      </w:r>
      <w:r>
        <w:rPr>
          <w:lang w:val="en-US"/>
        </w:rPr>
        <w:t>12</w:t>
      </w:r>
      <w:r w:rsidRPr="00C907A4">
        <w:rPr>
          <w:lang w:val="en-US"/>
        </w:rPr>
        <w:t>.</w:t>
      </w:r>
      <w:r>
        <w:rPr>
          <w:lang w:val="en-US"/>
        </w:rPr>
        <w:t>03</w:t>
      </w:r>
      <w:r w:rsidRPr="00C907A4">
        <w:rPr>
          <w:lang w:val="en-US"/>
        </w:rPr>
        <w:t>.</w:t>
      </w:r>
      <w:r>
        <w:rPr>
          <w:lang w:val="en-US"/>
        </w:rPr>
        <w:t>25</w:t>
      </w:r>
      <w:r w:rsidRPr="00C907A4">
        <w:rPr>
          <w:lang w:val="en-US"/>
        </w:rPr>
        <w:t>).</w:t>
      </w:r>
    </w:p>
    <w:p w14:paraId="66C5F3BB" w14:textId="12C6D933" w:rsidR="00445953" w:rsidRPr="00337794" w:rsidRDefault="00445953" w:rsidP="00C907A4">
      <w:pPr>
        <w:pStyle w:val="-"/>
        <w:numPr>
          <w:ilvl w:val="0"/>
          <w:numId w:val="19"/>
        </w:numPr>
        <w:rPr>
          <w:lang w:val="en-US"/>
        </w:rPr>
      </w:pPr>
      <w:bookmarkStart w:id="35" w:name="Редькин_Использование_АЦП_в_ПЛИС"/>
      <w:r>
        <w:t xml:space="preserve">Редькин </w:t>
      </w:r>
      <w:bookmarkEnd w:id="35"/>
      <w:r>
        <w:t xml:space="preserve">П. </w:t>
      </w:r>
      <w:r>
        <w:t>Практика использования встроенного АЦП в ПЛИС семейства MAX10 Часть 1. Справочная информация по АЦП ПЛИС MAX10</w:t>
      </w:r>
      <w:r>
        <w:t xml:space="preserve"> // </w:t>
      </w:r>
      <w:r w:rsidR="000B08A1">
        <w:t>С</w:t>
      </w:r>
      <w:r>
        <w:t xml:space="preserve">овременная </w:t>
      </w:r>
      <w:r w:rsidR="00337794">
        <w:t>электроника №</w:t>
      </w:r>
      <w:r>
        <w:t xml:space="preserve"> 2 2021</w:t>
      </w:r>
    </w:p>
    <w:p w14:paraId="6F649C6B" w14:textId="1BEBF260" w:rsidR="00337794" w:rsidRPr="00B139D9" w:rsidRDefault="00B139D9" w:rsidP="00C907A4">
      <w:pPr>
        <w:pStyle w:val="-"/>
        <w:numPr>
          <w:ilvl w:val="0"/>
          <w:numId w:val="19"/>
        </w:numPr>
      </w:pPr>
      <w:bookmarkStart w:id="36" w:name="Ануфриенко_Исследование_протоколов_ПЛИС"/>
      <w:r>
        <w:t xml:space="preserve">Ануфриенко </w:t>
      </w:r>
      <w:bookmarkEnd w:id="36"/>
      <w:r>
        <w:t xml:space="preserve">А.Ю. Исследование протоколов для беспроводных </w:t>
      </w:r>
      <w:r>
        <w:rPr>
          <w:lang w:val="en-US"/>
        </w:rPr>
        <w:t>IoT</w:t>
      </w:r>
      <w:r>
        <w:t xml:space="preserve"> устройств и методов обработки информации</w:t>
      </w:r>
      <w:r w:rsidRPr="00B139D9">
        <w:t xml:space="preserve">: </w:t>
      </w:r>
      <w:proofErr w:type="spellStart"/>
      <w:r w:rsidRPr="00B139D9">
        <w:t>дис</w:t>
      </w:r>
      <w:proofErr w:type="spellEnd"/>
      <w:r w:rsidRPr="00B139D9">
        <w:t xml:space="preserve">. … канд. </w:t>
      </w:r>
      <w:r w:rsidR="00FD6C17">
        <w:t>тех</w:t>
      </w:r>
      <w:r w:rsidRPr="00B139D9">
        <w:t xml:space="preserve">. наук: 02.23.04 / </w:t>
      </w:r>
      <w:r w:rsidR="00FD6C17">
        <w:t>НИУ Высшая школа экономики</w:t>
      </w:r>
      <w:r w:rsidRPr="00B139D9">
        <w:t xml:space="preserve">. – М., </w:t>
      </w:r>
      <w:r w:rsidR="00FD6C17">
        <w:t>2022</w:t>
      </w:r>
      <w:r w:rsidRPr="00B139D9">
        <w:t xml:space="preserve">. – </w:t>
      </w:r>
      <w:r w:rsidR="00FD6C17">
        <w:t>138</w:t>
      </w:r>
      <w:r w:rsidRPr="00B139D9">
        <w:t xml:space="preserve"> с.</w:t>
      </w:r>
    </w:p>
    <w:p w14:paraId="5543574E" w14:textId="1A2DD124" w:rsidR="00534C83" w:rsidRPr="00534C83" w:rsidRDefault="00534C83" w:rsidP="00FF751D">
      <w:pPr>
        <w:pStyle w:val="-"/>
      </w:pPr>
      <w:r w:rsidRPr="00534C83">
        <w:t xml:space="preserve">[2] М. </w:t>
      </w:r>
      <w:proofErr w:type="spellStart"/>
      <w:r w:rsidRPr="00534C83">
        <w:t>Джаваид</w:t>
      </w:r>
      <w:proofErr w:type="spellEnd"/>
      <w:r w:rsidRPr="00534C83">
        <w:t xml:space="preserve">, А. </w:t>
      </w:r>
      <w:proofErr w:type="spellStart"/>
      <w:r w:rsidRPr="00534C83">
        <w:t>Халим</w:t>
      </w:r>
      <w:proofErr w:type="spellEnd"/>
      <w:r w:rsidRPr="00534C83">
        <w:t xml:space="preserve">, С. Раб, </w:t>
      </w:r>
      <w:proofErr w:type="spellStart"/>
      <w:r w:rsidRPr="00534C83">
        <w:t>Р.Пратап</w:t>
      </w:r>
      <w:proofErr w:type="spellEnd"/>
      <w:r w:rsidRPr="00534C83">
        <w:t xml:space="preserve"> Сингх, Р. </w:t>
      </w:r>
      <w:proofErr w:type="spellStart"/>
      <w:r w:rsidRPr="00534C83">
        <w:t>Суман</w:t>
      </w:r>
      <w:proofErr w:type="spellEnd"/>
      <w:r w:rsidRPr="00534C83">
        <w:t xml:space="preserve">, Сенсоры для повседневной жизни: </w:t>
      </w:r>
      <w:r>
        <w:t>Обзор International 2 (2021), https://doi.org/10.1016/j.sintl.2021.100121</w:t>
      </w:r>
    </w:p>
    <w:p w14:paraId="72CB4702" w14:textId="39F22979" w:rsidR="00534C83" w:rsidRPr="00534C83" w:rsidRDefault="00534C83" w:rsidP="00FF751D">
      <w:pPr>
        <w:pStyle w:val="-"/>
      </w:pPr>
      <w:r w:rsidRPr="00534C83">
        <w:t xml:space="preserve">[3] </w:t>
      </w:r>
      <w:r>
        <w:t>Б</w:t>
      </w:r>
      <w:r w:rsidRPr="00534C83">
        <w:t>иосенсор, в: Сборник химической терминологии ИЮПАК, Международный</w:t>
      </w:r>
      <w:r>
        <w:t xml:space="preserve"> с</w:t>
      </w:r>
      <w:r w:rsidRPr="00534C83">
        <w:t xml:space="preserve">оюз теоретической и прикладной химии (IUPAC), Исследовательский парк </w:t>
      </w:r>
      <w:proofErr w:type="spellStart"/>
      <w:r w:rsidRPr="00534C83">
        <w:t>Triangle</w:t>
      </w:r>
      <w:proofErr w:type="spellEnd"/>
      <w:r w:rsidRPr="00534C83">
        <w:t xml:space="preserve"> </w:t>
      </w:r>
      <w:proofErr w:type="spellStart"/>
      <w:proofErr w:type="gramStart"/>
      <w:r w:rsidRPr="00534C83">
        <w:t>Park,Северная</w:t>
      </w:r>
      <w:proofErr w:type="spellEnd"/>
      <w:proofErr w:type="gramEnd"/>
      <w:r w:rsidRPr="00534C83">
        <w:t xml:space="preserve"> Каролина, 2014. https://doi.org/10.1351/goldbook.B00663.</w:t>
      </w:r>
    </w:p>
    <w:p w14:paraId="13792BC6" w14:textId="13D70435" w:rsidR="00534C83" w:rsidRDefault="00872B6A" w:rsidP="00FF751D">
      <w:pPr>
        <w:pStyle w:val="-"/>
      </w:pPr>
      <w:r w:rsidRPr="00872B6A">
        <w:t xml:space="preserve">[4] </w:t>
      </w:r>
      <w:proofErr w:type="spellStart"/>
      <w:r w:rsidRPr="00872B6A">
        <w:t>Варнакави</w:t>
      </w:r>
      <w:proofErr w:type="spellEnd"/>
      <w:r w:rsidRPr="00872B6A">
        <w:t xml:space="preserve">. </w:t>
      </w:r>
      <w:proofErr w:type="spellStart"/>
      <w:r w:rsidRPr="00872B6A">
        <w:t>Нареш</w:t>
      </w:r>
      <w:proofErr w:type="spellEnd"/>
      <w:r w:rsidRPr="00872B6A">
        <w:t>, Н. Ли, Обзор биосенсоров и последних разработок</w:t>
      </w:r>
      <w:r>
        <w:t xml:space="preserve">. </w:t>
      </w:r>
      <w:r w:rsidRPr="00872B6A">
        <w:t xml:space="preserve">Биосенсоры с поддержкой </w:t>
      </w:r>
      <w:proofErr w:type="spellStart"/>
      <w:r w:rsidRPr="00872B6A">
        <w:t>наноструктурированных</w:t>
      </w:r>
      <w:proofErr w:type="spellEnd"/>
      <w:r w:rsidRPr="00872B6A">
        <w:t xml:space="preserve"> материалов, сенсоры 21 (2021) 1109, </w:t>
      </w:r>
      <w:hyperlink r:id="rId10" w:history="1">
        <w:r w:rsidR="00DB2242" w:rsidRPr="00362052">
          <w:rPr>
            <w:rStyle w:val="a5"/>
          </w:rPr>
          <w:t>https://doi.org/10.3390/s21041109</w:t>
        </w:r>
      </w:hyperlink>
      <w:r w:rsidRPr="00872B6A">
        <w:t>.</w:t>
      </w:r>
    </w:p>
    <w:p w14:paraId="2BF8CD53" w14:textId="3AC91283" w:rsidR="006553AF" w:rsidRPr="006553AF" w:rsidRDefault="00DB2242" w:rsidP="00FF751D">
      <w:pPr>
        <w:pStyle w:val="-"/>
      </w:pPr>
      <w:r>
        <w:t xml:space="preserve">[5] К.Р. Сингх, Р.П. Сингх, Полезность </w:t>
      </w:r>
      <w:proofErr w:type="spellStart"/>
      <w:r>
        <w:t>нанобиосенсоров</w:t>
      </w:r>
      <w:proofErr w:type="spellEnd"/>
      <w:r>
        <w:t xml:space="preserve"> в анализе окружающей среды и </w:t>
      </w:r>
      <w:r w:rsidR="006553AF">
        <w:t>м</w:t>
      </w:r>
      <w:r w:rsidRPr="006553AF">
        <w:t>ониторинг</w:t>
      </w:r>
      <w:r w:rsidR="006553AF">
        <w:t>е систем</w:t>
      </w:r>
      <w:r w:rsidRPr="006553AF">
        <w:t xml:space="preserve">, в: 2021: стр. 229-246. </w:t>
      </w:r>
      <w:hyperlink r:id="rId11" w:history="1">
        <w:r w:rsidR="006553AF" w:rsidRPr="00362052">
          <w:rPr>
            <w:rStyle w:val="a5"/>
          </w:rPr>
          <w:t>https://doi.org/10.1007/978-3-030-63245-8_11</w:t>
        </w:r>
      </w:hyperlink>
      <w:r w:rsidRPr="006553AF">
        <w:t>.</w:t>
      </w:r>
    </w:p>
    <w:p w14:paraId="432B6FBF" w14:textId="2391E845" w:rsidR="00BA58AF" w:rsidRPr="00BA58AF" w:rsidRDefault="006553AF" w:rsidP="00FF751D">
      <w:pPr>
        <w:pStyle w:val="-"/>
      </w:pPr>
      <w:r w:rsidRPr="006553AF">
        <w:t xml:space="preserve">[6] Д. </w:t>
      </w:r>
      <w:proofErr w:type="spellStart"/>
      <w:r w:rsidRPr="006553AF">
        <w:t>Бхатия</w:t>
      </w:r>
      <w:proofErr w:type="spellEnd"/>
      <w:r w:rsidRPr="006553AF">
        <w:t xml:space="preserve">, С. Пол, Т. </w:t>
      </w:r>
      <w:proofErr w:type="spellStart"/>
      <w:r w:rsidRPr="006553AF">
        <w:t>Ачарджи</w:t>
      </w:r>
      <w:proofErr w:type="spellEnd"/>
      <w:r w:rsidRPr="006553AF">
        <w:t xml:space="preserve">, С.С. </w:t>
      </w:r>
      <w:proofErr w:type="spellStart"/>
      <w:r w:rsidRPr="006553AF">
        <w:t>Рамачайри</w:t>
      </w:r>
      <w:proofErr w:type="spellEnd"/>
      <w:r w:rsidRPr="006553AF">
        <w:t xml:space="preserve">, Биосенсоры и их широкое распространение; воздействие на здоровье человека, </w:t>
      </w:r>
      <w:proofErr w:type="spellStart"/>
      <w:r w:rsidRPr="006553AF">
        <w:t>Sensors</w:t>
      </w:r>
      <w:proofErr w:type="spellEnd"/>
      <w:r w:rsidRPr="006553AF">
        <w:t xml:space="preserve"> International 5 (2024) 100257, https://doi.org /10.1016/j.sintl.2023.100257.</w:t>
      </w:r>
    </w:p>
    <w:p w14:paraId="0991B04C" w14:textId="208AB9DA" w:rsidR="00BA58AF" w:rsidRPr="00BA58AF" w:rsidRDefault="00BA58AF" w:rsidP="00FF751D">
      <w:pPr>
        <w:pStyle w:val="-"/>
      </w:pPr>
      <w:r w:rsidRPr="00BA58AF">
        <w:t xml:space="preserve">[7] Д. </w:t>
      </w:r>
      <w:proofErr w:type="spellStart"/>
      <w:r w:rsidRPr="00BA58AF">
        <w:t>Верма</w:t>
      </w:r>
      <w:proofErr w:type="spellEnd"/>
      <w:r w:rsidRPr="00BA58AF">
        <w:t xml:space="preserve">, К.Р. Сингх, А.К. </w:t>
      </w:r>
      <w:proofErr w:type="spellStart"/>
      <w:r w:rsidRPr="00BA58AF">
        <w:t>Ядав</w:t>
      </w:r>
      <w:proofErr w:type="spellEnd"/>
      <w:r w:rsidRPr="00BA58AF">
        <w:t xml:space="preserve">, В. </w:t>
      </w:r>
      <w:proofErr w:type="spellStart"/>
      <w:r w:rsidRPr="00BA58AF">
        <w:t>Наяк</w:t>
      </w:r>
      <w:proofErr w:type="spellEnd"/>
      <w:r w:rsidRPr="00BA58AF">
        <w:t xml:space="preserve">, Дж. Сингх, П.Р. </w:t>
      </w:r>
      <w:proofErr w:type="spellStart"/>
      <w:r w:rsidRPr="00BA58AF">
        <w:t>Соланки</w:t>
      </w:r>
      <w:proofErr w:type="spellEnd"/>
      <w:r w:rsidRPr="00BA58AF">
        <w:t>, Р.П. Сингх,</w:t>
      </w:r>
      <w:r>
        <w:t xml:space="preserve"> </w:t>
      </w:r>
      <w:r w:rsidRPr="00BA58AF">
        <w:t>Интернет вещей (</w:t>
      </w:r>
      <w:proofErr w:type="spellStart"/>
      <w:r w:rsidRPr="00BA58AF">
        <w:t>IoT</w:t>
      </w:r>
      <w:proofErr w:type="spellEnd"/>
      <w:r w:rsidRPr="00BA58AF">
        <w:t xml:space="preserve">) в </w:t>
      </w:r>
      <w:proofErr w:type="spellStart"/>
      <w:r w:rsidRPr="00BA58AF">
        <w:t>наноинтегрированных</w:t>
      </w:r>
      <w:proofErr w:type="spellEnd"/>
      <w:r w:rsidRPr="00BA58AF">
        <w:t xml:space="preserve"> носимых </w:t>
      </w:r>
      <w:proofErr w:type="spellStart"/>
      <w:r w:rsidRPr="00BA58AF">
        <w:t>биосенсорных</w:t>
      </w:r>
      <w:proofErr w:type="spellEnd"/>
      <w:r w:rsidRPr="00BA58AF">
        <w:t xml:space="preserve"> </w:t>
      </w:r>
      <w:proofErr w:type="spellStart"/>
      <w:r w:rsidRPr="00BA58AF">
        <w:t>устройствахдля</w:t>
      </w:r>
      <w:proofErr w:type="spellEnd"/>
      <w:r w:rsidRPr="00BA58AF">
        <w:t xml:space="preserve"> приложений здравоохранения, </w:t>
      </w:r>
      <w:proofErr w:type="spellStart"/>
      <w:r w:rsidRPr="00BA58AF">
        <w:t>Biosens</w:t>
      </w:r>
      <w:proofErr w:type="spellEnd"/>
      <w:r w:rsidRPr="00BA58AF">
        <w:t xml:space="preserve"> </w:t>
      </w:r>
      <w:proofErr w:type="spellStart"/>
      <w:r w:rsidRPr="00BA58AF">
        <w:t>Bioelectron</w:t>
      </w:r>
      <w:proofErr w:type="spellEnd"/>
      <w:r w:rsidRPr="00BA58AF">
        <w:t xml:space="preserve"> X 11 (2022) 100153, https://doi. </w:t>
      </w:r>
      <w:proofErr w:type="spellStart"/>
      <w:r w:rsidRPr="00BA58AF">
        <w:t>org</w:t>
      </w:r>
      <w:proofErr w:type="spellEnd"/>
      <w:r w:rsidRPr="00BA58AF">
        <w:t>/10.1016/j.biosx.2022.100153.</w:t>
      </w:r>
    </w:p>
    <w:p w14:paraId="426750A2" w14:textId="7407AAA6" w:rsidR="00BA58AF" w:rsidRPr="00BA58AF" w:rsidRDefault="00BA58AF" w:rsidP="00FF751D">
      <w:pPr>
        <w:pStyle w:val="-"/>
      </w:pPr>
      <w:r w:rsidRPr="00BA58AF">
        <w:lastRenderedPageBreak/>
        <w:t xml:space="preserve">[8] К.Р. Сингх, В. </w:t>
      </w:r>
      <w:proofErr w:type="spellStart"/>
      <w:r w:rsidRPr="00BA58AF">
        <w:t>Наяк</w:t>
      </w:r>
      <w:proofErr w:type="spellEnd"/>
      <w:r w:rsidRPr="00BA58AF">
        <w:t>, Дж. Сингх, Р.П. Сингх, Носимые датчики с поддержкой нанотехнологий для</w:t>
      </w:r>
      <w:r>
        <w:t xml:space="preserve"> и</w:t>
      </w:r>
      <w:r w:rsidRPr="00BA58AF">
        <w:t>нтернет</w:t>
      </w:r>
      <w:r>
        <w:t>а</w:t>
      </w:r>
      <w:r w:rsidRPr="00BA58AF">
        <w:t xml:space="preserve"> вещей (</w:t>
      </w:r>
      <w:proofErr w:type="spellStart"/>
      <w:r w:rsidRPr="00BA58AF">
        <w:t>IoT</w:t>
      </w:r>
      <w:proofErr w:type="spellEnd"/>
      <w:r w:rsidRPr="00BA58AF">
        <w:t xml:space="preserve">), </w:t>
      </w:r>
      <w:r>
        <w:rPr>
          <w:lang w:val="en-US"/>
        </w:rPr>
        <w:t>c</w:t>
      </w:r>
      <w:r>
        <w:t xml:space="preserve">. </w:t>
      </w:r>
      <w:r w:rsidRPr="00BA58AF">
        <w:t>304 (2021) 130614, https://doi.org /10.1016/</w:t>
      </w:r>
      <w:r>
        <w:rPr>
          <w:lang w:val="en-US"/>
        </w:rPr>
        <w:t>j</w:t>
      </w:r>
      <w:r w:rsidRPr="00BA58AF">
        <w:t>.</w:t>
      </w:r>
      <w:proofErr w:type="spellStart"/>
      <w:r>
        <w:rPr>
          <w:lang w:val="en-US"/>
        </w:rPr>
        <w:t>matlet</w:t>
      </w:r>
      <w:proofErr w:type="spellEnd"/>
      <w:r w:rsidRPr="00BA58AF">
        <w:t>.2021.130614.</w:t>
      </w:r>
    </w:p>
    <w:p w14:paraId="126F1FCE" w14:textId="2A929D48" w:rsidR="00BA58AF" w:rsidRPr="00BA58AF" w:rsidRDefault="00BA58AF" w:rsidP="00FF751D">
      <w:pPr>
        <w:pStyle w:val="-"/>
      </w:pPr>
      <w:r w:rsidRPr="00BA58AF">
        <w:t xml:space="preserve">[9] К.Р.Б. Сингх, С. Рати, Г. </w:t>
      </w:r>
      <w:proofErr w:type="spellStart"/>
      <w:r w:rsidRPr="00BA58AF">
        <w:t>Нагпуре</w:t>
      </w:r>
      <w:proofErr w:type="spellEnd"/>
      <w:r w:rsidRPr="00BA58AF">
        <w:t>, Дж. Сингх, Р.П. Сингх, Умные и развивающиеся</w:t>
      </w:r>
      <w:r w:rsidR="0039420F" w:rsidRPr="0039420F">
        <w:t xml:space="preserve"> </w:t>
      </w:r>
      <w:r w:rsidRPr="00BA58AF">
        <w:t>биосенсор</w:t>
      </w:r>
      <w:r w:rsidR="0039420F">
        <w:t>ы</w:t>
      </w:r>
      <w:r w:rsidRPr="00BA58AF">
        <w:t xml:space="preserve"> на основе наноматериалов для обнаружения SARS-CoV-2, </w:t>
      </w:r>
      <w:r w:rsidR="0039420F">
        <w:t xml:space="preserve">с. </w:t>
      </w:r>
      <w:r w:rsidRPr="00BA58AF">
        <w:t>307(2022) 131092, https://doi.org/10.1016/j.matlet.2021.131092.</w:t>
      </w:r>
    </w:p>
    <w:p w14:paraId="3D286F0E" w14:textId="4ED7FA57" w:rsidR="00577A88" w:rsidRPr="00577A88" w:rsidRDefault="00577A88" w:rsidP="00FF751D">
      <w:pPr>
        <w:pStyle w:val="-"/>
      </w:pPr>
      <w:r w:rsidRPr="00577A88">
        <w:t xml:space="preserve">[10] Г. Гопал, М. </w:t>
      </w:r>
      <w:proofErr w:type="spellStart"/>
      <w:r w:rsidRPr="00577A88">
        <w:t>Кумават</w:t>
      </w:r>
      <w:proofErr w:type="spellEnd"/>
      <w:r w:rsidRPr="00577A88">
        <w:t xml:space="preserve">, Т. </w:t>
      </w:r>
      <w:proofErr w:type="spellStart"/>
      <w:r w:rsidRPr="00577A88">
        <w:t>Варма</w:t>
      </w:r>
      <w:proofErr w:type="spellEnd"/>
      <w:r w:rsidRPr="00577A88">
        <w:t>, Недавние достижения в области биосенсоров на основе TFET</w:t>
      </w:r>
      <w:r>
        <w:t xml:space="preserve">. </w:t>
      </w:r>
      <w:r w:rsidRPr="00577A88">
        <w:t xml:space="preserve">Техника адресации и результаты: обзор, в: 2024: стр. 119-145. </w:t>
      </w:r>
      <w:hyperlink r:id="rId12" w:history="1">
        <w:r w:rsidRPr="00362052">
          <w:rPr>
            <w:rStyle w:val="a5"/>
          </w:rPr>
          <w:t>https://doi.org/10.1007/978-981-97-3048-3_7</w:t>
        </w:r>
      </w:hyperlink>
      <w:r w:rsidRPr="00577A88">
        <w:t>.</w:t>
      </w:r>
    </w:p>
    <w:p w14:paraId="36470B8E" w14:textId="4EABB1C6" w:rsidR="00577A88" w:rsidRDefault="00577A88" w:rsidP="00FF751D">
      <w:pPr>
        <w:pStyle w:val="-"/>
      </w:pPr>
      <w:r w:rsidRPr="00577A88">
        <w:t xml:space="preserve">[11] М.А. Ислам, П.К. Датта, Х. </w:t>
      </w:r>
      <w:proofErr w:type="spellStart"/>
      <w:r w:rsidRPr="00577A88">
        <w:t>Майлер</w:t>
      </w:r>
      <w:proofErr w:type="spellEnd"/>
      <w:r w:rsidRPr="00577A88">
        <w:t xml:space="preserve">, структуры СБИС для секвенирования ДНК-Обзор, Биоинженерия 7 (2020) 49, </w:t>
      </w:r>
      <w:hyperlink r:id="rId13" w:history="1">
        <w:r w:rsidRPr="00362052">
          <w:rPr>
            <w:rStyle w:val="a5"/>
          </w:rPr>
          <w:t>https://doi.org/10.3390/bioengineering7020049</w:t>
        </w:r>
      </w:hyperlink>
      <w:r w:rsidRPr="00577A88">
        <w:t>.</w:t>
      </w:r>
    </w:p>
    <w:p w14:paraId="36BAAE11" w14:textId="3F50C740" w:rsidR="00577A88" w:rsidRDefault="00577A88" w:rsidP="00FF751D">
      <w:pPr>
        <w:pStyle w:val="-"/>
      </w:pPr>
      <w:r w:rsidRPr="00577A88">
        <w:t xml:space="preserve">[12] Р.Р. Сингх, А. </w:t>
      </w:r>
      <w:proofErr w:type="spellStart"/>
      <w:r w:rsidRPr="00577A88">
        <w:t>Маникам</w:t>
      </w:r>
      <w:proofErr w:type="spellEnd"/>
      <w:r w:rsidRPr="00577A88">
        <w:t xml:space="preserve">, С. </w:t>
      </w:r>
      <w:proofErr w:type="spellStart"/>
      <w:r w:rsidRPr="00577A88">
        <w:t>Аязян</w:t>
      </w:r>
      <w:proofErr w:type="spellEnd"/>
      <w:r w:rsidRPr="00577A88">
        <w:t xml:space="preserve">, А. </w:t>
      </w:r>
      <w:proofErr w:type="spellStart"/>
      <w:r w:rsidRPr="00577A88">
        <w:t>Хассиби</w:t>
      </w:r>
      <w:proofErr w:type="spellEnd"/>
      <w:r w:rsidRPr="00577A88">
        <w:t xml:space="preserve">, Д. </w:t>
      </w:r>
      <w:proofErr w:type="spellStart"/>
      <w:r w:rsidRPr="00577A88">
        <w:t>Шахрджерди</w:t>
      </w:r>
      <w:proofErr w:type="spellEnd"/>
      <w:r w:rsidRPr="00577A88">
        <w:t>, с поддержкой СБИС</w:t>
      </w:r>
      <w:r w:rsidR="00042B57">
        <w:t xml:space="preserve">. </w:t>
      </w:r>
      <w:r w:rsidRPr="00577A88">
        <w:t xml:space="preserve">Массивы для секвенирования ДНК, 2011 IEEE 54th International </w:t>
      </w:r>
      <w:proofErr w:type="spellStart"/>
      <w:r w:rsidRPr="00577A88">
        <w:t>Midwest</w:t>
      </w:r>
      <w:proofErr w:type="spellEnd"/>
      <w:r w:rsidRPr="00577A88">
        <w:t xml:space="preserve"> </w:t>
      </w:r>
      <w:proofErr w:type="spellStart"/>
      <w:r w:rsidRPr="00577A88">
        <w:t>Symposium</w:t>
      </w:r>
      <w:proofErr w:type="spellEnd"/>
      <w:r w:rsidRPr="00577A88">
        <w:t xml:space="preserve"> </w:t>
      </w:r>
      <w:r w:rsidR="00042B57">
        <w:t>по теме с</w:t>
      </w:r>
      <w:r w:rsidRPr="00577A88">
        <w:t xml:space="preserve">хемы и системы (MWSCAS), IEEE, 2011, стр. 1-4, https://doi.org/10.1109 /MWSCAS.2011.6026444. </w:t>
      </w:r>
    </w:p>
    <w:p w14:paraId="2E94131E" w14:textId="53CA90A4" w:rsidR="00FC323F" w:rsidRPr="00FC323F" w:rsidRDefault="00577A88" w:rsidP="00FF751D">
      <w:pPr>
        <w:pStyle w:val="-"/>
      </w:pPr>
      <w:r w:rsidRPr="00577A88">
        <w:t>[1</w:t>
      </w:r>
      <w:r>
        <w:t>3</w:t>
      </w:r>
      <w:r w:rsidRPr="00577A88">
        <w:t>]</w:t>
      </w:r>
      <w:r>
        <w:t xml:space="preserve"> </w:t>
      </w:r>
      <w:r w:rsidRPr="00577A88">
        <w:t xml:space="preserve">З. </w:t>
      </w:r>
      <w:proofErr w:type="spellStart"/>
      <w:r w:rsidRPr="00577A88">
        <w:t>Чжан</w:t>
      </w:r>
      <w:proofErr w:type="spellEnd"/>
      <w:r w:rsidRPr="00577A88">
        <w:t xml:space="preserve">, Дж. Ху, С. Линь, Дж. </w:t>
      </w:r>
      <w:proofErr w:type="spellStart"/>
      <w:r w:rsidRPr="00577A88">
        <w:t>Ву</w:t>
      </w:r>
      <w:proofErr w:type="spellEnd"/>
      <w:r w:rsidRPr="00577A88">
        <w:t>, Ф. Ся, Х. Лу, биосенсоры на полевых транзисторах для</w:t>
      </w:r>
      <w:r>
        <w:t xml:space="preserve"> </w:t>
      </w:r>
      <w:r w:rsidRPr="00577A88">
        <w:t>мониторинг</w:t>
      </w:r>
      <w:r>
        <w:t>а</w:t>
      </w:r>
      <w:r w:rsidRPr="00577A88">
        <w:t xml:space="preserve"> здравоохранения, междисциплинарная медицина 2 (2024), https://doi.org /10.1002/INMD.20240032.</w:t>
      </w:r>
      <w:r w:rsidR="00A502E6">
        <w:t xml:space="preserve"> </w:t>
      </w:r>
    </w:p>
    <w:p w14:paraId="438EAF0D" w14:textId="2BCFCE6D" w:rsidR="00A502E6" w:rsidRDefault="00FC323F" w:rsidP="00FF751D">
      <w:pPr>
        <w:pStyle w:val="-"/>
      </w:pPr>
      <w:r w:rsidRPr="00FC323F">
        <w:t>[1</w:t>
      </w:r>
      <w:r>
        <w:t>4</w:t>
      </w:r>
      <w:r w:rsidRPr="00FC323F">
        <w:t xml:space="preserve">] Р.Р. </w:t>
      </w:r>
      <w:proofErr w:type="spellStart"/>
      <w:r w:rsidRPr="00FC323F">
        <w:t>Шаллер</w:t>
      </w:r>
      <w:proofErr w:type="spellEnd"/>
      <w:r w:rsidRPr="00FC323F">
        <w:t xml:space="preserve">, закон Мура: прошлое, настоящее и будущее, IEEE </w:t>
      </w:r>
      <w:proofErr w:type="spellStart"/>
      <w:r w:rsidRPr="00FC323F">
        <w:t>Spectr</w:t>
      </w:r>
      <w:proofErr w:type="spellEnd"/>
      <w:r w:rsidRPr="00FC323F">
        <w:t xml:space="preserve"> 34 (1997)</w:t>
      </w:r>
      <w:r>
        <w:t xml:space="preserve"> сс. </w:t>
      </w:r>
      <w:r w:rsidRPr="00FC323F">
        <w:t xml:space="preserve">52-59, </w:t>
      </w:r>
      <w:hyperlink r:id="rId14" w:history="1">
        <w:r w:rsidR="001A3FD2" w:rsidRPr="00362052">
          <w:rPr>
            <w:rStyle w:val="a5"/>
          </w:rPr>
          <w:t>https://doi.org/10.1109/6.591665</w:t>
        </w:r>
      </w:hyperlink>
      <w:r w:rsidRPr="00FC323F">
        <w:t>.</w:t>
      </w:r>
    </w:p>
    <w:p w14:paraId="32338144" w14:textId="5E2EE8BD" w:rsidR="001A3FD2" w:rsidRDefault="001A3FD2" w:rsidP="00FF751D">
      <w:pPr>
        <w:pStyle w:val="-"/>
      </w:pPr>
      <w:r w:rsidRPr="007768C4">
        <w:t>[15]</w:t>
      </w:r>
      <w:r w:rsidR="007768C4" w:rsidRPr="007768C4">
        <w:t xml:space="preserve"> А.П.Ф. Тернер, Биосенсоры: чувство и чувствительность, </w:t>
      </w:r>
      <w:proofErr w:type="spellStart"/>
      <w:r w:rsidR="007768C4" w:rsidRPr="007768C4">
        <w:t>Chem</w:t>
      </w:r>
      <w:proofErr w:type="spellEnd"/>
      <w:r w:rsidR="007768C4" w:rsidRPr="007768C4">
        <w:t xml:space="preserve"> </w:t>
      </w:r>
      <w:proofErr w:type="spellStart"/>
      <w:r w:rsidR="007768C4" w:rsidRPr="007768C4">
        <w:t>Soc</w:t>
      </w:r>
      <w:proofErr w:type="spellEnd"/>
      <w:r w:rsidR="007768C4" w:rsidRPr="007768C4">
        <w:t xml:space="preserve"> </w:t>
      </w:r>
      <w:proofErr w:type="spellStart"/>
      <w:r w:rsidR="007768C4" w:rsidRPr="007768C4">
        <w:t>Rev</w:t>
      </w:r>
      <w:proofErr w:type="spellEnd"/>
      <w:r w:rsidR="007768C4" w:rsidRPr="007768C4">
        <w:t xml:space="preserve">. 42 (2013) 3184, </w:t>
      </w:r>
      <w:hyperlink r:id="rId15" w:history="1">
        <w:r w:rsidR="007768C4" w:rsidRPr="00362052">
          <w:rPr>
            <w:rStyle w:val="a5"/>
          </w:rPr>
          <w:t>https://doi.org/10.1039/c3cs35528d</w:t>
        </w:r>
      </w:hyperlink>
      <w:r w:rsidR="007768C4" w:rsidRPr="007768C4">
        <w:t>.</w:t>
      </w:r>
    </w:p>
    <w:p w14:paraId="70A5C7C8" w14:textId="5A7ED7F7" w:rsidR="001643D1" w:rsidRPr="001643D1" w:rsidRDefault="00585BA5" w:rsidP="00FF751D">
      <w:pPr>
        <w:pStyle w:val="-"/>
      </w:pPr>
      <w:r w:rsidRPr="00EC57EA">
        <w:t>[16]</w:t>
      </w:r>
      <w:r w:rsidR="00763F98" w:rsidRPr="00EC57EA">
        <w:t xml:space="preserve"> </w:t>
      </w:r>
      <w:r w:rsidR="00763F98" w:rsidRPr="00763F98">
        <w:t>Р. Абдель-Карим, Ю. Реда, А. Абдель-</w:t>
      </w:r>
      <w:proofErr w:type="spellStart"/>
      <w:r w:rsidR="00763F98" w:rsidRPr="00763F98">
        <w:t>Фаттах</w:t>
      </w:r>
      <w:proofErr w:type="spellEnd"/>
      <w:r w:rsidR="00763F98" w:rsidRPr="00763F98">
        <w:t>, Обзор-</w:t>
      </w:r>
      <w:proofErr w:type="spellStart"/>
      <w:r w:rsidR="00763F98" w:rsidRPr="00763F98">
        <w:t>Наноструктурированные</w:t>
      </w:r>
      <w:proofErr w:type="spellEnd"/>
      <w:r w:rsidR="00763F98" w:rsidRPr="00763F98">
        <w:t xml:space="preserve"> материалы-</w:t>
      </w:r>
      <w:proofErr w:type="spellStart"/>
      <w:r w:rsidR="00763F98" w:rsidRPr="00763F98">
        <w:t>Наносенсоры</w:t>
      </w:r>
      <w:proofErr w:type="spellEnd"/>
      <w:r w:rsidR="00763F98" w:rsidRPr="00763F98">
        <w:t xml:space="preserve"> на основе J </w:t>
      </w:r>
      <w:proofErr w:type="spellStart"/>
      <w:r w:rsidR="00763F98" w:rsidRPr="00763F98">
        <w:t>Electrochem</w:t>
      </w:r>
      <w:proofErr w:type="spellEnd"/>
      <w:r w:rsidR="00763F98" w:rsidRPr="00763F98">
        <w:t xml:space="preserve"> </w:t>
      </w:r>
      <w:proofErr w:type="spellStart"/>
      <w:r w:rsidR="00763F98" w:rsidRPr="00763F98">
        <w:t>Soc</w:t>
      </w:r>
      <w:proofErr w:type="spellEnd"/>
      <w:r w:rsidR="00763F98" w:rsidRPr="00763F98">
        <w:t xml:space="preserve"> 167 (2020) 037554, https://doi.org /10.1149/1945-7111/ab67aa.</w:t>
      </w:r>
    </w:p>
    <w:p w14:paraId="795F6801" w14:textId="60F3F229" w:rsidR="001643D1" w:rsidRPr="001643D1" w:rsidRDefault="001643D1" w:rsidP="00FF751D">
      <w:pPr>
        <w:pStyle w:val="-"/>
      </w:pPr>
      <w:r w:rsidRPr="001643D1">
        <w:t xml:space="preserve">[17] М. </w:t>
      </w:r>
      <w:proofErr w:type="spellStart"/>
      <w:proofErr w:type="gramStart"/>
      <w:r w:rsidRPr="001643D1">
        <w:t>Пумера,Наноматериалы</w:t>
      </w:r>
      <w:proofErr w:type="spellEnd"/>
      <w:proofErr w:type="gramEnd"/>
      <w:r w:rsidRPr="001643D1">
        <w:t xml:space="preserve"> на основе графена для накопления энергии, Энергетическая среда. Наука. 4 (2011) 668-674, https://doi.org/10.1039/C0EE00295J.</w:t>
      </w:r>
    </w:p>
    <w:p w14:paraId="7C60BFCC" w14:textId="10BE1202" w:rsidR="001643D1" w:rsidRDefault="001643D1" w:rsidP="00FF751D">
      <w:pPr>
        <w:pStyle w:val="-"/>
      </w:pPr>
      <w:r w:rsidRPr="001643D1">
        <w:lastRenderedPageBreak/>
        <w:t xml:space="preserve">[18] А.К. </w:t>
      </w:r>
      <w:proofErr w:type="spellStart"/>
      <w:r w:rsidRPr="001643D1">
        <w:t>Йетисен</w:t>
      </w:r>
      <w:proofErr w:type="spellEnd"/>
      <w:r w:rsidRPr="001643D1">
        <w:t xml:space="preserve">, </w:t>
      </w:r>
      <w:proofErr w:type="spellStart"/>
      <w:r w:rsidRPr="001643D1">
        <w:t>Дж.Л</w:t>
      </w:r>
      <w:proofErr w:type="spellEnd"/>
      <w:r w:rsidRPr="001643D1">
        <w:t>. Мартинес-</w:t>
      </w:r>
      <w:proofErr w:type="spellStart"/>
      <w:r w:rsidRPr="001643D1">
        <w:t>Уртадо</w:t>
      </w:r>
      <w:proofErr w:type="spellEnd"/>
      <w:r w:rsidRPr="001643D1">
        <w:t xml:space="preserve">, Б. </w:t>
      </w:r>
      <w:proofErr w:type="spellStart"/>
      <w:r w:rsidRPr="001643D1">
        <w:t>Янал</w:t>
      </w:r>
      <w:proofErr w:type="spellEnd"/>
      <w:r w:rsidRPr="001643D1">
        <w:t xml:space="preserve">, А. </w:t>
      </w:r>
      <w:proofErr w:type="spellStart"/>
      <w:r w:rsidRPr="001643D1">
        <w:t>Хадемхоссейни</w:t>
      </w:r>
      <w:proofErr w:type="spellEnd"/>
      <w:r w:rsidRPr="001643D1">
        <w:t xml:space="preserve">, Х. </w:t>
      </w:r>
      <w:proofErr w:type="spellStart"/>
      <w:r w:rsidRPr="001643D1">
        <w:t>Батт</w:t>
      </w:r>
      <w:proofErr w:type="spellEnd"/>
      <w:r w:rsidRPr="001643D1">
        <w:t xml:space="preserve">, Носимые устройства в медицине, передовые материалы, 30 (2018), https://doi.org/10.1002/adma.201706910. </w:t>
      </w:r>
    </w:p>
    <w:p w14:paraId="35B96C81" w14:textId="474E1173" w:rsidR="008C1BF1" w:rsidRPr="008C1BF1" w:rsidRDefault="001643D1" w:rsidP="00FF751D">
      <w:pPr>
        <w:pStyle w:val="-"/>
      </w:pPr>
      <w:r w:rsidRPr="001643D1">
        <w:t xml:space="preserve">[19] Х.-Л. </w:t>
      </w:r>
      <w:proofErr w:type="spellStart"/>
      <w:r w:rsidRPr="001643D1">
        <w:t>Цао</w:t>
      </w:r>
      <w:proofErr w:type="spellEnd"/>
      <w:r w:rsidRPr="001643D1">
        <w:t>, С.-</w:t>
      </w:r>
      <w:proofErr w:type="spellStart"/>
      <w:r w:rsidRPr="001643D1">
        <w:t>К.Цай</w:t>
      </w:r>
      <w:proofErr w:type="spellEnd"/>
      <w:proofErr w:type="gramStart"/>
      <w:r w:rsidRPr="001643D1">
        <w:t>, Последние</w:t>
      </w:r>
      <w:proofErr w:type="gramEnd"/>
      <w:r w:rsidRPr="001643D1">
        <w:t xml:space="preserve"> достижения в области электронных оболочек: материальный прогресс и</w:t>
      </w:r>
      <w:r>
        <w:t xml:space="preserve"> </w:t>
      </w:r>
      <w:r w:rsidRPr="001643D1">
        <w:t xml:space="preserve">приложения, Front </w:t>
      </w:r>
      <w:proofErr w:type="spellStart"/>
      <w:r w:rsidRPr="001643D1">
        <w:t>Bioeng</w:t>
      </w:r>
      <w:proofErr w:type="spellEnd"/>
      <w:r w:rsidRPr="001643D1">
        <w:t xml:space="preserve"> Биотехнология 10 (2022), https://doi.org/10.3389 /fbioe.2022.1083579.</w:t>
      </w:r>
    </w:p>
    <w:p w14:paraId="0A501523" w14:textId="5A3F9819" w:rsidR="008C1BF1" w:rsidRDefault="008C1BF1" w:rsidP="00FF751D">
      <w:pPr>
        <w:pStyle w:val="-"/>
      </w:pPr>
      <w:r w:rsidRPr="008C1BF1">
        <w:t xml:space="preserve">[20] С. </w:t>
      </w:r>
      <w:proofErr w:type="spellStart"/>
      <w:r w:rsidRPr="008C1BF1">
        <w:t>Чакрабартти</w:t>
      </w:r>
      <w:proofErr w:type="spellEnd"/>
      <w:r w:rsidRPr="008C1BF1">
        <w:t xml:space="preserve">, Э.К. </w:t>
      </w:r>
      <w:proofErr w:type="spellStart"/>
      <w:r w:rsidRPr="008C1BF1">
        <w:t>Алоциля</w:t>
      </w:r>
      <w:proofErr w:type="spellEnd"/>
      <w:r w:rsidRPr="008C1BF1">
        <w:t xml:space="preserve">, Ю. </w:t>
      </w:r>
      <w:proofErr w:type="spellStart"/>
      <w:r w:rsidRPr="008C1BF1">
        <w:t>Лю</w:t>
      </w:r>
      <w:proofErr w:type="spellEnd"/>
      <w:r w:rsidRPr="008C1BF1">
        <w:t>, Интегрированный подход Нано-</w:t>
      </w:r>
      <w:proofErr w:type="spellStart"/>
      <w:r w:rsidRPr="008C1BF1">
        <w:t>Био</w:t>
      </w:r>
      <w:proofErr w:type="spellEnd"/>
      <w:r w:rsidRPr="008C1BF1">
        <w:t xml:space="preserve">-СБИС для </w:t>
      </w:r>
      <w:r>
        <w:t>п</w:t>
      </w:r>
      <w:r w:rsidRPr="008C1BF1">
        <w:t>роектирования безошибочных биосенсоров. Нано-</w:t>
      </w:r>
      <w:proofErr w:type="spellStart"/>
      <w:r w:rsidRPr="008C1BF1">
        <w:t>биосенсорика</w:t>
      </w:r>
      <w:proofErr w:type="spellEnd"/>
      <w:r w:rsidRPr="008C1BF1">
        <w:t xml:space="preserve">, Спрингер Нью-Йорк, 2011, стр. 217-240., https://doi.org/10.1007/978-1-4419-6169-3_9. </w:t>
      </w:r>
    </w:p>
    <w:p w14:paraId="4CB7475D" w14:textId="2AE204D3" w:rsidR="008C1BF1" w:rsidRPr="008C1BF1" w:rsidRDefault="008C1BF1" w:rsidP="00FF751D">
      <w:pPr>
        <w:pStyle w:val="-"/>
      </w:pPr>
      <w:r w:rsidRPr="008C1BF1">
        <w:t>[</w:t>
      </w:r>
      <w:r>
        <w:t>21</w:t>
      </w:r>
      <w:r w:rsidRPr="008C1BF1">
        <w:t>]</w:t>
      </w:r>
      <w:r>
        <w:t xml:space="preserve"> </w:t>
      </w:r>
      <w:proofErr w:type="spellStart"/>
      <w:r w:rsidRPr="008C1BF1">
        <w:t>М.Дж</w:t>
      </w:r>
      <w:proofErr w:type="spellEnd"/>
      <w:r w:rsidRPr="008C1BF1">
        <w:t xml:space="preserve">. </w:t>
      </w:r>
      <w:proofErr w:type="spellStart"/>
      <w:r w:rsidRPr="008C1BF1">
        <w:t>Шонинг</w:t>
      </w:r>
      <w:proofErr w:type="spellEnd"/>
      <w:r w:rsidRPr="008C1BF1">
        <w:t>, А. Погосян</w:t>
      </w:r>
      <w:proofErr w:type="gramStart"/>
      <w:r w:rsidR="00D3151D" w:rsidRPr="008C1BF1">
        <w:t xml:space="preserve">, </w:t>
      </w:r>
      <w:r w:rsidR="00D3151D">
        <w:t>П</w:t>
      </w:r>
      <w:r w:rsidR="00D3151D" w:rsidRPr="008C1BF1">
        <w:t>оследние</w:t>
      </w:r>
      <w:proofErr w:type="gramEnd"/>
      <w:r w:rsidRPr="008C1BF1">
        <w:t xml:space="preserve"> достижения в биологически чувствительной области-</w:t>
      </w:r>
      <w:proofErr w:type="spellStart"/>
      <w:r w:rsidRPr="008C1BF1">
        <w:t>эффекторные</w:t>
      </w:r>
      <w:proofErr w:type="spellEnd"/>
      <w:r w:rsidRPr="008C1BF1">
        <w:t xml:space="preserve"> транзисторы (BIOFET), </w:t>
      </w:r>
      <w:r w:rsidR="0016437C">
        <w:t>с.</w:t>
      </w:r>
      <w:r w:rsidRPr="008C1BF1">
        <w:t xml:space="preserve"> 127 (2002) 1137-1151, https://doi.org /10.1039/B204444G.</w:t>
      </w:r>
    </w:p>
    <w:sectPr w:rsidR="008C1BF1" w:rsidRPr="008C1BF1" w:rsidSect="00324886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C647" w14:textId="77777777" w:rsidR="009D241C" w:rsidRDefault="009D241C" w:rsidP="00722070">
      <w:pPr>
        <w:spacing w:after="0" w:line="240" w:lineRule="auto"/>
      </w:pPr>
      <w:r>
        <w:separator/>
      </w:r>
    </w:p>
  </w:endnote>
  <w:endnote w:type="continuationSeparator" w:id="0">
    <w:p w14:paraId="6EB4CC11" w14:textId="77777777" w:rsidR="009D241C" w:rsidRDefault="009D241C" w:rsidP="0072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41042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987FF83" w14:textId="666256C0" w:rsidR="00324886" w:rsidRPr="00324886" w:rsidRDefault="00324886">
        <w:pPr>
          <w:pStyle w:val="a9"/>
          <w:jc w:val="right"/>
          <w:rPr>
            <w:rFonts w:ascii="Times New Roman" w:hAnsi="Times New Roman" w:cs="Times New Roman"/>
          </w:rPr>
        </w:pPr>
        <w:r w:rsidRPr="00324886">
          <w:rPr>
            <w:rFonts w:ascii="Times New Roman" w:hAnsi="Times New Roman" w:cs="Times New Roman"/>
          </w:rPr>
          <w:fldChar w:fldCharType="begin"/>
        </w:r>
        <w:r w:rsidRPr="00324886">
          <w:rPr>
            <w:rFonts w:ascii="Times New Roman" w:hAnsi="Times New Roman" w:cs="Times New Roman"/>
          </w:rPr>
          <w:instrText>PAGE   \* MERGEFORMAT</w:instrText>
        </w:r>
        <w:r w:rsidRPr="00324886">
          <w:rPr>
            <w:rFonts w:ascii="Times New Roman" w:hAnsi="Times New Roman" w:cs="Times New Roman"/>
          </w:rPr>
          <w:fldChar w:fldCharType="separate"/>
        </w:r>
        <w:r w:rsidRPr="00324886">
          <w:rPr>
            <w:rFonts w:ascii="Times New Roman" w:hAnsi="Times New Roman" w:cs="Times New Roman"/>
          </w:rPr>
          <w:t>2</w:t>
        </w:r>
        <w:r w:rsidRPr="00324886">
          <w:rPr>
            <w:rFonts w:ascii="Times New Roman" w:hAnsi="Times New Roman" w:cs="Times New Roman"/>
          </w:rPr>
          <w:fldChar w:fldCharType="end"/>
        </w:r>
      </w:p>
    </w:sdtContent>
  </w:sdt>
  <w:p w14:paraId="378C90AD" w14:textId="1A60AADF" w:rsidR="00722070" w:rsidRPr="00722070" w:rsidRDefault="00722070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309FD" w14:textId="77777777" w:rsidR="009D241C" w:rsidRDefault="009D241C" w:rsidP="00722070">
      <w:pPr>
        <w:spacing w:after="0" w:line="240" w:lineRule="auto"/>
      </w:pPr>
      <w:r>
        <w:separator/>
      </w:r>
    </w:p>
  </w:footnote>
  <w:footnote w:type="continuationSeparator" w:id="0">
    <w:p w14:paraId="65026774" w14:textId="77777777" w:rsidR="009D241C" w:rsidRDefault="009D241C" w:rsidP="00722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A89"/>
    <w:multiLevelType w:val="multilevel"/>
    <w:tmpl w:val="97E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2120C"/>
    <w:multiLevelType w:val="multilevel"/>
    <w:tmpl w:val="24E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1F82"/>
    <w:multiLevelType w:val="multilevel"/>
    <w:tmpl w:val="DA1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63F77"/>
    <w:multiLevelType w:val="multilevel"/>
    <w:tmpl w:val="659C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051FC"/>
    <w:multiLevelType w:val="multilevel"/>
    <w:tmpl w:val="DB8C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E66CF"/>
    <w:multiLevelType w:val="multilevel"/>
    <w:tmpl w:val="9AC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3092D"/>
    <w:multiLevelType w:val="multilevel"/>
    <w:tmpl w:val="95F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B72A0"/>
    <w:multiLevelType w:val="multilevel"/>
    <w:tmpl w:val="832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3548F"/>
    <w:multiLevelType w:val="multilevel"/>
    <w:tmpl w:val="7FF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D37BB"/>
    <w:multiLevelType w:val="hybridMultilevel"/>
    <w:tmpl w:val="5F78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952D40"/>
    <w:multiLevelType w:val="multilevel"/>
    <w:tmpl w:val="58C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C44D0"/>
    <w:multiLevelType w:val="multilevel"/>
    <w:tmpl w:val="406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E2384"/>
    <w:multiLevelType w:val="hybridMultilevel"/>
    <w:tmpl w:val="ED00D838"/>
    <w:lvl w:ilvl="0" w:tplc="E4DED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91733E"/>
    <w:multiLevelType w:val="multilevel"/>
    <w:tmpl w:val="C61E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E318D"/>
    <w:multiLevelType w:val="multilevel"/>
    <w:tmpl w:val="5C80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A24C05"/>
    <w:multiLevelType w:val="hybridMultilevel"/>
    <w:tmpl w:val="ED00D838"/>
    <w:lvl w:ilvl="0" w:tplc="E4DED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B1424D"/>
    <w:multiLevelType w:val="hybridMultilevel"/>
    <w:tmpl w:val="FE883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6866761"/>
    <w:multiLevelType w:val="multilevel"/>
    <w:tmpl w:val="994A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F6A9F"/>
    <w:multiLevelType w:val="multilevel"/>
    <w:tmpl w:val="362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FC427B"/>
    <w:multiLevelType w:val="multilevel"/>
    <w:tmpl w:val="45A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F21F2"/>
    <w:multiLevelType w:val="multilevel"/>
    <w:tmpl w:val="D99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E2621"/>
    <w:multiLevelType w:val="hybridMultilevel"/>
    <w:tmpl w:val="E95E42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1"/>
  </w:num>
  <w:num w:numId="5">
    <w:abstractNumId w:val="10"/>
  </w:num>
  <w:num w:numId="6">
    <w:abstractNumId w:val="20"/>
  </w:num>
  <w:num w:numId="7">
    <w:abstractNumId w:val="11"/>
  </w:num>
  <w:num w:numId="8">
    <w:abstractNumId w:val="19"/>
  </w:num>
  <w:num w:numId="9">
    <w:abstractNumId w:val="8"/>
  </w:num>
  <w:num w:numId="10">
    <w:abstractNumId w:val="17"/>
  </w:num>
  <w:num w:numId="11">
    <w:abstractNumId w:val="3"/>
  </w:num>
  <w:num w:numId="12">
    <w:abstractNumId w:val="5"/>
  </w:num>
  <w:num w:numId="13">
    <w:abstractNumId w:val="15"/>
  </w:num>
  <w:num w:numId="14">
    <w:abstractNumId w:val="18"/>
  </w:num>
  <w:num w:numId="15">
    <w:abstractNumId w:val="4"/>
  </w:num>
  <w:num w:numId="16">
    <w:abstractNumId w:val="9"/>
  </w:num>
  <w:num w:numId="17">
    <w:abstractNumId w:val="12"/>
  </w:num>
  <w:num w:numId="18">
    <w:abstractNumId w:val="6"/>
  </w:num>
  <w:num w:numId="19">
    <w:abstractNumId w:val="21"/>
  </w:num>
  <w:num w:numId="20">
    <w:abstractNumId w:val="13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CA"/>
    <w:rsid w:val="000355FF"/>
    <w:rsid w:val="000404FE"/>
    <w:rsid w:val="00042B57"/>
    <w:rsid w:val="000B08A1"/>
    <w:rsid w:val="000B5AC8"/>
    <w:rsid w:val="000E6120"/>
    <w:rsid w:val="000F2D83"/>
    <w:rsid w:val="00100609"/>
    <w:rsid w:val="00110423"/>
    <w:rsid w:val="0012628B"/>
    <w:rsid w:val="001544C6"/>
    <w:rsid w:val="00161FED"/>
    <w:rsid w:val="0016437C"/>
    <w:rsid w:val="001643D1"/>
    <w:rsid w:val="001A1495"/>
    <w:rsid w:val="001A1C86"/>
    <w:rsid w:val="001A3FD2"/>
    <w:rsid w:val="001F0833"/>
    <w:rsid w:val="001F2529"/>
    <w:rsid w:val="001F404A"/>
    <w:rsid w:val="001F540E"/>
    <w:rsid w:val="002112F6"/>
    <w:rsid w:val="00280413"/>
    <w:rsid w:val="00286BE2"/>
    <w:rsid w:val="002A03EE"/>
    <w:rsid w:val="002A63F0"/>
    <w:rsid w:val="002E7B6C"/>
    <w:rsid w:val="002F4ADB"/>
    <w:rsid w:val="0031382D"/>
    <w:rsid w:val="00324886"/>
    <w:rsid w:val="00337794"/>
    <w:rsid w:val="003527B3"/>
    <w:rsid w:val="003575E8"/>
    <w:rsid w:val="0039420F"/>
    <w:rsid w:val="003A124A"/>
    <w:rsid w:val="003C3FCC"/>
    <w:rsid w:val="003C4748"/>
    <w:rsid w:val="00417110"/>
    <w:rsid w:val="00417A72"/>
    <w:rsid w:val="00441156"/>
    <w:rsid w:val="00442EDC"/>
    <w:rsid w:val="00445953"/>
    <w:rsid w:val="00445BA0"/>
    <w:rsid w:val="00463DB8"/>
    <w:rsid w:val="004C2EA2"/>
    <w:rsid w:val="004D0387"/>
    <w:rsid w:val="004D61B2"/>
    <w:rsid w:val="005111B5"/>
    <w:rsid w:val="00525A39"/>
    <w:rsid w:val="00533BDA"/>
    <w:rsid w:val="00534C83"/>
    <w:rsid w:val="005614A6"/>
    <w:rsid w:val="0056752D"/>
    <w:rsid w:val="00577A88"/>
    <w:rsid w:val="00585BA5"/>
    <w:rsid w:val="00595DB3"/>
    <w:rsid w:val="005972D1"/>
    <w:rsid w:val="005A1AE8"/>
    <w:rsid w:val="005A73F5"/>
    <w:rsid w:val="005E0F74"/>
    <w:rsid w:val="005F32EC"/>
    <w:rsid w:val="005F5FE2"/>
    <w:rsid w:val="006177F8"/>
    <w:rsid w:val="0063440A"/>
    <w:rsid w:val="006553AF"/>
    <w:rsid w:val="00655C58"/>
    <w:rsid w:val="00667188"/>
    <w:rsid w:val="006675D0"/>
    <w:rsid w:val="00682A41"/>
    <w:rsid w:val="006B43F0"/>
    <w:rsid w:val="006C5C06"/>
    <w:rsid w:val="006D0856"/>
    <w:rsid w:val="006D39D8"/>
    <w:rsid w:val="006D62C4"/>
    <w:rsid w:val="006E2342"/>
    <w:rsid w:val="006E7600"/>
    <w:rsid w:val="00710881"/>
    <w:rsid w:val="007170BA"/>
    <w:rsid w:val="00722070"/>
    <w:rsid w:val="00763F98"/>
    <w:rsid w:val="00772ACD"/>
    <w:rsid w:val="007768C4"/>
    <w:rsid w:val="007815CA"/>
    <w:rsid w:val="00787E59"/>
    <w:rsid w:val="00831CC2"/>
    <w:rsid w:val="00834288"/>
    <w:rsid w:val="0085796E"/>
    <w:rsid w:val="00866486"/>
    <w:rsid w:val="00872B6A"/>
    <w:rsid w:val="008C1BF1"/>
    <w:rsid w:val="008C5C9A"/>
    <w:rsid w:val="008C5DD2"/>
    <w:rsid w:val="008D5685"/>
    <w:rsid w:val="008D6877"/>
    <w:rsid w:val="008F55E7"/>
    <w:rsid w:val="009126ED"/>
    <w:rsid w:val="00957AAE"/>
    <w:rsid w:val="00981BD7"/>
    <w:rsid w:val="009973B4"/>
    <w:rsid w:val="009B0D4D"/>
    <w:rsid w:val="009D241C"/>
    <w:rsid w:val="00A0796D"/>
    <w:rsid w:val="00A502E6"/>
    <w:rsid w:val="00A55C52"/>
    <w:rsid w:val="00A61FE9"/>
    <w:rsid w:val="00A87271"/>
    <w:rsid w:val="00AB5C59"/>
    <w:rsid w:val="00B139D9"/>
    <w:rsid w:val="00B14424"/>
    <w:rsid w:val="00B40993"/>
    <w:rsid w:val="00B43082"/>
    <w:rsid w:val="00B6584E"/>
    <w:rsid w:val="00BA57E6"/>
    <w:rsid w:val="00BA58AF"/>
    <w:rsid w:val="00BC28A2"/>
    <w:rsid w:val="00BD45FD"/>
    <w:rsid w:val="00BE67D6"/>
    <w:rsid w:val="00BF25BA"/>
    <w:rsid w:val="00C00C34"/>
    <w:rsid w:val="00C46123"/>
    <w:rsid w:val="00C54F5F"/>
    <w:rsid w:val="00C907A4"/>
    <w:rsid w:val="00CC4767"/>
    <w:rsid w:val="00CD4681"/>
    <w:rsid w:val="00CF03AD"/>
    <w:rsid w:val="00D003D1"/>
    <w:rsid w:val="00D201ED"/>
    <w:rsid w:val="00D20390"/>
    <w:rsid w:val="00D3151D"/>
    <w:rsid w:val="00D33B1F"/>
    <w:rsid w:val="00D54F7D"/>
    <w:rsid w:val="00D73A2B"/>
    <w:rsid w:val="00D83B35"/>
    <w:rsid w:val="00DA3F50"/>
    <w:rsid w:val="00DA4EC8"/>
    <w:rsid w:val="00DB2242"/>
    <w:rsid w:val="00DC17B1"/>
    <w:rsid w:val="00DC60C3"/>
    <w:rsid w:val="00DD53A3"/>
    <w:rsid w:val="00E15EE6"/>
    <w:rsid w:val="00E20486"/>
    <w:rsid w:val="00E269DF"/>
    <w:rsid w:val="00E40112"/>
    <w:rsid w:val="00E57589"/>
    <w:rsid w:val="00EC1B0F"/>
    <w:rsid w:val="00EC49D8"/>
    <w:rsid w:val="00EC57EA"/>
    <w:rsid w:val="00EE3CFA"/>
    <w:rsid w:val="00EF47D4"/>
    <w:rsid w:val="00EF752E"/>
    <w:rsid w:val="00F10649"/>
    <w:rsid w:val="00F15B82"/>
    <w:rsid w:val="00F255AA"/>
    <w:rsid w:val="00F526F8"/>
    <w:rsid w:val="00F61507"/>
    <w:rsid w:val="00F728BC"/>
    <w:rsid w:val="00FC323F"/>
    <w:rsid w:val="00FD6C17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BB77"/>
  <w15:chartTrackingRefBased/>
  <w15:docId w15:val="{5650FF8A-99D1-41D0-ADA8-E3DF32E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-"/>
    <w:next w:val="a"/>
    <w:link w:val="10"/>
    <w:uiPriority w:val="9"/>
    <w:qFormat/>
    <w:rsid w:val="00831CC2"/>
    <w:pPr>
      <w:outlineLvl w:val="0"/>
    </w:pPr>
    <w:rPr>
      <w:b/>
      <w:bCs/>
    </w:rPr>
  </w:style>
  <w:style w:type="paragraph" w:styleId="2">
    <w:name w:val="heading 2"/>
    <w:basedOn w:val="-"/>
    <w:next w:val="a"/>
    <w:link w:val="20"/>
    <w:uiPriority w:val="9"/>
    <w:unhideWhenUsed/>
    <w:qFormat/>
    <w:rsid w:val="00957AAE"/>
    <w:pPr>
      <w:outlineLvl w:val="1"/>
    </w:pPr>
  </w:style>
  <w:style w:type="paragraph" w:styleId="3">
    <w:name w:val="heading 3"/>
    <w:basedOn w:val="a"/>
    <w:link w:val="30"/>
    <w:uiPriority w:val="9"/>
    <w:qFormat/>
    <w:rsid w:val="00B40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099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4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40993"/>
    <w:rPr>
      <w:b/>
      <w:bCs/>
    </w:rPr>
  </w:style>
  <w:style w:type="paragraph" w:customStyle="1" w:styleId="-0">
    <w:name w:val="- По центру"/>
    <w:basedOn w:val="a"/>
    <w:link w:val="-1"/>
    <w:qFormat/>
    <w:rsid w:val="00FF751D"/>
    <w:pPr>
      <w:spacing w:after="0" w:line="300" w:lineRule="auto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-">
    <w:name w:val="- Обычный с отступом"/>
    <w:basedOn w:val="a"/>
    <w:link w:val="-2"/>
    <w:qFormat/>
    <w:rsid w:val="00FF75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-1">
    <w:name w:val="- По центру Знак"/>
    <w:basedOn w:val="a0"/>
    <w:link w:val="-0"/>
    <w:rsid w:val="00FF751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-3">
    <w:name w:val="- Без отступа"/>
    <w:basedOn w:val="-"/>
    <w:link w:val="-4"/>
    <w:qFormat/>
    <w:rsid w:val="001A1C86"/>
    <w:pPr>
      <w:ind w:firstLine="0"/>
    </w:pPr>
  </w:style>
  <w:style w:type="character" w:customStyle="1" w:styleId="-2">
    <w:name w:val="- Обычный с отступом Знак"/>
    <w:basedOn w:val="a0"/>
    <w:link w:val="-"/>
    <w:rsid w:val="00FF751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Default">
    <w:name w:val="Default"/>
    <w:rsid w:val="000B5AC8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kern w:val="0"/>
      <w:sz w:val="24"/>
      <w:szCs w:val="24"/>
    </w:rPr>
  </w:style>
  <w:style w:type="character" w:customStyle="1" w:styleId="-4">
    <w:name w:val="- Без отступа Знак"/>
    <w:basedOn w:val="-2"/>
    <w:link w:val="-3"/>
    <w:rsid w:val="001A1C8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DB224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224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22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2070"/>
  </w:style>
  <w:style w:type="paragraph" w:styleId="a9">
    <w:name w:val="footer"/>
    <w:basedOn w:val="a"/>
    <w:link w:val="aa"/>
    <w:uiPriority w:val="99"/>
    <w:unhideWhenUsed/>
    <w:rsid w:val="00722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2070"/>
  </w:style>
  <w:style w:type="character" w:customStyle="1" w:styleId="10">
    <w:name w:val="Заголовок 1 Знак"/>
    <w:basedOn w:val="a0"/>
    <w:link w:val="1"/>
    <w:uiPriority w:val="9"/>
    <w:rsid w:val="00831CC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FF751D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51D"/>
    <w:pPr>
      <w:spacing w:after="100"/>
    </w:pPr>
  </w:style>
  <w:style w:type="character" w:customStyle="1" w:styleId="relative">
    <w:name w:val="relative"/>
    <w:basedOn w:val="a0"/>
    <w:rsid w:val="00F526F8"/>
  </w:style>
  <w:style w:type="character" w:customStyle="1" w:styleId="ms-1">
    <w:name w:val="ms-1"/>
    <w:basedOn w:val="a0"/>
    <w:rsid w:val="00F526F8"/>
  </w:style>
  <w:style w:type="character" w:customStyle="1" w:styleId="max-w-full">
    <w:name w:val="max-w-full"/>
    <w:basedOn w:val="a0"/>
    <w:rsid w:val="00F526F8"/>
  </w:style>
  <w:style w:type="paragraph" w:styleId="31">
    <w:name w:val="toc 3"/>
    <w:basedOn w:val="a"/>
    <w:next w:val="a"/>
    <w:autoRedefine/>
    <w:uiPriority w:val="39"/>
    <w:unhideWhenUsed/>
    <w:rsid w:val="00F526F8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57AA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57AAE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BD4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ibliography"/>
    <w:basedOn w:val="a"/>
    <w:next w:val="a"/>
    <w:uiPriority w:val="37"/>
    <w:unhideWhenUsed/>
    <w:rsid w:val="00100609"/>
  </w:style>
  <w:style w:type="paragraph" w:styleId="ad">
    <w:name w:val="List Paragraph"/>
    <w:basedOn w:val="a"/>
    <w:uiPriority w:val="34"/>
    <w:qFormat/>
    <w:rsid w:val="00EF752E"/>
    <w:pPr>
      <w:ind w:left="720"/>
      <w:contextualSpacing/>
    </w:pPr>
  </w:style>
  <w:style w:type="character" w:styleId="ae">
    <w:name w:val="Emphasis"/>
    <w:basedOn w:val="a0"/>
    <w:uiPriority w:val="20"/>
    <w:qFormat/>
    <w:rsid w:val="00441156"/>
    <w:rPr>
      <w:i/>
      <w:iCs/>
    </w:rPr>
  </w:style>
  <w:style w:type="character" w:styleId="HTML">
    <w:name w:val="HTML Code"/>
    <w:basedOn w:val="a0"/>
    <w:uiPriority w:val="99"/>
    <w:semiHidden/>
    <w:unhideWhenUsed/>
    <w:rsid w:val="008C5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universum.com/ru/tech/archive/item/17353" TargetMode="External"/><Relationship Id="rId13" Type="http://schemas.openxmlformats.org/officeDocument/2006/relationships/hyperlink" Target="https://doi.org/10.3390/bioengineering702004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978-981-97-3048-3_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978-3-030-63245-8_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9/c3cs35528d" TargetMode="External"/><Relationship Id="rId10" Type="http://schemas.openxmlformats.org/officeDocument/2006/relationships/hyperlink" Target="https://doi.org/10.3390/s210411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rary.keldysh.ru/preprint.asp?id=2016-126" TargetMode="External"/><Relationship Id="rId14" Type="http://schemas.openxmlformats.org/officeDocument/2006/relationships/hyperlink" Target="https://doi.org/10.1109/6.5916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Анд40</b:Tag>
    <b:SourceType>Book</b:SourceType>
    <b:Guid>{622B52E9-D080-42AB-91AD-21CEFD1B277B}</b:Guid>
    <b:Author>
      <b:Author>
        <b:NameList>
          <b:Person>
            <b:Last>Андрианова М.С.</b:Last>
            <b:First>Панова</b:First>
            <b:Middle>О.С., Титов А.А., Комарова Н.В., Кузнецов А.Е.</b:Middle>
          </b:Person>
        </b:NameList>
      </b:Author>
    </b:Author>
    <b:Title>Электрохимические биосенсоры для определения SARS-CoV2</b:Title>
    <b:Year>Вестн. Моск. ун-та. Сер. 2. Химия. 2023. Т. 64. № 5. С. 407–440</b:Year>
    <b:RefOrder>3</b:RefOrder>
  </b:Source>
  <b:Source>
    <b:Tag>Ист</b:Tag>
    <b:SourceType>Book</b:SourceType>
    <b:Guid>{22EC3B1E-0D7D-4E3B-92E3-3E50E0D92898}</b:Guid>
    <b:Author>
      <b:Author>
        <b:NameList>
          <b:Person>
            <b:Last>1</b:Last>
            <b:First>Источник</b:First>
          </b:Person>
        </b:NameList>
      </b:Author>
    </b:Author>
    <b:RefOrder>2</b:RefOrder>
  </b:Source>
  <b:Source>
    <b:Tag>Ист1</b:Tag>
    <b:SourceType>Book</b:SourceType>
    <b:Guid>{5A6FF48E-2E4A-435B-B90C-F4A548E13525}</b:Guid>
    <b:Author>
      <b:Author>
        <b:NameList>
          <b:Person>
            <b:Last>2</b:Last>
            <b:First>Источник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6F198DC-6AE5-498D-96C2-39EB174E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27</Pages>
  <Words>7294</Words>
  <Characters>41582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Матевосов</dc:creator>
  <cp:keywords/>
  <dc:description/>
  <cp:lastModifiedBy>Игорь Матевосов</cp:lastModifiedBy>
  <cp:revision>24</cp:revision>
  <dcterms:created xsi:type="dcterms:W3CDTF">2025-02-20T00:13:00Z</dcterms:created>
  <dcterms:modified xsi:type="dcterms:W3CDTF">2025-04-13T12:10:00Z</dcterms:modified>
</cp:coreProperties>
</file>