
<file path=[Content_Types].xml><?xml version="1.0" encoding="utf-8"?>
<Types xmlns="http://schemas.openxmlformats.org/package/2006/content-types">
  <Default Extension="jpg" ContentType="image/jpeg"/>
  <Default Extension="png" ContentType="image/png"/>
  <Default Extension="ppm"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B06CF"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03416EDD" wp14:editId="09BACF51">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27FA7825" w14:textId="77777777" w:rsidTr="00EB7C2B">
        <w:trPr>
          <w:trHeight w:val="1083"/>
        </w:trPr>
        <w:tc>
          <w:tcPr>
            <w:tcW w:w="10790" w:type="dxa"/>
            <w:gridSpan w:val="9"/>
          </w:tcPr>
          <w:p w14:paraId="00110506" w14:textId="77777777" w:rsidR="00DF198B" w:rsidRDefault="00DF198B"/>
        </w:tc>
      </w:tr>
      <w:tr w:rsidR="00DF198B" w14:paraId="7CD5B085" w14:textId="77777777" w:rsidTr="00EB7C2B">
        <w:trPr>
          <w:trHeight w:val="1068"/>
        </w:trPr>
        <w:tc>
          <w:tcPr>
            <w:tcW w:w="1198" w:type="dxa"/>
            <w:gridSpan w:val="2"/>
            <w:tcBorders>
              <w:right w:val="single" w:sz="18" w:space="0" w:color="476166" w:themeColor="accent1"/>
            </w:tcBorders>
          </w:tcPr>
          <w:p w14:paraId="4EDFE96D"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F0AD4BC" w14:textId="62165698" w:rsidR="00DF198B" w:rsidRPr="00DF198B" w:rsidRDefault="007815A6" w:rsidP="00EB7C2B">
            <w:pPr>
              <w:pStyle w:val="Heading1"/>
            </w:pPr>
            <w:r>
              <w:t>PROJECT REPORT</w:t>
            </w:r>
          </w:p>
        </w:tc>
        <w:tc>
          <w:tcPr>
            <w:tcW w:w="1199" w:type="dxa"/>
            <w:gridSpan w:val="2"/>
            <w:tcBorders>
              <w:left w:val="single" w:sz="18" w:space="0" w:color="476166" w:themeColor="accent1"/>
            </w:tcBorders>
          </w:tcPr>
          <w:p w14:paraId="5D901DD7" w14:textId="77777777" w:rsidR="00DF198B" w:rsidRDefault="00DF198B"/>
        </w:tc>
      </w:tr>
      <w:tr w:rsidR="00DF198B" w14:paraId="54CE4A78" w14:textId="77777777" w:rsidTr="00EB7C2B">
        <w:trPr>
          <w:trHeight w:val="1837"/>
        </w:trPr>
        <w:tc>
          <w:tcPr>
            <w:tcW w:w="1170" w:type="dxa"/>
          </w:tcPr>
          <w:p w14:paraId="2CE1E257" w14:textId="77777777" w:rsidR="00DF198B" w:rsidRDefault="00DF198B"/>
        </w:tc>
        <w:tc>
          <w:tcPr>
            <w:tcW w:w="8460" w:type="dxa"/>
            <w:gridSpan w:val="7"/>
          </w:tcPr>
          <w:p w14:paraId="70B4FF8A" w14:textId="77777777" w:rsidR="00DF198B" w:rsidRDefault="00DF198B"/>
        </w:tc>
        <w:tc>
          <w:tcPr>
            <w:tcW w:w="1160" w:type="dxa"/>
          </w:tcPr>
          <w:p w14:paraId="6ABC4C76" w14:textId="77777777" w:rsidR="00DF198B" w:rsidRDefault="00DF198B"/>
        </w:tc>
      </w:tr>
      <w:tr w:rsidR="00DF198B" w14:paraId="432D1B71" w14:textId="77777777" w:rsidTr="00BE46CE">
        <w:trPr>
          <w:trHeight w:val="478"/>
        </w:trPr>
        <w:tc>
          <w:tcPr>
            <w:tcW w:w="2397" w:type="dxa"/>
            <w:gridSpan w:val="4"/>
          </w:tcPr>
          <w:p w14:paraId="090BC440" w14:textId="77777777" w:rsidR="00DF198B" w:rsidRDefault="00DF198B"/>
        </w:tc>
        <w:tc>
          <w:tcPr>
            <w:tcW w:w="5995" w:type="dxa"/>
            <w:shd w:val="clear" w:color="auto" w:fill="FFFFFF" w:themeFill="background1"/>
          </w:tcPr>
          <w:p w14:paraId="237478E2" w14:textId="77777777" w:rsidR="00DF198B" w:rsidRPr="00DF198B" w:rsidRDefault="00DF198B" w:rsidP="00DF198B">
            <w:pPr>
              <w:jc w:val="center"/>
              <w:rPr>
                <w:rFonts w:ascii="Georgia" w:hAnsi="Georgia"/>
                <w:sz w:val="48"/>
                <w:szCs w:val="48"/>
              </w:rPr>
            </w:pPr>
          </w:p>
        </w:tc>
        <w:tc>
          <w:tcPr>
            <w:tcW w:w="2398" w:type="dxa"/>
            <w:gridSpan w:val="4"/>
          </w:tcPr>
          <w:p w14:paraId="464E4154" w14:textId="77777777" w:rsidR="00DF198B" w:rsidRDefault="00DF198B"/>
        </w:tc>
      </w:tr>
      <w:tr w:rsidR="00DF198B" w14:paraId="5779FC5C" w14:textId="77777777" w:rsidTr="00EB7C2B">
        <w:trPr>
          <w:trHeight w:val="1460"/>
        </w:trPr>
        <w:tc>
          <w:tcPr>
            <w:tcW w:w="2397" w:type="dxa"/>
            <w:gridSpan w:val="4"/>
          </w:tcPr>
          <w:p w14:paraId="3482956B" w14:textId="77777777" w:rsidR="00DF198B" w:rsidRDefault="00DF198B"/>
        </w:tc>
        <w:tc>
          <w:tcPr>
            <w:tcW w:w="5995" w:type="dxa"/>
            <w:shd w:val="clear" w:color="auto" w:fill="FFFFFF" w:themeFill="background1"/>
          </w:tcPr>
          <w:p w14:paraId="10AAFBC5" w14:textId="19D6FBB8" w:rsidR="007815A6" w:rsidRPr="007815A6" w:rsidRDefault="00BE46CE" w:rsidP="007815A6">
            <w:pPr>
              <w:jc w:val="center"/>
            </w:pPr>
            <w:r>
              <w:rPr>
                <w:noProof/>
              </w:rPr>
              <w:drawing>
                <wp:inline distT="0" distB="0" distL="0" distR="0" wp14:anchorId="6783759E" wp14:editId="398349A0">
                  <wp:extent cx="1508898" cy="1275127"/>
                  <wp:effectExtent l="0" t="0" r="0" b="1270"/>
                  <wp:docPr id="41347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72657" name="Picture 413472657"/>
                          <pic:cNvPicPr/>
                        </pic:nvPicPr>
                        <pic:blipFill>
                          <a:blip r:embed="rId11">
                            <a:extLst>
                              <a:ext uri="{28A0092B-C50C-407E-A947-70E740481C1C}">
                                <a14:useLocalDpi xmlns:a14="http://schemas.microsoft.com/office/drawing/2010/main" val="0"/>
                              </a:ext>
                            </a:extLst>
                          </a:blip>
                          <a:stretch>
                            <a:fillRect/>
                          </a:stretch>
                        </pic:blipFill>
                        <pic:spPr>
                          <a:xfrm>
                            <a:off x="0" y="0"/>
                            <a:ext cx="1541944" cy="1303053"/>
                          </a:xfrm>
                          <a:prstGeom prst="rect">
                            <a:avLst/>
                          </a:prstGeom>
                        </pic:spPr>
                      </pic:pic>
                    </a:graphicData>
                  </a:graphic>
                </wp:inline>
              </w:drawing>
            </w:r>
          </w:p>
        </w:tc>
        <w:tc>
          <w:tcPr>
            <w:tcW w:w="2398" w:type="dxa"/>
            <w:gridSpan w:val="4"/>
          </w:tcPr>
          <w:p w14:paraId="0A897C80" w14:textId="77777777" w:rsidR="00DF198B" w:rsidRDefault="00DF198B"/>
        </w:tc>
      </w:tr>
      <w:tr w:rsidR="00DF198B" w14:paraId="0922F30E" w14:textId="77777777" w:rsidTr="00EB7C2B">
        <w:trPr>
          <w:trHeight w:val="7176"/>
        </w:trPr>
        <w:tc>
          <w:tcPr>
            <w:tcW w:w="2397" w:type="dxa"/>
            <w:gridSpan w:val="4"/>
          </w:tcPr>
          <w:p w14:paraId="7DD348A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3E839485" w14:textId="1E204A8D" w:rsidR="00DF198B" w:rsidRPr="00DF198B" w:rsidRDefault="00BE46CE" w:rsidP="00BE46CE">
            <w:pPr>
              <w:pStyle w:val="Heading3"/>
            </w:pPr>
            <w:r>
              <w:t>HERITAGE INSTITUTE OF TECHNOLOGY, KOLKATA</w:t>
            </w:r>
          </w:p>
          <w:p w14:paraId="0D5FDCBD" w14:textId="3B385922" w:rsidR="007815A6" w:rsidRPr="00BE46CE" w:rsidRDefault="00000000" w:rsidP="00BE46CE">
            <w:pPr>
              <w:pStyle w:val="Heading3"/>
            </w:pPr>
            <w:sdt>
              <w:sdtPr>
                <w:id w:val="1492440299"/>
                <w:placeholder>
                  <w:docPart w:val="21F995B8230D4AA590247D22960A2E20"/>
                </w:placeholder>
                <w:temporary/>
                <w:showingPlcHdr/>
                <w15:appearance w15:val="hidden"/>
              </w:sdtPr>
              <w:sdtContent>
                <w:r w:rsidR="00874FE7" w:rsidRPr="00DF198B">
                  <w:t>—</w:t>
                </w:r>
              </w:sdtContent>
            </w:sdt>
          </w:p>
          <w:p w14:paraId="7C0B1DAC" w14:textId="501E7341" w:rsidR="007815A6" w:rsidRDefault="00BE46CE" w:rsidP="00BE46CE">
            <w:pPr>
              <w:pStyle w:val="Heading3"/>
              <w:rPr>
                <w:b/>
                <w:bCs/>
                <w:sz w:val="40"/>
                <w:szCs w:val="40"/>
                <w:u w:val="single"/>
              </w:rPr>
            </w:pPr>
            <w:r w:rsidRPr="007815A6">
              <w:rPr>
                <w:b/>
                <w:bCs/>
                <w:sz w:val="40"/>
                <w:szCs w:val="40"/>
                <w:u w:val="single"/>
              </w:rPr>
              <w:t>Design and Optimization of Nearest Neighbor Based Quantum Circuits</w:t>
            </w:r>
          </w:p>
          <w:p w14:paraId="4DABCF8B" w14:textId="0EB97DD1" w:rsidR="00C90D7D" w:rsidRPr="00C90D7D" w:rsidRDefault="00C90D7D" w:rsidP="00C90D7D">
            <w:pPr>
              <w:jc w:val="center"/>
            </w:pPr>
            <w:r>
              <w:t xml:space="preserve">PROJECT GROUP – </w:t>
            </w:r>
            <w:r w:rsidRPr="00C90D7D">
              <w:rPr>
                <w:rFonts w:ascii="Arial" w:hAnsi="Arial" w:cs="Arial"/>
              </w:rPr>
              <w:t>B65</w:t>
            </w:r>
          </w:p>
          <w:p w14:paraId="7692DB5F" w14:textId="77777777" w:rsidR="007815A6" w:rsidRDefault="007815A6" w:rsidP="007815A6">
            <w:pPr>
              <w:pStyle w:val="Heading2"/>
              <w:rPr>
                <w:sz w:val="30"/>
                <w:szCs w:val="30"/>
              </w:rPr>
            </w:pPr>
          </w:p>
          <w:p w14:paraId="65B342AD" w14:textId="77777777" w:rsidR="007815A6" w:rsidRDefault="007815A6" w:rsidP="007815A6">
            <w:pPr>
              <w:pStyle w:val="Heading2"/>
              <w:rPr>
                <w:sz w:val="30"/>
                <w:szCs w:val="30"/>
              </w:rPr>
            </w:pPr>
          </w:p>
          <w:p w14:paraId="4569E8DB" w14:textId="77777777" w:rsidR="007815A6" w:rsidRDefault="007815A6" w:rsidP="00BE46CE">
            <w:pPr>
              <w:pStyle w:val="Heading2"/>
              <w:jc w:val="left"/>
              <w:rPr>
                <w:sz w:val="30"/>
                <w:szCs w:val="30"/>
              </w:rPr>
            </w:pPr>
          </w:p>
          <w:p w14:paraId="0B592F2A" w14:textId="6BE6AFC7" w:rsidR="007815A6" w:rsidRPr="00BE46CE" w:rsidRDefault="00BE46CE" w:rsidP="007815A6">
            <w:pPr>
              <w:pStyle w:val="Heading2"/>
              <w:rPr>
                <w:sz w:val="20"/>
                <w:szCs w:val="20"/>
                <w:u w:val="single"/>
              </w:rPr>
            </w:pPr>
            <w:r w:rsidRPr="00BE46CE">
              <w:rPr>
                <w:sz w:val="20"/>
                <w:szCs w:val="20"/>
                <w:u w:val="single"/>
              </w:rPr>
              <w:t>SUBMITTED BY:</w:t>
            </w:r>
          </w:p>
          <w:p w14:paraId="1359D809" w14:textId="77777777" w:rsidR="007815A6" w:rsidRDefault="007815A6" w:rsidP="007815A6">
            <w:pPr>
              <w:pStyle w:val="Heading2"/>
              <w:rPr>
                <w:sz w:val="30"/>
                <w:szCs w:val="30"/>
              </w:rPr>
            </w:pPr>
          </w:p>
          <w:p w14:paraId="0EED6E3B" w14:textId="692C687A" w:rsidR="007815A6" w:rsidRDefault="007815A6" w:rsidP="007815A6">
            <w:pPr>
              <w:pStyle w:val="Heading2"/>
              <w:rPr>
                <w:sz w:val="30"/>
                <w:szCs w:val="30"/>
              </w:rPr>
            </w:pPr>
            <w:r w:rsidRPr="007815A6">
              <w:rPr>
                <w:sz w:val="30"/>
                <w:szCs w:val="30"/>
              </w:rPr>
              <w:t>Subhadeep Rakshit</w:t>
            </w:r>
            <w:r>
              <w:rPr>
                <w:sz w:val="30"/>
                <w:szCs w:val="30"/>
              </w:rPr>
              <w:t xml:space="preserve"> </w:t>
            </w:r>
            <w:proofErr w:type="gramStart"/>
            <w:r>
              <w:rPr>
                <w:sz w:val="30"/>
                <w:szCs w:val="30"/>
              </w:rPr>
              <w:t xml:space="preserve">   (</w:t>
            </w:r>
            <w:proofErr w:type="gramEnd"/>
            <w:r>
              <w:rPr>
                <w:sz w:val="30"/>
                <w:szCs w:val="30"/>
              </w:rPr>
              <w:t>2151205)</w:t>
            </w:r>
          </w:p>
          <w:p w14:paraId="45AA8A80" w14:textId="4D4E7FA7" w:rsidR="007815A6" w:rsidRDefault="007815A6" w:rsidP="007815A6">
            <w:pPr>
              <w:jc w:val="center"/>
              <w:rPr>
                <w:b/>
                <w:bCs/>
                <w:sz w:val="30"/>
                <w:szCs w:val="30"/>
              </w:rPr>
            </w:pPr>
            <w:r>
              <w:rPr>
                <w:b/>
                <w:bCs/>
                <w:sz w:val="30"/>
                <w:szCs w:val="30"/>
              </w:rPr>
              <w:t xml:space="preserve">Sayak Samanta          </w:t>
            </w:r>
            <w:proofErr w:type="gramStart"/>
            <w:r>
              <w:rPr>
                <w:b/>
                <w:bCs/>
                <w:sz w:val="30"/>
                <w:szCs w:val="30"/>
              </w:rPr>
              <w:t xml:space="preserve">   (</w:t>
            </w:r>
            <w:proofErr w:type="gramEnd"/>
            <w:r>
              <w:rPr>
                <w:b/>
                <w:bCs/>
                <w:sz w:val="30"/>
                <w:szCs w:val="30"/>
              </w:rPr>
              <w:t>2151181)</w:t>
            </w:r>
          </w:p>
          <w:p w14:paraId="3A902BC3" w14:textId="77777777" w:rsidR="007815A6" w:rsidRDefault="007815A6" w:rsidP="007815A6">
            <w:pPr>
              <w:jc w:val="center"/>
              <w:rPr>
                <w:b/>
                <w:bCs/>
                <w:sz w:val="30"/>
                <w:szCs w:val="30"/>
              </w:rPr>
            </w:pPr>
            <w:proofErr w:type="spellStart"/>
            <w:r>
              <w:rPr>
                <w:b/>
                <w:bCs/>
                <w:sz w:val="30"/>
                <w:szCs w:val="30"/>
              </w:rPr>
              <w:t>Tithendu</w:t>
            </w:r>
            <w:proofErr w:type="spellEnd"/>
            <w:r>
              <w:rPr>
                <w:b/>
                <w:bCs/>
                <w:sz w:val="30"/>
                <w:szCs w:val="30"/>
              </w:rPr>
              <w:t xml:space="preserve"> Bhowmick</w:t>
            </w:r>
            <w:proofErr w:type="gramStart"/>
            <w:r>
              <w:rPr>
                <w:b/>
                <w:bCs/>
                <w:sz w:val="30"/>
                <w:szCs w:val="30"/>
              </w:rPr>
              <w:t xml:space="preserve">   (</w:t>
            </w:r>
            <w:proofErr w:type="gramEnd"/>
            <w:r>
              <w:rPr>
                <w:b/>
                <w:bCs/>
                <w:sz w:val="30"/>
                <w:szCs w:val="30"/>
              </w:rPr>
              <w:t>2151178)</w:t>
            </w:r>
          </w:p>
          <w:p w14:paraId="75D4D384" w14:textId="396AE21B" w:rsidR="00DF198B" w:rsidRDefault="007815A6" w:rsidP="007815A6">
            <w:pPr>
              <w:jc w:val="center"/>
              <w:rPr>
                <w:b/>
                <w:bCs/>
                <w:sz w:val="30"/>
                <w:szCs w:val="30"/>
              </w:rPr>
            </w:pPr>
            <w:r>
              <w:rPr>
                <w:b/>
                <w:bCs/>
                <w:sz w:val="30"/>
                <w:szCs w:val="30"/>
              </w:rPr>
              <w:t xml:space="preserve">Subham Kumar </w:t>
            </w:r>
            <w:proofErr w:type="gramStart"/>
            <w:r>
              <w:rPr>
                <w:b/>
                <w:bCs/>
                <w:sz w:val="30"/>
                <w:szCs w:val="30"/>
              </w:rPr>
              <w:t>Shaw(</w:t>
            </w:r>
            <w:proofErr w:type="gramEnd"/>
            <w:r>
              <w:rPr>
                <w:b/>
                <w:bCs/>
                <w:sz w:val="30"/>
                <w:szCs w:val="30"/>
              </w:rPr>
              <w:t>2151179)</w:t>
            </w:r>
          </w:p>
          <w:p w14:paraId="150EAFD3" w14:textId="77777777" w:rsidR="00C90D7D" w:rsidRDefault="00C90D7D" w:rsidP="007815A6">
            <w:pPr>
              <w:jc w:val="center"/>
              <w:rPr>
                <w:b/>
                <w:bCs/>
                <w:sz w:val="30"/>
                <w:szCs w:val="30"/>
              </w:rPr>
            </w:pPr>
          </w:p>
          <w:p w14:paraId="461D7E97" w14:textId="53529098" w:rsidR="00C90D7D" w:rsidRPr="00C90D7D" w:rsidRDefault="00C90D7D" w:rsidP="00C90D7D">
            <w:pPr>
              <w:jc w:val="center"/>
              <w:rPr>
                <w:b/>
                <w:bCs/>
                <w:sz w:val="20"/>
                <w:szCs w:val="20"/>
              </w:rPr>
            </w:pPr>
            <w:r w:rsidRPr="00C90D7D">
              <w:rPr>
                <w:b/>
                <w:bCs/>
                <w:sz w:val="20"/>
                <w:szCs w:val="20"/>
              </w:rPr>
              <w:t>PROJECT GUIDE – ANIRBAN BHATTACHARJEE</w:t>
            </w:r>
          </w:p>
          <w:p w14:paraId="00C36186" w14:textId="77777777" w:rsidR="00DF198B" w:rsidRPr="00DF198B" w:rsidRDefault="00DF198B" w:rsidP="00DF198B"/>
        </w:tc>
        <w:tc>
          <w:tcPr>
            <w:tcW w:w="2398" w:type="dxa"/>
            <w:gridSpan w:val="4"/>
          </w:tcPr>
          <w:p w14:paraId="6280FAD0" w14:textId="77777777" w:rsidR="00DF198B" w:rsidRDefault="00DF198B" w:rsidP="00DF198B">
            <w:pPr>
              <w:jc w:val="center"/>
            </w:pPr>
          </w:p>
        </w:tc>
      </w:tr>
      <w:tr w:rsidR="00DF198B" w14:paraId="6942F8F8" w14:textId="77777777" w:rsidTr="00EB7C2B">
        <w:tc>
          <w:tcPr>
            <w:tcW w:w="2340" w:type="dxa"/>
            <w:gridSpan w:val="3"/>
          </w:tcPr>
          <w:p w14:paraId="1CD317D6" w14:textId="77777777" w:rsidR="00DF198B" w:rsidRDefault="00DF198B"/>
        </w:tc>
        <w:tc>
          <w:tcPr>
            <w:tcW w:w="6120" w:type="dxa"/>
            <w:gridSpan w:val="3"/>
          </w:tcPr>
          <w:p w14:paraId="6946259C" w14:textId="77777777" w:rsidR="00DF198B" w:rsidRDefault="00DF198B"/>
        </w:tc>
        <w:tc>
          <w:tcPr>
            <w:tcW w:w="2330" w:type="dxa"/>
            <w:gridSpan w:val="3"/>
          </w:tcPr>
          <w:p w14:paraId="431DCCB4" w14:textId="77777777" w:rsidR="00DF198B" w:rsidRDefault="00DF198B"/>
        </w:tc>
      </w:tr>
    </w:tbl>
    <w:p w14:paraId="49562B4B" w14:textId="162522CD" w:rsidR="00DF198B" w:rsidRDefault="00DF198B"/>
    <w:p w14:paraId="09C7B6FD" w14:textId="77777777" w:rsidR="00DF198B" w:rsidRDefault="00DF198B" w:rsidP="002D2200">
      <w:pPr>
        <w:pStyle w:val="GraphicAnchor"/>
      </w:pPr>
    </w:p>
    <w:p w14:paraId="346A6DB2" w14:textId="77777777" w:rsidR="00260B7D" w:rsidRDefault="00260B7D" w:rsidP="002D2200">
      <w:pPr>
        <w:pStyle w:val="GraphicAnchor"/>
      </w:pPr>
    </w:p>
    <w:p w14:paraId="6203F992" w14:textId="77777777" w:rsidR="00260B7D" w:rsidRDefault="00260B7D" w:rsidP="002D2200">
      <w:pPr>
        <w:pStyle w:val="GraphicAnchor"/>
      </w:pPr>
    </w:p>
    <w:p w14:paraId="4B2787B8" w14:textId="77777777" w:rsidR="00260B7D" w:rsidRDefault="00260B7D" w:rsidP="002D2200">
      <w:pPr>
        <w:pStyle w:val="GraphicAnchor"/>
      </w:pPr>
    </w:p>
    <w:p w14:paraId="616D1370" w14:textId="77777777" w:rsidR="00260B7D" w:rsidRDefault="00260B7D" w:rsidP="002D2200">
      <w:pPr>
        <w:pStyle w:val="GraphicAnchor"/>
      </w:pPr>
    </w:p>
    <w:p w14:paraId="352A10A6" w14:textId="77777777" w:rsidR="00260B7D" w:rsidRDefault="00260B7D" w:rsidP="00260B7D">
      <w:pPr>
        <w:jc w:val="center"/>
        <w:rPr>
          <w:rFonts w:ascii="Georgia" w:hAnsi="Georgia"/>
          <w:b/>
          <w:bCs/>
          <w:sz w:val="36"/>
          <w:szCs w:val="36"/>
          <w:u w:val="single"/>
        </w:rPr>
      </w:pPr>
    </w:p>
    <w:p w14:paraId="4DBAD94B" w14:textId="77777777" w:rsidR="00260B7D" w:rsidRDefault="00260B7D" w:rsidP="00260B7D">
      <w:pPr>
        <w:jc w:val="center"/>
        <w:rPr>
          <w:rFonts w:ascii="Georgia" w:hAnsi="Georgia"/>
          <w:b/>
          <w:bCs/>
          <w:sz w:val="36"/>
          <w:szCs w:val="36"/>
          <w:u w:val="single"/>
        </w:rPr>
      </w:pPr>
    </w:p>
    <w:p w14:paraId="7D33E8A8" w14:textId="29CD8D84" w:rsidR="00260B7D" w:rsidRPr="00883F12" w:rsidRDefault="00260B7D" w:rsidP="00260B7D">
      <w:pPr>
        <w:jc w:val="center"/>
        <w:rPr>
          <w:rFonts w:ascii="Georgia" w:hAnsi="Georgia"/>
          <w:b/>
          <w:bCs/>
          <w:color w:val="233033" w:themeColor="accent1" w:themeShade="80"/>
          <w:sz w:val="36"/>
          <w:szCs w:val="36"/>
          <w:u w:val="single"/>
        </w:rPr>
      </w:pPr>
      <w:r w:rsidRPr="00883F12">
        <w:rPr>
          <w:rFonts w:ascii="Georgia" w:hAnsi="Georgia"/>
          <w:b/>
          <w:bCs/>
          <w:color w:val="233033" w:themeColor="accent1" w:themeShade="80"/>
          <w:sz w:val="36"/>
          <w:szCs w:val="36"/>
          <w:u w:val="single"/>
        </w:rPr>
        <w:t>INTRODUCTION</w:t>
      </w:r>
    </w:p>
    <w:p w14:paraId="4B71638D" w14:textId="77777777" w:rsidR="00260B7D" w:rsidRDefault="00260B7D" w:rsidP="00260B7D"/>
    <w:p w14:paraId="5804EF10" w14:textId="77777777" w:rsidR="00260B7D" w:rsidRDefault="00260B7D" w:rsidP="00260B7D"/>
    <w:p w14:paraId="505426A8" w14:textId="77777777" w:rsidR="00260B7D" w:rsidRDefault="00260B7D" w:rsidP="00260B7D"/>
    <w:p w14:paraId="475BDFCF" w14:textId="77777777" w:rsidR="00260B7D" w:rsidRDefault="00260B7D" w:rsidP="00260B7D"/>
    <w:p w14:paraId="2AA5EDCE" w14:textId="200517EE" w:rsidR="00260B7D" w:rsidRPr="00E268EC" w:rsidRDefault="00260B7D" w:rsidP="00260B7D">
      <w:pPr>
        <w:rPr>
          <w:rFonts w:ascii="Georgia(body)" w:hAnsi="Georgia(body)"/>
          <w:sz w:val="28"/>
          <w:szCs w:val="28"/>
        </w:rPr>
      </w:pPr>
      <w:r w:rsidRPr="00E268EC">
        <w:rPr>
          <w:rFonts w:ascii="Georgia(body)" w:hAnsi="Georgia(body)"/>
          <w:sz w:val="28"/>
          <w:szCs w:val="28"/>
        </w:rPr>
        <w:t>The advent of quantum computing has ushered in a new era of computational possibilities, enabling solutions to complex problems that are intractable for classical computers. Among the various quantum algorithms, the Nearest Neighbor (NN) algorithm holds significant promise for applications in fields such as machine learning, optimization, and data analysis. However, the practical implementation of NN-based quantum circuits presents several challenges, particularly concerning circuit design and optimization.</w:t>
      </w:r>
    </w:p>
    <w:p w14:paraId="3AA0B700" w14:textId="77777777" w:rsidR="00260B7D" w:rsidRPr="00E268EC" w:rsidRDefault="00260B7D" w:rsidP="00260B7D">
      <w:pPr>
        <w:rPr>
          <w:rFonts w:ascii="Georgia(body)" w:hAnsi="Georgia(body)"/>
          <w:sz w:val="28"/>
          <w:szCs w:val="28"/>
        </w:rPr>
      </w:pPr>
    </w:p>
    <w:p w14:paraId="4299598F" w14:textId="77777777" w:rsidR="00260B7D" w:rsidRPr="00E268EC" w:rsidRDefault="00260B7D" w:rsidP="00260B7D">
      <w:pPr>
        <w:rPr>
          <w:rFonts w:ascii="Georgia(body)" w:hAnsi="Georgia(body)"/>
          <w:sz w:val="28"/>
          <w:szCs w:val="28"/>
        </w:rPr>
      </w:pPr>
      <w:r w:rsidRPr="00E268EC">
        <w:rPr>
          <w:rFonts w:ascii="Georgia(body)" w:hAnsi="Georgia(body)"/>
          <w:sz w:val="28"/>
          <w:szCs w:val="28"/>
        </w:rPr>
        <w:t>This project aims to explore the design and optimization of NN-based quantum circuits, focusing on enhancing their efficiency and scalability. By leveraging the unique properties of quantum systems, we will investigate innovative circuit architectures and optimization techniques that improve performance while minimizing resource requirements. The goal is to develop a framework that not only simplifies the design process but also maximizes the computational power of quantum circuits.</w:t>
      </w:r>
    </w:p>
    <w:p w14:paraId="100DA5A2" w14:textId="77777777" w:rsidR="00260B7D" w:rsidRPr="00E268EC" w:rsidRDefault="00260B7D" w:rsidP="00260B7D">
      <w:pPr>
        <w:rPr>
          <w:rFonts w:ascii="Georgia(body)" w:hAnsi="Georgia(body)"/>
          <w:sz w:val="28"/>
          <w:szCs w:val="28"/>
        </w:rPr>
      </w:pPr>
    </w:p>
    <w:p w14:paraId="7697F3CB" w14:textId="77777777" w:rsidR="00260B7D" w:rsidRDefault="00260B7D" w:rsidP="00260B7D">
      <w:pPr>
        <w:rPr>
          <w:rFonts w:ascii="Georgia(body)" w:hAnsi="Georgia(body)"/>
          <w:sz w:val="28"/>
          <w:szCs w:val="28"/>
        </w:rPr>
      </w:pPr>
      <w:r w:rsidRPr="00E268EC">
        <w:rPr>
          <w:rFonts w:ascii="Georgia(body)" w:hAnsi="Georgia(body)"/>
          <w:sz w:val="28"/>
          <w:szCs w:val="28"/>
        </w:rPr>
        <w:t>In this context, we will examine key factors influencing circuit performance, including gate fidelity, qubit connectivity, and noise resilience. Through a combination of theoretical analysis and practical experimentation, this project will contribute to the ongoing quest for more efficient quantum algorithms, paving the way for their real-world applications. Ultimately, our findings aim to advance the field of quantum computing by providing insights into the design principles that govern NN-based quantum circuits, enhancing their utility in solving complex problems across various domains.</w:t>
      </w:r>
    </w:p>
    <w:p w14:paraId="3E709893" w14:textId="77777777" w:rsidR="00260B7D" w:rsidRDefault="00260B7D" w:rsidP="00260B7D">
      <w:pPr>
        <w:rPr>
          <w:rFonts w:ascii="Georgia(body)" w:hAnsi="Georgia(body)"/>
          <w:sz w:val="28"/>
          <w:szCs w:val="28"/>
        </w:rPr>
      </w:pPr>
    </w:p>
    <w:p w14:paraId="009A138D" w14:textId="77777777" w:rsidR="00260B7D" w:rsidRDefault="00260B7D" w:rsidP="00260B7D">
      <w:pPr>
        <w:rPr>
          <w:rFonts w:ascii="Georgia(body)" w:hAnsi="Georgia(body)"/>
          <w:sz w:val="28"/>
          <w:szCs w:val="28"/>
        </w:rPr>
      </w:pPr>
    </w:p>
    <w:p w14:paraId="31ECBB06" w14:textId="77777777" w:rsidR="00260B7D" w:rsidRDefault="00260B7D" w:rsidP="00260B7D">
      <w:pPr>
        <w:rPr>
          <w:rFonts w:ascii="Georgia(body)" w:hAnsi="Georgia(body)"/>
          <w:sz w:val="28"/>
          <w:szCs w:val="28"/>
        </w:rPr>
      </w:pPr>
    </w:p>
    <w:p w14:paraId="61CFB4DD" w14:textId="77777777" w:rsidR="00260B7D" w:rsidRDefault="00260B7D" w:rsidP="00260B7D">
      <w:pPr>
        <w:rPr>
          <w:rFonts w:ascii="Georgia(body)" w:hAnsi="Georgia(body)"/>
          <w:sz w:val="28"/>
          <w:szCs w:val="28"/>
        </w:rPr>
      </w:pPr>
    </w:p>
    <w:p w14:paraId="785A65E6" w14:textId="25025CE3" w:rsidR="00260B7D" w:rsidRPr="00883F12" w:rsidRDefault="00260B7D" w:rsidP="00260B7D">
      <w:pPr>
        <w:jc w:val="center"/>
        <w:rPr>
          <w:rFonts w:ascii="Georgia" w:hAnsi="Georgia"/>
          <w:b/>
          <w:bCs/>
          <w:color w:val="233033" w:themeColor="accent1" w:themeShade="80"/>
          <w:sz w:val="36"/>
          <w:szCs w:val="36"/>
          <w:u w:val="single"/>
        </w:rPr>
      </w:pPr>
      <w:r w:rsidRPr="00883F12">
        <w:rPr>
          <w:rFonts w:ascii="Georgia" w:hAnsi="Georgia"/>
          <w:b/>
          <w:bCs/>
          <w:color w:val="233033" w:themeColor="accent1" w:themeShade="80"/>
          <w:sz w:val="36"/>
          <w:szCs w:val="36"/>
          <w:u w:val="single"/>
        </w:rPr>
        <w:t>PROBLEM STATEMENT</w:t>
      </w:r>
    </w:p>
    <w:p w14:paraId="016CD71B" w14:textId="77777777" w:rsidR="00260B7D" w:rsidRDefault="00260B7D" w:rsidP="00260B7D">
      <w:pPr>
        <w:jc w:val="center"/>
        <w:rPr>
          <w:rFonts w:ascii="Georgia" w:hAnsi="Georgia"/>
          <w:b/>
          <w:bCs/>
          <w:sz w:val="36"/>
          <w:szCs w:val="36"/>
          <w:u w:val="single"/>
        </w:rPr>
      </w:pPr>
    </w:p>
    <w:p w14:paraId="3F042862" w14:textId="77777777" w:rsidR="00260B7D" w:rsidRDefault="00260B7D" w:rsidP="00260B7D">
      <w:pPr>
        <w:jc w:val="center"/>
        <w:rPr>
          <w:rFonts w:ascii="Georgia" w:hAnsi="Georgia"/>
          <w:b/>
          <w:bCs/>
          <w:sz w:val="36"/>
          <w:szCs w:val="36"/>
          <w:u w:val="single"/>
        </w:rPr>
      </w:pPr>
    </w:p>
    <w:p w14:paraId="1D8E0CF3" w14:textId="471A9082" w:rsidR="00260B7D" w:rsidRDefault="00260B7D" w:rsidP="00260B7D">
      <w:pPr>
        <w:rPr>
          <w:rFonts w:ascii="Georgia(body)" w:hAnsi="Georgia(body)"/>
          <w:sz w:val="28"/>
          <w:szCs w:val="28"/>
        </w:rPr>
      </w:pPr>
      <w:r w:rsidRPr="00E268EC">
        <w:rPr>
          <w:rFonts w:ascii="Georgia(body)" w:hAnsi="Georgia(body)"/>
          <w:sz w:val="28"/>
          <w:szCs w:val="28"/>
        </w:rPr>
        <w:t>To enhance the efficiency and scalability of Nearest Neighbor-based quantum circuits using Python</w:t>
      </w:r>
      <w:r>
        <w:rPr>
          <w:rFonts w:ascii="Georgia(body)" w:hAnsi="Georgia(body)"/>
          <w:sz w:val="28"/>
          <w:szCs w:val="28"/>
        </w:rPr>
        <w:t xml:space="preserve"> by</w:t>
      </w:r>
      <w:r w:rsidRPr="00E268EC">
        <w:rPr>
          <w:rFonts w:ascii="Georgia(body)" w:hAnsi="Georgia(body)"/>
          <w:sz w:val="28"/>
          <w:szCs w:val="28"/>
        </w:rPr>
        <w:t xml:space="preserve"> optimizing circuit design and improving gate fidelity.</w:t>
      </w:r>
    </w:p>
    <w:p w14:paraId="6D93757B" w14:textId="77777777" w:rsidR="00260B7D" w:rsidRDefault="00260B7D" w:rsidP="00260B7D">
      <w:pPr>
        <w:rPr>
          <w:rFonts w:ascii="Georgia(body)" w:hAnsi="Georgia(body)"/>
          <w:sz w:val="28"/>
          <w:szCs w:val="28"/>
        </w:rPr>
      </w:pPr>
    </w:p>
    <w:p w14:paraId="4D0EDA28" w14:textId="77777777" w:rsidR="00260B7D" w:rsidRDefault="00260B7D" w:rsidP="00260B7D">
      <w:pPr>
        <w:rPr>
          <w:rFonts w:ascii="Georgia(body)" w:hAnsi="Georgia(body)"/>
          <w:sz w:val="28"/>
          <w:szCs w:val="28"/>
        </w:rPr>
      </w:pPr>
    </w:p>
    <w:p w14:paraId="4DD40EB7" w14:textId="77777777" w:rsidR="00260B7D" w:rsidRDefault="00260B7D" w:rsidP="00260B7D">
      <w:pPr>
        <w:rPr>
          <w:rFonts w:ascii="Georgia(body)" w:hAnsi="Georgia(body)"/>
          <w:sz w:val="28"/>
          <w:szCs w:val="28"/>
        </w:rPr>
      </w:pPr>
    </w:p>
    <w:p w14:paraId="4F830B03" w14:textId="77777777" w:rsidR="00260B7D" w:rsidRDefault="00260B7D" w:rsidP="00260B7D">
      <w:pPr>
        <w:rPr>
          <w:rFonts w:ascii="Georgia(body)" w:hAnsi="Georgia(body)"/>
          <w:sz w:val="28"/>
          <w:szCs w:val="28"/>
        </w:rPr>
      </w:pPr>
    </w:p>
    <w:p w14:paraId="485B91A3" w14:textId="77777777" w:rsidR="00260B7D" w:rsidRDefault="00260B7D" w:rsidP="00260B7D">
      <w:pPr>
        <w:rPr>
          <w:rFonts w:ascii="Georgia(body)" w:hAnsi="Georgia(body)"/>
          <w:sz w:val="28"/>
          <w:szCs w:val="28"/>
        </w:rPr>
      </w:pPr>
    </w:p>
    <w:p w14:paraId="173E23F8" w14:textId="77777777" w:rsidR="00260B7D" w:rsidRDefault="00260B7D" w:rsidP="00260B7D">
      <w:pPr>
        <w:rPr>
          <w:rFonts w:ascii="Georgia(body)" w:hAnsi="Georgia(body)"/>
          <w:sz w:val="28"/>
          <w:szCs w:val="28"/>
        </w:rPr>
      </w:pPr>
    </w:p>
    <w:p w14:paraId="5B4568AE" w14:textId="77777777" w:rsidR="00260B7D" w:rsidRDefault="00260B7D" w:rsidP="00260B7D">
      <w:pPr>
        <w:rPr>
          <w:rFonts w:ascii="Georgia(body)" w:hAnsi="Georgia(body)"/>
          <w:sz w:val="28"/>
          <w:szCs w:val="28"/>
        </w:rPr>
      </w:pPr>
    </w:p>
    <w:p w14:paraId="10CDD220" w14:textId="77777777" w:rsidR="00260B7D" w:rsidRPr="00883F12" w:rsidRDefault="00260B7D" w:rsidP="00260B7D">
      <w:pPr>
        <w:jc w:val="center"/>
        <w:rPr>
          <w:rFonts w:ascii="Georgia" w:hAnsi="Georgia"/>
          <w:b/>
          <w:bCs/>
          <w:color w:val="233033" w:themeColor="accent1" w:themeShade="80"/>
          <w:sz w:val="36"/>
          <w:szCs w:val="36"/>
          <w:u w:val="single"/>
        </w:rPr>
      </w:pPr>
      <w:r w:rsidRPr="00883F12">
        <w:rPr>
          <w:rFonts w:ascii="Georgia" w:hAnsi="Georgia"/>
          <w:b/>
          <w:bCs/>
          <w:color w:val="233033" w:themeColor="accent1" w:themeShade="80"/>
          <w:sz w:val="36"/>
          <w:szCs w:val="36"/>
          <w:u w:val="single"/>
        </w:rPr>
        <w:t>MOTIVE AND CONTRIBUTION</w:t>
      </w:r>
    </w:p>
    <w:p w14:paraId="4302D337" w14:textId="77777777" w:rsidR="00260B7D" w:rsidRDefault="00260B7D" w:rsidP="00260B7D">
      <w:pPr>
        <w:jc w:val="center"/>
        <w:rPr>
          <w:rFonts w:ascii="Georgia" w:hAnsi="Georgia"/>
          <w:b/>
          <w:bCs/>
          <w:sz w:val="36"/>
          <w:szCs w:val="36"/>
          <w:u w:val="single"/>
        </w:rPr>
      </w:pPr>
    </w:p>
    <w:p w14:paraId="019C42FB" w14:textId="77777777" w:rsidR="00260B7D" w:rsidRDefault="00260B7D" w:rsidP="00260B7D">
      <w:pPr>
        <w:jc w:val="center"/>
        <w:rPr>
          <w:rFonts w:ascii="Georgia" w:hAnsi="Georgia"/>
          <w:b/>
          <w:bCs/>
          <w:sz w:val="36"/>
          <w:szCs w:val="36"/>
          <w:u w:val="single"/>
        </w:rPr>
      </w:pPr>
    </w:p>
    <w:p w14:paraId="551E2B64" w14:textId="77777777" w:rsidR="00260B7D" w:rsidRDefault="00260B7D" w:rsidP="00260B7D">
      <w:pPr>
        <w:jc w:val="center"/>
        <w:rPr>
          <w:rFonts w:ascii="Georgia" w:hAnsi="Georgia"/>
          <w:b/>
          <w:bCs/>
          <w:sz w:val="36"/>
          <w:szCs w:val="36"/>
          <w:u w:val="single"/>
        </w:rPr>
      </w:pPr>
    </w:p>
    <w:p w14:paraId="0D4B5557" w14:textId="7DF19628" w:rsidR="00260B7D" w:rsidRDefault="00260B7D" w:rsidP="00260B7D">
      <w:pPr>
        <w:rPr>
          <w:rFonts w:ascii="Georgia(body)" w:hAnsi="Georgia(body)"/>
          <w:sz w:val="28"/>
          <w:szCs w:val="28"/>
        </w:rPr>
      </w:pPr>
      <w:r w:rsidRPr="001E4B6C">
        <w:rPr>
          <w:rFonts w:ascii="Georgia(body)" w:hAnsi="Georgia(body)"/>
          <w:sz w:val="28"/>
          <w:szCs w:val="28"/>
        </w:rPr>
        <w:t>The motive of this project is to bridge the gap between theoretical quantum algorithms and their practical implementations by optimizing Nearest Neighbor-based quantum circuits. As quantum computing continues to evolve, efficient circuit design becomes crucial for harnessing its full potential. By focusing on enhancing performance metrics such as gate fidelity and qubit connectivity, we aim to facilitate real-world applications in machine learning and optimization. Ultimately, this project aspires to contribute to the broader adoption of quantum technologies, making complex problem-solving more accessible and effective.</w:t>
      </w:r>
    </w:p>
    <w:p w14:paraId="0315A626" w14:textId="77777777" w:rsidR="006E2BCC" w:rsidRDefault="006E2BCC" w:rsidP="00260B7D">
      <w:pPr>
        <w:rPr>
          <w:rFonts w:ascii="Georgia(body)" w:hAnsi="Georgia(body)"/>
          <w:sz w:val="28"/>
          <w:szCs w:val="28"/>
        </w:rPr>
      </w:pPr>
    </w:p>
    <w:p w14:paraId="6471DBA2" w14:textId="1C966A9B" w:rsidR="006E2BCC" w:rsidRDefault="00260B7D" w:rsidP="00260B7D">
      <w:pPr>
        <w:rPr>
          <w:rFonts w:ascii="Georgia(body)" w:hAnsi="Georgia(body)"/>
          <w:sz w:val="28"/>
          <w:szCs w:val="28"/>
        </w:rPr>
      </w:pPr>
      <w:r>
        <w:rPr>
          <w:rFonts w:ascii="Georgia(body)" w:hAnsi="Georgia(body)"/>
          <w:sz w:val="28"/>
          <w:szCs w:val="28"/>
        </w:rPr>
        <w:t xml:space="preserve">We have utilized python as a tool to design appropriate algorithms for optimizing the qubits in the </w:t>
      </w:r>
      <w:r w:rsidR="006E2BCC">
        <w:rPr>
          <w:rFonts w:ascii="Georgia(body)" w:hAnsi="Georgia(body)"/>
          <w:sz w:val="28"/>
          <w:szCs w:val="28"/>
        </w:rPr>
        <w:t xml:space="preserve">quantum </w:t>
      </w:r>
      <w:r>
        <w:rPr>
          <w:rFonts w:ascii="Georgia(body)" w:hAnsi="Georgia(body)"/>
          <w:sz w:val="28"/>
          <w:szCs w:val="28"/>
        </w:rPr>
        <w:t>circuits</w:t>
      </w:r>
      <w:r w:rsidR="006E2BCC">
        <w:rPr>
          <w:rFonts w:ascii="Georgia(body)" w:hAnsi="Georgia(body)"/>
          <w:sz w:val="28"/>
          <w:szCs w:val="28"/>
        </w:rPr>
        <w:t xml:space="preserve">. We are developing the algorithms on Google </w:t>
      </w:r>
      <w:proofErr w:type="spellStart"/>
      <w:r w:rsidR="006E2BCC">
        <w:rPr>
          <w:rFonts w:ascii="Georgia(body)" w:hAnsi="Georgia(body)"/>
          <w:sz w:val="28"/>
          <w:szCs w:val="28"/>
        </w:rPr>
        <w:t>Colab</w:t>
      </w:r>
      <w:proofErr w:type="spellEnd"/>
      <w:r w:rsidR="006E2BCC">
        <w:rPr>
          <w:rFonts w:ascii="Georgia(body)" w:hAnsi="Georgia(body)"/>
          <w:sz w:val="28"/>
          <w:szCs w:val="28"/>
        </w:rPr>
        <w:t xml:space="preserve"> such that we can minimize the cost required and enhance their efficiency and scalability. We are still developing and continuing the project upon the next semester. The progress of our project can be seen in the Google </w:t>
      </w:r>
      <w:proofErr w:type="spellStart"/>
      <w:r w:rsidR="006E2BCC">
        <w:rPr>
          <w:rFonts w:ascii="Georgia(body)" w:hAnsi="Georgia(body)"/>
          <w:sz w:val="28"/>
          <w:szCs w:val="28"/>
        </w:rPr>
        <w:t>Colab</w:t>
      </w:r>
      <w:proofErr w:type="spellEnd"/>
      <w:r w:rsidR="006E2BCC">
        <w:rPr>
          <w:rFonts w:ascii="Georgia(body)" w:hAnsi="Georgia(body)"/>
          <w:sz w:val="28"/>
          <w:szCs w:val="28"/>
        </w:rPr>
        <w:t xml:space="preserve"> link given below:</w:t>
      </w:r>
    </w:p>
    <w:p w14:paraId="021FD17D" w14:textId="77777777" w:rsidR="00C90D7D" w:rsidRDefault="00C90D7D" w:rsidP="00260B7D">
      <w:pPr>
        <w:rPr>
          <w:rFonts w:ascii="Georgia(body)" w:hAnsi="Georgia(body)"/>
          <w:sz w:val="28"/>
          <w:szCs w:val="28"/>
        </w:rPr>
      </w:pPr>
    </w:p>
    <w:p w14:paraId="35E87424" w14:textId="5A479742" w:rsidR="00C90D7D" w:rsidRDefault="00C90D7D" w:rsidP="00260B7D">
      <w:pPr>
        <w:rPr>
          <w:rFonts w:ascii="Georgia(body)" w:hAnsi="Georgia(body)"/>
          <w:sz w:val="28"/>
          <w:szCs w:val="28"/>
        </w:rPr>
      </w:pPr>
      <w:r w:rsidRPr="00C90D7D">
        <w:rPr>
          <w:rFonts w:ascii="Georgia(body)" w:hAnsi="Georgia(body)"/>
          <w:sz w:val="28"/>
          <w:szCs w:val="28"/>
        </w:rPr>
        <w:t>https://colab.research.google.com/drive/19njiNrADAI1Whc1Gxct9Usd42u3LX_mp?usp=drive_link</w:t>
      </w:r>
    </w:p>
    <w:p w14:paraId="4F7FDC8B" w14:textId="77777777" w:rsidR="006E2BCC" w:rsidRDefault="006E2BCC" w:rsidP="00260B7D">
      <w:pPr>
        <w:rPr>
          <w:rFonts w:ascii="Georgia(body)" w:hAnsi="Georgia(body)"/>
          <w:sz w:val="28"/>
          <w:szCs w:val="28"/>
        </w:rPr>
      </w:pPr>
    </w:p>
    <w:p w14:paraId="6D6C4AB8" w14:textId="77777777" w:rsidR="006E2BCC" w:rsidRDefault="006E2BCC" w:rsidP="00260B7D">
      <w:pPr>
        <w:rPr>
          <w:rFonts w:ascii="Georgia(body)" w:hAnsi="Georgia(body)"/>
          <w:sz w:val="28"/>
          <w:szCs w:val="28"/>
        </w:rPr>
      </w:pPr>
    </w:p>
    <w:p w14:paraId="0ECDBB90" w14:textId="77777777" w:rsidR="006E2BCC" w:rsidRDefault="006E2BCC" w:rsidP="00260B7D">
      <w:pPr>
        <w:rPr>
          <w:rFonts w:ascii="Georgia(body)" w:hAnsi="Georgia(body)"/>
          <w:sz w:val="28"/>
          <w:szCs w:val="28"/>
        </w:rPr>
      </w:pPr>
    </w:p>
    <w:p w14:paraId="13A041FE" w14:textId="77777777" w:rsidR="006E2BCC" w:rsidRDefault="006E2BCC" w:rsidP="00260B7D">
      <w:pPr>
        <w:rPr>
          <w:rFonts w:ascii="Georgia(body)" w:hAnsi="Georgia(body)"/>
          <w:sz w:val="28"/>
          <w:szCs w:val="28"/>
        </w:rPr>
      </w:pPr>
    </w:p>
    <w:p w14:paraId="3731E35F" w14:textId="0549AFF2" w:rsidR="006E2BCC" w:rsidRPr="00883F12" w:rsidRDefault="006E2BCC" w:rsidP="006E2BCC">
      <w:pPr>
        <w:jc w:val="center"/>
        <w:rPr>
          <w:rFonts w:ascii="Georgia" w:hAnsi="Georgia"/>
          <w:b/>
          <w:bCs/>
          <w:color w:val="233033" w:themeColor="accent1" w:themeShade="80"/>
          <w:sz w:val="36"/>
          <w:szCs w:val="36"/>
          <w:u w:val="single"/>
        </w:rPr>
      </w:pPr>
      <w:r w:rsidRPr="00883F12">
        <w:rPr>
          <w:rFonts w:ascii="Georgia" w:hAnsi="Georgia"/>
          <w:b/>
          <w:bCs/>
          <w:color w:val="233033" w:themeColor="accent1" w:themeShade="80"/>
          <w:sz w:val="36"/>
          <w:szCs w:val="36"/>
          <w:u w:val="single"/>
        </w:rPr>
        <w:t>LITERATURE SURVEY</w:t>
      </w:r>
    </w:p>
    <w:p w14:paraId="5A117487" w14:textId="77777777" w:rsidR="006E2BCC" w:rsidRDefault="006E2BCC" w:rsidP="006E2BCC">
      <w:pPr>
        <w:jc w:val="center"/>
        <w:rPr>
          <w:rFonts w:ascii="Georgia" w:hAnsi="Georgia"/>
          <w:b/>
          <w:bCs/>
          <w:sz w:val="36"/>
          <w:szCs w:val="36"/>
          <w:u w:val="single"/>
        </w:rPr>
      </w:pPr>
    </w:p>
    <w:p w14:paraId="0896A458" w14:textId="77777777" w:rsidR="006E2BCC" w:rsidRDefault="006E2BCC" w:rsidP="006E2BCC">
      <w:pPr>
        <w:jc w:val="center"/>
        <w:rPr>
          <w:rFonts w:ascii="Georgia" w:hAnsi="Georgia"/>
          <w:b/>
          <w:bCs/>
          <w:sz w:val="36"/>
          <w:szCs w:val="36"/>
          <w:u w:val="single"/>
        </w:rPr>
      </w:pPr>
    </w:p>
    <w:p w14:paraId="1A02BF93" w14:textId="77777777" w:rsidR="006E2BCC" w:rsidRDefault="006E2BCC" w:rsidP="006E2BCC">
      <w:pPr>
        <w:jc w:val="center"/>
        <w:rPr>
          <w:rFonts w:ascii="Georgia" w:hAnsi="Georgia"/>
          <w:b/>
          <w:bCs/>
          <w:sz w:val="36"/>
          <w:szCs w:val="36"/>
          <w:u w:val="single"/>
        </w:rPr>
      </w:pPr>
    </w:p>
    <w:p w14:paraId="3BCFC945" w14:textId="23493E69" w:rsidR="006E2BCC" w:rsidRDefault="00210FB5" w:rsidP="00260B7D">
      <w:pPr>
        <w:rPr>
          <w:rFonts w:ascii="Georgia(body)" w:hAnsi="Georgia(body)"/>
          <w:sz w:val="28"/>
          <w:szCs w:val="28"/>
        </w:rPr>
      </w:pPr>
      <w:r>
        <w:rPr>
          <w:rFonts w:ascii="Georgia(body)" w:hAnsi="Georgia(body)"/>
          <w:sz w:val="28"/>
          <w:szCs w:val="28"/>
        </w:rPr>
        <w:t>We had taken help of our mentor and studied different research papers on the topic. Some of the concepts are explained below: -</w:t>
      </w:r>
    </w:p>
    <w:p w14:paraId="74CD1970" w14:textId="77777777" w:rsidR="00210FB5" w:rsidRDefault="00210FB5" w:rsidP="00260B7D">
      <w:pPr>
        <w:rPr>
          <w:rFonts w:ascii="Georgia(body)" w:hAnsi="Georgia(body)"/>
          <w:sz w:val="28"/>
          <w:szCs w:val="28"/>
        </w:rPr>
      </w:pPr>
    </w:p>
    <w:p w14:paraId="23BDC9A2" w14:textId="77777777" w:rsidR="00210FB5" w:rsidRDefault="00210FB5" w:rsidP="00210FB5">
      <w:pPr>
        <w:pStyle w:val="ListParagraph"/>
        <w:numPr>
          <w:ilvl w:val="0"/>
          <w:numId w:val="2"/>
        </w:numPr>
        <w:rPr>
          <w:rFonts w:ascii="Georgia(body)" w:hAnsi="Georgia(body)"/>
          <w:sz w:val="28"/>
          <w:szCs w:val="28"/>
        </w:rPr>
      </w:pPr>
      <w:r w:rsidRPr="00210FB5">
        <w:rPr>
          <w:rFonts w:ascii="Georgia(body)" w:hAnsi="Georgia(body)"/>
          <w:sz w:val="28"/>
          <w:szCs w:val="28"/>
        </w:rPr>
        <w:t>A quantum circuit is a model for quantum computation that consists of a sequence of quantum gates applied to a set of qubits. Each gate represents a specific operation that manipulates the qubit states, allowing for the implementation of quantum algorithms. Quantum circuits are visually represented as diagrams, with qubits represented as horizontal lines and gates as symbols acting on these lines over time, enabling the execution of complex quantum processes</w:t>
      </w:r>
    </w:p>
    <w:p w14:paraId="50F63228" w14:textId="5C9D9083" w:rsidR="00210FB5" w:rsidRPr="00210FB5" w:rsidRDefault="00210FB5" w:rsidP="00737178">
      <w:pPr>
        <w:pStyle w:val="ListParagraph"/>
        <w:jc w:val="center"/>
        <w:rPr>
          <w:rFonts w:ascii="Georgia(body)" w:hAnsi="Georgia(body)"/>
          <w:sz w:val="28"/>
          <w:szCs w:val="28"/>
        </w:rPr>
      </w:pPr>
      <w:r w:rsidRPr="00210FB5">
        <w:rPr>
          <w:rFonts w:ascii="Georgia(body)" w:hAnsi="Georgia(body)"/>
          <w:sz w:val="28"/>
          <w:szCs w:val="28"/>
        </w:rPr>
        <w:lastRenderedPageBreak/>
        <w:t>.</w:t>
      </w:r>
      <w:r>
        <w:rPr>
          <w:rFonts w:ascii="Georgia(body)" w:hAnsi="Georgia(body)"/>
          <w:noProof/>
          <w:sz w:val="28"/>
          <w:szCs w:val="28"/>
        </w:rPr>
        <w:drawing>
          <wp:inline distT="0" distB="0" distL="0" distR="0" wp14:anchorId="5BA1035A" wp14:editId="0CDCDDA1">
            <wp:extent cx="4805734" cy="2080470"/>
            <wp:effectExtent l="19050" t="19050" r="13970" b="15240"/>
            <wp:docPr id="1166767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7442" name="Picture 1166767442"/>
                    <pic:cNvPicPr/>
                  </pic:nvPicPr>
                  <pic:blipFill>
                    <a:blip r:embed="rId12">
                      <a:extLst>
                        <a:ext uri="{28A0092B-C50C-407E-A947-70E740481C1C}">
                          <a14:useLocalDpi xmlns:a14="http://schemas.microsoft.com/office/drawing/2010/main" val="0"/>
                        </a:ext>
                      </a:extLst>
                    </a:blip>
                    <a:stretch>
                      <a:fillRect/>
                    </a:stretch>
                  </pic:blipFill>
                  <pic:spPr>
                    <a:xfrm>
                      <a:off x="0" y="0"/>
                      <a:ext cx="4844820" cy="2097391"/>
                    </a:xfrm>
                    <a:prstGeom prst="rect">
                      <a:avLst/>
                    </a:prstGeom>
                    <a:ln>
                      <a:solidFill>
                        <a:schemeClr val="tx1"/>
                      </a:solidFill>
                    </a:ln>
                  </pic:spPr>
                </pic:pic>
              </a:graphicData>
            </a:graphic>
          </wp:inline>
        </w:drawing>
      </w:r>
    </w:p>
    <w:p w14:paraId="6229066E" w14:textId="77777777" w:rsidR="00210FB5" w:rsidRDefault="00210FB5" w:rsidP="00260B7D">
      <w:pPr>
        <w:rPr>
          <w:rFonts w:ascii="Georgia(body)" w:hAnsi="Georgia(body)"/>
          <w:sz w:val="28"/>
          <w:szCs w:val="28"/>
        </w:rPr>
      </w:pPr>
    </w:p>
    <w:p w14:paraId="28734279" w14:textId="0FEF15EE" w:rsidR="00210FB5" w:rsidRDefault="00210FB5" w:rsidP="00210FB5">
      <w:pPr>
        <w:pStyle w:val="ListParagraph"/>
        <w:numPr>
          <w:ilvl w:val="0"/>
          <w:numId w:val="2"/>
        </w:numPr>
        <w:rPr>
          <w:rFonts w:ascii="Georgia(body)" w:hAnsi="Georgia(body)"/>
          <w:sz w:val="28"/>
          <w:szCs w:val="28"/>
        </w:rPr>
      </w:pPr>
      <w:r w:rsidRPr="00210FB5">
        <w:rPr>
          <w:rFonts w:ascii="Georgia(body)" w:hAnsi="Georgia(body)"/>
          <w:sz w:val="28"/>
          <w:szCs w:val="28"/>
        </w:rPr>
        <w:t>Swapping a gate refers to the process of exchanging the positions of two quantum gates within a quantum circuit. This is often done to optimize circuit layout, improve gate connectivity, or reduce the overall circuit depth. In the context of quantum computing, swapping gates can enhance the performance of quantum algorithms by allowing qubits that are not directly connected to interact through intermediate operations, thereby facilitating more efficient computation.</w:t>
      </w:r>
    </w:p>
    <w:p w14:paraId="2BC28FD2" w14:textId="77777777" w:rsidR="00210FB5" w:rsidRPr="00210FB5" w:rsidRDefault="00210FB5" w:rsidP="00210FB5">
      <w:pPr>
        <w:pStyle w:val="ListParagraph"/>
        <w:rPr>
          <w:rFonts w:ascii="Georgia(body)" w:hAnsi="Georgia(body)"/>
          <w:sz w:val="28"/>
          <w:szCs w:val="28"/>
        </w:rPr>
      </w:pPr>
    </w:p>
    <w:p w14:paraId="78032580" w14:textId="44250BEC" w:rsidR="00210FB5" w:rsidRDefault="00210FB5" w:rsidP="00210FB5">
      <w:pPr>
        <w:jc w:val="center"/>
        <w:rPr>
          <w:rFonts w:ascii="Georgia(body)" w:hAnsi="Georgia(body)"/>
          <w:sz w:val="28"/>
          <w:szCs w:val="28"/>
        </w:rPr>
      </w:pPr>
      <w:r>
        <w:rPr>
          <w:rFonts w:ascii="Georgia(body)" w:hAnsi="Georgia(body)"/>
          <w:noProof/>
          <w:sz w:val="28"/>
          <w:szCs w:val="28"/>
        </w:rPr>
        <w:drawing>
          <wp:inline distT="0" distB="0" distL="0" distR="0" wp14:anchorId="5C473EAA" wp14:editId="66756BFB">
            <wp:extent cx="3048000" cy="1362075"/>
            <wp:effectExtent l="19050" t="19050" r="19050" b="28575"/>
            <wp:docPr id="411356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56146" name="Picture 411356146"/>
                    <pic:cNvPicPr/>
                  </pic:nvPicPr>
                  <pic:blipFill>
                    <a:blip r:embed="rId13">
                      <a:extLst>
                        <a:ext uri="{28A0092B-C50C-407E-A947-70E740481C1C}">
                          <a14:useLocalDpi xmlns:a14="http://schemas.microsoft.com/office/drawing/2010/main" val="0"/>
                        </a:ext>
                      </a:extLst>
                    </a:blip>
                    <a:stretch>
                      <a:fillRect/>
                    </a:stretch>
                  </pic:blipFill>
                  <pic:spPr>
                    <a:xfrm>
                      <a:off x="0" y="0"/>
                      <a:ext cx="3048000" cy="1362075"/>
                    </a:xfrm>
                    <a:prstGeom prst="rect">
                      <a:avLst/>
                    </a:prstGeom>
                    <a:ln>
                      <a:solidFill>
                        <a:schemeClr val="tx1"/>
                      </a:solidFill>
                    </a:ln>
                  </pic:spPr>
                </pic:pic>
              </a:graphicData>
            </a:graphic>
          </wp:inline>
        </w:drawing>
      </w:r>
    </w:p>
    <w:p w14:paraId="0D6BA8FE" w14:textId="77777777" w:rsidR="00210FB5" w:rsidRDefault="00210FB5" w:rsidP="00210FB5">
      <w:pPr>
        <w:jc w:val="center"/>
        <w:rPr>
          <w:rFonts w:ascii="Georgia(body)" w:hAnsi="Georgia(body)"/>
          <w:sz w:val="28"/>
          <w:szCs w:val="28"/>
        </w:rPr>
      </w:pPr>
    </w:p>
    <w:p w14:paraId="1FAB3F20" w14:textId="0EEF176E" w:rsidR="00737178" w:rsidRDefault="00210FB5" w:rsidP="00737178">
      <w:pPr>
        <w:pStyle w:val="ListParagraph"/>
        <w:numPr>
          <w:ilvl w:val="0"/>
          <w:numId w:val="3"/>
        </w:numPr>
        <w:rPr>
          <w:rFonts w:ascii="Georgia(body)" w:hAnsi="Georgia(body)"/>
          <w:sz w:val="28"/>
          <w:szCs w:val="28"/>
        </w:rPr>
      </w:pPr>
      <w:r w:rsidRPr="00210FB5">
        <w:rPr>
          <w:rFonts w:ascii="Georgia(body)" w:hAnsi="Georgia(body)"/>
          <w:sz w:val="28"/>
          <w:szCs w:val="28"/>
        </w:rPr>
        <w:t>Swapping of gates can be used as a naive approach to find the nearest neighbor in a quantum circuit by rearranging gate operations to ensure that qubits involved in nearest neighbor interactions are physically adjacent. This allows for more efficient execution of quantum gates, minimizing the need for additional operations or resources to connect distant qubits. By iteratively swapping gates, we can optimize the circuit layout for better performance in nearest neighbor searches.</w:t>
      </w:r>
    </w:p>
    <w:p w14:paraId="338A9826" w14:textId="77777777" w:rsidR="00737178" w:rsidRPr="00737178" w:rsidRDefault="00737178" w:rsidP="00737178">
      <w:pPr>
        <w:rPr>
          <w:rFonts w:ascii="Georgia(body)" w:hAnsi="Georgia(body)"/>
          <w:sz w:val="28"/>
          <w:szCs w:val="28"/>
        </w:rPr>
      </w:pPr>
    </w:p>
    <w:p w14:paraId="105143F6" w14:textId="4F2D1DD1" w:rsidR="00737178" w:rsidRPr="00737178" w:rsidRDefault="00737178" w:rsidP="00737178">
      <w:pPr>
        <w:pStyle w:val="ListParagraph"/>
        <w:numPr>
          <w:ilvl w:val="0"/>
          <w:numId w:val="3"/>
        </w:numPr>
        <w:rPr>
          <w:rFonts w:ascii="Georgia(body)" w:hAnsi="Georgia(body)"/>
          <w:sz w:val="28"/>
          <w:szCs w:val="28"/>
        </w:rPr>
      </w:pPr>
      <w:r w:rsidRPr="00737178">
        <w:rPr>
          <w:rFonts w:ascii="Georgia(body)" w:hAnsi="Georgia(body)"/>
          <w:sz w:val="28"/>
          <w:szCs w:val="28"/>
        </w:rPr>
        <w:t>Global Reordering</w:t>
      </w:r>
      <w:r>
        <w:rPr>
          <w:rFonts w:ascii="Georgia(body)" w:hAnsi="Georgia(body)"/>
          <w:sz w:val="28"/>
          <w:szCs w:val="28"/>
        </w:rPr>
        <w:t xml:space="preserve"> </w:t>
      </w:r>
      <w:r w:rsidRPr="00737178">
        <w:rPr>
          <w:rFonts w:ascii="Georgia(body)" w:hAnsi="Georgia(body)"/>
          <w:sz w:val="28"/>
          <w:szCs w:val="28"/>
        </w:rPr>
        <w:t>refers to a method of rearranging all the gates in a quantum circuit simultaneously to optimize the overall circuit structure. This approach aims to minimize the total circuit depth and resource usage by considering the entire circuit, ensuring that qubits involved in operations are effectively placed for optimal connectivity and performance.</w:t>
      </w:r>
    </w:p>
    <w:p w14:paraId="18A8EA18" w14:textId="77777777" w:rsidR="00737178" w:rsidRPr="00737178" w:rsidRDefault="00737178" w:rsidP="00737178">
      <w:pPr>
        <w:rPr>
          <w:rFonts w:ascii="Georgia(body)" w:hAnsi="Georgia(body)"/>
          <w:sz w:val="28"/>
          <w:szCs w:val="28"/>
        </w:rPr>
      </w:pPr>
    </w:p>
    <w:p w14:paraId="745F929C" w14:textId="56894756" w:rsidR="00737178" w:rsidRDefault="00737178" w:rsidP="00737178">
      <w:pPr>
        <w:pStyle w:val="ListParagraph"/>
        <w:numPr>
          <w:ilvl w:val="0"/>
          <w:numId w:val="3"/>
        </w:numPr>
        <w:rPr>
          <w:rFonts w:ascii="Georgia(body)" w:hAnsi="Georgia(body)"/>
          <w:sz w:val="28"/>
          <w:szCs w:val="28"/>
        </w:rPr>
      </w:pPr>
      <w:r w:rsidRPr="00737178">
        <w:rPr>
          <w:rFonts w:ascii="Georgia(body)" w:hAnsi="Georgia(body)"/>
          <w:sz w:val="28"/>
          <w:szCs w:val="28"/>
        </w:rPr>
        <w:t xml:space="preserve">Local Reordering, on the other hand, focuses on adjusting the arrangement of gates within a limited scope, typically involving only a small section of the circuit. This method allows for quick optimizations by rearranging gates that are in close proximity, improving gate interactions and reducing overhead without affecting </w:t>
      </w:r>
      <w:r w:rsidRPr="00737178">
        <w:rPr>
          <w:rFonts w:ascii="Georgia(body)" w:hAnsi="Georgia(body)"/>
          <w:sz w:val="28"/>
          <w:szCs w:val="28"/>
        </w:rPr>
        <w:lastRenderedPageBreak/>
        <w:t>the entire circuit structure. Local reordering can be particularly useful for enhancing specific areas of a circuit while maintaining overall coherence.</w:t>
      </w:r>
    </w:p>
    <w:p w14:paraId="39A1C005" w14:textId="77777777" w:rsidR="00737178" w:rsidRPr="00737178" w:rsidRDefault="00737178" w:rsidP="00737178">
      <w:pPr>
        <w:pStyle w:val="ListParagraph"/>
        <w:rPr>
          <w:rFonts w:ascii="Georgia(body)" w:hAnsi="Georgia(body)"/>
          <w:sz w:val="28"/>
          <w:szCs w:val="28"/>
        </w:rPr>
      </w:pPr>
    </w:p>
    <w:p w14:paraId="0A88B559" w14:textId="7C467C85" w:rsidR="00737178" w:rsidRDefault="00737178" w:rsidP="00737178">
      <w:pPr>
        <w:pStyle w:val="ListParagraph"/>
        <w:numPr>
          <w:ilvl w:val="0"/>
          <w:numId w:val="3"/>
        </w:numPr>
        <w:rPr>
          <w:rFonts w:ascii="Georgia(body)" w:hAnsi="Georgia(body)"/>
          <w:sz w:val="28"/>
          <w:szCs w:val="28"/>
        </w:rPr>
      </w:pPr>
      <w:r w:rsidRPr="00737178">
        <w:rPr>
          <w:rFonts w:ascii="Georgia(body)" w:hAnsi="Georgia(body)"/>
          <w:sz w:val="28"/>
          <w:szCs w:val="28"/>
        </w:rPr>
        <w:t>The look-ahead method is an optimization technique used in quantum circuit design that anticipates future gate operations to improve current decisions about gate placement and connectivity. By evaluating the effects of potential future gates on the current circuit layout, this method allows for better rearrangement of gates, optimizing qubit usage and reducing circuit depth. This proactive approach helps to minimize the need for additional swaps or overhead, ultimately enhancing the performance of the quantum circuit.</w:t>
      </w:r>
    </w:p>
    <w:p w14:paraId="770A9496" w14:textId="77777777" w:rsidR="00737178" w:rsidRPr="00737178" w:rsidRDefault="00737178" w:rsidP="00737178">
      <w:pPr>
        <w:pStyle w:val="ListParagraph"/>
        <w:rPr>
          <w:rFonts w:ascii="Georgia(body)" w:hAnsi="Georgia(body)"/>
          <w:sz w:val="28"/>
          <w:szCs w:val="28"/>
        </w:rPr>
      </w:pPr>
    </w:p>
    <w:p w14:paraId="76E2D4CC" w14:textId="77777777" w:rsidR="00737178" w:rsidRDefault="00737178" w:rsidP="00737178">
      <w:pPr>
        <w:rPr>
          <w:rFonts w:ascii="Georgia(body)" w:hAnsi="Georgia(body)"/>
          <w:sz w:val="28"/>
          <w:szCs w:val="28"/>
        </w:rPr>
      </w:pPr>
    </w:p>
    <w:p w14:paraId="0EE4F348" w14:textId="77777777" w:rsidR="00737178" w:rsidRDefault="00737178" w:rsidP="00737178">
      <w:pPr>
        <w:rPr>
          <w:rFonts w:ascii="Georgia(body)" w:hAnsi="Georgia(body)"/>
          <w:sz w:val="28"/>
          <w:szCs w:val="28"/>
        </w:rPr>
      </w:pPr>
    </w:p>
    <w:p w14:paraId="765101EA" w14:textId="77777777" w:rsidR="00737178" w:rsidRDefault="00737178" w:rsidP="00737178">
      <w:pPr>
        <w:rPr>
          <w:rFonts w:ascii="Georgia(body)" w:hAnsi="Georgia(body)"/>
          <w:sz w:val="28"/>
          <w:szCs w:val="28"/>
        </w:rPr>
      </w:pPr>
    </w:p>
    <w:p w14:paraId="117061DB" w14:textId="77777777" w:rsidR="00737178" w:rsidRDefault="00737178" w:rsidP="00737178">
      <w:pPr>
        <w:rPr>
          <w:rFonts w:ascii="Georgia(body)" w:hAnsi="Georgia(body)"/>
          <w:sz w:val="28"/>
          <w:szCs w:val="28"/>
        </w:rPr>
      </w:pPr>
    </w:p>
    <w:p w14:paraId="25EF0E9C" w14:textId="77777777" w:rsidR="00737178" w:rsidRDefault="00737178" w:rsidP="00737178">
      <w:pPr>
        <w:rPr>
          <w:rFonts w:ascii="Georgia(body)" w:hAnsi="Georgia(body)"/>
          <w:sz w:val="28"/>
          <w:szCs w:val="28"/>
        </w:rPr>
      </w:pPr>
    </w:p>
    <w:p w14:paraId="53A1E54E" w14:textId="093B7BE9" w:rsidR="00737178" w:rsidRPr="00883F12" w:rsidRDefault="00737178" w:rsidP="00737178">
      <w:pPr>
        <w:jc w:val="center"/>
        <w:rPr>
          <w:rFonts w:ascii="Georgia" w:hAnsi="Georgia"/>
          <w:b/>
          <w:bCs/>
          <w:color w:val="233033" w:themeColor="accent1" w:themeShade="80"/>
          <w:sz w:val="36"/>
          <w:szCs w:val="36"/>
          <w:u w:val="single"/>
        </w:rPr>
      </w:pPr>
      <w:r w:rsidRPr="00883F12">
        <w:rPr>
          <w:rFonts w:ascii="Georgia" w:hAnsi="Georgia"/>
          <w:b/>
          <w:bCs/>
          <w:color w:val="233033" w:themeColor="accent1" w:themeShade="80"/>
          <w:sz w:val="36"/>
          <w:szCs w:val="36"/>
          <w:u w:val="single"/>
        </w:rPr>
        <w:t>PROPOSED METHOD</w:t>
      </w:r>
    </w:p>
    <w:p w14:paraId="7BD5CA1C" w14:textId="77777777" w:rsidR="00737178" w:rsidRDefault="00737178" w:rsidP="00737178">
      <w:pPr>
        <w:jc w:val="center"/>
        <w:rPr>
          <w:rFonts w:ascii="Georgia" w:hAnsi="Georgia"/>
          <w:b/>
          <w:bCs/>
          <w:sz w:val="36"/>
          <w:szCs w:val="36"/>
          <w:u w:val="single"/>
        </w:rPr>
      </w:pPr>
    </w:p>
    <w:p w14:paraId="45A70E7B" w14:textId="77777777" w:rsidR="00737178" w:rsidRDefault="00737178" w:rsidP="00737178">
      <w:pPr>
        <w:jc w:val="center"/>
        <w:rPr>
          <w:rFonts w:ascii="Georgia" w:hAnsi="Georgia"/>
          <w:b/>
          <w:bCs/>
          <w:sz w:val="36"/>
          <w:szCs w:val="36"/>
          <w:u w:val="single"/>
        </w:rPr>
      </w:pPr>
    </w:p>
    <w:p w14:paraId="10E7B547" w14:textId="77777777" w:rsidR="00737178" w:rsidRDefault="00737178" w:rsidP="00737178">
      <w:pPr>
        <w:jc w:val="center"/>
        <w:rPr>
          <w:rFonts w:ascii="Georgia" w:hAnsi="Georgia"/>
          <w:b/>
          <w:bCs/>
          <w:sz w:val="36"/>
          <w:szCs w:val="36"/>
          <w:u w:val="single"/>
        </w:rPr>
      </w:pPr>
    </w:p>
    <w:p w14:paraId="0A41E493" w14:textId="76B1C318" w:rsidR="00737178" w:rsidRDefault="00737178" w:rsidP="00737178">
      <w:pPr>
        <w:rPr>
          <w:rFonts w:ascii="Georgia(body)" w:hAnsi="Georgia(body)"/>
          <w:sz w:val="28"/>
          <w:szCs w:val="28"/>
        </w:rPr>
      </w:pPr>
      <w:r>
        <w:rPr>
          <w:rFonts w:ascii="Georgia(body)" w:hAnsi="Georgia(body)"/>
          <w:sz w:val="28"/>
          <w:szCs w:val="28"/>
        </w:rPr>
        <w:t xml:space="preserve">We have decided to collaborate together as a team to design some algorithm using python in Google </w:t>
      </w:r>
      <w:proofErr w:type="spellStart"/>
      <w:r>
        <w:rPr>
          <w:rFonts w:ascii="Georgia(body)" w:hAnsi="Georgia(body)"/>
          <w:sz w:val="28"/>
          <w:szCs w:val="28"/>
        </w:rPr>
        <w:t>Colab</w:t>
      </w:r>
      <w:proofErr w:type="spellEnd"/>
      <w:r>
        <w:rPr>
          <w:rFonts w:ascii="Georgia(body)" w:hAnsi="Georgia(body)"/>
          <w:sz w:val="28"/>
          <w:szCs w:val="28"/>
        </w:rPr>
        <w:t xml:space="preserve">, such that it can effectively reduce cost </w:t>
      </w:r>
      <w:r w:rsidR="00004A0B">
        <w:rPr>
          <w:rFonts w:ascii="Georgia(body)" w:hAnsi="Georgia(body)"/>
          <w:sz w:val="28"/>
          <w:szCs w:val="28"/>
        </w:rPr>
        <w:t xml:space="preserve">of the circuit in finding its nearest neighbor and work efficiently. We have tried to use the explained concepts given above effectively such that it can help us create an algorithm and improve the working of it. In the Google </w:t>
      </w:r>
      <w:proofErr w:type="spellStart"/>
      <w:r w:rsidR="00004A0B">
        <w:rPr>
          <w:rFonts w:ascii="Georgia(body)" w:hAnsi="Georgia(body)"/>
          <w:sz w:val="28"/>
          <w:szCs w:val="28"/>
        </w:rPr>
        <w:t>Colab</w:t>
      </w:r>
      <w:proofErr w:type="spellEnd"/>
      <w:r w:rsidR="00004A0B">
        <w:rPr>
          <w:rFonts w:ascii="Georgia(body)" w:hAnsi="Georgia(body)"/>
          <w:sz w:val="28"/>
          <w:szCs w:val="28"/>
        </w:rPr>
        <w:t xml:space="preserve"> we have first started by reading the given file which consists of the circuit given in csv format. Then we have extracted out the required rows and allotted time to the gates in places that they exist on the qubit.</w:t>
      </w:r>
    </w:p>
    <w:p w14:paraId="7A41EC5B" w14:textId="77777777" w:rsidR="00004A0B" w:rsidRDefault="00004A0B" w:rsidP="00737178">
      <w:pPr>
        <w:rPr>
          <w:rFonts w:ascii="Georgia(body)" w:hAnsi="Georgia(body)"/>
          <w:sz w:val="28"/>
          <w:szCs w:val="28"/>
        </w:rPr>
      </w:pPr>
    </w:p>
    <w:p w14:paraId="1885644E" w14:textId="050D979A" w:rsidR="00004A0B" w:rsidRDefault="00004A0B" w:rsidP="00737178">
      <w:pPr>
        <w:rPr>
          <w:rFonts w:ascii="Georgia(body)" w:hAnsi="Georgia(body)"/>
          <w:sz w:val="28"/>
          <w:szCs w:val="28"/>
        </w:rPr>
      </w:pPr>
      <w:r>
        <w:rPr>
          <w:rFonts w:ascii="Georgia(body)" w:hAnsi="Georgia(body)"/>
          <w:sz w:val="28"/>
          <w:szCs w:val="28"/>
        </w:rPr>
        <w:t xml:space="preserve">We have then printed the adjacency matrix which shows the number of connected qubits to each other via the gates which will be required later on. Then we have calculated the edge weights of the qubits using a formula that is proposed by us and then arranged them according to their priority. </w:t>
      </w:r>
      <w:r w:rsidR="00883F12">
        <w:rPr>
          <w:rFonts w:ascii="Georgia(body)" w:hAnsi="Georgia(body)"/>
          <w:sz w:val="28"/>
          <w:szCs w:val="28"/>
        </w:rPr>
        <w:t>Finally,</w:t>
      </w:r>
      <w:r>
        <w:rPr>
          <w:rFonts w:ascii="Georgia(body)" w:hAnsi="Georgia(body)"/>
          <w:sz w:val="28"/>
          <w:szCs w:val="28"/>
        </w:rPr>
        <w:t xml:space="preserve"> we have put them in a matrix in a defined pathway (</w:t>
      </w:r>
      <w:r w:rsidR="00883F12">
        <w:rPr>
          <w:rFonts w:ascii="Georgia(body)" w:hAnsi="Georgia(body)"/>
          <w:sz w:val="28"/>
          <w:szCs w:val="28"/>
        </w:rPr>
        <w:t>up, right, left, down, left</w:t>
      </w:r>
      <w:r>
        <w:rPr>
          <w:rFonts w:ascii="Georgia(body)" w:hAnsi="Georgia(body)"/>
          <w:sz w:val="28"/>
          <w:szCs w:val="28"/>
        </w:rPr>
        <w:t>)</w:t>
      </w:r>
      <w:r w:rsidR="00883F12">
        <w:rPr>
          <w:rFonts w:ascii="Georgia(body)" w:hAnsi="Georgia(body)"/>
          <w:sz w:val="28"/>
          <w:szCs w:val="28"/>
        </w:rPr>
        <w:t xml:space="preserve"> selected by us. Now we just have to place the qubits in such a way that they are using the least cost to connect to each other with the help of this matrix which is a work in progress and will be continued until the next semester.</w:t>
      </w:r>
    </w:p>
    <w:p w14:paraId="50118EA3" w14:textId="77777777" w:rsidR="00883F12" w:rsidRDefault="00883F12" w:rsidP="00737178">
      <w:pPr>
        <w:rPr>
          <w:rFonts w:ascii="Georgia(body)" w:hAnsi="Georgia(body)"/>
          <w:sz w:val="28"/>
          <w:szCs w:val="28"/>
        </w:rPr>
      </w:pPr>
    </w:p>
    <w:p w14:paraId="4515BB84" w14:textId="77777777" w:rsidR="00883F12" w:rsidRDefault="00883F12" w:rsidP="00737178">
      <w:pPr>
        <w:rPr>
          <w:rFonts w:ascii="Georgia(body)" w:hAnsi="Georgia(body)"/>
          <w:sz w:val="28"/>
          <w:szCs w:val="28"/>
        </w:rPr>
      </w:pPr>
    </w:p>
    <w:p w14:paraId="1E88B0B6" w14:textId="77777777" w:rsidR="00883F12" w:rsidRDefault="00883F12" w:rsidP="00737178">
      <w:pPr>
        <w:rPr>
          <w:rFonts w:ascii="Georgia(body)" w:hAnsi="Georgia(body)"/>
          <w:sz w:val="28"/>
          <w:szCs w:val="28"/>
        </w:rPr>
      </w:pPr>
    </w:p>
    <w:p w14:paraId="1BB03495" w14:textId="77777777" w:rsidR="00883F12" w:rsidRDefault="00883F12" w:rsidP="00737178">
      <w:pPr>
        <w:rPr>
          <w:rFonts w:ascii="Georgia(body)" w:hAnsi="Georgia(body)"/>
          <w:sz w:val="28"/>
          <w:szCs w:val="28"/>
        </w:rPr>
      </w:pPr>
    </w:p>
    <w:p w14:paraId="4B1FD9E9" w14:textId="77777777" w:rsidR="00883F12" w:rsidRDefault="00883F12" w:rsidP="00737178">
      <w:pPr>
        <w:rPr>
          <w:rFonts w:ascii="Georgia(body)" w:hAnsi="Georgia(body)"/>
          <w:sz w:val="28"/>
          <w:szCs w:val="28"/>
        </w:rPr>
      </w:pPr>
    </w:p>
    <w:p w14:paraId="77AE4864" w14:textId="58C5D02E" w:rsidR="00883F12" w:rsidRPr="00883F12" w:rsidRDefault="00883F12" w:rsidP="00883F12">
      <w:pPr>
        <w:jc w:val="center"/>
        <w:rPr>
          <w:rFonts w:ascii="Georgia(body)" w:hAnsi="Georgia(body)"/>
          <w:color w:val="233033" w:themeColor="accent1" w:themeShade="80"/>
          <w:sz w:val="28"/>
          <w:szCs w:val="28"/>
        </w:rPr>
      </w:pPr>
      <w:r w:rsidRPr="00883F12">
        <w:rPr>
          <w:rFonts w:ascii="Georgia" w:hAnsi="Georgia"/>
          <w:b/>
          <w:bCs/>
          <w:color w:val="233033" w:themeColor="accent1" w:themeShade="80"/>
          <w:sz w:val="36"/>
          <w:szCs w:val="36"/>
          <w:u w:val="single"/>
        </w:rPr>
        <w:t>END</w:t>
      </w:r>
    </w:p>
    <w:sectPr w:rsidR="00883F12" w:rsidRPr="00883F12" w:rsidSect="00260B7D">
      <w:footerReference w:type="default" r:id="rId14"/>
      <w:pgSz w:w="12240" w:h="15840" w:code="1"/>
      <w:pgMar w:top="720" w:right="720" w:bottom="0" w:left="720" w:header="0" w:footer="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3C046" w14:textId="77777777" w:rsidR="000D6631" w:rsidRDefault="000D6631" w:rsidP="00E74B29">
      <w:r>
        <w:separator/>
      </w:r>
    </w:p>
  </w:endnote>
  <w:endnote w:type="continuationSeparator" w:id="0">
    <w:p w14:paraId="2AA1C21E" w14:textId="77777777" w:rsidR="000D6631" w:rsidRDefault="000D6631"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body)">
    <w:altName w:val="Georg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8701159"/>
      <w:docPartObj>
        <w:docPartGallery w:val="Page Numbers (Bottom of Page)"/>
        <w:docPartUnique/>
      </w:docPartObj>
    </w:sdtPr>
    <w:sdtEndPr>
      <w:rPr>
        <w:noProof/>
      </w:rPr>
    </w:sdtEndPr>
    <w:sdtContent>
      <w:p w14:paraId="439AA9AF" w14:textId="5065C46F" w:rsidR="00260B7D" w:rsidRDefault="00260B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86A768" w14:textId="77777777" w:rsidR="00260B7D" w:rsidRDefault="00260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C3D88" w14:textId="77777777" w:rsidR="000D6631" w:rsidRDefault="000D6631" w:rsidP="00E74B29">
      <w:r>
        <w:separator/>
      </w:r>
    </w:p>
  </w:footnote>
  <w:footnote w:type="continuationSeparator" w:id="0">
    <w:p w14:paraId="47A0B06C" w14:textId="77777777" w:rsidR="000D6631" w:rsidRDefault="000D6631"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21C4BEA"/>
    <w:multiLevelType w:val="hybridMultilevel"/>
    <w:tmpl w:val="0D76C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9957C4"/>
    <w:multiLevelType w:val="hybridMultilevel"/>
    <w:tmpl w:val="2A5ED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2495468">
    <w:abstractNumId w:val="0"/>
  </w:num>
  <w:num w:numId="2" w16cid:durableId="1908682546">
    <w:abstractNumId w:val="2"/>
  </w:num>
  <w:num w:numId="3" w16cid:durableId="423111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A12"/>
    <w:rsid w:val="00004A0B"/>
    <w:rsid w:val="00086FA5"/>
    <w:rsid w:val="000D6631"/>
    <w:rsid w:val="000E4641"/>
    <w:rsid w:val="00151F66"/>
    <w:rsid w:val="00177F8D"/>
    <w:rsid w:val="00185F4A"/>
    <w:rsid w:val="001E097E"/>
    <w:rsid w:val="001F4B42"/>
    <w:rsid w:val="00210FB5"/>
    <w:rsid w:val="00254589"/>
    <w:rsid w:val="00260B7D"/>
    <w:rsid w:val="002C5437"/>
    <w:rsid w:val="002D2200"/>
    <w:rsid w:val="0040564B"/>
    <w:rsid w:val="0048120C"/>
    <w:rsid w:val="004909D9"/>
    <w:rsid w:val="004C5781"/>
    <w:rsid w:val="00521481"/>
    <w:rsid w:val="005E598B"/>
    <w:rsid w:val="00665110"/>
    <w:rsid w:val="006709F1"/>
    <w:rsid w:val="006C60E6"/>
    <w:rsid w:val="006E2BCC"/>
    <w:rsid w:val="00737178"/>
    <w:rsid w:val="007815A6"/>
    <w:rsid w:val="007E7573"/>
    <w:rsid w:val="00837914"/>
    <w:rsid w:val="008637C4"/>
    <w:rsid w:val="00874FE7"/>
    <w:rsid w:val="00883F12"/>
    <w:rsid w:val="008D2021"/>
    <w:rsid w:val="00952F7D"/>
    <w:rsid w:val="009A38BA"/>
    <w:rsid w:val="009B5A12"/>
    <w:rsid w:val="00A61A31"/>
    <w:rsid w:val="00AB7B57"/>
    <w:rsid w:val="00B43E11"/>
    <w:rsid w:val="00BC1E80"/>
    <w:rsid w:val="00BE46CE"/>
    <w:rsid w:val="00BE53A3"/>
    <w:rsid w:val="00C90D7D"/>
    <w:rsid w:val="00CC7C5F"/>
    <w:rsid w:val="00D43125"/>
    <w:rsid w:val="00D66A3A"/>
    <w:rsid w:val="00DF198B"/>
    <w:rsid w:val="00E74B29"/>
    <w:rsid w:val="00EB7C2B"/>
    <w:rsid w:val="00F43D9E"/>
    <w:rsid w:val="00F72D51"/>
    <w:rsid w:val="00FB2F1A"/>
    <w:rsid w:val="00FC4C1E"/>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4419C"/>
  <w15:chartTrackingRefBased/>
  <w15:docId w15:val="{0512D84F-E5A8-47AC-8AD9-0DB2994AE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210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pm"/><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bhadeep%20Rakshit\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1F995B8230D4AA590247D22960A2E20"/>
        <w:category>
          <w:name w:val="General"/>
          <w:gallery w:val="placeholder"/>
        </w:category>
        <w:types>
          <w:type w:val="bbPlcHdr"/>
        </w:types>
        <w:behaviors>
          <w:behavior w:val="content"/>
        </w:behaviors>
        <w:guid w:val="{1358F31E-5361-4863-B273-897F4BEB1770}"/>
      </w:docPartPr>
      <w:docPartBody>
        <w:p w:rsidR="00980F99" w:rsidRDefault="00000000">
          <w:pPr>
            <w:pStyle w:val="21F995B8230D4AA590247D22960A2E20"/>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body)">
    <w:altName w:val="Georg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2B1"/>
    <w:rsid w:val="002D5A1D"/>
    <w:rsid w:val="005472B1"/>
    <w:rsid w:val="00760596"/>
    <w:rsid w:val="00980F99"/>
    <w:rsid w:val="00AB7B57"/>
    <w:rsid w:val="00FC4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F995B8230D4AA590247D22960A2E20">
    <w:name w:val="21F995B8230D4AA590247D22960A2E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2.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113</TotalTime>
  <Pages>5</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Subhadeep Rakshit</dc:creator>
  <cp:keywords/>
  <dc:description/>
  <cp:lastModifiedBy>Subhadeep Rakshit</cp:lastModifiedBy>
  <cp:revision>2</cp:revision>
  <cp:lastPrinted>2024-10-27T23:16:00Z</cp:lastPrinted>
  <dcterms:created xsi:type="dcterms:W3CDTF">2024-10-27T20:37:00Z</dcterms:created>
  <dcterms:modified xsi:type="dcterms:W3CDTF">2024-10-28T05:18:00Z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