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321D40">
      <w:pPr>
        <w:jc w:val="center"/>
        <w:rPr>
          <w:rFonts w:ascii="黑体" w:hAnsi="黑体" w:eastAsia="黑体"/>
          <w:b/>
          <w:bCs/>
          <w:sz w:val="52"/>
          <w:szCs w:val="52"/>
        </w:rPr>
      </w:pPr>
    </w:p>
    <w:p w14:paraId="2C4C46B6">
      <w:pPr>
        <w:jc w:val="center"/>
        <w:rPr>
          <w:rFonts w:ascii="黑体" w:hAnsi="黑体" w:eastAsia="黑体"/>
          <w:b/>
          <w:bCs/>
          <w:sz w:val="52"/>
          <w:szCs w:val="52"/>
        </w:rPr>
      </w:pPr>
    </w:p>
    <w:p w14:paraId="7CEFFA15">
      <w:pPr>
        <w:spacing w:line="1080" w:lineRule="auto"/>
        <w:jc w:val="center"/>
        <w:rPr>
          <w:rFonts w:hint="eastAsia" w:ascii="黑体" w:hAnsi="黑体" w:eastAsia="黑体"/>
          <w:b/>
          <w:bCs/>
          <w:sz w:val="52"/>
          <w:szCs w:val="52"/>
        </w:rPr>
      </w:pPr>
      <w:r>
        <w:rPr>
          <w:rFonts w:hint="eastAsia" w:ascii="黑体" w:hAnsi="黑体" w:eastAsia="黑体"/>
          <w:b/>
          <w:bCs/>
          <w:sz w:val="52"/>
          <w:szCs w:val="52"/>
        </w:rPr>
        <w:t>人工智能学院“笃行创新实践”奖</w:t>
      </w:r>
    </w:p>
    <w:p w14:paraId="6DC40B03">
      <w:pPr>
        <w:spacing w:line="1080" w:lineRule="auto"/>
        <w:jc w:val="center"/>
        <w:rPr>
          <w:rFonts w:hint="eastAsia" w:ascii="黑体" w:hAnsi="黑体" w:eastAsia="黑体" w:cs="Times New Roman"/>
          <w:b/>
          <w:bCs/>
          <w:sz w:val="52"/>
          <w:szCs w:val="52"/>
        </w:rPr>
      </w:pPr>
      <w:r>
        <w:rPr>
          <w:rFonts w:hint="eastAsia" w:ascii="黑体" w:hAnsi="黑体" w:eastAsia="黑体"/>
          <w:b/>
          <w:bCs/>
          <w:sz w:val="52"/>
          <w:szCs w:val="52"/>
        </w:rPr>
        <w:t>B赛道作品提交报告模板</w:t>
      </w:r>
    </w:p>
    <w:p w14:paraId="14E75992">
      <w:pPr>
        <w:rPr>
          <w:rFonts w:cs="Times New Roman"/>
          <w:b/>
          <w:bCs/>
          <w:sz w:val="32"/>
          <w:szCs w:val="32"/>
        </w:rPr>
      </w:pPr>
    </w:p>
    <w:p w14:paraId="5AE9706A">
      <w:pPr>
        <w:autoSpaceDE w:val="0"/>
        <w:autoSpaceDN w:val="0"/>
        <w:adjustRightInd w:val="0"/>
        <w:spacing w:line="360" w:lineRule="auto"/>
        <w:rPr>
          <w:rFonts w:hint="eastAsia" w:ascii="宋体" w:eastAsia="宋体" w:cs="宋体"/>
          <w:kern w:val="0"/>
          <w:sz w:val="30"/>
          <w:szCs w:val="30"/>
        </w:rPr>
      </w:pPr>
    </w:p>
    <w:p w14:paraId="3B1E5DDF">
      <w:pPr>
        <w:autoSpaceDE w:val="0"/>
        <w:autoSpaceDN w:val="0"/>
        <w:adjustRightInd w:val="0"/>
        <w:spacing w:line="960" w:lineRule="auto"/>
        <w:ind w:firstLine="420"/>
        <w:rPr>
          <w:rFonts w:hint="eastAsia" w:ascii="黑体" w:hAnsi="黑体" w:eastAsia="黑体" w:cs="宋体"/>
          <w:kern w:val="0"/>
          <w:sz w:val="30"/>
          <w:szCs w:val="30"/>
          <w:u w:val="single"/>
        </w:rPr>
      </w:pPr>
      <w:r>
        <w:rPr>
          <w:rFonts w:hint="eastAsia" w:ascii="黑体" w:hAnsi="黑体" w:eastAsia="黑体" w:cs="宋体"/>
          <w:kern w:val="0"/>
          <w:sz w:val="30"/>
          <w:szCs w:val="30"/>
        </w:rPr>
        <w:t>院</w:t>
      </w:r>
      <w:r>
        <w:rPr>
          <w:rFonts w:ascii="黑体" w:hAnsi="黑体" w:eastAsia="黑体" w:cs="宋体"/>
          <w:kern w:val="0"/>
          <w:sz w:val="30"/>
          <w:szCs w:val="30"/>
        </w:rPr>
        <w:t xml:space="preserve"> </w:t>
      </w:r>
      <w:r>
        <w:rPr>
          <w:rFonts w:hint="eastAsia" w:ascii="黑体" w:hAnsi="黑体" w:eastAsia="黑体" w:cs="宋体"/>
          <w:kern w:val="0"/>
          <w:sz w:val="30"/>
          <w:szCs w:val="30"/>
        </w:rPr>
        <w:t>系：</w:t>
      </w:r>
      <w:r>
        <w:rPr>
          <w:rFonts w:hint="eastAsia" w:ascii="黑体" w:hAnsi="黑体" w:eastAsia="黑体" w:cs="宋体"/>
          <w:kern w:val="0"/>
          <w:sz w:val="30"/>
          <w:szCs w:val="30"/>
          <w:u w:val="single"/>
        </w:rPr>
        <w:t xml:space="preserve">        </w:t>
      </w:r>
      <w:r>
        <w:rPr>
          <w:rFonts w:hint="eastAsia" w:ascii="黑体" w:hAnsi="黑体" w:eastAsia="黑体" w:cs="宋体"/>
          <w:kern w:val="0"/>
          <w:sz w:val="30"/>
          <w:szCs w:val="30"/>
          <w:u w:val="single"/>
          <w:lang w:val="en-US" w:eastAsia="zh-CN"/>
        </w:rPr>
        <w:t>中山大学人工智能学院</w:t>
      </w:r>
      <w:r>
        <w:rPr>
          <w:rFonts w:hint="eastAsia" w:ascii="黑体" w:hAnsi="黑体" w:eastAsia="黑体" w:cs="宋体"/>
          <w:kern w:val="0"/>
          <w:sz w:val="30"/>
          <w:szCs w:val="30"/>
          <w:u w:val="single"/>
        </w:rPr>
        <w:t xml:space="preserve">                            </w:t>
      </w:r>
    </w:p>
    <w:p w14:paraId="170401A4">
      <w:pPr>
        <w:autoSpaceDE w:val="0"/>
        <w:autoSpaceDN w:val="0"/>
        <w:adjustRightInd w:val="0"/>
        <w:spacing w:line="960" w:lineRule="auto"/>
        <w:ind w:firstLine="420"/>
        <w:rPr>
          <w:rFonts w:ascii="黑体" w:hAnsi="黑体" w:eastAsia="黑体" w:cs="宋体"/>
          <w:kern w:val="0"/>
          <w:sz w:val="30"/>
          <w:szCs w:val="30"/>
          <w:u w:val="single"/>
        </w:rPr>
      </w:pPr>
      <w:r>
        <w:rPr>
          <w:rFonts w:hint="eastAsia" w:ascii="黑体" w:hAnsi="黑体" w:eastAsia="黑体" w:cs="宋体"/>
          <w:kern w:val="0"/>
          <w:sz w:val="30"/>
          <w:szCs w:val="30"/>
        </w:rPr>
        <w:t>专</w:t>
      </w:r>
      <w:r>
        <w:rPr>
          <w:rFonts w:ascii="黑体" w:hAnsi="黑体" w:eastAsia="黑体" w:cs="宋体"/>
          <w:kern w:val="0"/>
          <w:sz w:val="30"/>
          <w:szCs w:val="30"/>
        </w:rPr>
        <w:t xml:space="preserve"> </w:t>
      </w:r>
      <w:r>
        <w:rPr>
          <w:rFonts w:hint="eastAsia" w:ascii="黑体" w:hAnsi="黑体" w:eastAsia="黑体" w:cs="宋体"/>
          <w:kern w:val="0"/>
          <w:sz w:val="30"/>
          <w:szCs w:val="30"/>
        </w:rPr>
        <w:t>业：</w:t>
      </w:r>
      <w:r>
        <w:rPr>
          <w:rFonts w:hint="eastAsia" w:ascii="黑体" w:hAnsi="黑体" w:eastAsia="黑体" w:cs="宋体"/>
          <w:kern w:val="0"/>
          <w:sz w:val="28"/>
          <w:szCs w:val="28"/>
          <w:u w:val="single"/>
        </w:rPr>
        <w:t xml:space="preserve"> </w:t>
      </w:r>
      <w:r>
        <w:rPr>
          <w:rFonts w:hint="eastAsia" w:ascii="黑体" w:hAnsi="黑体" w:eastAsia="黑体" w:cs="宋体"/>
          <w:kern w:val="0"/>
          <w:sz w:val="30"/>
          <w:szCs w:val="30"/>
          <w:u w:val="single"/>
        </w:rPr>
        <w:t xml:space="preserve">       </w:t>
      </w:r>
      <w:r>
        <w:rPr>
          <w:rFonts w:hint="eastAsia" w:ascii="黑体" w:hAnsi="黑体" w:eastAsia="黑体" w:cs="宋体"/>
          <w:kern w:val="0"/>
          <w:sz w:val="30"/>
          <w:szCs w:val="30"/>
          <w:u w:val="single"/>
          <w:lang w:val="en-US" w:eastAsia="zh-CN"/>
        </w:rPr>
        <w:t xml:space="preserve">    人工智能专业</w:t>
      </w:r>
      <w:r>
        <w:rPr>
          <w:rFonts w:hint="eastAsia" w:ascii="黑体" w:hAnsi="黑体" w:eastAsia="黑体" w:cs="宋体"/>
          <w:kern w:val="0"/>
          <w:sz w:val="30"/>
          <w:szCs w:val="30"/>
          <w:u w:val="single"/>
        </w:rPr>
        <w:t xml:space="preserve">                                    </w:t>
      </w:r>
    </w:p>
    <w:p w14:paraId="0FBFAAF3">
      <w:pPr>
        <w:autoSpaceDE w:val="0"/>
        <w:autoSpaceDN w:val="0"/>
        <w:adjustRightInd w:val="0"/>
        <w:spacing w:line="960" w:lineRule="auto"/>
        <w:ind w:firstLine="420"/>
        <w:rPr>
          <w:rFonts w:ascii="黑体" w:hAnsi="黑体" w:eastAsia="黑体" w:cs="宋体"/>
          <w:kern w:val="0"/>
          <w:sz w:val="30"/>
          <w:szCs w:val="30"/>
          <w:u w:val="single"/>
        </w:rPr>
      </w:pPr>
      <w:r>
        <w:rPr>
          <w:rFonts w:hint="eastAsia" w:ascii="黑体" w:hAnsi="黑体" w:eastAsia="黑体" w:cs="宋体"/>
          <w:kern w:val="0"/>
          <w:sz w:val="30"/>
          <w:szCs w:val="30"/>
        </w:rPr>
        <w:t>队 长 姓 名：</w:t>
      </w:r>
      <w:r>
        <w:rPr>
          <w:rFonts w:hint="eastAsia" w:ascii="黑体" w:hAnsi="黑体" w:eastAsia="黑体" w:cs="宋体"/>
          <w:kern w:val="0"/>
          <w:sz w:val="28"/>
          <w:szCs w:val="28"/>
          <w:u w:val="single"/>
        </w:rPr>
        <w:t xml:space="preserve">  </w:t>
      </w:r>
      <w:r>
        <w:rPr>
          <w:rFonts w:hint="eastAsia" w:ascii="黑体" w:hAnsi="黑体" w:eastAsia="黑体" w:cs="宋体"/>
          <w:kern w:val="0"/>
          <w:sz w:val="28"/>
          <w:szCs w:val="28"/>
          <w:u w:val="single"/>
          <w:lang w:val="en-US" w:eastAsia="zh-CN"/>
        </w:rPr>
        <w:t xml:space="preserve">        苏睿熹</w:t>
      </w:r>
      <w:r>
        <w:rPr>
          <w:rFonts w:hint="eastAsia" w:ascii="黑体" w:hAnsi="黑体" w:eastAsia="黑体" w:cs="宋体"/>
          <w:kern w:val="0"/>
          <w:sz w:val="30"/>
          <w:szCs w:val="30"/>
          <w:u w:val="single"/>
        </w:rPr>
        <w:t xml:space="preserve">                                    </w:t>
      </w:r>
      <w:r>
        <w:rPr>
          <w:rFonts w:hint="eastAsia" w:ascii="黑体" w:hAnsi="黑体" w:eastAsia="黑体" w:cs="宋体"/>
          <w:kern w:val="0"/>
          <w:sz w:val="30"/>
          <w:szCs w:val="30"/>
        </w:rPr>
        <w:t xml:space="preserve">  </w:t>
      </w:r>
      <w:r>
        <w:rPr>
          <w:rFonts w:hint="eastAsia" w:ascii="黑体" w:hAnsi="黑体" w:eastAsia="黑体" w:cs="宋体"/>
          <w:kern w:val="0"/>
          <w:sz w:val="30"/>
          <w:szCs w:val="30"/>
          <w:u w:val="single"/>
        </w:rPr>
        <w:t xml:space="preserve"> </w:t>
      </w:r>
    </w:p>
    <w:p w14:paraId="470DF2DC">
      <w:pPr>
        <w:autoSpaceDE w:val="0"/>
        <w:autoSpaceDN w:val="0"/>
        <w:adjustRightInd w:val="0"/>
        <w:spacing w:line="960" w:lineRule="auto"/>
        <w:ind w:firstLine="420"/>
        <w:rPr>
          <w:rFonts w:ascii="宋体" w:eastAsia="宋体" w:cs="宋体"/>
          <w:kern w:val="0"/>
          <w:sz w:val="30"/>
          <w:szCs w:val="30"/>
        </w:rPr>
      </w:pPr>
      <w:r>
        <w:rPr>
          <w:rFonts w:hint="eastAsia" w:ascii="黑体" w:hAnsi="黑体" w:eastAsia="黑体" w:cs="宋体"/>
          <w:kern w:val="0"/>
          <w:sz w:val="30"/>
          <w:szCs w:val="30"/>
        </w:rPr>
        <w:t>指 导 老 师：</w:t>
      </w:r>
      <w:r>
        <w:rPr>
          <w:rFonts w:hint="eastAsia" w:ascii="黑体" w:hAnsi="黑体" w:eastAsia="黑体" w:cs="宋体"/>
          <w:kern w:val="0"/>
          <w:sz w:val="30"/>
          <w:szCs w:val="30"/>
          <w:u w:val="single"/>
        </w:rPr>
        <w:t xml:space="preserve">         </w:t>
      </w:r>
      <w:r>
        <w:rPr>
          <w:rFonts w:hint="eastAsia" w:ascii="黑体" w:hAnsi="黑体" w:eastAsia="黑体" w:cs="宋体"/>
          <w:kern w:val="0"/>
          <w:sz w:val="30"/>
          <w:szCs w:val="30"/>
          <w:u w:val="single"/>
          <w:lang w:val="en-US" w:eastAsia="zh-CN"/>
        </w:rPr>
        <w:t>毛旭东</w:t>
      </w:r>
      <w:r>
        <w:rPr>
          <w:rFonts w:hint="eastAsia" w:ascii="黑体" w:hAnsi="黑体" w:eastAsia="黑体" w:cs="宋体"/>
          <w:kern w:val="0"/>
          <w:sz w:val="30"/>
          <w:szCs w:val="30"/>
          <w:u w:val="single"/>
        </w:rPr>
        <w:t xml:space="preserve">                             </w:t>
      </w:r>
      <w:r>
        <w:rPr>
          <w:rFonts w:hint="eastAsia" w:ascii="黑体" w:hAnsi="黑体" w:eastAsia="黑体" w:cs="宋体"/>
          <w:kern w:val="0"/>
          <w:sz w:val="30"/>
          <w:szCs w:val="30"/>
        </w:rPr>
        <w:t xml:space="preserve">  </w:t>
      </w:r>
      <w:r>
        <w:rPr>
          <w:rFonts w:hint="eastAsia" w:ascii="黑体" w:hAnsi="黑体" w:eastAsia="黑体" w:cs="宋体"/>
          <w:kern w:val="0"/>
          <w:sz w:val="30"/>
          <w:szCs w:val="30"/>
          <w:u w:val="single"/>
        </w:rPr>
        <w:t xml:space="preserve"> </w:t>
      </w:r>
      <w:r>
        <w:rPr>
          <w:rFonts w:hint="eastAsia" w:ascii="楷体" w:hAnsi="楷体" w:eastAsia="楷体" w:cs="宋体"/>
          <w:kern w:val="0"/>
          <w:sz w:val="30"/>
          <w:szCs w:val="30"/>
          <w:u w:val="single"/>
        </w:rPr>
        <w:t xml:space="preserve">   </w:t>
      </w:r>
    </w:p>
    <w:p w14:paraId="7D2ABFCE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cs="宋体"/>
          <w:kern w:val="0"/>
          <w:sz w:val="32"/>
          <w:szCs w:val="32"/>
        </w:rPr>
      </w:pPr>
    </w:p>
    <w:p w14:paraId="6C0D3287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cs="宋体"/>
          <w:kern w:val="0"/>
          <w:sz w:val="32"/>
          <w:szCs w:val="32"/>
        </w:rPr>
      </w:pPr>
    </w:p>
    <w:p w14:paraId="51584613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cs="宋体"/>
          <w:kern w:val="0"/>
          <w:sz w:val="32"/>
          <w:szCs w:val="32"/>
        </w:rPr>
      </w:pPr>
    </w:p>
    <w:p w14:paraId="4285296F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cs="宋体"/>
          <w:kern w:val="0"/>
          <w:sz w:val="32"/>
          <w:szCs w:val="32"/>
        </w:rPr>
      </w:pPr>
    </w:p>
    <w:p w14:paraId="0789A6D6">
      <w:pPr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hint="eastAsia" w:ascii="宋体" w:eastAsia="宋体" w:cs="宋体"/>
          <w:kern w:val="0"/>
          <w:sz w:val="32"/>
          <w:szCs w:val="32"/>
        </w:rPr>
        <w:t>二〇二四年十一月</w:t>
      </w:r>
    </w:p>
    <w:p w14:paraId="107FA882">
      <w:pPr>
        <w:rPr>
          <w:rFonts w:hint="eastAsia" w:ascii="黑体" w:hAnsi="黑体" w:eastAsia="黑体"/>
          <w:sz w:val="32"/>
          <w:szCs w:val="28"/>
        </w:rPr>
      </w:pPr>
      <w:bookmarkStart w:id="0" w:name="_Toc183422301"/>
      <w:r>
        <w:rPr>
          <w:rFonts w:hint="eastAsia" w:ascii="黑体" w:hAnsi="黑体" w:eastAsia="黑体"/>
          <w:sz w:val="32"/>
          <w:szCs w:val="28"/>
        </w:rPr>
        <w:t>目录</w:t>
      </w:r>
    </w:p>
    <w:p w14:paraId="02F2AACA">
      <w:pPr>
        <w:spacing w:line="480" w:lineRule="auto"/>
        <w:rPr>
          <w:rFonts w:hint="eastAsia" w:ascii="黑体" w:hAnsi="黑体" w:eastAsia="黑体"/>
          <w:sz w:val="32"/>
          <w:szCs w:val="28"/>
        </w:rPr>
      </w:pPr>
    </w:p>
    <w:bookmarkEnd w:id="0"/>
    <w:p w14:paraId="2A3099F3">
      <w:pPr>
        <w:pStyle w:val="21"/>
        <w:numPr>
          <w:ilvl w:val="0"/>
          <w:numId w:val="1"/>
        </w:numPr>
        <w:spacing w:line="480" w:lineRule="auto"/>
        <w:ind w:firstLineChars="0"/>
        <w:rPr>
          <w:rFonts w:hint="eastAsia" w:ascii="黑体" w:hAnsi="黑体" w:eastAsia="黑体"/>
          <w:sz w:val="28"/>
          <w:szCs w:val="24"/>
        </w:rPr>
      </w:pPr>
      <w:bookmarkStart w:id="1" w:name="_Toc183422302"/>
      <w:r>
        <w:rPr>
          <w:rFonts w:hint="eastAsia" w:ascii="黑体" w:hAnsi="黑体" w:eastAsia="黑体"/>
          <w:sz w:val="28"/>
          <w:szCs w:val="24"/>
        </w:rPr>
        <w:t>文献综述</w:t>
      </w:r>
      <w:bookmarkEnd w:id="1"/>
    </w:p>
    <w:p w14:paraId="4517B879">
      <w:pPr>
        <w:spacing w:line="480" w:lineRule="auto"/>
        <w:rPr>
          <w:rFonts w:hint="eastAsia" w:ascii="宋体" w:hAnsi="宋体" w:eastAsia="宋体"/>
        </w:rPr>
      </w:pPr>
    </w:p>
    <w:p w14:paraId="59BA78D4">
      <w:pPr>
        <w:pStyle w:val="21"/>
        <w:numPr>
          <w:ilvl w:val="0"/>
          <w:numId w:val="1"/>
        </w:numPr>
        <w:spacing w:line="480" w:lineRule="auto"/>
        <w:ind w:firstLineChars="0"/>
        <w:rPr>
          <w:rFonts w:hint="eastAsia" w:ascii="黑体" w:hAnsi="黑体" w:eastAsia="黑体" w:cs="Times New Roman"/>
          <w:sz w:val="28"/>
          <w:szCs w:val="28"/>
        </w:rPr>
      </w:pPr>
      <w:r>
        <w:rPr>
          <w:rFonts w:hint="eastAsia" w:ascii="黑体" w:hAnsi="黑体" w:eastAsia="黑体" w:cs="Times New Roman"/>
          <w:sz w:val="28"/>
          <w:szCs w:val="28"/>
        </w:rPr>
        <w:t>摘要</w:t>
      </w:r>
    </w:p>
    <w:p w14:paraId="15EA6ECF">
      <w:pPr>
        <w:spacing w:line="480" w:lineRule="auto"/>
        <w:rPr>
          <w:rFonts w:hint="eastAsia" w:ascii="宋体" w:hAnsi="宋体" w:eastAsia="宋体" w:cs="Times New Roman"/>
          <w:sz w:val="28"/>
          <w:szCs w:val="28"/>
        </w:rPr>
      </w:pPr>
    </w:p>
    <w:p w14:paraId="104D8ED0">
      <w:pPr>
        <w:pStyle w:val="21"/>
        <w:numPr>
          <w:ilvl w:val="0"/>
          <w:numId w:val="1"/>
        </w:numPr>
        <w:spacing w:line="480" w:lineRule="auto"/>
        <w:ind w:firstLineChars="0"/>
        <w:rPr>
          <w:rFonts w:hint="eastAsia" w:ascii="黑体" w:hAnsi="黑体" w:eastAsia="黑体"/>
          <w:sz w:val="28"/>
          <w:szCs w:val="24"/>
        </w:rPr>
      </w:pPr>
      <w:bookmarkStart w:id="2" w:name="_Toc183422303"/>
      <w:r>
        <w:rPr>
          <w:rFonts w:hint="eastAsia" w:ascii="黑体" w:hAnsi="黑体" w:eastAsia="黑体"/>
          <w:sz w:val="28"/>
          <w:szCs w:val="24"/>
        </w:rPr>
        <w:t>需求分析与方案设计</w:t>
      </w:r>
      <w:bookmarkEnd w:id="2"/>
      <w:bookmarkStart w:id="5" w:name="_GoBack"/>
      <w:bookmarkEnd w:id="5"/>
    </w:p>
    <w:p w14:paraId="7E09183C">
      <w:pPr>
        <w:spacing w:line="480" w:lineRule="auto"/>
        <w:rPr>
          <w:rFonts w:hint="eastAsia" w:ascii="黑体" w:hAnsi="黑体" w:eastAsia="黑体"/>
          <w:sz w:val="28"/>
          <w:szCs w:val="24"/>
        </w:rPr>
      </w:pPr>
    </w:p>
    <w:p w14:paraId="3F6AFAAE">
      <w:pPr>
        <w:pStyle w:val="21"/>
        <w:numPr>
          <w:ilvl w:val="0"/>
          <w:numId w:val="1"/>
        </w:numPr>
        <w:spacing w:line="480" w:lineRule="auto"/>
        <w:ind w:firstLineChars="0"/>
        <w:rPr>
          <w:rFonts w:hint="eastAsia" w:ascii="黑体" w:hAnsi="黑体" w:eastAsia="黑体"/>
          <w:sz w:val="28"/>
          <w:szCs w:val="24"/>
        </w:rPr>
      </w:pPr>
      <w:bookmarkStart w:id="3" w:name="_Toc183422304"/>
      <w:r>
        <w:rPr>
          <w:rFonts w:hint="eastAsia" w:ascii="黑体" w:hAnsi="黑体" w:eastAsia="黑体"/>
          <w:sz w:val="28"/>
          <w:szCs w:val="24"/>
        </w:rPr>
        <w:t>算法研究</w:t>
      </w:r>
      <w:bookmarkEnd w:id="3"/>
    </w:p>
    <w:p w14:paraId="367B43D7">
      <w:pPr>
        <w:spacing w:line="480" w:lineRule="auto"/>
        <w:rPr>
          <w:rFonts w:hint="eastAsia" w:asciiTheme="minorEastAsia" w:hAnsiTheme="minorEastAsia"/>
          <w:sz w:val="28"/>
          <w:szCs w:val="24"/>
        </w:rPr>
      </w:pPr>
    </w:p>
    <w:p w14:paraId="0BB77E79">
      <w:pPr>
        <w:pStyle w:val="21"/>
        <w:numPr>
          <w:ilvl w:val="0"/>
          <w:numId w:val="1"/>
        </w:numPr>
        <w:spacing w:line="480" w:lineRule="auto"/>
        <w:ind w:firstLineChars="0"/>
        <w:rPr>
          <w:rFonts w:hint="eastAsia" w:ascii="黑体" w:hAnsi="黑体" w:eastAsia="黑体"/>
          <w:sz w:val="28"/>
          <w:szCs w:val="24"/>
        </w:rPr>
      </w:pPr>
      <w:bookmarkStart w:id="4" w:name="_Toc183422305"/>
      <w:r>
        <w:rPr>
          <w:rFonts w:hint="eastAsia" w:ascii="黑体" w:hAnsi="黑体" w:eastAsia="黑体"/>
          <w:sz w:val="28"/>
          <w:szCs w:val="24"/>
        </w:rPr>
        <w:t>实验分析</w:t>
      </w:r>
      <w:bookmarkEnd w:id="4"/>
    </w:p>
    <w:p w14:paraId="065A3668">
      <w:pPr>
        <w:spacing w:line="480" w:lineRule="auto"/>
        <w:rPr>
          <w:rFonts w:hint="eastAsia" w:ascii="宋体" w:hAnsi="宋体" w:eastAsia="宋体"/>
          <w:sz w:val="28"/>
          <w:szCs w:val="24"/>
        </w:rPr>
      </w:pPr>
    </w:p>
    <w:p w14:paraId="220E89D4">
      <w:pPr>
        <w:spacing w:line="480" w:lineRule="auto"/>
        <w:rPr>
          <w:rFonts w:hint="eastAsia" w:ascii="黑体" w:hAnsi="黑体" w:eastAsia="黑体"/>
          <w:sz w:val="28"/>
          <w:szCs w:val="24"/>
        </w:rPr>
      </w:pPr>
      <w:r>
        <w:rPr>
          <w:rFonts w:hint="eastAsia" w:ascii="黑体" w:hAnsi="黑体" w:eastAsia="黑体"/>
          <w:sz w:val="28"/>
          <w:szCs w:val="24"/>
        </w:rPr>
        <w:t>六、参考资料</w:t>
      </w:r>
    </w:p>
    <w:p w14:paraId="074275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78" w:lineRule="exact"/>
        <w:ind w:left="440" w:hanging="440" w:hangingChars="200"/>
        <w:textAlignment w:val="auto"/>
        <w:rPr>
          <w:rFonts w:hint="default" w:ascii="Times New Roman" w:hAnsi="Times New Roman" w:eastAsia="宋体" w:cs="Times New Roman"/>
          <w:color w:val="auto"/>
          <w:sz w:val="22"/>
          <w:szCs w:val="22"/>
        </w:rPr>
      </w:pPr>
      <w:r>
        <w:rPr>
          <w:rFonts w:hint="default" w:ascii="Times New Roman" w:hAnsi="Times New Roman" w:eastAsia="宋体" w:cs="Times New Roman"/>
          <w:color w:val="auto"/>
          <w:sz w:val="22"/>
          <w:szCs w:val="22"/>
        </w:rPr>
        <w:t>江俊君,程豪,李震宇,等.深度学习视频超分辨率技术综述[J].中国图象图形学报,2023,28(07):1927-1964.</w:t>
      </w:r>
    </w:p>
    <w:p w14:paraId="1B8B033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78" w:lineRule="exact"/>
        <w:ind w:left="440" w:hanging="440" w:hanging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陆晓华,王慈.基于OpenGL ES的移动端实时视频超分辨率显示[J/OL].计算机工程,1-10[2024-11-26].https://doi.org/10.19678/j.issn.1000-3428.0069470.</w:t>
      </w:r>
    </w:p>
    <w:p w14:paraId="775B59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78" w:lineRule="exact"/>
        <w:ind w:left="440" w:hanging="440" w:hanging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陈永杰.基于Transformer的真实世界视频超分辨研究[D].吉林大学,2023.DOI:10.27162/d.cnki.gjlin.2023.006323.</w:t>
      </w:r>
    </w:p>
    <w:p w14:paraId="357AE0D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78" w:lineRule="exact"/>
        <w:ind w:left="440" w:hanging="440" w:hanging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彭智勇,黄扬鈚,秦祖军,等.深度学习实时视频超分辨率重建实验设计[J].实验室研究与探索,2023,42(09):35-39.DOI:10.19927/j.cnki.syyt.2023.09.008.</w:t>
      </w:r>
    </w:p>
    <w:p w14:paraId="5559836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78" w:lineRule="exact"/>
        <w:ind w:left="440" w:hanging="440" w:hanging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Conde M V, Lei Z, Li W, et al. Real-time 4k super-resolution of compressed AVIF images. AIS 2024 challenge survey[C]//Proceedings of the IEEE/CVF Conference on Computer Vision and Pattern Recognition. 2024: 5838-5856.</w:t>
      </w:r>
    </w:p>
    <w:p w14:paraId="57A9717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78" w:lineRule="exact"/>
        <w:ind w:left="440" w:hanging="440" w:hangingChars="200"/>
        <w:textAlignment w:val="auto"/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</w:pPr>
      <w:r>
        <w:rPr>
          <w:rFonts w:hint="default" w:ascii="Times New Roman" w:hAnsi="Times New Roman" w:eastAsia="宋体" w:cs="Times New Roman"/>
          <w:i w:val="0"/>
          <w:iCs w:val="0"/>
          <w:caps w:val="0"/>
          <w:color w:val="auto"/>
          <w:spacing w:val="0"/>
          <w:sz w:val="22"/>
          <w:szCs w:val="22"/>
          <w:shd w:val="clear" w:fill="FFFFFF"/>
        </w:rPr>
        <w:t>Liu H, Ruan Z, Zhao P, et al. Video super-resolution based on deep learning: a comprehensive survey[J]. Artificial Intelligence Review, 2022, 55(8): 5981-6035.</w:t>
      </w:r>
    </w:p>
    <w:sectPr>
      <w:headerReference r:id="rId5" w:type="first"/>
      <w:headerReference r:id="rId3" w:type="default"/>
      <w:head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BFD4750">
    <w:pPr>
      <w:pStyle w:val="5"/>
    </w:pPr>
    <w:r>
      <w:pict>
        <v:shape id="WordPictureWatermark835408" o:spid="_x0000_s1027" o:spt="75" type="#_x0000_t75" style="position:absolute;left:0pt;height:595.7pt;width:842.15pt;mso-position-horizontal:center;mso-position-horizontal-relative:margin;mso-position-vertical:center;mso-position-vertical-relative:margin;z-index:-2516551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院徽图标（无背景）"/>
          <o:lock v:ext="edit" aspectratio="t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37C1FF">
    <w:pPr>
      <w:pStyle w:val="5"/>
    </w:pPr>
    <w:r>
      <w:pict>
        <v:shape id="WordPictureWatermark835407" o:spid="_x0000_s1026" o:spt="75" type="#_x0000_t75" style="position:absolute;left:0pt;height:595.7pt;width:842.15pt;mso-position-horizontal:center;mso-position-horizontal-relative:margin;mso-position-vertical:center;mso-position-vertical-relative:margin;z-index:-2516561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院徽图标（无背景）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732248E">
    <w:pPr>
      <w:pStyle w:val="5"/>
    </w:pPr>
    <w:r>
      <w:pict>
        <v:shape id="WordPictureWatermark835406" o:spid="_x0000_s1025" o:spt="75" type="#_x0000_t75" style="position:absolute;left:0pt;height:595.7pt;width:842.15pt;mso-position-horizontal:center;mso-position-horizontal-relative:margin;mso-position-vertical:center;mso-position-vertical-relative:margin;z-index:-2516572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gain="19661f" blacklevel="22938f" o:title="院徽图标（无背景）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272601"/>
    <w:multiLevelType w:val="multilevel"/>
    <w:tmpl w:val="1D272601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Q2NTNmZTEzMWRmZjUwZDNkZGZiNjVmZmY2ZTBlYTMifQ=="/>
  </w:docVars>
  <w:rsids>
    <w:rsidRoot w:val="00707B1E"/>
    <w:rsid w:val="000452A8"/>
    <w:rsid w:val="000675D3"/>
    <w:rsid w:val="000C3A3A"/>
    <w:rsid w:val="00103F19"/>
    <w:rsid w:val="00122D71"/>
    <w:rsid w:val="00126F47"/>
    <w:rsid w:val="00174555"/>
    <w:rsid w:val="001C3CEE"/>
    <w:rsid w:val="00211E70"/>
    <w:rsid w:val="002139E6"/>
    <w:rsid w:val="00220293"/>
    <w:rsid w:val="00281B5D"/>
    <w:rsid w:val="002A4A66"/>
    <w:rsid w:val="002C3D7C"/>
    <w:rsid w:val="002D33C4"/>
    <w:rsid w:val="00326A24"/>
    <w:rsid w:val="00340BAF"/>
    <w:rsid w:val="003979E9"/>
    <w:rsid w:val="00413916"/>
    <w:rsid w:val="00466667"/>
    <w:rsid w:val="00473F70"/>
    <w:rsid w:val="00517EB0"/>
    <w:rsid w:val="005557B9"/>
    <w:rsid w:val="005A2517"/>
    <w:rsid w:val="00613C19"/>
    <w:rsid w:val="00652992"/>
    <w:rsid w:val="00707B1E"/>
    <w:rsid w:val="0072341D"/>
    <w:rsid w:val="00772A3B"/>
    <w:rsid w:val="00775CA5"/>
    <w:rsid w:val="007B7D49"/>
    <w:rsid w:val="007C57CB"/>
    <w:rsid w:val="00801E98"/>
    <w:rsid w:val="008142D3"/>
    <w:rsid w:val="0082032E"/>
    <w:rsid w:val="00837AE5"/>
    <w:rsid w:val="0085287F"/>
    <w:rsid w:val="008761D6"/>
    <w:rsid w:val="008924E8"/>
    <w:rsid w:val="008F39F7"/>
    <w:rsid w:val="00904E10"/>
    <w:rsid w:val="009247FC"/>
    <w:rsid w:val="009359B6"/>
    <w:rsid w:val="00936446"/>
    <w:rsid w:val="00952062"/>
    <w:rsid w:val="00971595"/>
    <w:rsid w:val="00983E17"/>
    <w:rsid w:val="0099446E"/>
    <w:rsid w:val="00A0698B"/>
    <w:rsid w:val="00A40329"/>
    <w:rsid w:val="00A80391"/>
    <w:rsid w:val="00A830FB"/>
    <w:rsid w:val="00AC1286"/>
    <w:rsid w:val="00AC7F22"/>
    <w:rsid w:val="00B036FC"/>
    <w:rsid w:val="00B51A4E"/>
    <w:rsid w:val="00B71DB2"/>
    <w:rsid w:val="00B85289"/>
    <w:rsid w:val="00BB6FD5"/>
    <w:rsid w:val="00BF36C1"/>
    <w:rsid w:val="00BF62EF"/>
    <w:rsid w:val="00C537CA"/>
    <w:rsid w:val="00C935C0"/>
    <w:rsid w:val="00CD55E6"/>
    <w:rsid w:val="00CF5C9B"/>
    <w:rsid w:val="00D069A1"/>
    <w:rsid w:val="00D1593A"/>
    <w:rsid w:val="00D61CA2"/>
    <w:rsid w:val="00D6480F"/>
    <w:rsid w:val="00DB7669"/>
    <w:rsid w:val="00DC624B"/>
    <w:rsid w:val="00DC7A02"/>
    <w:rsid w:val="00DD18E3"/>
    <w:rsid w:val="00E06588"/>
    <w:rsid w:val="00E47C51"/>
    <w:rsid w:val="00E8338A"/>
    <w:rsid w:val="00E90FBF"/>
    <w:rsid w:val="00EA143F"/>
    <w:rsid w:val="00EE6BC7"/>
    <w:rsid w:val="00F01734"/>
    <w:rsid w:val="00F7336F"/>
    <w:rsid w:val="00F8528C"/>
    <w:rsid w:val="00F85EB0"/>
    <w:rsid w:val="00FB151D"/>
    <w:rsid w:val="047F0E74"/>
    <w:rsid w:val="22547B47"/>
    <w:rsid w:val="60F35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50" w:beforeLines="50" w:after="50" w:afterLines="50"/>
      <w:outlineLvl w:val="0"/>
    </w:pPr>
    <w:rPr>
      <w:rFonts w:eastAsia="黑体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50" w:beforeLines="50" w:after="50" w:afterLines="50"/>
      <w:outlineLvl w:val="1"/>
    </w:pPr>
    <w:rPr>
      <w:rFonts w:asciiTheme="majorHAnsi" w:hAnsiTheme="majorHAnsi" w:eastAsiaTheme="majorEastAsia" w:cstheme="majorBidi"/>
      <w:b/>
      <w:bCs/>
      <w:szCs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autoRedefine/>
    <w:unhideWhenUsed/>
    <w:uiPriority w:val="39"/>
  </w:style>
  <w:style w:type="paragraph" w:styleId="7">
    <w:name w:val="toc 2"/>
    <w:basedOn w:val="1"/>
    <w:next w:val="1"/>
    <w:autoRedefine/>
    <w:unhideWhenUsed/>
    <w:uiPriority w:val="39"/>
    <w:pPr>
      <w:ind w:left="420" w:leftChars="200"/>
    </w:pPr>
  </w:style>
  <w:style w:type="paragraph" w:styleId="8">
    <w:name w:val="Normal (Web)"/>
    <w:basedOn w:val="1"/>
    <w:semiHidden/>
    <w:unhideWhenUsed/>
    <w:uiPriority w:val="99"/>
    <w:rPr>
      <w:rFonts w:cs="Times New Roman"/>
      <w:szCs w:val="24"/>
    </w:rPr>
  </w:style>
  <w:style w:type="paragraph" w:styleId="9">
    <w:name w:val="Title"/>
    <w:basedOn w:val="1"/>
    <w:next w:val="1"/>
    <w:link w:val="13"/>
    <w:qFormat/>
    <w:uiPriority w:val="10"/>
    <w:pPr>
      <w:spacing w:line="578" w:lineRule="exact"/>
      <w:jc w:val="center"/>
    </w:pPr>
    <w:rPr>
      <w:rFonts w:ascii="黑体" w:hAnsi="黑体" w:eastAsia="黑体"/>
      <w:sz w:val="32"/>
      <w:szCs w:val="32"/>
    </w:rPr>
  </w:style>
  <w:style w:type="character" w:styleId="12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 字符"/>
    <w:basedOn w:val="11"/>
    <w:link w:val="9"/>
    <w:qFormat/>
    <w:uiPriority w:val="10"/>
    <w:rPr>
      <w:rFonts w:ascii="黑体" w:hAnsi="黑体" w:eastAsia="黑体"/>
      <w:sz w:val="32"/>
      <w:szCs w:val="32"/>
    </w:rPr>
  </w:style>
  <w:style w:type="character" w:customStyle="1" w:styleId="14">
    <w:name w:val="标题 1 字符"/>
    <w:basedOn w:val="11"/>
    <w:link w:val="2"/>
    <w:uiPriority w:val="9"/>
    <w:rPr>
      <w:rFonts w:ascii="Times New Roman" w:hAnsi="Times New Roman" w:eastAsia="黑体"/>
      <w:b/>
      <w:bCs/>
      <w:kern w:val="44"/>
      <w:sz w:val="28"/>
      <w:szCs w:val="44"/>
    </w:rPr>
  </w:style>
  <w:style w:type="character" w:customStyle="1" w:styleId="15">
    <w:name w:val="标题 2 字符"/>
    <w:basedOn w:val="11"/>
    <w:link w:val="3"/>
    <w:uiPriority w:val="9"/>
    <w:rPr>
      <w:rFonts w:asciiTheme="majorHAnsi" w:hAnsiTheme="majorHAnsi" w:eastAsiaTheme="majorEastAsia" w:cstheme="majorBidi"/>
      <w:b/>
      <w:bCs/>
      <w:sz w:val="24"/>
      <w:szCs w:val="32"/>
    </w:r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240" w:beforeLines="0" w:after="0" w:afterLines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17">
    <w:name w:val="页眉 字符"/>
    <w:basedOn w:val="11"/>
    <w:link w:val="5"/>
    <w:uiPriority w:val="99"/>
    <w:rPr>
      <w:rFonts w:ascii="Times New Roman" w:hAnsi="Times New Roman"/>
      <w:sz w:val="18"/>
      <w:szCs w:val="18"/>
    </w:rPr>
  </w:style>
  <w:style w:type="character" w:customStyle="1" w:styleId="18">
    <w:name w:val="页脚 字符"/>
    <w:basedOn w:val="11"/>
    <w:link w:val="4"/>
    <w:uiPriority w:val="99"/>
    <w:rPr>
      <w:rFonts w:ascii="Times New Roman" w:hAnsi="Times New Roman"/>
      <w:sz w:val="18"/>
      <w:szCs w:val="18"/>
    </w:rPr>
  </w:style>
  <w:style w:type="paragraph" w:styleId="19">
    <w:name w:val="No Spacing"/>
    <w:link w:val="20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20">
    <w:name w:val="无间隔 字符"/>
    <w:basedOn w:val="11"/>
    <w:link w:val="19"/>
    <w:qFormat/>
    <w:uiPriority w:val="1"/>
    <w:rPr>
      <w:kern w:val="0"/>
      <w:sz w:val="22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7"/>
    <customShpInfo spid="_x0000_s1026"/>
    <customShpInfo spid="_x0000_s1025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97384EE-313A-4DB8-9CE2-AA2A3CC051F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272</Words>
  <Characters>758</Characters>
  <Lines>2</Lines>
  <Paragraphs>1</Paragraphs>
  <TotalTime>25</TotalTime>
  <ScaleCrop>false</ScaleCrop>
  <LinksUpToDate>false</LinksUpToDate>
  <CharactersWithSpaces>993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2024-11-25T12:36:00Z</dcterms:created>
  <dc:creator>Microsoft 帐户</dc:creator>
  <cp:lastModifiedBy>睿熹</cp:lastModifiedBy>
  <dcterms:modified xsi:type="dcterms:W3CDTF">2024-11-26T08:28:12Z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23771E6682B44852889D4FBE9AE03B3A_12</vt:lpwstr>
  </property>
</Properties>
</file>