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6AF3" w14:textId="5E769AE7" w:rsidR="00FA3B3C" w:rsidRDefault="000D3DCD">
      <w:pPr>
        <w:rPr>
          <w:b/>
          <w:bCs/>
          <w:u w:val="single"/>
        </w:rPr>
      </w:pPr>
      <w:r w:rsidRPr="000D3DCD">
        <w:rPr>
          <w:b/>
          <w:bCs/>
          <w:u w:val="single"/>
        </w:rPr>
        <w:t xml:space="preserve">Křišťanov – modernizace ČOV a zdroje tepla </w:t>
      </w:r>
    </w:p>
    <w:p w14:paraId="33B5C921" w14:textId="6229D899" w:rsidR="005151DE" w:rsidRPr="000D3DCD" w:rsidRDefault="005151DE">
      <w:pPr>
        <w:rPr>
          <w:b/>
          <w:bCs/>
          <w:u w:val="single"/>
        </w:rPr>
      </w:pPr>
      <w:r w:rsidRPr="00B32F23">
        <w:t>V</w:t>
      </w:r>
      <w:r>
        <w:t>ýstavba</w:t>
      </w:r>
      <w:r w:rsidRPr="00B32F23">
        <w:t xml:space="preserve"> zařízení pro čistění odpadních vod</w:t>
      </w:r>
      <w:r>
        <w:t xml:space="preserve"> </w:t>
      </w:r>
      <w:r w:rsidRPr="00B32F23">
        <w:t>z rekreačního areálu a plynofikace uhelné kotelny</w:t>
      </w:r>
      <w:r>
        <w:t>.</w:t>
      </w:r>
    </w:p>
    <w:p w14:paraId="66FD2122" w14:textId="3F060EA9" w:rsidR="000D3DCD" w:rsidRDefault="000D3DCD">
      <w:r>
        <w:t>Finanční objem: 6,3 mil. Kč</w:t>
      </w:r>
    </w:p>
    <w:p w14:paraId="09DE5948" w14:textId="2BFF16D7" w:rsidR="000D3DCD" w:rsidRDefault="005151DE">
      <w:r>
        <w:t>Rok realizace</w:t>
      </w:r>
      <w:r w:rsidR="000D3DCD">
        <w:t>: 2020</w:t>
      </w:r>
    </w:p>
    <w:p w14:paraId="23F62ADF" w14:textId="77777777" w:rsidR="00B44A49" w:rsidRDefault="00B44A49"/>
    <w:p w14:paraId="78129D39" w14:textId="68544307" w:rsidR="00B44A49" w:rsidRPr="00B44A49" w:rsidRDefault="00B44A49" w:rsidP="00B44A49">
      <w:pPr>
        <w:rPr>
          <w:b/>
          <w:u w:val="single"/>
        </w:rPr>
      </w:pPr>
      <w:r w:rsidRPr="00B44A49">
        <w:rPr>
          <w:b/>
          <w:u w:val="single"/>
        </w:rPr>
        <w:t>Oprava vodovodního řadu ve Vojenském újezdu Březina</w:t>
      </w:r>
    </w:p>
    <w:p w14:paraId="4B500B77" w14:textId="7C29BD68" w:rsidR="00B44A49" w:rsidRPr="00B44A49" w:rsidRDefault="00B44A49" w:rsidP="00B44A49">
      <w:pPr>
        <w:rPr>
          <w:b/>
          <w:u w:val="single"/>
        </w:rPr>
      </w:pPr>
      <w:r w:rsidRPr="00B44A49">
        <w:t>Rekonstrukce stávajícího litinového vodovodního řadu pro zajištění dodávky pitné a požární vody do areálu kasáren a přilehlého území</w:t>
      </w:r>
    </w:p>
    <w:p w14:paraId="70C24A3F" w14:textId="7AF74BF4" w:rsidR="00B44A49" w:rsidRPr="00B44A49" w:rsidRDefault="00B44A49" w:rsidP="00B44A49">
      <w:r w:rsidRPr="00B44A49">
        <w:t>Finanční objem: 4,3 mil Kč</w:t>
      </w:r>
    </w:p>
    <w:p w14:paraId="68A73890" w14:textId="77777777" w:rsidR="00B44A49" w:rsidRPr="00B44A49" w:rsidRDefault="00B44A49" w:rsidP="00B44A49">
      <w:r w:rsidRPr="00B44A49">
        <w:t>Rok realizace: 2022</w:t>
      </w:r>
    </w:p>
    <w:p w14:paraId="26D07CB7" w14:textId="77777777" w:rsidR="00B44A49" w:rsidRDefault="00B44A49"/>
    <w:p w14:paraId="59BC459A" w14:textId="21B44F67" w:rsidR="00B44A49" w:rsidRPr="00B44A49" w:rsidRDefault="00B44A49" w:rsidP="00B44A49">
      <w:pPr>
        <w:rPr>
          <w:b/>
          <w:u w:val="single"/>
        </w:rPr>
      </w:pPr>
      <w:r w:rsidRPr="00B44A49">
        <w:rPr>
          <w:b/>
          <w:u w:val="single"/>
        </w:rPr>
        <w:t xml:space="preserve">Oprava ležaté kanalizace a přípojek Botanická </w:t>
      </w:r>
    </w:p>
    <w:p w14:paraId="3F2B6886" w14:textId="1D56DC31" w:rsidR="00B44A49" w:rsidRPr="00B44A49" w:rsidRDefault="00B44A49" w:rsidP="00B44A49">
      <w:r w:rsidRPr="00B44A49">
        <w:t>Realizace nových domovních přípojek splaškové kanalizace. Pro napojení na hlavní řad kanalizace byla použita metoda štolování.</w:t>
      </w:r>
    </w:p>
    <w:p w14:paraId="143415EB" w14:textId="2849F900" w:rsidR="00B44A49" w:rsidRPr="00B44A49" w:rsidRDefault="00B44A49" w:rsidP="00B44A49">
      <w:pPr>
        <w:rPr>
          <w:b/>
          <w:u w:val="single"/>
        </w:rPr>
      </w:pPr>
      <w:r w:rsidRPr="00B44A49">
        <w:t>Finanční objem: 4 mil Kč</w:t>
      </w:r>
    </w:p>
    <w:p w14:paraId="2D39869A" w14:textId="77777777" w:rsidR="00B44A49" w:rsidRPr="00B44A49" w:rsidRDefault="00B44A49" w:rsidP="00B44A49">
      <w:r w:rsidRPr="00B44A49">
        <w:t>Rok realizace: 2024</w:t>
      </w:r>
    </w:p>
    <w:p w14:paraId="12ED9E8F" w14:textId="77777777" w:rsidR="00B44A49" w:rsidRPr="00B44A49" w:rsidRDefault="00B44A49" w:rsidP="00B44A49"/>
    <w:p w14:paraId="2A8D383C" w14:textId="77777777" w:rsidR="00B44A49" w:rsidRPr="00B44A49" w:rsidRDefault="00B44A49" w:rsidP="00B44A49">
      <w:r w:rsidRPr="00B44A49">
        <w:t>název akce: ENERGETICKÉ ÚSPORY BUDOVY SMETANOVA 841, VSETÍN</w:t>
      </w:r>
    </w:p>
    <w:p w14:paraId="06B30FE8" w14:textId="77777777" w:rsidR="00B44A49" w:rsidRPr="00B44A49" w:rsidRDefault="00B44A49" w:rsidP="00B44A49">
      <w:r w:rsidRPr="00B44A49">
        <w:t>od 04/2021 do 09/2023</w:t>
      </w:r>
    </w:p>
    <w:p w14:paraId="2ED11E29" w14:textId="693B2AB3" w:rsidR="00B44A49" w:rsidRPr="00B44A49" w:rsidRDefault="00B44A49" w:rsidP="00B44A49">
      <w:proofErr w:type="gramStart"/>
      <w:r w:rsidRPr="00B44A49">
        <w:t>cena  30</w:t>
      </w:r>
      <w:proofErr w:type="gramEnd"/>
      <w:r w:rsidRPr="00B44A49">
        <w:t xml:space="preserve"> 976 267,17 Kč bez DPH</w:t>
      </w:r>
    </w:p>
    <w:p w14:paraId="277ED3EA" w14:textId="77777777" w:rsidR="00B44A49" w:rsidRPr="00B44A49" w:rsidRDefault="00B44A49" w:rsidP="00B44A49">
      <w:r w:rsidRPr="00B44A49">
        <w:t>Komplexní zateplení administrativního objektu včetně výměny všech oken a dveří. Součástí projektu jsou stavební úpravy interiéru, zateplení střechy a půdy, instalace nového hromosvodu a obklad parteru domu mozaikovým obkladem.</w:t>
      </w:r>
    </w:p>
    <w:p w14:paraId="1F5B42B4" w14:textId="77777777" w:rsidR="00B44A49" w:rsidRDefault="00B44A49"/>
    <w:p w14:paraId="4C10C626" w14:textId="77777777" w:rsidR="00B44A49" w:rsidRPr="00B44A49" w:rsidRDefault="00B44A49" w:rsidP="00B44A49">
      <w:r w:rsidRPr="00B44A49">
        <w:t>Rekonstrukce požární zbrojnice Brno-Starý Lískovec</w:t>
      </w:r>
    </w:p>
    <w:p w14:paraId="3A8E7A05" w14:textId="77777777" w:rsidR="00B44A49" w:rsidRPr="00B44A49" w:rsidRDefault="00B44A49" w:rsidP="00B44A49">
      <w:r w:rsidRPr="00B44A49">
        <w:t>01/</w:t>
      </w:r>
      <w:proofErr w:type="gramStart"/>
      <w:r w:rsidRPr="00B44A49">
        <w:t>2022  do</w:t>
      </w:r>
      <w:proofErr w:type="gramEnd"/>
      <w:r w:rsidRPr="00B44A49">
        <w:t xml:space="preserve"> 08/2022</w:t>
      </w:r>
    </w:p>
    <w:p w14:paraId="06EBDFF8" w14:textId="77777777" w:rsidR="00B44A49" w:rsidRPr="00B44A49" w:rsidRDefault="00B44A49" w:rsidP="00B44A49">
      <w:r w:rsidRPr="00B44A49">
        <w:t>8 195 000 Kč</w:t>
      </w:r>
    </w:p>
    <w:p w14:paraId="21FBF1E1" w14:textId="77777777" w:rsidR="00B44A49" w:rsidRPr="00B44A49" w:rsidRDefault="00B44A49" w:rsidP="00B44A49">
      <w:r w:rsidRPr="00B44A49">
        <w:t>Zateplení fasády, výměna oken, dveří a garážových vrat. Provedení nástavby objektu ve dvorní části a stavební úpravy v interiéru. Součástí stavby byly také nové instalace elektro, ZTI, ÚT a VZT.</w:t>
      </w:r>
    </w:p>
    <w:p w14:paraId="03D41B70" w14:textId="77777777" w:rsidR="00B44A49" w:rsidRDefault="00B44A49"/>
    <w:p w14:paraId="0F838B8C" w14:textId="77777777" w:rsidR="00B44A49" w:rsidRDefault="00B44A49"/>
    <w:p w14:paraId="77224D23" w14:textId="77777777" w:rsidR="00B44A49" w:rsidRDefault="00B44A49"/>
    <w:p w14:paraId="72062F92" w14:textId="77777777" w:rsidR="00B44A49" w:rsidRDefault="00B44A49"/>
    <w:p w14:paraId="7B3970ED" w14:textId="77777777" w:rsidR="00B44A49" w:rsidRPr="00B44A49" w:rsidRDefault="00B44A49" w:rsidP="00B44A49">
      <w:pPr>
        <w:rPr>
          <w:b/>
          <w:bCs/>
          <w:u w:val="single"/>
        </w:rPr>
      </w:pPr>
      <w:r w:rsidRPr="00B44A49">
        <w:rPr>
          <w:b/>
          <w:bCs/>
          <w:u w:val="single"/>
        </w:rPr>
        <w:lastRenderedPageBreak/>
        <w:t>Rekonstrukce 2. NP administrativní budovy Lidická 25/27, Brno</w:t>
      </w:r>
    </w:p>
    <w:p w14:paraId="65AE2B3B" w14:textId="77777777" w:rsidR="00B44A49" w:rsidRPr="00B44A49" w:rsidRDefault="00B44A49" w:rsidP="00B44A49">
      <w:r w:rsidRPr="00B44A49">
        <w:t>Termín realizace: 08/</w:t>
      </w:r>
      <w:proofErr w:type="gramStart"/>
      <w:r w:rsidRPr="00B44A49">
        <w:t>2024 – 11</w:t>
      </w:r>
      <w:proofErr w:type="gramEnd"/>
      <w:r w:rsidRPr="00B44A49">
        <w:t>/2024</w:t>
      </w:r>
    </w:p>
    <w:p w14:paraId="2F69294E" w14:textId="32723D50" w:rsidR="00B44A49" w:rsidRPr="00B44A49" w:rsidRDefault="00B44A49" w:rsidP="00B44A49">
      <w:r w:rsidRPr="00B44A49">
        <w:t>Cena: cca 6 mil. Kč</w:t>
      </w:r>
    </w:p>
    <w:p w14:paraId="70625459" w14:textId="77777777" w:rsidR="00B44A49" w:rsidRDefault="00B44A49" w:rsidP="00B44A49">
      <w:r w:rsidRPr="00B44A49">
        <w:t>Rekonstrukce a stavební úpravy 2. nadzemního podlaží administrativní budovy. Realizovaly se nové kanceláře, sociální zařízení, zázemí pro zaměstnance včetně nových vzduchotechnických zařízení, elektrorozvodů a osvětlení.</w:t>
      </w:r>
    </w:p>
    <w:p w14:paraId="76C6CD57" w14:textId="77777777" w:rsidR="00B44A49" w:rsidRDefault="00B44A49" w:rsidP="00B44A49"/>
    <w:p w14:paraId="49140BA4" w14:textId="77777777" w:rsidR="00B44A49" w:rsidRPr="00B44A49" w:rsidRDefault="00B44A49" w:rsidP="00B44A49"/>
    <w:p w14:paraId="0A6CC8A5" w14:textId="29800BEB" w:rsidR="00B44A49" w:rsidRPr="00B44A49" w:rsidRDefault="00B44A49" w:rsidP="00B44A49">
      <w:pPr>
        <w:rPr>
          <w:b/>
          <w:u w:val="single"/>
        </w:rPr>
      </w:pPr>
      <w:r w:rsidRPr="00B44A49">
        <w:rPr>
          <w:b/>
          <w:u w:val="single"/>
        </w:rPr>
        <w:t>Tábor západ – přestavba parovodu na horkovod</w:t>
      </w:r>
    </w:p>
    <w:p w14:paraId="3DC6521A" w14:textId="36991324" w:rsidR="00B44A49" w:rsidRPr="00B44A49" w:rsidRDefault="00B44A49" w:rsidP="00B44A49">
      <w:r w:rsidRPr="00B44A49">
        <w:t>termín:</w:t>
      </w:r>
      <w:r w:rsidRPr="00B44A49">
        <w:tab/>
        <w:t>05/</w:t>
      </w:r>
      <w:proofErr w:type="gramStart"/>
      <w:r w:rsidRPr="00B44A49">
        <w:t>2021 – 06</w:t>
      </w:r>
      <w:proofErr w:type="gramEnd"/>
      <w:r w:rsidRPr="00B44A49">
        <w:t xml:space="preserve">/2023  </w:t>
      </w:r>
    </w:p>
    <w:p w14:paraId="213B4211" w14:textId="5C3AFE1A" w:rsidR="00B44A49" w:rsidRPr="00B44A49" w:rsidRDefault="00B44A49" w:rsidP="00B44A49">
      <w:r w:rsidRPr="00B44A49">
        <w:t>cena:</w:t>
      </w:r>
      <w:r w:rsidRPr="00B44A49">
        <w:tab/>
        <w:t>cca 195 mil Kč</w:t>
      </w:r>
    </w:p>
    <w:p w14:paraId="7962511A" w14:textId="77777777" w:rsidR="00B44A49" w:rsidRPr="00B44A49" w:rsidRDefault="00B44A49" w:rsidP="00B44A49">
      <w:r w:rsidRPr="00B44A49">
        <w:t>Přestavba parovodních tepelných rozvodů na horkovodní. Cílem této realizace bylo zefektivnit systém centrálního zásobování tepla pro řadu obytných budov, budov občanské vybavenosti, organizací, úřadů a firem ve městě Tábor.</w:t>
      </w:r>
    </w:p>
    <w:p w14:paraId="487CF0E6" w14:textId="77777777" w:rsidR="00B44A49" w:rsidRDefault="00B44A49"/>
    <w:p w14:paraId="48EC8485" w14:textId="36487FFA" w:rsidR="00B44A49" w:rsidRPr="00B44A49" w:rsidRDefault="00B44A49" w:rsidP="00B44A49">
      <w:pPr>
        <w:rPr>
          <w:b/>
          <w:bCs/>
          <w:u w:val="single"/>
        </w:rPr>
      </w:pPr>
      <w:r w:rsidRPr="00B44A49">
        <w:rPr>
          <w:u w:val="single"/>
        </w:rPr>
        <w:t xml:space="preserve">Rekonstrukce stávajících rozvodů tepla a instalace nových potrubních rozvodů v Bystřici nad </w:t>
      </w:r>
      <w:proofErr w:type="gramStart"/>
      <w:r w:rsidRPr="00B44A49">
        <w:rPr>
          <w:u w:val="single"/>
        </w:rPr>
        <w:t>Pernštejnem,,</w:t>
      </w:r>
      <w:proofErr w:type="gramEnd"/>
    </w:p>
    <w:p w14:paraId="34A4B530" w14:textId="77777777" w:rsidR="00B44A49" w:rsidRPr="00B44A49" w:rsidRDefault="00B44A49" w:rsidP="00B44A49">
      <w:r w:rsidRPr="00B44A49">
        <w:t>Provedení přeložky stávajících Teplovodních rozvodů a položení nových rozvodů v provedení PEX dimenzí DN 160, DN 125, DN 80, DN 65. Což znamenalo mimo jiné i překonat místní říčku Bystřici.</w:t>
      </w:r>
    </w:p>
    <w:p w14:paraId="64595872" w14:textId="58A8BB53" w:rsidR="00B44A49" w:rsidRPr="00B44A49" w:rsidRDefault="00B44A49" w:rsidP="00B44A49">
      <w:r w:rsidRPr="00B44A49">
        <w:t xml:space="preserve">Celková délka výkopů byla cca 650 </w:t>
      </w:r>
      <w:proofErr w:type="spellStart"/>
      <w:r w:rsidRPr="00B44A49">
        <w:t>bm</w:t>
      </w:r>
      <w:proofErr w:type="spellEnd"/>
      <w:r w:rsidRPr="00B44A49">
        <w:t>, procházející zelenými, asfaltovými a dlážděnými povrchy.</w:t>
      </w:r>
    </w:p>
    <w:p w14:paraId="5317C609" w14:textId="16626AD2" w:rsidR="00B44A49" w:rsidRPr="00B44A49" w:rsidRDefault="00B44A49" w:rsidP="00B44A49">
      <w:r w:rsidRPr="00B44A49">
        <w:t>Finanční objem: 14,7 mil. Kč</w:t>
      </w:r>
    </w:p>
    <w:p w14:paraId="521537BC" w14:textId="77777777" w:rsidR="00B44A49" w:rsidRPr="00B44A49" w:rsidRDefault="00B44A49" w:rsidP="00B44A49">
      <w:r w:rsidRPr="00B44A49">
        <w:t>Rok realizace: 2024</w:t>
      </w:r>
    </w:p>
    <w:p w14:paraId="6F544953" w14:textId="77777777" w:rsidR="00B44A49" w:rsidRDefault="00B44A49"/>
    <w:sectPr w:rsidR="00B44A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DCD"/>
    <w:rsid w:val="000D3DCD"/>
    <w:rsid w:val="003354CF"/>
    <w:rsid w:val="005151DE"/>
    <w:rsid w:val="00644270"/>
    <w:rsid w:val="00655F22"/>
    <w:rsid w:val="00807AEF"/>
    <w:rsid w:val="00915317"/>
    <w:rsid w:val="00A37D27"/>
    <w:rsid w:val="00B44A49"/>
    <w:rsid w:val="00D10400"/>
    <w:rsid w:val="00E15315"/>
    <w:rsid w:val="00E3036C"/>
    <w:rsid w:val="00E8131E"/>
    <w:rsid w:val="00FA3B3C"/>
    <w:rsid w:val="00FC6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B8BB3"/>
  <w15:chartTrackingRefBased/>
  <w15:docId w15:val="{87D1A964-E840-44E8-91DD-4CA372A5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D3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D3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D3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D3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D3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D3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D3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D3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D3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D3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D3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D3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D3DCD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D3DCD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D3DC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D3DC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D3DC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D3DCD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D3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D3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D3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D3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D3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D3DCD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D3DCD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D3DCD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D3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D3DCD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D3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342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Bohmova Tereza</dc:creator>
  <cp:keywords/>
  <dc:description/>
  <cp:lastModifiedBy>Jan Letecký</cp:lastModifiedBy>
  <cp:revision>3</cp:revision>
  <dcterms:created xsi:type="dcterms:W3CDTF">2026-02-09T16:24:00Z</dcterms:created>
  <dcterms:modified xsi:type="dcterms:W3CDTF">2026-02-09T16:24:00Z</dcterms:modified>
</cp:coreProperties>
</file>