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8E13C" w14:textId="2AF15171" w:rsidR="00F171ED" w:rsidRPr="005E5C1F" w:rsidRDefault="005E5C1F">
      <w:pPr>
        <w:rPr>
          <w:b/>
          <w:bCs/>
        </w:rPr>
      </w:pPr>
      <w:r w:rsidRPr="005E5C1F">
        <w:rPr>
          <w:b/>
          <w:bCs/>
        </w:rPr>
        <w:t>Projektová dokumentace a výstavba BD Pegas</w:t>
      </w:r>
    </w:p>
    <w:p w14:paraId="2CE2A0F0" w14:textId="468E5EE9" w:rsidR="005E5C1F" w:rsidRDefault="005E5C1F">
      <w:r>
        <w:t>Finanční objem: 138 mil. Kč</w:t>
      </w:r>
    </w:p>
    <w:p w14:paraId="69CC4647" w14:textId="26DEA5E1" w:rsidR="005E5C1F" w:rsidRDefault="005E5C1F">
      <w:r>
        <w:t xml:space="preserve">Rok realizace: 2026 </w:t>
      </w:r>
    </w:p>
    <w:p w14:paraId="6C78991E" w14:textId="0B3A37A4" w:rsidR="008F52DA" w:rsidRPr="00C37D49" w:rsidRDefault="00D46DC6" w:rsidP="008F52DA">
      <w:r>
        <w:t>Z</w:t>
      </w:r>
      <w:r w:rsidRPr="00D46DC6">
        <w:t>pracování projektové dokumentace a následn</w:t>
      </w:r>
      <w:r>
        <w:t>á</w:t>
      </w:r>
      <w:r w:rsidRPr="00D46DC6">
        <w:t xml:space="preserve"> </w:t>
      </w:r>
      <w:r w:rsidR="005E5C1F">
        <w:t>výstavb</w:t>
      </w:r>
      <w:r>
        <w:t>a</w:t>
      </w:r>
      <w:r w:rsidR="005E5C1F">
        <w:t xml:space="preserve"> BD</w:t>
      </w:r>
      <w:r w:rsidR="005E5C1F" w:rsidRPr="005E5C1F">
        <w:t xml:space="preserve"> </w:t>
      </w:r>
      <w:r w:rsidR="005E5C1F" w:rsidRPr="00C37D49">
        <w:t>v atraktivní lokalitě Brno-Lesná</w:t>
      </w:r>
      <w:r w:rsidR="008F52DA">
        <w:t>. Novostavba nabízí</w:t>
      </w:r>
      <w:r w:rsidRPr="00D46DC6">
        <w:t xml:space="preserve"> 27 moderních bytů </w:t>
      </w:r>
      <w:r w:rsidR="008F52DA" w:rsidRPr="00C37D49">
        <w:t>o velikosti 1+kk až 4+kk</w:t>
      </w:r>
      <w:r w:rsidR="008F52DA">
        <w:t xml:space="preserve">. </w:t>
      </w:r>
      <w:r w:rsidRPr="00D46DC6">
        <w:t>Architektonicky unikátní projekt tvoří dva gradující celky, které díky svažitému terénu poskytují obyvatelům prostorné terasy</w:t>
      </w:r>
      <w:r w:rsidR="008F52DA" w:rsidRPr="00883DE8">
        <w:t xml:space="preserve">. </w:t>
      </w:r>
      <w:r w:rsidR="0002215D" w:rsidRPr="00D46DC6">
        <w:t>Konstrukci domu zajišťuje odolný železobetonový skelet, zatímco interiér prosvětluje unikátní centrální světlík procházející celou stavbou. Budova klade velký důraz na udržitelnost, což dokazuje kvalitní zateplení fasády i systém pro efektivní hospodaření s dešťovou vodou.</w:t>
      </w:r>
      <w:r w:rsidR="0002215D">
        <w:t xml:space="preserve"> </w:t>
      </w:r>
      <w:r w:rsidR="008F52DA" w:rsidRPr="00C37D49">
        <w:t>Součástí projektu je komfortní parkování pro rezidenty řešené kombinací vnitřních stání v podzemní garáži a venkovních stání přímo na pozemku objektu</w:t>
      </w:r>
      <w:r w:rsidR="008F52DA" w:rsidRPr="008F52DA">
        <w:t xml:space="preserve"> </w:t>
      </w:r>
      <w:r w:rsidR="008F52DA">
        <w:t xml:space="preserve">a </w:t>
      </w:r>
      <w:r w:rsidR="008F52DA" w:rsidRPr="00D46DC6">
        <w:t>vybudování nové příjezdové infrastruktury</w:t>
      </w:r>
      <w:r w:rsidR="008F52DA" w:rsidRPr="00C37D49">
        <w:t>.</w:t>
      </w:r>
    </w:p>
    <w:p w14:paraId="1AD4A42F" w14:textId="383C7A3D" w:rsidR="005E5C1F" w:rsidRPr="005E5C1F" w:rsidRDefault="005E5C1F">
      <w:pPr>
        <w:rPr>
          <w:b/>
          <w:bCs/>
        </w:rPr>
      </w:pPr>
    </w:p>
    <w:sectPr w:rsidR="005E5C1F" w:rsidRPr="005E5C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1ED"/>
    <w:rsid w:val="000208AC"/>
    <w:rsid w:val="0002215D"/>
    <w:rsid w:val="00034E96"/>
    <w:rsid w:val="002A5053"/>
    <w:rsid w:val="005E5C1F"/>
    <w:rsid w:val="00883DE8"/>
    <w:rsid w:val="008F52DA"/>
    <w:rsid w:val="00A511B4"/>
    <w:rsid w:val="00AB6A30"/>
    <w:rsid w:val="00D46DC6"/>
    <w:rsid w:val="00EC2611"/>
    <w:rsid w:val="00F171ED"/>
    <w:rsid w:val="00F2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B1798"/>
  <w15:chartTrackingRefBased/>
  <w15:docId w15:val="{F58A8670-EC84-407D-B708-E7BEEAAA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34E96"/>
  </w:style>
  <w:style w:type="paragraph" w:styleId="Nadpis1">
    <w:name w:val="heading 1"/>
    <w:basedOn w:val="Normln"/>
    <w:next w:val="Normln"/>
    <w:link w:val="Nadpis1Char"/>
    <w:uiPriority w:val="9"/>
    <w:qFormat/>
    <w:rsid w:val="00F1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1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17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1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17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1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1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1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1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17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17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17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171E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171E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171E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171E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171E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171E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1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1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1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1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1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171E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171E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171E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17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171E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17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122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Fejfar Michal</dc:creator>
  <cp:keywords/>
  <dc:description/>
  <cp:lastModifiedBy>Bohmova Tereza</cp:lastModifiedBy>
  <cp:revision>3</cp:revision>
  <dcterms:created xsi:type="dcterms:W3CDTF">2026-03-25T15:29:00Z</dcterms:created>
  <dcterms:modified xsi:type="dcterms:W3CDTF">2026-03-25T16:24:00Z</dcterms:modified>
</cp:coreProperties>
</file>