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64" w:rsidRDefault="00EF4964" w:rsidP="00EF4964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身處逆順，做聰明事</w:t>
      </w:r>
    </w:p>
    <w:p w:rsidR="00EF4964" w:rsidRDefault="00EF4964" w:rsidP="00EF4964">
      <w:pPr>
        <w:jc w:val="center"/>
        <w:rPr>
          <w:rFonts w:ascii="標楷體" w:eastAsia="標楷體" w:hAnsi="標楷體"/>
          <w:b/>
          <w:sz w:val="40"/>
        </w:rPr>
      </w:pPr>
      <w:r w:rsidRPr="00387243">
        <w:rPr>
          <w:rFonts w:ascii="標楷體" w:eastAsia="標楷體" w:hAnsi="標楷體" w:hint="eastAsia"/>
          <w:b/>
          <w:sz w:val="40"/>
        </w:rPr>
        <w:t>──</w:t>
      </w:r>
      <w:r>
        <w:rPr>
          <w:rFonts w:ascii="標楷體" w:eastAsia="標楷體" w:hAnsi="標楷體" w:hint="eastAsia"/>
          <w:b/>
          <w:sz w:val="40"/>
        </w:rPr>
        <w:t>我看《峰與</w:t>
      </w:r>
      <w:r w:rsidRPr="00F532EF">
        <w:rPr>
          <w:rFonts w:ascii="標楷體" w:eastAsia="標楷體" w:hAnsi="標楷體" w:hint="eastAsia"/>
          <w:b/>
          <w:sz w:val="40"/>
        </w:rPr>
        <w:t>谷</w:t>
      </w:r>
      <w:r w:rsidRPr="00F532EF">
        <w:rPr>
          <w:rFonts w:ascii="標楷體" w:eastAsia="標楷體" w:hAnsi="標楷體" w:hint="eastAsia"/>
          <w:b/>
          <w:sz w:val="40"/>
          <w:szCs w:val="40"/>
        </w:rPr>
        <w:t>──</w:t>
      </w:r>
      <w:r w:rsidRPr="00F532EF">
        <w:rPr>
          <w:rFonts w:ascii="標楷體" w:eastAsia="標楷體" w:hAnsi="標楷體" w:hint="eastAsia"/>
          <w:b/>
          <w:sz w:val="40"/>
        </w:rPr>
        <w:t>超</w:t>
      </w:r>
      <w:r>
        <w:rPr>
          <w:rFonts w:ascii="標楷體" w:eastAsia="標楷體" w:hAnsi="標楷體" w:hint="eastAsia"/>
          <w:b/>
          <w:sz w:val="40"/>
        </w:rPr>
        <w:t>越逆境、享受順境的人生禮物》</w:t>
      </w:r>
    </w:p>
    <w:p w:rsidR="00EF4964" w:rsidRPr="00173964" w:rsidRDefault="00EF4964" w:rsidP="00EF4964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EF4964" w:rsidRPr="00387243" w:rsidRDefault="00EF4964" w:rsidP="00EF4964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 xml:space="preserve">四技電子一丙　　</w:t>
      </w:r>
      <w:r>
        <w:rPr>
          <w:rFonts w:ascii="標楷體" w:eastAsia="標楷體" w:hAnsi="標楷體" w:hint="eastAsia"/>
          <w:sz w:val="28"/>
          <w:szCs w:val="28"/>
        </w:rPr>
        <w:t>黃柏叡　40403309</w:t>
      </w:r>
    </w:p>
    <w:p w:rsidR="00EF4964" w:rsidRPr="00387243" w:rsidRDefault="00EF4964" w:rsidP="00EF4964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EF4964" w:rsidRDefault="00EF4964" w:rsidP="00EF4964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書名：《峰與谷</w:t>
      </w:r>
      <w:r>
        <w:rPr>
          <w:rFonts w:ascii="標楷體" w:eastAsia="標楷體" w:hAnsi="標楷體" w:hint="eastAsia"/>
          <w:sz w:val="28"/>
          <w:szCs w:val="28"/>
        </w:rPr>
        <w:t>──超越逆境、享受順境的人生禮物</w:t>
      </w:r>
      <w:r>
        <w:rPr>
          <w:rFonts w:ascii="標楷體" w:eastAsia="標楷體" w:hint="eastAsia"/>
          <w:sz w:val="28"/>
          <w:szCs w:val="28"/>
        </w:rPr>
        <w:t>》</w:t>
      </w:r>
    </w:p>
    <w:p w:rsidR="00EF4964" w:rsidRDefault="00EF4964" w:rsidP="00EF4964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作者：史賓賽</w:t>
      </w:r>
      <w:r>
        <w:rPr>
          <w:rFonts w:ascii="標楷體" w:eastAsia="標楷體" w:hAnsi="標楷體" w:hint="eastAsia"/>
          <w:sz w:val="28"/>
          <w:szCs w:val="28"/>
        </w:rPr>
        <w:t>˙</w:t>
      </w:r>
      <w:r>
        <w:rPr>
          <w:rFonts w:ascii="標楷體" w:eastAsia="標楷體" w:hint="eastAsia"/>
          <w:sz w:val="28"/>
          <w:szCs w:val="28"/>
        </w:rPr>
        <w:t>強森 博士</w:t>
      </w:r>
    </w:p>
    <w:p w:rsidR="00EF4964" w:rsidRDefault="00EF4964" w:rsidP="00EF4964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譯者：李佳玲</w:t>
      </w:r>
    </w:p>
    <w:p w:rsidR="00EF4964" w:rsidRDefault="00EF4964" w:rsidP="00EF4964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出版社：平安文化有限公司</w:t>
      </w:r>
    </w:p>
    <w:p w:rsidR="00EF4964" w:rsidRDefault="00EF4964" w:rsidP="00EF4964">
      <w:pPr>
        <w:spacing w:line="498" w:lineRule="exact"/>
        <w:ind w:firstLineChars="200" w:firstLine="560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在人的一生中，每個人都會遭遇生命歷程中的「峰」與「谷」，但不是每個人的生活狀態都永遠處於高峰或低谷，而是每個人都一定會經歷生命中的高峰與低谷。我就讀高中前的暑假，心理醫師向我推薦這本書，她認為我會需要它，於是我要求父親買給我。最初接觸這本書，我對書中的內容沒什麼概念，但是當我翻開第一頁的時候，見到斗大的一句話</w:t>
      </w:r>
      <w:r>
        <w:rPr>
          <w:rFonts w:ascii="標楷體" w:eastAsia="標楷體" w:hAnsi="標楷體" w:hint="eastAsia"/>
          <w:sz w:val="28"/>
          <w:szCs w:val="28"/>
        </w:rPr>
        <w:t>──「打開本書的這一刻，就是改變的開始。」這一幕令我震撼不已。</w:t>
      </w:r>
    </w:p>
    <w:p w:rsidR="00EF4964" w:rsidRDefault="00EF4964" w:rsidP="00EF4964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看到這句話的直覺，使我不禁想進一步探索書中堂奧，或許真能藉由閱讀書中內容，針對我當前所面臨的諸多生活及學習適應等課題，從其中理出個頭緒，找到解決的方案。儘管心中充滿疑惑，加上對現階段自我的學習能力缺乏自信，但在閱讀本書之前，作者已對讀者做好了心理建設。誠如書中所載：</w:t>
      </w:r>
    </w:p>
    <w:p w:rsidR="00EF4964" w:rsidRPr="00CF3FC5" w:rsidRDefault="00EF4964" w:rsidP="00EF4964">
      <w:pPr>
        <w:pStyle w:val="a7"/>
        <w:numPr>
          <w:ilvl w:val="0"/>
          <w:numId w:val="1"/>
        </w:numPr>
        <w:spacing w:line="498" w:lineRule="exact"/>
        <w:ind w:leftChars="0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假如你要運用書中的故事，來應付人生的高低起伏，請</w:t>
      </w:r>
      <w:r w:rsidRPr="00CF3FC5">
        <w:rPr>
          <w:rFonts w:ascii="標楷體" w:eastAsia="標楷體" w:hAnsi="標楷體" w:hint="eastAsia"/>
          <w:sz w:val="28"/>
          <w:szCs w:val="28"/>
        </w:rPr>
        <w:t>用你的心靈和</w:t>
      </w:r>
      <w:r>
        <w:rPr>
          <w:rFonts w:ascii="標楷體" w:eastAsia="標楷體" w:hAnsi="標楷體" w:hint="eastAsia"/>
          <w:sz w:val="28"/>
          <w:szCs w:val="28"/>
        </w:rPr>
        <w:t>頭腦聆聽，接著套進自己的人生經驗，看你對故事中的哪一部分有共鳴。</w:t>
      </w:r>
    </w:p>
    <w:p w:rsidR="00EF4964" w:rsidRPr="00CF3FC5" w:rsidRDefault="00EF4964" w:rsidP="00EF4964">
      <w:pPr>
        <w:pStyle w:val="a7"/>
        <w:numPr>
          <w:ilvl w:val="0"/>
          <w:numId w:val="1"/>
        </w:numPr>
        <w:spacing w:line="498" w:lineRule="exact"/>
        <w:ind w:leftChars="0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故事裡的智慧會一再地被提起，只是說法會有些改變。</w:t>
      </w:r>
    </w:p>
    <w:p w:rsidR="00EF4964" w:rsidRPr="00CF3FC5" w:rsidRDefault="00EF4964" w:rsidP="00EF4964">
      <w:pPr>
        <w:pStyle w:val="a7"/>
        <w:numPr>
          <w:ilvl w:val="0"/>
          <w:numId w:val="1"/>
        </w:numPr>
        <w:spacing w:line="498" w:lineRule="exact"/>
        <w:ind w:leftChars="0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重點不是在故事的內容，而是你從故事裡學到了什麼。</w:t>
      </w:r>
    </w:p>
    <w:p w:rsidR="00EF4964" w:rsidRDefault="00EF4964" w:rsidP="00EF4964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這個故事係敘述一位年輕人試圖攀上高峰，在途中與充滿智慧的老人對話，並在登頂之後作出心得分享，藉此來詮釋一個人面對順境與逆境的峰谷法則。每當重新閱讀這本書，我都會很認真地看上兩遍，每遍的感受都讓我有種「醍醐灌頂」般的深刻領悟。話說從前有個聰明的年輕人，住在山谷裡，過得很快活，不但會在草地上遊玩，還去河裡游泳。山谷就是他的全世界，他以為自己會在那裡度過一生。可是當他隨年紀增長，看待周遭的事物卻越不順眼，幾乎已到了吹毛求疵的地步。他實在想不透，以前怎麼都沒察覺到，山谷裡的問題一大堆。隨著時光流逝，年輕人越來越鬱鬱寡歡，卻說不出個所以然來。有天他仰望高聳在山谷上方的雄偉峰巒，他常幻想自己就站在山上，他的心情因而覺得暢快了些，但越是把山峰和山谷作比較，心裡就越難過。他的父母和朋友經常聊到山路難行而多險阻，於是他下定決心，撇開內心的恐懼，總算克服困難，爬到了山頂！這時年輕人在山頂遇見了一位內心寧靜、充滿智慧的老人，老人跟他分享了</w:t>
      </w:r>
      <w:r>
        <w:rPr>
          <w:rFonts w:ascii="標楷體" w:eastAsia="標楷體" w:hAnsi="標楷體" w:hint="eastAsia"/>
          <w:sz w:val="28"/>
          <w:szCs w:val="28"/>
        </w:rPr>
        <w:t>「</w:t>
      </w:r>
      <w:r>
        <w:rPr>
          <w:rFonts w:ascii="標楷體" w:eastAsia="標楷體" w:hint="eastAsia"/>
          <w:sz w:val="28"/>
          <w:szCs w:val="28"/>
        </w:rPr>
        <w:t>峰谷法則</w:t>
      </w:r>
      <w:r>
        <w:rPr>
          <w:rFonts w:ascii="標楷體" w:eastAsia="標楷體" w:hAnsi="標楷體" w:hint="eastAsia"/>
          <w:sz w:val="28"/>
          <w:szCs w:val="28"/>
        </w:rPr>
        <w:t>」</w:t>
      </w:r>
      <w:r>
        <w:rPr>
          <w:rFonts w:ascii="標楷體" w:eastAsia="標楷體" w:hint="eastAsia"/>
          <w:sz w:val="28"/>
          <w:szCs w:val="28"/>
        </w:rPr>
        <w:t>的秘密，也從此改變了他對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Pr="004C4C7D">
        <w:rPr>
          <w:rFonts w:ascii="標楷體" w:eastAsia="標楷體" w:hint="eastAsia"/>
          <w:color w:val="000000"/>
          <w:sz w:val="28"/>
          <w:szCs w:val="28"/>
        </w:rPr>
        <w:t>高峰</w:t>
      </w:r>
      <w:r>
        <w:rPr>
          <w:rFonts w:ascii="標楷體" w:eastAsia="標楷體" w:hAnsi="標楷體" w:hint="eastAsia"/>
          <w:sz w:val="28"/>
          <w:szCs w:val="28"/>
        </w:rPr>
        <w:t>」</w:t>
      </w:r>
      <w:r>
        <w:rPr>
          <w:rFonts w:ascii="標楷體" w:eastAsia="標楷體" w:hint="eastAsia"/>
          <w:sz w:val="28"/>
          <w:szCs w:val="28"/>
        </w:rPr>
        <w:t>與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Pr="004C4C7D">
        <w:rPr>
          <w:rFonts w:ascii="標楷體" w:eastAsia="標楷體" w:hint="eastAsia"/>
          <w:color w:val="000000"/>
          <w:sz w:val="28"/>
          <w:szCs w:val="28"/>
        </w:rPr>
        <w:t>低谷</w:t>
      </w:r>
      <w:r>
        <w:rPr>
          <w:rFonts w:ascii="標楷體" w:eastAsia="標楷體" w:hAnsi="標楷體" w:hint="eastAsia"/>
          <w:sz w:val="28"/>
          <w:szCs w:val="28"/>
        </w:rPr>
        <w:t>」</w:t>
      </w:r>
      <w:r>
        <w:rPr>
          <w:rFonts w:ascii="標楷體" w:eastAsia="標楷體" w:hint="eastAsia"/>
          <w:sz w:val="28"/>
          <w:szCs w:val="28"/>
        </w:rPr>
        <w:t>的看法。</w:t>
      </w:r>
    </w:p>
    <w:p w:rsidR="00EF4964" w:rsidRDefault="00EF4964" w:rsidP="00EF496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tab/>
      </w:r>
      <w:r>
        <w:rPr>
          <w:rFonts w:ascii="標楷體" w:eastAsia="標楷體" w:hint="eastAsia"/>
          <w:sz w:val="28"/>
          <w:szCs w:val="28"/>
        </w:rPr>
        <w:t>年輕人回去之後，將這些過程告訴了家人、朋友、同事以及心儀的人，他開始將老人傳授的峰谷法則，運用到各個層面；在公司裡與同事有了共識，生活上與家人、朋友相處融洽，甚至在愛情方面也有了幾分進展；但是年輕人不知道自己同時犯了一個錯誤，使他再次跌入人生的谷底。癥結就在於公司的人，都認為現在的營運狀況良好，這讓他終於意識到，老闆和許多的同事依樣安於現狀；到了最後，公司開始走下坡。雖然年輕人保住了職位，並且備受尊重；畢竟他組成的專業團隊，提高了訂貨及交貨系統的效率，對公司有極大的貢獻。但好景不長，他沉緬在成功的光環裏，變得過度剛愎自用，誰的話都聽不進去。年輕人覺得徬徨無助，這時他決定再次上山去請教老人。他不能理解，為何遵循「峰谷法則」是成功了，但是後來的結果又回</w:t>
      </w:r>
      <w:r>
        <w:rPr>
          <w:rFonts w:ascii="標楷體" w:eastAsia="標楷體" w:hint="eastAsia"/>
          <w:sz w:val="28"/>
          <w:szCs w:val="28"/>
        </w:rPr>
        <w:lastRenderedPageBreak/>
        <w:t>到了原點。老人給他的提示是，</w:t>
      </w:r>
      <w:r>
        <w:rPr>
          <w:rFonts w:ascii="標楷體" w:eastAsia="標楷體" w:hAnsi="標楷體" w:hint="eastAsia"/>
          <w:sz w:val="28"/>
          <w:szCs w:val="28"/>
        </w:rPr>
        <w:t>「你可以減少逆境，前提是你在順境的時候要感恩，明智地步步為營；不只是在高峰得到的寶貴道理才重要，你對這些道理的</w:t>
      </w:r>
      <w:r w:rsidRPr="00E7667C">
        <w:rPr>
          <w:rFonts w:ascii="標楷體" w:eastAsia="標楷體" w:hAnsi="標楷體" w:hint="eastAsia"/>
          <w:color w:val="000000"/>
          <w:sz w:val="28"/>
          <w:szCs w:val="28"/>
        </w:rPr>
        <w:t>感覺</w:t>
      </w:r>
      <w:r>
        <w:rPr>
          <w:rFonts w:ascii="標楷體" w:eastAsia="標楷體" w:hAnsi="標楷體" w:hint="eastAsia"/>
          <w:sz w:val="28"/>
          <w:szCs w:val="28"/>
        </w:rPr>
        <w:t>也是關鍵，而你怎麼</w:t>
      </w:r>
      <w:r w:rsidRPr="00E7667C">
        <w:rPr>
          <w:rFonts w:ascii="標楷體" w:eastAsia="標楷體" w:hAnsi="標楷體" w:hint="eastAsia"/>
          <w:color w:val="000000"/>
          <w:sz w:val="28"/>
          <w:szCs w:val="28"/>
        </w:rPr>
        <w:t>處理</w:t>
      </w:r>
      <w:r>
        <w:rPr>
          <w:rFonts w:ascii="標楷體" w:eastAsia="標楷體" w:hAnsi="標楷體" w:hint="eastAsia"/>
          <w:sz w:val="28"/>
          <w:szCs w:val="28"/>
        </w:rPr>
        <w:t>這些感覺，決定了事情未來的走向。」</w:t>
      </w:r>
    </w:p>
    <w:p w:rsidR="00EF4964" w:rsidRPr="00192A61" w:rsidRDefault="00EF4964" w:rsidP="00EF4964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在高峰期要避免對現況過度樂觀，在低谷期要避免對現實過度悲觀；人生的順境和逆境，其實都是生命中的禮讚，每一分禮讚皆是彌足珍貴的生活歷練，只是你得先善自經營，學習「克服個人低谷的恐懼，牧養個人高峰的謙卑」，無論身處逆順之境，學做聰明事。</w:t>
      </w:r>
    </w:p>
    <w:p w:rsidR="00EF4964" w:rsidRDefault="00EF4964" w:rsidP="00EF4964">
      <w:pPr>
        <w:spacing w:line="498" w:lineRule="exact"/>
        <w:jc w:val="both"/>
        <w:rPr>
          <w:rFonts w:ascii="標楷體" w:eastAsia="標楷體" w:hAnsi="標楷體" w:hint="eastAsia"/>
          <w:sz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B40BB8">
        <w:rPr>
          <w:rFonts w:eastAsia="標楷體" w:hint="eastAsia"/>
          <w:b/>
          <w:sz w:val="28"/>
        </w:rPr>
        <w:t>指導老師：林志穎</w:t>
      </w:r>
      <w:r>
        <w:rPr>
          <w:rFonts w:eastAsia="標楷體" w:hint="eastAsia"/>
          <w:b/>
          <w:sz w:val="28"/>
        </w:rPr>
        <w:t>）</w:t>
      </w:r>
    </w:p>
    <w:p w:rsidR="00C71A6B" w:rsidRPr="00EF4964" w:rsidRDefault="00C71A6B" w:rsidP="00EF4964"/>
    <w:sectPr w:rsidR="00C71A6B" w:rsidRPr="00EF4964" w:rsidSect="000056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527" w:rsidRDefault="007A3527" w:rsidP="00E2722B">
      <w:r>
        <w:separator/>
      </w:r>
    </w:p>
  </w:endnote>
  <w:endnote w:type="continuationSeparator" w:id="1">
    <w:p w:rsidR="007A3527" w:rsidRDefault="007A3527" w:rsidP="00E272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527" w:rsidRDefault="007A3527" w:rsidP="00E2722B">
      <w:r>
        <w:separator/>
      </w:r>
    </w:p>
  </w:footnote>
  <w:footnote w:type="continuationSeparator" w:id="1">
    <w:p w:rsidR="007A3527" w:rsidRDefault="007A3527" w:rsidP="00E272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73CD3"/>
    <w:multiLevelType w:val="hybridMultilevel"/>
    <w:tmpl w:val="5BFE98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22B"/>
    <w:rsid w:val="000056E0"/>
    <w:rsid w:val="00206EAA"/>
    <w:rsid w:val="00771C27"/>
    <w:rsid w:val="007A3527"/>
    <w:rsid w:val="00C23EC9"/>
    <w:rsid w:val="00C71A6B"/>
    <w:rsid w:val="00E2722B"/>
    <w:rsid w:val="00EF4964"/>
    <w:rsid w:val="00EF4B1D"/>
    <w:rsid w:val="00FD1CBE"/>
    <w:rsid w:val="00FF7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22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2722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2722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2722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2722B"/>
    <w:rPr>
      <w:sz w:val="20"/>
      <w:szCs w:val="20"/>
    </w:rPr>
  </w:style>
  <w:style w:type="paragraph" w:styleId="a7">
    <w:name w:val="List Paragraph"/>
    <w:basedOn w:val="a"/>
    <w:uiPriority w:val="34"/>
    <w:qFormat/>
    <w:rsid w:val="00FF779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789</Words>
  <Characters>789</Characters>
  <Application>Microsoft Office Word</Application>
  <DocSecurity>0</DocSecurity>
  <Lines>32</Lines>
  <Paragraphs>17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2016-07-05T02:05:00Z</dcterms:created>
  <dcterms:modified xsi:type="dcterms:W3CDTF">2016-07-05T02:07:00Z</dcterms:modified>
</cp:coreProperties>
</file>