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C2" w:rsidRPr="00E541BB" w:rsidRDefault="00B42CC2" w:rsidP="00B42CC2">
      <w:pPr>
        <w:jc w:val="center"/>
        <w:rPr>
          <w:rFonts w:ascii="標楷體" w:eastAsia="標楷體" w:hAnsi="標楷體"/>
          <w:b/>
          <w:color w:val="000000"/>
          <w:sz w:val="40"/>
        </w:rPr>
      </w:pPr>
      <w:r w:rsidRPr="00E541BB">
        <w:rPr>
          <w:rFonts w:ascii="標楷體" w:eastAsia="標楷體" w:hAnsi="標楷體" w:hint="eastAsia"/>
          <w:b/>
          <w:color w:val="000000"/>
          <w:sz w:val="40"/>
        </w:rPr>
        <w:t>女子的</w:t>
      </w:r>
      <w:r>
        <w:rPr>
          <w:rFonts w:ascii="標楷體" w:eastAsia="標楷體" w:hAnsi="標楷體" w:hint="eastAsia"/>
          <w:b/>
          <w:color w:val="000000"/>
          <w:sz w:val="40"/>
        </w:rPr>
        <w:t>悲</w:t>
      </w:r>
      <w:r w:rsidRPr="00E541BB">
        <w:rPr>
          <w:rFonts w:ascii="標楷體" w:eastAsia="標楷體" w:hAnsi="標楷體" w:hint="eastAsia"/>
          <w:b/>
          <w:color w:val="000000"/>
          <w:sz w:val="40"/>
        </w:rPr>
        <w:t>哀</w:t>
      </w:r>
    </w:p>
    <w:p w:rsidR="00B42CC2" w:rsidRPr="008C432F" w:rsidRDefault="00B42CC2" w:rsidP="00B42CC2">
      <w:pPr>
        <w:jc w:val="center"/>
        <w:rPr>
          <w:rFonts w:ascii="標楷體" w:eastAsia="標楷體" w:hAnsi="標楷體"/>
          <w:b/>
          <w:sz w:val="40"/>
        </w:rPr>
      </w:pPr>
      <w:r>
        <w:rPr>
          <w:rFonts w:ascii="標楷體" w:eastAsia="標楷體" w:hAnsi="標楷體" w:hint="eastAsia"/>
          <w:b/>
          <w:sz w:val="40"/>
        </w:rPr>
        <w:t>──我看《南方之城的十二位女子》</w:t>
      </w:r>
    </w:p>
    <w:p w:rsidR="00B42CC2" w:rsidRPr="00070E58" w:rsidRDefault="00B42CC2" w:rsidP="00B42CC2">
      <w:pPr>
        <w:jc w:val="right"/>
        <w:rPr>
          <w:rFonts w:ascii="標楷體" w:eastAsia="標楷體" w:hAnsi="標楷體" w:hint="eastAsia"/>
          <w:sz w:val="28"/>
          <w:szCs w:val="28"/>
        </w:rPr>
      </w:pPr>
    </w:p>
    <w:p w:rsidR="00B42CC2" w:rsidRDefault="00B42CC2" w:rsidP="00B42CC2">
      <w:pPr>
        <w:spacing w:line="492" w:lineRule="exact"/>
        <w:jc w:val="both"/>
        <w:rPr>
          <w:rFonts w:ascii="標楷體" w:eastAsia="標楷體"/>
          <w:sz w:val="28"/>
          <w:szCs w:val="28"/>
        </w:rPr>
      </w:pPr>
      <w:r>
        <w:rPr>
          <w:rFonts w:ascii="標楷體" w:eastAsia="標楷體" w:hint="eastAsia"/>
          <w:sz w:val="28"/>
          <w:szCs w:val="28"/>
        </w:rPr>
        <w:t>書名：《南方之城的十二位女子》</w:t>
      </w:r>
    </w:p>
    <w:p w:rsidR="00B42CC2" w:rsidRDefault="00B42CC2" w:rsidP="00B42CC2">
      <w:pPr>
        <w:spacing w:line="492" w:lineRule="exact"/>
        <w:jc w:val="both"/>
        <w:rPr>
          <w:rFonts w:ascii="標楷體" w:eastAsia="標楷體"/>
          <w:sz w:val="28"/>
          <w:szCs w:val="28"/>
        </w:rPr>
      </w:pPr>
      <w:r>
        <w:rPr>
          <w:rFonts w:ascii="標楷體" w:eastAsia="標楷體" w:hint="eastAsia"/>
          <w:sz w:val="28"/>
          <w:szCs w:val="28"/>
        </w:rPr>
        <w:t>作者：郭漢辰</w:t>
      </w:r>
    </w:p>
    <w:p w:rsidR="00B42CC2" w:rsidRDefault="00B42CC2" w:rsidP="00B42CC2">
      <w:pPr>
        <w:spacing w:line="492" w:lineRule="exact"/>
        <w:jc w:val="both"/>
        <w:rPr>
          <w:rFonts w:ascii="標楷體" w:eastAsia="標楷體"/>
          <w:sz w:val="28"/>
          <w:szCs w:val="28"/>
        </w:rPr>
      </w:pPr>
      <w:r>
        <w:rPr>
          <w:rFonts w:ascii="標楷體" w:eastAsia="標楷體" w:hint="eastAsia"/>
          <w:sz w:val="28"/>
          <w:szCs w:val="28"/>
        </w:rPr>
        <w:t>出版社：遠景出版社</w:t>
      </w:r>
    </w:p>
    <w:p w:rsidR="00B42CC2" w:rsidRDefault="00B42CC2" w:rsidP="00B42CC2">
      <w:pPr>
        <w:spacing w:line="492" w:lineRule="exact"/>
        <w:jc w:val="both"/>
        <w:rPr>
          <w:rFonts w:ascii="標楷體" w:eastAsia="標楷體" w:hAnsi="標楷體"/>
          <w:sz w:val="28"/>
          <w:szCs w:val="28"/>
        </w:rPr>
      </w:pPr>
      <w:r>
        <w:rPr>
          <w:rFonts w:ascii="標楷體" w:eastAsia="標楷體" w:hint="eastAsia"/>
          <w:sz w:val="28"/>
          <w:szCs w:val="28"/>
        </w:rPr>
        <w:t>帶領人：</w:t>
      </w:r>
      <w:bookmarkStart w:id="0" w:name="_GoBack"/>
      <w:r>
        <w:rPr>
          <w:rFonts w:ascii="標楷體" w:eastAsia="標楷體" w:hAnsi="標楷體" w:hint="eastAsia"/>
          <w:sz w:val="28"/>
          <w:szCs w:val="28"/>
        </w:rPr>
        <w:t>四技電子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李淑萍 40403136</w:t>
      </w:r>
      <w:bookmarkEnd w:id="0"/>
    </w:p>
    <w:p w:rsidR="00B42CC2" w:rsidRDefault="00B42CC2" w:rsidP="00B42CC2">
      <w:pPr>
        <w:spacing w:line="492" w:lineRule="exact"/>
        <w:jc w:val="both"/>
        <w:rPr>
          <w:rFonts w:ascii="標楷體" w:eastAsia="標楷體" w:hAnsi="標楷體"/>
          <w:sz w:val="28"/>
          <w:szCs w:val="28"/>
        </w:rPr>
      </w:pPr>
      <w:r>
        <w:rPr>
          <w:rFonts w:ascii="標楷體" w:eastAsia="標楷體" w:hAnsi="標楷體" w:hint="eastAsia"/>
          <w:sz w:val="28"/>
          <w:szCs w:val="28"/>
        </w:rPr>
        <w:t>參加人員：</w:t>
      </w:r>
    </w:p>
    <w:p w:rsidR="00B42CC2" w:rsidRDefault="00B42CC2" w:rsidP="00B42CC2">
      <w:pPr>
        <w:spacing w:line="492"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郭諦暉 40403108</w:t>
      </w: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李奕安 40403107</w:t>
      </w:r>
    </w:p>
    <w:p w:rsidR="00B42CC2" w:rsidRDefault="00B42CC2" w:rsidP="00B42CC2">
      <w:pPr>
        <w:spacing w:line="492"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李建宏 </w:t>
      </w:r>
      <w:r w:rsidRPr="00241362">
        <w:rPr>
          <w:rFonts w:ascii="標楷體" w:eastAsia="標楷體" w:hAnsi="標楷體" w:hint="eastAsia"/>
          <w:color w:val="000000"/>
          <w:sz w:val="28"/>
          <w:szCs w:val="28"/>
        </w:rPr>
        <w:t>40403111</w:t>
      </w: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楊宏謙</w:t>
      </w:r>
      <w:r w:rsidRPr="00241362">
        <w:rPr>
          <w:rFonts w:ascii="標楷體" w:eastAsia="標楷體" w:hAnsi="標楷體" w:hint="eastAsia"/>
          <w:color w:val="000000"/>
          <w:sz w:val="28"/>
          <w:szCs w:val="28"/>
        </w:rPr>
        <w:t xml:space="preserve"> 40403105</w:t>
      </w:r>
    </w:p>
    <w:p w:rsidR="00B42CC2" w:rsidRDefault="00B42CC2" w:rsidP="00B42CC2">
      <w:pPr>
        <w:spacing w:line="492"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吳志隆 40403139</w:t>
      </w: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郭謙和 40403117 </w:t>
      </w:r>
    </w:p>
    <w:p w:rsidR="00B42CC2" w:rsidRDefault="00B42CC2" w:rsidP="00B42CC2">
      <w:pPr>
        <w:spacing w:line="492"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宋來彥 40403113</w:t>
      </w:r>
      <w:r w:rsidRPr="00C023A2">
        <w:rPr>
          <w:rFonts w:ascii="標楷體" w:eastAsia="標楷體" w:hAnsi="標楷體" w:hint="eastAsia"/>
          <w:sz w:val="28"/>
          <w:szCs w:val="28"/>
        </w:rPr>
        <w:t>四技</w:t>
      </w:r>
      <w:r>
        <w:rPr>
          <w:rFonts w:ascii="標楷體" w:eastAsia="標楷體" w:hAnsi="標楷體" w:hint="eastAsia"/>
          <w:sz w:val="28"/>
          <w:szCs w:val="28"/>
        </w:rPr>
        <w:t>電子</w:t>
      </w:r>
      <w:smartTag w:uri="urn:schemas-microsoft-com:office:smarttags" w:element="chmetcnv">
        <w:smartTagPr>
          <w:attr w:name="UnitName" w:val="甲"/>
          <w:attr w:name="SourceValue" w:val="1"/>
          <w:attr w:name="HasSpace" w:val="False"/>
          <w:attr w:name="Negative" w:val="False"/>
          <w:attr w:name="NumberType" w:val="3"/>
          <w:attr w:name="TCSC" w:val="1"/>
        </w:smartTagPr>
        <w:r w:rsidRPr="00C023A2">
          <w:rPr>
            <w:rFonts w:ascii="標楷體" w:eastAsia="標楷體" w:hAnsi="標楷體" w:hint="eastAsia"/>
            <w:sz w:val="28"/>
            <w:szCs w:val="28"/>
          </w:rPr>
          <w:t>一甲</w:t>
        </w:r>
      </w:smartTag>
      <w:r>
        <w:rPr>
          <w:rFonts w:ascii="標楷體" w:eastAsia="標楷體" w:hAnsi="標楷體" w:hint="eastAsia"/>
          <w:sz w:val="28"/>
          <w:szCs w:val="28"/>
        </w:rPr>
        <w:t xml:space="preserve"> 翁子洋 </w:t>
      </w:r>
      <w:r w:rsidRPr="00C023A2">
        <w:rPr>
          <w:rFonts w:ascii="標楷體" w:eastAsia="標楷體" w:hAnsi="標楷體" w:hint="eastAsia"/>
          <w:sz w:val="28"/>
          <w:szCs w:val="28"/>
        </w:rPr>
        <w:t>4</w:t>
      </w:r>
      <w:r>
        <w:rPr>
          <w:rFonts w:ascii="標楷體" w:eastAsia="標楷體" w:hAnsi="標楷體" w:hint="eastAsia"/>
          <w:sz w:val="28"/>
          <w:szCs w:val="28"/>
        </w:rPr>
        <w:t>0403147</w:t>
      </w:r>
    </w:p>
    <w:p w:rsidR="00B42CC2" w:rsidRDefault="00B42CC2" w:rsidP="00B42CC2">
      <w:pPr>
        <w:spacing w:line="492" w:lineRule="exact"/>
        <w:jc w:val="both"/>
        <w:rPr>
          <w:rFonts w:ascii="標楷體" w:eastAsia="標楷體" w:hAnsi="標楷體"/>
          <w:sz w:val="28"/>
          <w:szCs w:val="28"/>
        </w:rPr>
      </w:pPr>
      <w:r>
        <w:rPr>
          <w:rFonts w:ascii="標楷體" w:eastAsia="標楷體" w:hAnsi="標楷體" w:hint="eastAsia"/>
          <w:sz w:val="28"/>
          <w:szCs w:val="28"/>
        </w:rPr>
        <w:t>研讀時間：民國105年4月11日</w:t>
      </w:r>
    </w:p>
    <w:p w:rsidR="00B42CC2" w:rsidRDefault="00B42CC2" w:rsidP="00B42CC2">
      <w:pPr>
        <w:spacing w:line="492" w:lineRule="exact"/>
        <w:jc w:val="both"/>
        <w:rPr>
          <w:rFonts w:ascii="標楷體" w:eastAsia="標楷體"/>
          <w:sz w:val="28"/>
          <w:szCs w:val="28"/>
        </w:rPr>
      </w:pPr>
      <w:r>
        <w:rPr>
          <w:rFonts w:ascii="標楷體" w:eastAsia="標楷體" w:hAnsi="標楷體" w:hint="eastAsia"/>
          <w:sz w:val="28"/>
          <w:szCs w:val="28"/>
        </w:rPr>
        <w:t>研讀地點：正修科技大學圖書館</w:t>
      </w:r>
    </w:p>
    <w:p w:rsidR="00B42CC2" w:rsidRPr="00BD604F" w:rsidRDefault="00B42CC2" w:rsidP="00B42CC2">
      <w:pPr>
        <w:spacing w:line="492" w:lineRule="exact"/>
        <w:ind w:firstLineChars="200" w:firstLine="560"/>
        <w:jc w:val="both"/>
        <w:rPr>
          <w:rFonts w:ascii="標楷體" w:eastAsia="標楷體" w:hAnsi="標楷體"/>
          <w:color w:val="FF0000"/>
          <w:sz w:val="28"/>
          <w:szCs w:val="28"/>
        </w:rPr>
      </w:pPr>
      <w:r>
        <w:rPr>
          <w:rFonts w:ascii="標楷體" w:eastAsia="標楷體" w:hAnsi="標楷體" w:hint="eastAsia"/>
          <w:sz w:val="28"/>
          <w:szCs w:val="28"/>
        </w:rPr>
        <w:t>《</w:t>
      </w:r>
      <w:r>
        <w:rPr>
          <w:rFonts w:ascii="標楷體" w:eastAsia="標楷體" w:hint="eastAsia"/>
          <w:sz w:val="28"/>
          <w:szCs w:val="28"/>
        </w:rPr>
        <w:t>南方之城的十二位女子</w:t>
      </w:r>
      <w:r>
        <w:rPr>
          <w:rFonts w:ascii="標楷體" w:eastAsia="標楷體" w:hAnsi="標楷體" w:hint="eastAsia"/>
          <w:sz w:val="28"/>
          <w:szCs w:val="28"/>
        </w:rPr>
        <w:t>》</w:t>
      </w:r>
      <w:r w:rsidRPr="00511520">
        <w:rPr>
          <w:rFonts w:ascii="標楷體" w:eastAsia="標楷體" w:hAnsi="標楷體" w:hint="eastAsia"/>
          <w:sz w:val="28"/>
          <w:szCs w:val="28"/>
        </w:rPr>
        <w:t>是</w:t>
      </w:r>
      <w:r w:rsidRPr="00511520">
        <w:rPr>
          <w:rFonts w:ascii="標楷體" w:eastAsia="標楷體" w:hAnsi="標楷體"/>
          <w:sz w:val="28"/>
          <w:szCs w:val="28"/>
        </w:rPr>
        <w:t>一本</w:t>
      </w:r>
      <w:r>
        <w:rPr>
          <w:rFonts w:ascii="標楷體" w:eastAsia="標楷體" w:hAnsi="標楷體" w:hint="eastAsia"/>
          <w:sz w:val="28"/>
          <w:szCs w:val="28"/>
        </w:rPr>
        <w:t>看過之後</w:t>
      </w:r>
      <w:r w:rsidRPr="00511520">
        <w:rPr>
          <w:rFonts w:ascii="標楷體" w:eastAsia="標楷體" w:hAnsi="標楷體"/>
          <w:sz w:val="28"/>
          <w:szCs w:val="28"/>
        </w:rPr>
        <w:t>，</w:t>
      </w:r>
      <w:r>
        <w:rPr>
          <w:rFonts w:ascii="標楷體" w:eastAsia="標楷體" w:hAnsi="標楷體" w:hint="eastAsia"/>
          <w:color w:val="000000"/>
          <w:sz w:val="28"/>
          <w:szCs w:val="28"/>
        </w:rPr>
        <w:t>便嚐盡各式心酸</w:t>
      </w:r>
      <w:r w:rsidRPr="00BD604F">
        <w:rPr>
          <w:rFonts w:ascii="標楷體" w:eastAsia="標楷體" w:hAnsi="標楷體" w:hint="eastAsia"/>
          <w:color w:val="000000"/>
          <w:sz w:val="28"/>
          <w:szCs w:val="28"/>
        </w:rPr>
        <w:t>此書中有</w:t>
      </w:r>
      <w:r>
        <w:rPr>
          <w:rFonts w:ascii="標楷體" w:eastAsia="標楷體" w:hAnsi="標楷體" w:hint="eastAsia"/>
          <w:color w:val="000000"/>
          <w:sz w:val="28"/>
          <w:szCs w:val="28"/>
        </w:rPr>
        <w:t>十二位女子的故事</w:t>
      </w:r>
      <w:r w:rsidRPr="00BD604F">
        <w:rPr>
          <w:rFonts w:ascii="標楷體" w:eastAsia="標楷體" w:hAnsi="標楷體" w:hint="eastAsia"/>
          <w:color w:val="000000"/>
          <w:sz w:val="28"/>
          <w:szCs w:val="28"/>
        </w:rPr>
        <w:t>，故每一篇都寫既不會漏也是如此對待他們的好方法</w:t>
      </w:r>
      <w:r w:rsidRPr="0021241F">
        <w:rPr>
          <w:rFonts w:ascii="標楷體" w:eastAsia="標楷體" w:hAnsi="標楷體" w:hint="eastAsia"/>
          <w:color w:val="000000"/>
          <w:sz w:val="28"/>
          <w:szCs w:val="28"/>
        </w:rPr>
        <w:t>。</w:t>
      </w:r>
    </w:p>
    <w:p w:rsidR="00B42CC2" w:rsidRDefault="00B42CC2" w:rsidP="00B42CC2">
      <w:pPr>
        <w:spacing w:line="492" w:lineRule="exact"/>
        <w:ind w:firstLineChars="200" w:firstLine="560"/>
        <w:jc w:val="both"/>
        <w:rPr>
          <w:rFonts w:ascii="標楷體" w:eastAsia="標楷體" w:hAnsi="標楷體"/>
          <w:sz w:val="28"/>
          <w:szCs w:val="28"/>
        </w:rPr>
      </w:pPr>
      <w:r w:rsidRPr="0021241F">
        <w:rPr>
          <w:rFonts w:ascii="標楷體" w:eastAsia="標楷體" w:hAnsi="標楷體" w:hint="eastAsia"/>
          <w:color w:val="000000"/>
          <w:sz w:val="28"/>
          <w:szCs w:val="28"/>
        </w:rPr>
        <w:t>此書的第一篇——〈天使不微笑〉，</w:t>
      </w:r>
      <w:r>
        <w:rPr>
          <w:rFonts w:ascii="標楷體" w:eastAsia="標楷體" w:hAnsi="標楷體" w:hint="eastAsia"/>
          <w:color w:val="000000"/>
          <w:sz w:val="28"/>
          <w:szCs w:val="28"/>
        </w:rPr>
        <w:t>作者描述主角是一位每天都在服務病患的天使</w:t>
      </w:r>
      <w:r w:rsidRPr="003A554A">
        <w:rPr>
          <w:rFonts w:ascii="標楷體" w:eastAsia="標楷體" w:hAnsi="標楷體" w:hint="eastAsia"/>
          <w:color w:val="000000"/>
          <w:sz w:val="28"/>
          <w:szCs w:val="28"/>
        </w:rPr>
        <w:t>，</w:t>
      </w:r>
      <w:r>
        <w:rPr>
          <w:rFonts w:ascii="標楷體" w:eastAsia="標楷體" w:hAnsi="標楷體" w:hint="eastAsia"/>
          <w:color w:val="000000"/>
          <w:sz w:val="28"/>
          <w:szCs w:val="28"/>
        </w:rPr>
        <w:t>她主要任職於急診室</w:t>
      </w:r>
      <w:r w:rsidRPr="003A554A">
        <w:rPr>
          <w:rFonts w:ascii="標楷體" w:eastAsia="標楷體" w:hAnsi="標楷體" w:hint="eastAsia"/>
          <w:color w:val="000000"/>
          <w:sz w:val="28"/>
          <w:szCs w:val="28"/>
        </w:rPr>
        <w:t>，而在急診室的事情又多如牛毛且事情都非常緊急，使他沒日沒夜的工作又看慣了醫院中的生老病死，</w:t>
      </w:r>
      <w:r>
        <w:rPr>
          <w:rFonts w:ascii="標楷體" w:eastAsia="標楷體" w:hAnsi="標楷體" w:hint="eastAsia"/>
          <w:color w:val="000000"/>
          <w:sz w:val="28"/>
          <w:szCs w:val="28"/>
        </w:rPr>
        <w:t>就在一次被病患家屬指著鼻子痛罵主角都不微笑</w:t>
      </w:r>
      <w:r w:rsidRPr="003A554A">
        <w:rPr>
          <w:rFonts w:ascii="標楷體" w:eastAsia="標楷體" w:hAnsi="標楷體" w:hint="eastAsia"/>
          <w:color w:val="000000"/>
          <w:sz w:val="28"/>
          <w:szCs w:val="28"/>
        </w:rPr>
        <w:t>，</w:t>
      </w:r>
      <w:r>
        <w:rPr>
          <w:rFonts w:ascii="標楷體" w:eastAsia="標楷體" w:hAnsi="標楷體" w:hint="eastAsia"/>
          <w:color w:val="000000"/>
          <w:sz w:val="28"/>
          <w:szCs w:val="28"/>
        </w:rPr>
        <w:t>在之後家屬被護理長安撫之後竟然又被護理長狠狠瞪了一眼</w:t>
      </w:r>
      <w:r w:rsidRPr="003A554A">
        <w:rPr>
          <w:rFonts w:ascii="標楷體" w:eastAsia="標楷體" w:hAnsi="標楷體" w:hint="eastAsia"/>
          <w:color w:val="000000"/>
          <w:sz w:val="28"/>
          <w:szCs w:val="28"/>
        </w:rPr>
        <w:t>，</w:t>
      </w:r>
      <w:r>
        <w:rPr>
          <w:rFonts w:ascii="標楷體" w:eastAsia="標楷體" w:hAnsi="標楷體" w:hint="eastAsia"/>
          <w:color w:val="000000"/>
          <w:sz w:val="28"/>
          <w:szCs w:val="28"/>
        </w:rPr>
        <w:t>使主角感覺就像被判了死刑一樣。「有時間墜落地獄後，再來慢慢微笑吧！」在當天主角不幸出車禍了</w:t>
      </w:r>
      <w:r w:rsidRPr="00947509">
        <w:rPr>
          <w:rFonts w:ascii="標楷體" w:eastAsia="標楷體" w:hAnsi="標楷體" w:hint="eastAsia"/>
          <w:color w:val="000000"/>
          <w:sz w:val="28"/>
          <w:szCs w:val="28"/>
        </w:rPr>
        <w:t>，</w:t>
      </w:r>
      <w:r>
        <w:rPr>
          <w:rFonts w:ascii="標楷體" w:eastAsia="標楷體" w:hAnsi="標楷體" w:hint="eastAsia"/>
          <w:color w:val="000000"/>
          <w:sz w:val="28"/>
          <w:szCs w:val="28"/>
        </w:rPr>
        <w:t>她當下千頭萬緒看著自己死去的容貌也怨嘆自己還有很多事都還沒有去做、還沒有去體驗</w:t>
      </w:r>
      <w:r w:rsidRPr="00E9464A">
        <w:rPr>
          <w:rFonts w:ascii="標楷體" w:eastAsia="標楷體" w:hAnsi="標楷體" w:hint="eastAsia"/>
          <w:color w:val="000000"/>
          <w:sz w:val="28"/>
          <w:szCs w:val="28"/>
        </w:rPr>
        <w:t>，</w:t>
      </w:r>
      <w:r>
        <w:rPr>
          <w:rFonts w:ascii="標楷體" w:eastAsia="標楷體" w:hAnsi="標楷體" w:hint="eastAsia"/>
          <w:color w:val="000000"/>
          <w:sz w:val="28"/>
          <w:szCs w:val="28"/>
        </w:rPr>
        <w:t>竟然到了人生的最後一刻還是要在醫院結束她的一生。</w:t>
      </w:r>
    </w:p>
    <w:p w:rsidR="00B42CC2" w:rsidRDefault="00B42CC2" w:rsidP="00B42CC2">
      <w:pPr>
        <w:spacing w:line="492" w:lineRule="exact"/>
        <w:jc w:val="both"/>
        <w:rPr>
          <w:rFonts w:ascii="標楷體" w:eastAsia="標楷體" w:hAnsi="標楷體"/>
          <w:color w:val="000000"/>
          <w:sz w:val="28"/>
          <w:szCs w:val="28"/>
        </w:rPr>
      </w:pPr>
      <w:r>
        <w:rPr>
          <w:rFonts w:ascii="標楷體" w:eastAsia="標楷體" w:hAnsi="標楷體" w:hint="eastAsia"/>
          <w:sz w:val="28"/>
          <w:szCs w:val="28"/>
        </w:rPr>
        <w:lastRenderedPageBreak/>
        <w:t xml:space="preserve">    第二篇</w:t>
      </w:r>
      <w:r w:rsidRPr="0021241F">
        <w:rPr>
          <w:rFonts w:ascii="標楷體" w:eastAsia="標楷體" w:hAnsi="標楷體" w:hint="eastAsia"/>
          <w:color w:val="000000"/>
          <w:sz w:val="28"/>
          <w:szCs w:val="28"/>
        </w:rPr>
        <w:t>——〈</w:t>
      </w:r>
      <w:r>
        <w:rPr>
          <w:rFonts w:ascii="標楷體" w:eastAsia="標楷體" w:hAnsi="標楷體" w:hint="eastAsia"/>
          <w:color w:val="000000"/>
          <w:sz w:val="28"/>
          <w:szCs w:val="28"/>
        </w:rPr>
        <w:t>乾杯妹的101夜</w:t>
      </w:r>
      <w:r w:rsidRPr="0021241F">
        <w:rPr>
          <w:rFonts w:ascii="標楷體" w:eastAsia="標楷體" w:hAnsi="標楷體" w:hint="eastAsia"/>
          <w:color w:val="000000"/>
          <w:sz w:val="28"/>
          <w:szCs w:val="28"/>
        </w:rPr>
        <w:t>〉</w:t>
      </w:r>
      <w:r>
        <w:rPr>
          <w:rFonts w:ascii="標楷體" w:eastAsia="標楷體" w:hAnsi="標楷體" w:hint="eastAsia"/>
          <w:color w:val="000000"/>
          <w:sz w:val="28"/>
          <w:szCs w:val="28"/>
        </w:rPr>
        <w:t>，乾杯妹內心應該是擁有很多的委屈，所以才會帶著男客人去愛河去「永浴愛河」。之後又因為這件事情被成群的記者直追不放，於是乾杯妹就帶著這名男客人到他家清洗身體跟衣物。但是在他們兩人都累到要睡著的時候，有個名叫小陳的男子拿著刀對這名男客人謾罵，他們兩人怕出意外就逃到樓下去了，只是原被困住的小陳也追到了樓下，就在這個時候突然發生了氣爆，我看完文章的時候也很驚訝因為我沒想到這個文章竟然跟高雄氣爆事件有關聯。想像說如果他們待在屋子裡或是早些時候出門兜風、吃飯，是不是就能順利逃過這場突如其來的災難呢？</w:t>
      </w:r>
    </w:p>
    <w:p w:rsidR="00B42CC2" w:rsidRDefault="00B42CC2" w:rsidP="00B42CC2">
      <w:pPr>
        <w:spacing w:line="492" w:lineRule="exact"/>
        <w:jc w:val="both"/>
        <w:rPr>
          <w:rFonts w:ascii="標楷體" w:eastAsia="標楷體" w:hAnsi="標楷體"/>
          <w:color w:val="000000"/>
          <w:sz w:val="28"/>
          <w:szCs w:val="28"/>
        </w:rPr>
      </w:pPr>
      <w:r w:rsidRPr="00F751A5">
        <w:rPr>
          <w:rFonts w:ascii="標楷體" w:eastAsia="標楷體" w:hAnsi="標楷體" w:hint="eastAsia"/>
          <w:sz w:val="28"/>
          <w:szCs w:val="28"/>
        </w:rPr>
        <w:t xml:space="preserve"> </w:t>
      </w:r>
      <w:r>
        <w:rPr>
          <w:rFonts w:ascii="標楷體" w:eastAsia="標楷體" w:hAnsi="標楷體" w:hint="eastAsia"/>
          <w:sz w:val="28"/>
          <w:szCs w:val="28"/>
        </w:rPr>
        <w:t xml:space="preserve">   第三篇</w:t>
      </w:r>
      <w:r w:rsidRPr="0021241F">
        <w:rPr>
          <w:rFonts w:ascii="標楷體" w:eastAsia="標楷體" w:hAnsi="標楷體" w:hint="eastAsia"/>
          <w:color w:val="000000"/>
          <w:sz w:val="28"/>
          <w:szCs w:val="28"/>
        </w:rPr>
        <w:t>——〈</w:t>
      </w:r>
      <w:r>
        <w:rPr>
          <w:rFonts w:ascii="標楷體" w:eastAsia="標楷體" w:hAnsi="標楷體" w:hint="eastAsia"/>
          <w:color w:val="000000"/>
          <w:sz w:val="28"/>
          <w:szCs w:val="28"/>
        </w:rPr>
        <w:t>迷路的電路板</w:t>
      </w:r>
      <w:r w:rsidRPr="0021241F">
        <w:rPr>
          <w:rFonts w:ascii="標楷體" w:eastAsia="標楷體" w:hAnsi="標楷體" w:hint="eastAsia"/>
          <w:color w:val="000000"/>
          <w:sz w:val="28"/>
          <w:szCs w:val="28"/>
        </w:rPr>
        <w:t>〉</w:t>
      </w:r>
      <w:r>
        <w:rPr>
          <w:rFonts w:ascii="標楷體" w:eastAsia="標楷體" w:hAnsi="標楷體" w:hint="eastAsia"/>
          <w:color w:val="000000"/>
          <w:sz w:val="28"/>
          <w:szCs w:val="28"/>
        </w:rPr>
        <w:t>。現今社會的詐騙是一樣利用人心的愛與同情，來騙他們認真工作得來的財產。文中，原本女主角接到主管的通知把要訓練菜鳥的任務交給了她，因為這個菜鳥做得很差勁一直做錯被責罵所以很同情這個菜鳥，不料，這個菜鳥竟是上次與她相親後有在一起的男主角的妹妹，男主角得知後非常感謝她的照顧。男主角與她妹妹可能已經策劃很久了，取得女主角的信任後就將原本的目的按部就班的實行，就算沒騙到這一個還是會有其他的人會被騙。</w:t>
      </w:r>
    </w:p>
    <w:p w:rsidR="00B42CC2" w:rsidRPr="00F86C2B" w:rsidRDefault="00B42CC2" w:rsidP="00B42CC2">
      <w:pPr>
        <w:spacing w:line="492" w:lineRule="exact"/>
        <w:jc w:val="both"/>
        <w:rPr>
          <w:rFonts w:ascii="標楷體" w:eastAsia="標楷體" w:hAnsi="標楷體"/>
          <w:color w:val="000000"/>
          <w:sz w:val="28"/>
          <w:szCs w:val="28"/>
        </w:rPr>
      </w:pPr>
      <w:r>
        <w:rPr>
          <w:rFonts w:ascii="標楷體" w:eastAsia="標楷體" w:hAnsi="標楷體" w:hint="eastAsia"/>
          <w:color w:val="000000"/>
          <w:sz w:val="28"/>
          <w:szCs w:val="28"/>
        </w:rPr>
        <w:t xml:space="preserve">    第四篇——〈遠方</w:t>
      </w:r>
      <w:r w:rsidRPr="0021241F">
        <w:rPr>
          <w:rFonts w:ascii="標楷體" w:eastAsia="標楷體" w:hAnsi="標楷體" w:hint="eastAsia"/>
          <w:color w:val="000000"/>
          <w:sz w:val="28"/>
          <w:szCs w:val="28"/>
        </w:rPr>
        <w:t>〉</w:t>
      </w:r>
      <w:r>
        <w:rPr>
          <w:rFonts w:ascii="標楷體" w:eastAsia="標楷體" w:hAnsi="標楷體" w:hint="eastAsia"/>
          <w:color w:val="000000"/>
          <w:sz w:val="28"/>
          <w:szCs w:val="28"/>
        </w:rPr>
        <w:t>。主角告訴兒子，爸爸只是去了美國讀書導致兒子都很期待爸爸會從美國寄卡片跟禮物回來</w:t>
      </w:r>
      <w:r w:rsidRPr="00E6598D">
        <w:rPr>
          <w:rFonts w:ascii="標楷體" w:eastAsia="標楷體" w:hAnsi="標楷體" w:hint="eastAsia"/>
          <w:color w:val="000000"/>
          <w:sz w:val="28"/>
          <w:szCs w:val="28"/>
        </w:rPr>
        <w:t>，</w:t>
      </w:r>
      <w:r>
        <w:rPr>
          <w:rFonts w:ascii="標楷體" w:eastAsia="標楷體" w:hAnsi="標楷體" w:hint="eastAsia"/>
          <w:color w:val="000000"/>
          <w:sz w:val="28"/>
          <w:szCs w:val="28"/>
        </w:rPr>
        <w:t>但是真相卻是媽媽為了圓這個謊而講出了更多的謊，</w:t>
      </w:r>
      <w:r w:rsidRPr="00241362">
        <w:rPr>
          <w:rFonts w:ascii="標楷體" w:eastAsia="標楷體" w:hAnsi="標楷體" w:hint="eastAsia"/>
          <w:sz w:val="32"/>
          <w:szCs w:val="32"/>
        </w:rPr>
        <w:t xml:space="preserve"> </w:t>
      </w:r>
      <w:r w:rsidRPr="00E541BB">
        <w:rPr>
          <w:rFonts w:ascii="標楷體" w:eastAsia="標楷體" w:hAnsi="標楷體" w:hint="eastAsia"/>
          <w:color w:val="000000"/>
          <w:sz w:val="28"/>
          <w:szCs w:val="28"/>
        </w:rPr>
        <w:t>直到有一天兒子在抽屜發現到爸爸被抓的公文</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當媽媽知道後兒子就請求媽媽帶著他去探望爸爸</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就算只有十分鐘也在所不惜</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只可惜歲月不饒人</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丈夫出獄後主角已然五十多歲</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隨後丈夫也得了失憶症連自己的家</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在哪都不記得了。</w:t>
      </w:r>
    </w:p>
    <w:p w:rsidR="00B42CC2" w:rsidRDefault="00B42CC2" w:rsidP="00B42CC2">
      <w:pPr>
        <w:spacing w:line="492" w:lineRule="exact"/>
        <w:ind w:firstLineChars="200" w:firstLine="560"/>
        <w:jc w:val="both"/>
        <w:rPr>
          <w:rFonts w:ascii="標楷體" w:eastAsia="標楷體"/>
          <w:color w:val="000000"/>
          <w:sz w:val="28"/>
          <w:szCs w:val="28"/>
        </w:rPr>
      </w:pPr>
      <w:r w:rsidRPr="00E541BB">
        <w:rPr>
          <w:rFonts w:ascii="標楷體" w:eastAsia="標楷體" w:hint="eastAsia"/>
          <w:color w:val="000000"/>
          <w:sz w:val="28"/>
          <w:szCs w:val="28"/>
        </w:rPr>
        <w:t>第五篇——</w:t>
      </w:r>
      <w:r>
        <w:rPr>
          <w:rFonts w:ascii="標楷體" w:eastAsia="標楷體" w:hint="eastAsia"/>
          <w:color w:val="000000"/>
          <w:sz w:val="28"/>
          <w:szCs w:val="28"/>
        </w:rPr>
        <w:t>〈</w:t>
      </w:r>
      <w:r w:rsidRPr="00E541BB">
        <w:rPr>
          <w:rFonts w:ascii="標楷體" w:eastAsia="標楷體" w:hint="eastAsia"/>
          <w:color w:val="000000"/>
          <w:sz w:val="28"/>
          <w:szCs w:val="28"/>
        </w:rPr>
        <w:t>玉蘭花的嘆息</w:t>
      </w:r>
      <w:r>
        <w:rPr>
          <w:rFonts w:ascii="標楷體" w:eastAsia="標楷體" w:hint="eastAsia"/>
          <w:color w:val="000000"/>
          <w:sz w:val="28"/>
          <w:szCs w:val="28"/>
        </w:rPr>
        <w:t>〉</w:t>
      </w:r>
      <w:r>
        <w:rPr>
          <w:rFonts w:ascii="標楷體" w:eastAsia="標楷體" w:hAnsi="標楷體" w:hint="eastAsia"/>
          <w:color w:val="000000"/>
          <w:sz w:val="28"/>
          <w:szCs w:val="28"/>
        </w:rPr>
        <w:t>。</w:t>
      </w:r>
      <w:r w:rsidRPr="00E541BB">
        <w:rPr>
          <w:rFonts w:ascii="標楷體" w:eastAsia="標楷體" w:hint="eastAsia"/>
          <w:color w:val="000000"/>
          <w:sz w:val="28"/>
          <w:szCs w:val="28"/>
        </w:rPr>
        <w:t>「台灣最美麗的風景是人」</w:t>
      </w:r>
      <w:r>
        <w:rPr>
          <w:rFonts w:ascii="標楷體" w:eastAsia="標楷體" w:hint="eastAsia"/>
          <w:color w:val="000000"/>
          <w:sz w:val="28"/>
          <w:szCs w:val="28"/>
        </w:rPr>
        <w:t>，</w:t>
      </w:r>
      <w:r w:rsidRPr="00E541BB">
        <w:rPr>
          <w:rFonts w:ascii="標楷體" w:eastAsia="標楷體" w:hint="eastAsia"/>
          <w:color w:val="000000"/>
          <w:sz w:val="28"/>
          <w:szCs w:val="28"/>
        </w:rPr>
        <w:t>主角為了幫助他們自掏腰包一千元買下了全部的玉蘭花</w:t>
      </w:r>
      <w:r>
        <w:rPr>
          <w:rFonts w:ascii="標楷體" w:eastAsia="標楷體" w:hint="eastAsia"/>
          <w:color w:val="000000"/>
          <w:sz w:val="28"/>
          <w:szCs w:val="28"/>
        </w:rPr>
        <w:t>，</w:t>
      </w:r>
      <w:r w:rsidRPr="00E541BB">
        <w:rPr>
          <w:rFonts w:ascii="標楷體" w:eastAsia="標楷體" w:hint="eastAsia"/>
          <w:color w:val="000000"/>
          <w:sz w:val="28"/>
          <w:szCs w:val="28"/>
        </w:rPr>
        <w:t>這種舉動我相當的感動即使賣花的小孩被欺負他也是會見義勇為的幫助他</w:t>
      </w:r>
      <w:r>
        <w:rPr>
          <w:rFonts w:ascii="標楷體" w:eastAsia="標楷體" w:hint="eastAsia"/>
          <w:color w:val="000000"/>
          <w:sz w:val="28"/>
          <w:szCs w:val="28"/>
        </w:rPr>
        <w:t>，</w:t>
      </w:r>
      <w:r w:rsidRPr="00E541BB">
        <w:rPr>
          <w:rFonts w:ascii="標楷體" w:eastAsia="標楷體" w:hint="eastAsia"/>
          <w:color w:val="000000"/>
          <w:sz w:val="28"/>
          <w:szCs w:val="28"/>
        </w:rPr>
        <w:t>作者還送賣花的小孩回家才知道說媽媽久病在床、爸爸也離開，姊姊與弟弟為家庭的生活支柱相當的同情他們的家境</w:t>
      </w:r>
      <w:r>
        <w:rPr>
          <w:rFonts w:ascii="標楷體" w:eastAsia="標楷體" w:hint="eastAsia"/>
          <w:color w:val="000000"/>
          <w:sz w:val="28"/>
          <w:szCs w:val="28"/>
        </w:rPr>
        <w:t>，</w:t>
      </w:r>
      <w:r w:rsidRPr="00E541BB">
        <w:rPr>
          <w:rFonts w:ascii="標楷體" w:eastAsia="標楷體" w:hint="eastAsia"/>
          <w:color w:val="000000"/>
          <w:sz w:val="28"/>
          <w:szCs w:val="28"/>
        </w:rPr>
        <w:t>還是咬緊牙關撐下去</w:t>
      </w:r>
      <w:r>
        <w:rPr>
          <w:rFonts w:ascii="標楷體" w:eastAsia="標楷體" w:hint="eastAsia"/>
          <w:color w:val="000000"/>
          <w:sz w:val="28"/>
          <w:szCs w:val="28"/>
        </w:rPr>
        <w:t>，</w:t>
      </w:r>
      <w:r w:rsidRPr="00E541BB">
        <w:rPr>
          <w:rFonts w:ascii="標楷體" w:eastAsia="標楷體" w:hint="eastAsia"/>
          <w:color w:val="000000"/>
          <w:sz w:val="28"/>
          <w:szCs w:val="28"/>
        </w:rPr>
        <w:t>可見</w:t>
      </w:r>
      <w:r w:rsidRPr="00E541BB">
        <w:rPr>
          <w:rFonts w:ascii="標楷體" w:eastAsia="標楷體" w:hint="eastAsia"/>
          <w:color w:val="000000"/>
          <w:sz w:val="28"/>
          <w:szCs w:val="28"/>
        </w:rPr>
        <w:lastRenderedPageBreak/>
        <w:t>台灣女性生命的堅韌這是我們應當學習效法的地方。</w:t>
      </w:r>
    </w:p>
    <w:p w:rsidR="00B42CC2" w:rsidRDefault="00B42CC2" w:rsidP="00B42CC2">
      <w:pPr>
        <w:spacing w:line="492" w:lineRule="exact"/>
        <w:ind w:firstLineChars="200" w:firstLine="560"/>
        <w:jc w:val="both"/>
        <w:rPr>
          <w:rFonts w:ascii="標楷體" w:eastAsia="標楷體" w:hAnsi="標楷體"/>
          <w:color w:val="000000"/>
          <w:sz w:val="28"/>
          <w:szCs w:val="28"/>
        </w:rPr>
      </w:pPr>
      <w:r w:rsidRPr="00E541BB">
        <w:rPr>
          <w:rFonts w:ascii="標楷體" w:eastAsia="標楷體" w:hAnsi="標楷體" w:hint="eastAsia"/>
          <w:color w:val="000000"/>
          <w:sz w:val="28"/>
          <w:szCs w:val="28"/>
        </w:rPr>
        <w:t>第六篇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在山路上唱歌的阿嬤</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這是一位阿嬤再上山的時候邊唱出他所懷念的歌</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因為天氣讓阿嬤想起了</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雨夜花</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這也是她戀愛時所喜歡的一首曲子</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每次哼都會想起一些往事</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有時會想起老公阿德被大水沖走消防隊找了三天三夜還是只有一雙鞋留在河畔孤單的等待主人</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她非常的悲傷還不只如此她的兒子也因為得了肝癌而逝世</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她的心收到了許多打擊。阿嬤在山上想起了許多的事就只因為一首歌讓她想起很多的回憶無論是悲傷還是開心的都成了一個回憶</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少了兩個最親愛的人人生中最親的人是多麼大的一個打擊阿！阿嬤雖然會有思念但是都已經過去了阿嬤已經勇敢地爬起來了</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脫離那最痛苦最悲愴的時候</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她不再是以前的她了。</w:t>
      </w:r>
    </w:p>
    <w:p w:rsidR="00B42CC2" w:rsidRDefault="00B42CC2" w:rsidP="00B42CC2">
      <w:pPr>
        <w:spacing w:line="492" w:lineRule="exact"/>
        <w:ind w:firstLineChars="200" w:firstLine="560"/>
        <w:jc w:val="both"/>
        <w:rPr>
          <w:rFonts w:ascii="標楷體" w:eastAsia="標楷體" w:hAnsi="標楷體"/>
          <w:color w:val="000000"/>
          <w:sz w:val="28"/>
          <w:szCs w:val="28"/>
        </w:rPr>
      </w:pPr>
      <w:r w:rsidRPr="009A0124">
        <w:rPr>
          <w:rFonts w:ascii="標楷體" w:eastAsia="標楷體" w:hAnsi="標楷體" w:hint="eastAsia"/>
          <w:color w:val="000000"/>
          <w:sz w:val="28"/>
          <w:szCs w:val="28"/>
        </w:rPr>
        <w:t>第七篇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靠近</w:t>
      </w:r>
      <w:r>
        <w:rPr>
          <w:rFonts w:ascii="標楷體" w:eastAsia="標楷體" w:hAnsi="標楷體" w:hint="eastAsia"/>
          <w:color w:val="000000"/>
          <w:sz w:val="28"/>
          <w:szCs w:val="28"/>
        </w:rPr>
        <w:t>〉說</w:t>
      </w:r>
      <w:r w:rsidRPr="009A0124">
        <w:rPr>
          <w:rFonts w:ascii="標楷體" w:eastAsia="標楷體" w:hAnsi="標楷體" w:hint="eastAsia"/>
          <w:color w:val="000000"/>
          <w:sz w:val="28"/>
          <w:szCs w:val="28"/>
        </w:rPr>
        <w:t>女主角坐在麥當勞中想像</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過了會有個人經過了她的身邊女主角還幻想著與此人發生一些關係</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下一秒她的幻想實現了那人變成了一隻野獸並撲向女主角</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驚嚇之餘女主角在大腦中喊了停格這瞬間全世界都停止了</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此時女主角看了一下那怪物</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怪物說了句</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「美女妳好」此時女主角就從夢中醒來才驚覺一切都是夢</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在那之後</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女主角在上班的路上遇見了一位女性女主角一度以為她是見到了很久很久以前的摯友</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可就只有短短的一段時間之後</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女主角下班前收到了有一個人傳了封簡訊說要來找她</w:t>
      </w:r>
      <w:r>
        <w:rPr>
          <w:rFonts w:ascii="標楷體" w:eastAsia="標楷體" w:hAnsi="標楷體" w:hint="eastAsia"/>
          <w:color w:val="000000"/>
          <w:sz w:val="28"/>
          <w:szCs w:val="28"/>
        </w:rPr>
        <w:t>，沒想到竟然是那怪物出現在那之後就不得而知了。</w:t>
      </w:r>
    </w:p>
    <w:p w:rsidR="00B42CC2" w:rsidRPr="009A0124" w:rsidRDefault="00B42CC2" w:rsidP="00B42CC2">
      <w:pPr>
        <w:spacing w:line="492" w:lineRule="exact"/>
        <w:ind w:firstLineChars="200" w:firstLine="560"/>
        <w:jc w:val="both"/>
        <w:rPr>
          <w:rFonts w:ascii="標楷體" w:eastAsia="標楷體" w:hAnsi="標楷體"/>
          <w:color w:val="000000"/>
          <w:sz w:val="28"/>
          <w:szCs w:val="28"/>
        </w:rPr>
      </w:pPr>
      <w:r w:rsidRPr="009A0124">
        <w:rPr>
          <w:rFonts w:ascii="標楷體" w:eastAsia="標楷體" w:hAnsi="標楷體" w:hint="eastAsia"/>
          <w:color w:val="000000"/>
          <w:sz w:val="28"/>
          <w:szCs w:val="28"/>
        </w:rPr>
        <w:t>第八篇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革命者</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主角芷柔是一位大學就在黨外人士服務處打工</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沿途分發宣傳單與海報的大學生經過多年的辛勞與努力</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職位越來越高最後終於成為了國內第一位女性行政院長</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過程中甚至有過入獄受刑受過各種苦頭</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幸好透過內心的另一位自我「柔芷」對話終究忍受下來</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「柔芷」過的人生是與主角芷柔完全相反的</w:t>
      </w:r>
      <w:r>
        <w:rPr>
          <w:rFonts w:ascii="標楷體" w:eastAsia="標楷體" w:hAnsi="標楷體" w:hint="eastAsia"/>
          <w:color w:val="000000"/>
          <w:sz w:val="28"/>
          <w:szCs w:val="28"/>
        </w:rPr>
        <w:t>，</w:t>
      </w:r>
      <w:r w:rsidRPr="009A0124">
        <w:rPr>
          <w:rFonts w:ascii="標楷體" w:eastAsia="標楷體" w:hAnsi="標楷體" w:hint="eastAsia"/>
          <w:color w:val="000000"/>
          <w:sz w:val="28"/>
          <w:szCs w:val="28"/>
        </w:rPr>
        <w:t>她在最後告誡芷柔「不要讓權利貪婪啃食我們的本心」。</w:t>
      </w:r>
    </w:p>
    <w:p w:rsidR="00B42CC2" w:rsidRDefault="00B42CC2" w:rsidP="00B42CC2">
      <w:pPr>
        <w:spacing w:line="492" w:lineRule="exact"/>
        <w:ind w:firstLineChars="200" w:firstLine="560"/>
        <w:jc w:val="both"/>
        <w:rPr>
          <w:rFonts w:ascii="標楷體" w:eastAsia="標楷體" w:hAnsi="標楷體"/>
          <w:color w:val="000000"/>
          <w:sz w:val="28"/>
          <w:szCs w:val="28"/>
        </w:rPr>
      </w:pPr>
      <w:r w:rsidRPr="00E541BB">
        <w:rPr>
          <w:rFonts w:ascii="標楷體" w:eastAsia="標楷體" w:hAnsi="標楷體" w:hint="eastAsia"/>
          <w:color w:val="000000"/>
          <w:sz w:val="28"/>
          <w:szCs w:val="28"/>
        </w:rPr>
        <w:t>第九篇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抓田鼠的農婦</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一開始先將鼠輩擬人化有著人類的分工合作也有著人類一樣的通訊軟體</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故能很快速地安排好工作在</w:t>
      </w:r>
      <w:r w:rsidRPr="00E541BB">
        <w:rPr>
          <w:rFonts w:ascii="標楷體" w:eastAsia="標楷體" w:hAnsi="標楷體" w:hint="eastAsia"/>
          <w:color w:val="000000"/>
          <w:sz w:val="28"/>
          <w:szCs w:val="28"/>
        </w:rPr>
        <w:lastRenderedPageBreak/>
        <w:t>快速地執行任務。但也將他們比喻成大部分的男人一樣是丟了良心的小偷</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偷了別人的物品在堂而皇之的離去</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故事以兩種鼠患交替編寫下去寫到主角老公偷吃的證據反而在去抓姦的過程被田鼠給捉進了洞裡</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然而故事就沒下文了使人不禁猜測接下來會發生什麼事呢</w:t>
      </w:r>
      <w:r>
        <w:rPr>
          <w:rFonts w:ascii="標楷體" w:eastAsia="標楷體" w:hAnsi="標楷體" w:hint="eastAsia"/>
          <w:color w:val="000000"/>
          <w:sz w:val="28"/>
          <w:szCs w:val="28"/>
        </w:rPr>
        <w:t>？！</w:t>
      </w:r>
    </w:p>
    <w:p w:rsidR="00B42CC2" w:rsidRDefault="00B42CC2" w:rsidP="00B42CC2">
      <w:pPr>
        <w:spacing w:line="492" w:lineRule="exact"/>
        <w:ind w:firstLineChars="200" w:firstLine="560"/>
        <w:jc w:val="both"/>
        <w:rPr>
          <w:rFonts w:ascii="標楷體" w:eastAsia="標楷體" w:hAnsi="標楷體"/>
          <w:color w:val="000000"/>
          <w:sz w:val="28"/>
          <w:szCs w:val="28"/>
        </w:rPr>
      </w:pPr>
      <w:r w:rsidRPr="00E541BB">
        <w:rPr>
          <w:rFonts w:ascii="標楷體" w:eastAsia="標楷體" w:hAnsi="標楷體" w:hint="eastAsia"/>
          <w:color w:val="000000"/>
          <w:sz w:val="28"/>
          <w:szCs w:val="28"/>
        </w:rPr>
        <w:t>第十篇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貴婦的秘密</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以一位女子進入了證卷交易所勾出了自己</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男主角</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乾媽相似的種種過程</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她乾媽跟她的老公老芋仔因為了自己與青梅竹馬的相逢而聽信其的話</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給自己買了股票但是卻將名子登記給青梅竹馬的名下而跟他的妻子</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乾媽</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一直發生爭執而後爆發流血事件.結果其青梅竹馬只是為了騙老芋仔的積蓄</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老芋仔發現</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給滅了口。</w:t>
      </w:r>
    </w:p>
    <w:p w:rsidR="00B42CC2" w:rsidRDefault="00B42CC2" w:rsidP="00B42CC2">
      <w:pPr>
        <w:spacing w:line="492" w:lineRule="exact"/>
        <w:ind w:firstLineChars="200" w:firstLine="560"/>
        <w:jc w:val="both"/>
        <w:rPr>
          <w:rFonts w:ascii="標楷體" w:eastAsia="標楷體" w:hAnsi="標楷體"/>
          <w:color w:val="000000"/>
          <w:sz w:val="28"/>
          <w:szCs w:val="28"/>
        </w:rPr>
      </w:pPr>
      <w:r w:rsidRPr="00E541BB">
        <w:rPr>
          <w:rFonts w:ascii="標楷體" w:eastAsia="標楷體" w:hAnsi="標楷體" w:hint="eastAsia"/>
          <w:color w:val="000000"/>
          <w:sz w:val="28"/>
          <w:szCs w:val="28"/>
        </w:rPr>
        <w:t>第十一篇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穿木屐的女老闆</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女老闆路見不平拔刀相助進而跟他所解圍的女子成為了好姊妹</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但除了混混的騷擾外還有客人的喜好變了再加上鄰近要開間商場</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導致生意的業績下滑為了要讓生意足夠維持生計</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他們進駐商場為了前置作業做好突然地</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因常常的辛勞導致女子積勞成疾暴斃離開人世</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但他好像有預期到會有這一天提早留了遺言</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將她的遺孤交給女老闆說到至此</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雖以女子死亡火化作為結束但是有生就會有死雖是一件憾事</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但至少那是人生必經的一條道路逃也逃不了就坦然面對吧。</w:t>
      </w:r>
    </w:p>
    <w:p w:rsidR="00B42CC2" w:rsidRPr="00EA4DD9" w:rsidRDefault="00B42CC2" w:rsidP="00B42CC2">
      <w:pPr>
        <w:spacing w:line="492" w:lineRule="exact"/>
        <w:ind w:firstLineChars="200" w:firstLine="560"/>
        <w:jc w:val="both"/>
        <w:rPr>
          <w:rFonts w:ascii="標楷體" w:eastAsia="標楷體" w:hAnsi="標楷體" w:hint="eastAsia"/>
          <w:color w:val="000000"/>
          <w:sz w:val="28"/>
          <w:szCs w:val="28"/>
        </w:rPr>
      </w:pPr>
      <w:r w:rsidRPr="00E541BB">
        <w:rPr>
          <w:rFonts w:ascii="標楷體" w:eastAsia="標楷體" w:hAnsi="標楷體" w:hint="eastAsia"/>
          <w:color w:val="000000"/>
          <w:sz w:val="28"/>
          <w:szCs w:val="28"/>
        </w:rPr>
        <w:t>第十二篇</w:t>
      </w:r>
      <w:r w:rsidRPr="00F84B24">
        <w:rPr>
          <w:rFonts w:ascii="標楷體" w:eastAsia="標楷體" w:hint="eastAsia"/>
          <w:color w:val="000000"/>
          <w:sz w:val="28"/>
          <w:szCs w:val="28"/>
        </w:rPr>
        <w:t>——</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港邊的阿麟嫂</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婦人在吃了信魚的肉跟它的卵後結果夢到了信魚來復仇</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此文中提到了信魚遷徙的路線改變了</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丈夫遭人陷害喪命第二任的也因其行為也不得好果</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使得婦人終將自身交於信魚成為了魚人</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雖不知道其是否為確實發生過的事</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結果卻是好的這都交由我們自個兒想像了。作者細膩的描寫女性不描其容貌而描其經歷</w:t>
      </w:r>
      <w:r>
        <w:rPr>
          <w:rFonts w:ascii="標楷體" w:eastAsia="標楷體" w:hAnsi="標楷體" w:hint="eastAsia"/>
          <w:color w:val="000000"/>
          <w:sz w:val="28"/>
          <w:szCs w:val="28"/>
        </w:rPr>
        <w:t>，</w:t>
      </w:r>
      <w:r w:rsidRPr="00E541BB">
        <w:rPr>
          <w:rFonts w:ascii="標楷體" w:eastAsia="標楷體" w:hAnsi="標楷體" w:hint="eastAsia"/>
          <w:color w:val="000000"/>
          <w:sz w:val="28"/>
          <w:szCs w:val="28"/>
        </w:rPr>
        <w:t>但能將我們的注意力放在那上並且能在看完之後細細品嘗回響有可能會有新的感觸呢</w:t>
      </w:r>
      <w:r>
        <w:rPr>
          <w:rFonts w:ascii="標楷體" w:eastAsia="標楷體" w:hAnsi="標楷體" w:hint="eastAsia"/>
          <w:color w:val="000000"/>
          <w:sz w:val="28"/>
          <w:szCs w:val="28"/>
        </w:rPr>
        <w:t>！</w:t>
      </w:r>
    </w:p>
    <w:p w:rsidR="00B42CC2" w:rsidRPr="00EA4DD9" w:rsidRDefault="00B42CC2" w:rsidP="00B42CC2">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EA4DD9">
        <w:rPr>
          <w:rFonts w:eastAsia="標楷體" w:hint="eastAsia"/>
          <w:b/>
          <w:sz w:val="28"/>
          <w:szCs w:val="28"/>
        </w:rPr>
        <w:t>指導老師：</w:t>
      </w:r>
      <w:r w:rsidRPr="00EA4DD9">
        <w:rPr>
          <w:rFonts w:ascii="標楷體" w:eastAsia="標楷體" w:hAnsi="標楷體" w:hint="eastAsia"/>
          <w:b/>
          <w:sz w:val="28"/>
          <w:szCs w:val="28"/>
        </w:rPr>
        <w:t>陳祺</w:t>
      </w:r>
      <w:r>
        <w:rPr>
          <w:rFonts w:ascii="標楷體" w:eastAsia="標楷體" w:hAnsi="標楷體" w:hint="eastAsia"/>
          <w:b/>
          <w:sz w:val="28"/>
          <w:szCs w:val="28"/>
        </w:rPr>
        <w:t>助）</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CD3" w:rsidRDefault="00FF2CD3" w:rsidP="00585212">
      <w:r>
        <w:separator/>
      </w:r>
    </w:p>
  </w:endnote>
  <w:endnote w:type="continuationSeparator" w:id="0">
    <w:p w:rsidR="00FF2CD3" w:rsidRDefault="00FF2CD3"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CD3" w:rsidRDefault="00FF2CD3" w:rsidP="00585212">
      <w:r>
        <w:separator/>
      </w:r>
    </w:p>
  </w:footnote>
  <w:footnote w:type="continuationSeparator" w:id="0">
    <w:p w:rsidR="00FF2CD3" w:rsidRDefault="00FF2CD3"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440E8B"/>
    <w:rsid w:val="004B16DA"/>
    <w:rsid w:val="0052378F"/>
    <w:rsid w:val="00585212"/>
    <w:rsid w:val="00587A59"/>
    <w:rsid w:val="00650482"/>
    <w:rsid w:val="006E02F5"/>
    <w:rsid w:val="007A205F"/>
    <w:rsid w:val="008361DB"/>
    <w:rsid w:val="00985B63"/>
    <w:rsid w:val="00AD26BB"/>
    <w:rsid w:val="00B20380"/>
    <w:rsid w:val="00B34902"/>
    <w:rsid w:val="00B42CC2"/>
    <w:rsid w:val="00B65D5A"/>
    <w:rsid w:val="00E665B2"/>
    <w:rsid w:val="00F13342"/>
    <w:rsid w:val="00FF2C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2016-07-05T06:23:00Z</cp:lastPrinted>
  <dcterms:created xsi:type="dcterms:W3CDTF">2016-07-05T06:23:00Z</dcterms:created>
  <dcterms:modified xsi:type="dcterms:W3CDTF">2016-07-05T06:23:00Z</dcterms:modified>
</cp:coreProperties>
</file>