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34.png"/>
  <Override ContentType="image/png" PartName="/word/media/document_image_rId35.png"/>
  <Override ContentType="image/png" PartName="/word/media/document_image_rId36.png"/>
  <Override ContentType="image/png" PartName="/word/media/document_image_rId37.png"/>
  <Override ContentType="image/png" PartName="/word/media/document_image_rId38.png"/>
  <Override ContentType="image/png" PartName="/word/media/document_image_rId39.png"/>
  <Override ContentType="image/png" PartName="/word/media/document_image_rId40.png"/>
  <Override ContentType="image/png" PartName="/word/media/document_image_rId41.png"/>
  <Override ContentType="image/png" PartName="/word/media/document_image_rId42.png"/>
  <Override ContentType="image/png" PartName="/word/media/document_image_rId43.png"/>
  <Override ContentType="image/png" PartName="/word/media/document_image_rId44.png"/>
  <Override ContentType="image/png" PartName="/word/media/document_image_rId45.png"/>
  <Override ContentType="image/png" PartName="/word/media/document_image_rId46.png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参考链接：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https://redmine.openinfosecfoundation.org/projects/suricata/wiki/Suricata_Snorby_and_Barnyard2_set_up_guide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http://hi.baidu.com/huting/item/7a60eb725e66cb206e29f6b8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http://drops.wooyun.org/tips/413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http://www.freebuf.com/articles/network/51473.html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http://www.freebuf.com/articles/network/51473.html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http://www.oschina.net/p/suricata/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pStyle w:val="heading2"/>
        <w:snapToGrid w:val="true"/>
        <w:spacing w:before="260" w:after="260" w:line="415" w:lineRule="auto"/>
        <w:ind/>
        <w:rPr>
          <w:rFonts w:ascii="宋体" w:hAnsi="宋体" w:eastAsia="宋体"/>
        </w:rPr>
      </w:pPr>
      <w:r>
        <w:rPr>
          <w:rFonts w:ascii="宋体" w:hAnsi="宋体" w:eastAsia="宋体"/>
          <w:b w:val="true"/>
          <w:bCs w:val="true"/>
        </w:rPr>
        <w:t>Snorby服务器安装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系统版本：</w:t>
      </w:r>
      <w:r>
        <w:rPr>
          <w:rFonts w:ascii="Calibri" w:hAnsi="Calibri" w:eastAsia="Calibri"/>
          <w:sz w:val="21"/>
          <w:szCs w:val="21"/>
        </w:rPr>
        <w:t>ubuntu-12.04.5-server-amd64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1</w:t>
      </w:r>
      <w:r>
        <w:rPr>
          <w:rFonts w:ascii="宋体" w:hAnsi="宋体" w:eastAsia="宋体"/>
          <w:sz w:val="21"/>
          <w:szCs w:val="21"/>
        </w:rPr>
        <w:t>）系统最小化安装，过程略，并切换到</w:t>
      </w:r>
      <w:r>
        <w:rPr>
          <w:rFonts w:ascii="Calibri" w:hAnsi="Calibri" w:eastAsia="Calibri"/>
          <w:sz w:val="21"/>
          <w:szCs w:val="21"/>
        </w:rPr>
        <w:t>root</w:t>
      </w:r>
      <w:r>
        <w:rPr>
          <w:rFonts w:ascii="宋体" w:hAnsi="宋体" w:eastAsia="宋体"/>
          <w:sz w:val="21"/>
          <w:szCs w:val="21"/>
        </w:rPr>
        <w:t>账户（图方便）。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2</w:t>
      </w:r>
      <w:r>
        <w:rPr>
          <w:rFonts w:ascii="宋体" w:hAnsi="宋体" w:eastAsia="宋体"/>
          <w:sz w:val="21"/>
          <w:szCs w:val="21"/>
        </w:rPr>
        <w:t>）修改</w:t>
      </w:r>
      <w:r>
        <w:rPr>
          <w:rFonts w:ascii="Calibri" w:hAnsi="Calibri" w:eastAsia="Calibri"/>
          <w:sz w:val="21"/>
          <w:szCs w:val="21"/>
        </w:rPr>
        <w:t>apt-get</w:t>
      </w:r>
      <w:r>
        <w:rPr>
          <w:rFonts w:ascii="宋体" w:hAnsi="宋体" w:eastAsia="宋体"/>
          <w:sz w:val="21"/>
          <w:szCs w:val="21"/>
        </w:rPr>
        <w:t>源为国内源，并</w:t>
      </w:r>
      <w:r>
        <w:rPr>
          <w:rFonts w:ascii="Calibri" w:hAnsi="Calibri" w:eastAsia="Calibri"/>
          <w:sz w:val="21"/>
          <w:szCs w:val="21"/>
        </w:rPr>
        <w:t>apt-get update</w:t>
      </w:r>
      <w:r>
        <w:rPr>
          <w:rFonts w:ascii="宋体" w:hAnsi="宋体" w:eastAsia="宋体"/>
          <w:sz w:val="21"/>
          <w:szCs w:val="21"/>
        </w:rPr>
        <w:t>。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3</w:t>
      </w:r>
      <w:r>
        <w:rPr>
          <w:rFonts w:ascii="宋体" w:hAnsi="宋体" w:eastAsia="宋体"/>
          <w:sz w:val="21"/>
          <w:szCs w:val="21"/>
        </w:rPr>
        <w:t>）安装依赖包，</w:t>
      </w:r>
      <w:r>
        <w:rPr>
          <w:rFonts w:ascii="Calibri" w:hAnsi="Calibri" w:eastAsia="Calibri"/>
          <w:sz w:val="21"/>
          <w:szCs w:val="21"/>
        </w:rPr>
        <w:t>mysql</w:t>
      </w:r>
      <w:r>
        <w:rPr>
          <w:rFonts w:ascii="宋体" w:hAnsi="宋体" w:eastAsia="宋体"/>
          <w:sz w:val="21"/>
          <w:szCs w:val="21"/>
        </w:rPr>
        <w:t>，</w:t>
      </w:r>
      <w:r>
        <w:rPr>
          <w:rFonts w:ascii="Calibri" w:hAnsi="Calibri" w:eastAsia="Calibri"/>
          <w:sz w:val="21"/>
          <w:szCs w:val="21"/>
        </w:rPr>
        <w:t>ruby</w:t>
      </w:r>
      <w:r>
        <w:rPr>
          <w:rFonts w:ascii="宋体" w:hAnsi="宋体" w:eastAsia="宋体"/>
          <w:sz w:val="21"/>
          <w:szCs w:val="21"/>
        </w:rPr>
        <w:t>环境等。</w:t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4</w:t>
      </w:r>
      <w:r>
        <w:rPr>
          <w:rFonts w:ascii="宋体" w:hAnsi="宋体" w:eastAsia="宋体"/>
          <w:sz w:val="21"/>
          <w:szCs w:val="21"/>
        </w:rPr>
        <w:t>）下载</w:t>
      </w:r>
      <w:r>
        <w:rPr>
          <w:rFonts w:ascii="Calibri" w:hAnsi="Calibri" w:eastAsia="Calibri"/>
          <w:sz w:val="21"/>
          <w:szCs w:val="21"/>
        </w:rPr>
        <w:t>wkhtmltopdf</w:t>
      </w:r>
      <w:r>
        <w:rPr>
          <w:rFonts w:ascii="宋体" w:hAnsi="宋体" w:eastAsia="宋体"/>
          <w:sz w:val="21"/>
          <w:szCs w:val="21"/>
        </w:rPr>
        <w:t>（可选）</w:t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5</w:t>
      </w:r>
      <w:r>
        <w:rPr>
          <w:rFonts w:ascii="宋体" w:hAnsi="宋体" w:eastAsia="宋体"/>
          <w:sz w:val="21"/>
          <w:szCs w:val="21"/>
        </w:rPr>
        <w:t>）安装</w:t>
      </w:r>
      <w:r>
        <w:rPr>
          <w:rFonts w:ascii="Calibri" w:hAnsi="Calibri" w:eastAsia="Calibri"/>
          <w:sz w:val="21"/>
          <w:szCs w:val="21"/>
        </w:rPr>
        <w:t>apache</w:t>
      </w:r>
      <w:r>
        <w:rPr>
          <w:rFonts w:ascii="宋体" w:hAnsi="宋体" w:eastAsia="宋体"/>
          <w:sz w:val="21"/>
          <w:szCs w:val="21"/>
        </w:rPr>
        <w:t>，（可选）</w:t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6</w:t>
      </w:r>
      <w:r>
        <w:rPr>
          <w:rFonts w:ascii="宋体" w:hAnsi="宋体" w:eastAsia="宋体"/>
          <w:sz w:val="21"/>
          <w:szCs w:val="21"/>
        </w:rPr>
        <w:t>）更改</w:t>
      </w:r>
      <w:r>
        <w:rPr>
          <w:rFonts w:ascii="Calibri" w:hAnsi="Calibri" w:eastAsia="Calibri"/>
          <w:sz w:val="21"/>
          <w:szCs w:val="21"/>
        </w:rPr>
        <w:t>gem</w:t>
      </w:r>
      <w:r>
        <w:rPr>
          <w:rFonts w:ascii="宋体" w:hAnsi="宋体" w:eastAsia="宋体"/>
          <w:sz w:val="21"/>
          <w:szCs w:val="21"/>
        </w:rPr>
        <w:t>源为淘宝源，安装相关</w:t>
      </w:r>
      <w:r>
        <w:rPr>
          <w:rFonts w:ascii="Calibri" w:hAnsi="Calibri" w:eastAsia="Calibri"/>
          <w:sz w:val="21"/>
          <w:szCs w:val="21"/>
        </w:rPr>
        <w:t>gem</w:t>
      </w:r>
      <w:r>
        <w:rPr>
          <w:rFonts w:ascii="宋体" w:hAnsi="宋体" w:eastAsia="宋体"/>
          <w:sz w:val="21"/>
          <w:szCs w:val="21"/>
        </w:rPr>
        <w:t>包，并下载</w:t>
      </w:r>
      <w:r>
        <w:rPr>
          <w:rFonts w:ascii="Calibri" w:hAnsi="Calibri" w:eastAsia="Calibri"/>
          <w:sz w:val="21"/>
          <w:szCs w:val="21"/>
        </w:rPr>
        <w:t>snorby</w:t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 xml:space="preserve">  </w:t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7</w:t>
      </w:r>
      <w:r>
        <w:rPr>
          <w:rFonts w:ascii="宋体" w:hAnsi="宋体" w:eastAsia="宋体"/>
          <w:sz w:val="21"/>
          <w:szCs w:val="21"/>
        </w:rPr>
        <w:t>）编辑</w:t>
      </w:r>
      <w:r>
        <w:rPr>
          <w:rFonts w:ascii="Calibri" w:hAnsi="Calibri" w:eastAsia="Calibri"/>
          <w:sz w:val="21"/>
          <w:szCs w:val="21"/>
        </w:rPr>
        <w:t>snorby</w:t>
      </w:r>
      <w:r>
        <w:rPr>
          <w:rFonts w:ascii="宋体" w:hAnsi="宋体" w:eastAsia="宋体"/>
          <w:sz w:val="21"/>
          <w:szCs w:val="21"/>
        </w:rPr>
        <w:t>配置文件</w:t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 xml:space="preserve">  </w:t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8</w:t>
      </w:r>
      <w:r>
        <w:rPr>
          <w:rFonts w:ascii="宋体" w:hAnsi="宋体" w:eastAsia="宋体"/>
          <w:sz w:val="21"/>
          <w:szCs w:val="21"/>
        </w:rPr>
        <w:t>）修改相关配置，并安装相关</w:t>
      </w:r>
      <w:r>
        <w:rPr>
          <w:rFonts w:ascii="Calibri" w:hAnsi="Calibri" w:eastAsia="Calibri"/>
          <w:sz w:val="21"/>
          <w:szCs w:val="21"/>
        </w:rPr>
        <w:t>gem</w:t>
      </w:r>
      <w:r>
        <w:rPr>
          <w:rFonts w:ascii="宋体" w:hAnsi="宋体" w:eastAsia="宋体"/>
          <w:sz w:val="21"/>
          <w:szCs w:val="21"/>
        </w:rPr>
        <w:t>包，创建和初始化</w:t>
      </w:r>
      <w:r>
        <w:rPr>
          <w:rFonts w:ascii="Calibri" w:hAnsi="Calibri" w:eastAsia="Calibri"/>
          <w:sz w:val="21"/>
          <w:szCs w:val="21"/>
        </w:rPr>
        <w:t>snorby</w:t>
      </w:r>
      <w:r>
        <w:rPr>
          <w:rFonts w:ascii="宋体" w:hAnsi="宋体" w:eastAsia="宋体"/>
          <w:sz w:val="21"/>
          <w:szCs w:val="21"/>
        </w:rPr>
        <w:t>数据库。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 w:before="312" w:after="312" w:line="315" w:lineRule="atLeast"/>
        <w:ind w:firstLineChars="100"/>
        <w:jc w:val="left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color w:val="454545"/>
          <w:sz w:val="21"/>
          <w:szCs w:val="21"/>
        </w:rPr>
        <w:t>修改文件</w:t>
      </w:r>
      <w:r>
        <w:rPr>
          <w:rFonts w:ascii="Tahoma" w:hAnsi="Tahoma" w:eastAsia="Tahoma"/>
          <w:color w:val="454545"/>
          <w:sz w:val="21"/>
          <w:szCs w:val="21"/>
        </w:rPr>
        <w:t>Gemfile</w:t>
      </w:r>
    </w:p>
    <w:p>
      <w:pPr>
        <w:spacing w:before="312" w:after="312" w:line="315" w:lineRule="atLeast"/>
        <w:ind w:firstLineChars="100"/>
        <w:jc w:val="left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color w:val="454545"/>
          <w:sz w:val="21"/>
          <w:szCs w:val="21"/>
        </w:rPr>
        <w:t>第一行改为</w:t>
      </w:r>
      <w:r>
        <w:rPr>
          <w:rFonts w:ascii="Tahoma" w:hAnsi="Tahoma" w:eastAsia="Tahoma"/>
          <w:color w:val="454545"/>
          <w:sz w:val="21"/>
          <w:szCs w:val="21"/>
        </w:rPr>
        <w:t>source 'http://ruby.taobao.org'</w:t>
      </w:r>
    </w:p>
    <w:p>
      <w:pPr>
        <w:spacing w:before="312" w:after="312" w:line="315" w:lineRule="atLeast"/>
        <w:ind w:firstLineChars="100"/>
        <w:jc w:val="left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color w:val="454545"/>
          <w:sz w:val="21"/>
          <w:szCs w:val="21"/>
        </w:rPr>
        <w:t>然后把</w:t>
      </w:r>
      <w:r>
        <w:rPr>
          <w:rFonts w:ascii="Tahoma" w:hAnsi="Tahoma" w:eastAsia="Tahoma"/>
          <w:color w:val="454545"/>
          <w:sz w:val="21"/>
          <w:szCs w:val="21"/>
        </w:rPr>
        <w:t>gem 'rake', '0.9.2'  </w:t>
      </w:r>
      <w:r>
        <w:rPr>
          <w:rFonts w:ascii="宋体" w:hAnsi="宋体" w:eastAsia="宋体"/>
          <w:color w:val="454545"/>
          <w:sz w:val="21"/>
          <w:szCs w:val="21"/>
        </w:rPr>
        <w:t> 改成  gem 'rake', '&gt; 0.9.2'</w:t>
      </w:r>
    </w:p>
    <w:p>
      <w:pPr>
        <w:spacing w:before="312" w:after="312" w:line="315" w:lineRule="atLeast"/>
        <w:ind/>
        <w:jc w:val="left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color w:val="454545"/>
          <w:sz w:val="21"/>
          <w:szCs w:val="21"/>
        </w:rPr>
        <w:t> </w:t>
      </w:r>
    </w:p>
    <w:p>
      <w:pPr>
        <w:spacing w:before="312" w:after="312" w:line="315" w:lineRule="atLeast"/>
        <w:ind w:firstLineChars="100"/>
        <w:jc w:val="left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color w:val="454545"/>
          <w:sz w:val="21"/>
          <w:szCs w:val="21"/>
        </w:rPr>
        <w:t>修改文件</w:t>
      </w:r>
      <w:r>
        <w:rPr>
          <w:rFonts w:ascii="Tahoma" w:hAnsi="Tahoma" w:eastAsia="Tahoma"/>
          <w:color w:val="454545"/>
          <w:sz w:val="21"/>
          <w:szCs w:val="21"/>
        </w:rPr>
        <w:t>Gemfile.lock</w:t>
      </w:r>
    </w:p>
    <w:p>
      <w:pPr>
        <w:spacing w:before="312" w:after="312" w:line="315" w:lineRule="atLeast"/>
        <w:ind w:firstLineChars="100"/>
        <w:jc w:val="left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color w:val="454545"/>
          <w:sz w:val="21"/>
          <w:szCs w:val="21"/>
        </w:rPr>
        <w:t>把 </w:t>
      </w:r>
      <w:r>
        <w:rPr>
          <w:rFonts w:ascii="Tahoma" w:hAnsi="Tahoma" w:eastAsia="Tahoma"/>
          <w:color w:val="454545"/>
          <w:sz w:val="21"/>
          <w:szCs w:val="21"/>
        </w:rPr>
        <w:t>rake (0.9.2) </w:t>
      </w:r>
      <w:r>
        <w:rPr>
          <w:rFonts w:ascii="宋体" w:hAnsi="宋体" w:eastAsia="宋体"/>
          <w:color w:val="454545"/>
          <w:sz w:val="21"/>
          <w:szCs w:val="21"/>
        </w:rPr>
        <w:t> 改成  rake(0.9.2.2)</w:t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9</w:t>
      </w:r>
      <w:r>
        <w:rPr>
          <w:rFonts w:ascii="宋体" w:hAnsi="宋体" w:eastAsia="宋体"/>
          <w:sz w:val="21"/>
          <w:szCs w:val="21"/>
        </w:rPr>
        <w:t>）配置</w:t>
      </w:r>
      <w:r>
        <w:rPr>
          <w:rFonts w:ascii="Calibri" w:hAnsi="Calibri" w:eastAsia="Calibri"/>
          <w:sz w:val="21"/>
          <w:szCs w:val="21"/>
        </w:rPr>
        <w:t>mysql</w:t>
      </w:r>
      <w:r>
        <w:rPr>
          <w:rFonts w:ascii="宋体" w:hAnsi="宋体" w:eastAsia="宋体"/>
          <w:sz w:val="21"/>
          <w:szCs w:val="21"/>
        </w:rPr>
        <w:t>相关账户远程访问权限</w:t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 w:firstLineChars="10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注释</w:t>
      </w:r>
      <w:r>
        <w:rPr>
          <w:rFonts w:ascii="Calibri" w:hAnsi="Calibri" w:eastAsia="Calibri"/>
          <w:sz w:val="21"/>
          <w:szCs w:val="21"/>
        </w:rPr>
        <w:t xml:space="preserve">bind-address </w:t>
      </w:r>
      <w:r>
        <w:rPr>
          <w:rFonts w:ascii="宋体" w:hAnsi="宋体" w:eastAsia="宋体"/>
          <w:sz w:val="21"/>
          <w:szCs w:val="21"/>
        </w:rPr>
        <w:t>项</w:t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 w:firstLineChars="100"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10</w:t>
      </w:r>
      <w:r>
        <w:rPr>
          <w:rFonts w:ascii="宋体" w:hAnsi="宋体" w:eastAsia="宋体"/>
          <w:sz w:val="21"/>
          <w:szCs w:val="21"/>
        </w:rPr>
        <w:t>）启动</w:t>
      </w:r>
      <w:r>
        <w:rPr>
          <w:rFonts w:ascii="Calibri" w:hAnsi="Calibri" w:eastAsia="Calibri"/>
          <w:sz w:val="21"/>
          <w:szCs w:val="21"/>
        </w:rPr>
        <w:t>mysql</w:t>
      </w:r>
      <w:r>
        <w:rPr>
          <w:rFonts w:ascii="宋体" w:hAnsi="宋体" w:eastAsia="宋体"/>
          <w:sz w:val="21"/>
          <w:szCs w:val="21"/>
        </w:rPr>
        <w:t>和</w:t>
      </w:r>
      <w:r>
        <w:rPr>
          <w:rFonts w:ascii="Calibri" w:hAnsi="Calibri" w:eastAsia="Calibri"/>
          <w:sz w:val="21"/>
          <w:szCs w:val="21"/>
        </w:rPr>
        <w:t>snorby</w:t>
      </w:r>
    </w:p>
    <w:p>
      <w:pPr>
        <w:spacing/>
        <w:ind w:firstLineChars="10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/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pBdr>
          <w:bottom w:val="single" w:color="E2E2E2" w:sz="8" w:space="1"/>
          <w:between w:val="single" w:color="E2E2E2" w:sz="8" w:space="1"/>
        </w:pBdr>
      </w:pPr>
    </w:p>
    <w:p>
      <w:pPr>
        <w:spacing/>
        <w:ind w:firstLineChars="100"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11</w:t>
      </w:r>
      <w:r>
        <w:rPr>
          <w:rFonts w:ascii="宋体" w:hAnsi="宋体" w:eastAsia="宋体"/>
          <w:sz w:val="21"/>
          <w:szCs w:val="21"/>
        </w:rPr>
        <w:t>）访问</w:t>
      </w:r>
      <w:r>
        <w:rPr>
          <w:rFonts w:ascii="Calibri" w:hAnsi="Calibri" w:eastAsia="Calibri"/>
          <w:sz w:val="21"/>
          <w:szCs w:val="21"/>
        </w:rPr>
        <w:t>http://ip:3000</w:t>
      </w:r>
      <w:r>
        <w:rPr>
          <w:rFonts w:ascii="宋体" w:hAnsi="宋体" w:eastAsia="宋体"/>
          <w:sz w:val="21"/>
          <w:szCs w:val="21"/>
        </w:rPr>
        <w:t>，默认账号</w:t>
      </w:r>
      <w:r>
        <w:rPr>
          <w:rFonts w:ascii="Calibri" w:hAnsi="Calibri" w:eastAsia="Calibri"/>
          <w:sz w:val="21"/>
          <w:szCs w:val="21"/>
        </w:rPr>
        <w:t xml:space="preserve">snorby@snorby.org </w:t>
      </w:r>
      <w:r>
        <w:rPr>
          <w:rFonts w:ascii="宋体" w:hAnsi="宋体" w:eastAsia="宋体"/>
          <w:sz w:val="21"/>
          <w:szCs w:val="21"/>
        </w:rPr>
        <w:t>密码</w:t>
      </w:r>
      <w:r>
        <w:rPr>
          <w:rFonts w:ascii="Calibri" w:hAnsi="Calibri" w:eastAsia="Calibri"/>
          <w:sz w:val="21"/>
          <w:szCs w:val="21"/>
        </w:rPr>
        <w:t xml:space="preserve">snorby </w:t>
      </w:r>
      <w:r>
        <w:rPr>
          <w:rFonts w:ascii="宋体" w:hAnsi="宋体" w:eastAsia="宋体"/>
          <w:sz w:val="21"/>
          <w:szCs w:val="21"/>
        </w:rPr>
        <w:t>。</w:t>
      </w:r>
    </w:p>
    <w:p>
      <w:pPr>
        <w:spacing/>
        <w:ind w:firstLineChars="10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pStyle w:val="heading2"/>
        <w:snapToGrid w:val="true"/>
        <w:spacing w:before="260" w:after="260" w:line="415" w:lineRule="auto"/>
        <w:ind/>
        <w:rPr>
          <w:rFonts w:ascii="宋体" w:hAnsi="宋体" w:eastAsia="宋体"/>
        </w:rPr>
      </w:pPr>
      <w:r>
        <w:rPr>
          <w:rFonts w:ascii="宋体" w:hAnsi="宋体" w:eastAsia="宋体"/>
          <w:b w:val="true"/>
          <w:bCs w:val="true"/>
        </w:rPr>
        <w:t>安装pfsense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pfsense</w:t>
      </w:r>
      <w:r>
        <w:rPr>
          <w:rFonts w:ascii="宋体" w:hAnsi="宋体" w:eastAsia="宋体"/>
          <w:sz w:val="21"/>
          <w:szCs w:val="21"/>
        </w:rPr>
        <w:t>集成了</w:t>
      </w:r>
      <w:r>
        <w:rPr>
          <w:rFonts w:ascii="Calibri" w:hAnsi="Calibri" w:eastAsia="Calibri"/>
          <w:sz w:val="21"/>
          <w:szCs w:val="21"/>
        </w:rPr>
        <w:t>Suricata</w:t>
      </w:r>
      <w:r>
        <w:rPr>
          <w:rFonts w:ascii="宋体" w:hAnsi="宋体" w:eastAsia="宋体"/>
          <w:sz w:val="21"/>
          <w:szCs w:val="21"/>
        </w:rPr>
        <w:t>和</w:t>
      </w:r>
      <w:r>
        <w:rPr>
          <w:rFonts w:ascii="Calibri" w:hAnsi="Calibri" w:eastAsia="Calibri"/>
          <w:sz w:val="21"/>
          <w:szCs w:val="21"/>
        </w:rPr>
        <w:t>Barnyard2</w:t>
      </w:r>
      <w:r>
        <w:rPr>
          <w:rFonts w:ascii="宋体" w:hAnsi="宋体" w:eastAsia="宋体"/>
          <w:sz w:val="21"/>
          <w:szCs w:val="21"/>
        </w:rPr>
        <w:t>，图形界面配置比较方便，所以直接采用</w:t>
      </w:r>
      <w:r>
        <w:rPr>
          <w:rFonts w:ascii="Calibri" w:hAnsi="Calibri" w:eastAsia="Calibri"/>
          <w:sz w:val="21"/>
          <w:szCs w:val="21"/>
        </w:rPr>
        <w:t>pfsense</w:t>
      </w:r>
      <w:r>
        <w:rPr>
          <w:rFonts w:ascii="宋体" w:hAnsi="宋体" w:eastAsia="宋体"/>
          <w:sz w:val="21"/>
          <w:szCs w:val="21"/>
        </w:rPr>
        <w:t>。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numPr>
          <w:ilvl w:val="0"/>
          <w:numId w:val="33"/>
        </w:numPr>
        <w:spacing/>
        <w:ind w:leftChars="-200" w:hanging="360"/>
        <w:jc w:val="both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安装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pfsense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挂好系统镜像</w:t>
      </w:r>
      <w:r>
        <w:rPr>
          <w:rFonts w:ascii="Calibri" w:hAnsi="Calibri" w:eastAsia="Calibri"/>
          <w:sz w:val="21"/>
          <w:szCs w:val="21"/>
        </w:rPr>
        <w:t>pfSense-LiveCD-2.2.1-RELEASE-amd64-20150313-0816.iso</w:t>
      </w:r>
      <w:r>
        <w:rPr>
          <w:rFonts w:ascii="宋体" w:hAnsi="宋体" w:eastAsia="宋体"/>
          <w:sz w:val="21"/>
          <w:szCs w:val="21"/>
        </w:rPr>
        <w:t>打开电源回车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90512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 xml:space="preserve">   </w:t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91465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85750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80987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838450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sz w:val="21"/>
          <w:szCs w:val="21"/>
        </w:rPr>
        <w:t xml:space="preserve"> </w:t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80035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96227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基本安装到此结束，后面讲具体配置。</w:t>
      </w:r>
    </w:p>
    <w:p>
      <w:pPr>
        <w:pStyle w:val="heading2"/>
        <w:snapToGrid w:val="true"/>
        <w:spacing w:before="260" w:after="260" w:line="415" w:lineRule="auto"/>
        <w:ind/>
        <w:rPr>
          <w:rFonts w:ascii="宋体" w:hAnsi="宋体" w:eastAsia="宋体"/>
        </w:rPr>
      </w:pPr>
      <w:r>
        <w:rPr>
          <w:rFonts w:ascii="宋体" w:hAnsi="宋体" w:eastAsia="宋体"/>
          <w:b w:val="true"/>
          <w:bCs w:val="true"/>
        </w:rPr>
        <w:t>配置pfsense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b w:val="true"/>
          <w:bCs w:val="true"/>
          <w:sz w:val="21"/>
          <w:szCs w:val="21"/>
        </w:rPr>
        <w:t>拓扑说明</w:t>
      </w:r>
      <w:r>
        <w:rPr>
          <w:rFonts w:ascii="宋体" w:hAnsi="宋体" w:eastAsia="宋体"/>
          <w:sz w:val="21"/>
          <w:szCs w:val="21"/>
        </w:rPr>
        <w:t>：本环境为实际生产环境部署，由于是软件</w:t>
      </w:r>
      <w:r>
        <w:rPr>
          <w:rFonts w:ascii="Calibri" w:hAnsi="Calibri" w:eastAsia="Calibri"/>
          <w:sz w:val="21"/>
          <w:szCs w:val="21"/>
        </w:rPr>
        <w:t>IDS</w:t>
      </w:r>
      <w:r>
        <w:rPr>
          <w:rFonts w:ascii="宋体" w:hAnsi="宋体" w:eastAsia="宋体"/>
          <w:sz w:val="21"/>
          <w:szCs w:val="21"/>
        </w:rPr>
        <w:t>，性能稳定性有限，所以采用离线模式部署。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出网交换机把出网端口流量全部做了镜像，镜像端口连在</w:t>
      </w:r>
      <w:r>
        <w:rPr>
          <w:rFonts w:ascii="Calibri" w:hAnsi="Calibri" w:eastAsia="Calibri"/>
          <w:sz w:val="21"/>
          <w:szCs w:val="21"/>
        </w:rPr>
        <w:t>pfsense</w:t>
      </w:r>
      <w:r>
        <w:rPr>
          <w:rFonts w:ascii="宋体" w:hAnsi="宋体" w:eastAsia="宋体"/>
          <w:sz w:val="21"/>
          <w:szCs w:val="21"/>
        </w:rPr>
        <w:t>的</w:t>
      </w:r>
      <w:r>
        <w:rPr>
          <w:rFonts w:ascii="Calibri" w:hAnsi="Calibri" w:eastAsia="Calibri"/>
          <w:sz w:val="21"/>
          <w:szCs w:val="21"/>
        </w:rPr>
        <w:t>LAN</w:t>
      </w:r>
      <w:r>
        <w:rPr>
          <w:rFonts w:ascii="宋体" w:hAnsi="宋体" w:eastAsia="宋体"/>
          <w:sz w:val="21"/>
          <w:szCs w:val="21"/>
        </w:rPr>
        <w:t>口上，即</w:t>
      </w:r>
      <w:r>
        <w:rPr>
          <w:rFonts w:ascii="Calibri" w:hAnsi="Calibri" w:eastAsia="Calibri"/>
          <w:sz w:val="21"/>
          <w:szCs w:val="21"/>
        </w:rPr>
        <w:t>LAN</w:t>
      </w:r>
      <w:r>
        <w:rPr>
          <w:rFonts w:ascii="宋体" w:hAnsi="宋体" w:eastAsia="宋体"/>
          <w:sz w:val="21"/>
          <w:szCs w:val="21"/>
        </w:rPr>
        <w:t>口抓所有数据。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Pfsense</w:t>
      </w:r>
      <w:r>
        <w:rPr>
          <w:rFonts w:ascii="宋体" w:hAnsi="宋体" w:eastAsia="宋体"/>
          <w:sz w:val="21"/>
          <w:szCs w:val="21"/>
        </w:rPr>
        <w:t>的</w:t>
      </w:r>
      <w:r>
        <w:rPr>
          <w:rFonts w:ascii="Calibri" w:hAnsi="Calibri" w:eastAsia="Calibri"/>
          <w:sz w:val="21"/>
          <w:szCs w:val="21"/>
        </w:rPr>
        <w:t>WAN</w:t>
      </w:r>
      <w:r>
        <w:rPr>
          <w:rFonts w:ascii="宋体" w:hAnsi="宋体" w:eastAsia="宋体"/>
          <w:sz w:val="21"/>
          <w:szCs w:val="21"/>
        </w:rPr>
        <w:t>连到可上外网的任意一台交换机上，用于联网下载</w:t>
      </w:r>
      <w:r>
        <w:rPr>
          <w:rFonts w:ascii="Calibri" w:hAnsi="Calibri" w:eastAsia="Calibri"/>
          <w:sz w:val="21"/>
          <w:szCs w:val="21"/>
        </w:rPr>
        <w:t>suricata</w:t>
      </w:r>
      <w:r>
        <w:rPr>
          <w:rFonts w:ascii="宋体" w:hAnsi="宋体" w:eastAsia="宋体"/>
          <w:sz w:val="21"/>
          <w:szCs w:val="21"/>
        </w:rPr>
        <w:t>包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Snorby+mysql</w:t>
      </w:r>
      <w:r>
        <w:rPr>
          <w:rFonts w:ascii="宋体" w:hAnsi="宋体" w:eastAsia="宋体"/>
          <w:sz w:val="21"/>
          <w:szCs w:val="21"/>
        </w:rPr>
        <w:t>为单独机器也连在交换机上，保证能与</w:t>
      </w:r>
      <w:r>
        <w:rPr>
          <w:rFonts w:ascii="Calibri" w:hAnsi="Calibri" w:eastAsia="Calibri"/>
          <w:sz w:val="21"/>
          <w:szCs w:val="21"/>
        </w:rPr>
        <w:t>pfsense</w:t>
      </w:r>
      <w:r>
        <w:rPr>
          <w:rFonts w:ascii="宋体" w:hAnsi="宋体" w:eastAsia="宋体"/>
          <w:sz w:val="21"/>
          <w:szCs w:val="21"/>
        </w:rPr>
        <w:t>的</w:t>
      </w:r>
      <w:r>
        <w:rPr>
          <w:rFonts w:ascii="Calibri" w:hAnsi="Calibri" w:eastAsia="Calibri"/>
          <w:sz w:val="21"/>
          <w:szCs w:val="21"/>
        </w:rPr>
        <w:t>WAN</w:t>
      </w:r>
      <w:r>
        <w:rPr>
          <w:rFonts w:ascii="宋体" w:hAnsi="宋体" w:eastAsia="宋体"/>
          <w:sz w:val="21"/>
          <w:szCs w:val="21"/>
        </w:rPr>
        <w:t>口通讯。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4219575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numPr>
          <w:ilvl w:val="0"/>
          <w:numId w:val="34"/>
        </w:numPr>
        <w:spacing/>
        <w:ind w:leftChars="-200" w:hanging="360"/>
        <w:jc w:val="both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选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1</w:t>
      </w: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配置接口，注意这里只指定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WAN</w:t>
      </w: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口，删除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LAN</w:t>
      </w: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口，因为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pfsense</w:t>
      </w: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配置了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LAN</w:t>
      </w: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口后默认只能用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LAN</w:t>
      </w: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口登陆后台，而我这里的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LAN</w:t>
      </w: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是镜像流量口，无法联网的。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3133725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spacing/>
        <w:ind w:leftChars="-200" w:hanging="360"/>
        <w:jc w:val="both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选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2</w:t>
      </w: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，配置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WAN</w:t>
      </w: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口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IP</w:t>
      </w: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，我这里设置的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192.168.10.100,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190750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numPr>
          <w:ilvl w:val="0"/>
          <w:numId w:val="34"/>
        </w:numPr>
        <w:spacing/>
        <w:ind w:leftChars="-200" w:hanging="360"/>
        <w:jc w:val="both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访问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http://192.168.10.100</w:t>
      </w: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，默认账号密码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admin  pfsense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如图，选择防火墙规则，设置好</w:t>
      </w:r>
      <w:r>
        <w:rPr>
          <w:rFonts w:ascii="Calibri" w:hAnsi="Calibri" w:eastAsia="Calibri"/>
          <w:sz w:val="21"/>
          <w:szCs w:val="21"/>
        </w:rPr>
        <w:t>WAN</w:t>
      </w:r>
      <w:r>
        <w:rPr>
          <w:rFonts w:ascii="宋体" w:hAnsi="宋体" w:eastAsia="宋体"/>
          <w:sz w:val="21"/>
          <w:szCs w:val="21"/>
        </w:rPr>
        <w:t>口</w:t>
      </w:r>
      <w:r>
        <w:rPr>
          <w:rFonts w:ascii="Calibri" w:hAnsi="Calibri" w:eastAsia="Calibri"/>
          <w:sz w:val="21"/>
          <w:szCs w:val="21"/>
        </w:rPr>
        <w:t>80</w:t>
      </w:r>
      <w:r>
        <w:rPr>
          <w:rFonts w:ascii="宋体" w:hAnsi="宋体" w:eastAsia="宋体"/>
          <w:sz w:val="21"/>
          <w:szCs w:val="21"/>
        </w:rPr>
        <w:t>端口的</w:t>
      </w:r>
      <w:r>
        <w:rPr>
          <w:rFonts w:ascii="Calibri" w:hAnsi="Calibri" w:eastAsia="Calibri"/>
          <w:sz w:val="21"/>
          <w:szCs w:val="21"/>
        </w:rPr>
        <w:t>pass</w:t>
      </w:r>
      <w:r>
        <w:rPr>
          <w:rFonts w:ascii="宋体" w:hAnsi="宋体" w:eastAsia="宋体"/>
          <w:sz w:val="21"/>
          <w:szCs w:val="21"/>
        </w:rPr>
        <w:t>规则，接着就可以设置</w:t>
      </w:r>
      <w:r>
        <w:rPr>
          <w:rFonts w:ascii="Calibri" w:hAnsi="Calibri" w:eastAsia="Calibri"/>
          <w:sz w:val="21"/>
          <w:szCs w:val="21"/>
        </w:rPr>
        <w:t>LAN</w:t>
      </w:r>
      <w:r>
        <w:rPr>
          <w:rFonts w:ascii="宋体" w:hAnsi="宋体" w:eastAsia="宋体"/>
          <w:sz w:val="21"/>
          <w:szCs w:val="21"/>
        </w:rPr>
        <w:t>口了。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438400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4210050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配置</w:t>
      </w:r>
      <w:r>
        <w:rPr>
          <w:rFonts w:ascii="Calibri" w:hAnsi="Calibri" w:eastAsia="Calibri"/>
          <w:sz w:val="21"/>
          <w:szCs w:val="21"/>
        </w:rPr>
        <w:t>LAN</w:t>
      </w:r>
      <w:r>
        <w:rPr>
          <w:rFonts w:ascii="宋体" w:hAnsi="宋体" w:eastAsia="宋体"/>
          <w:sz w:val="21"/>
          <w:szCs w:val="21"/>
        </w:rPr>
        <w:t>口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1905000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numPr>
          <w:ilvl w:val="0"/>
          <w:numId w:val="34"/>
        </w:numPr>
        <w:spacing/>
        <w:ind w:leftChars="-200" w:hanging="360"/>
        <w:jc w:val="both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配置向导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238375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时区选择重庆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705100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LAN</w:t>
      </w:r>
      <w:r>
        <w:rPr>
          <w:rFonts w:ascii="宋体" w:hAnsi="宋体" w:eastAsia="宋体"/>
          <w:sz w:val="21"/>
          <w:szCs w:val="21"/>
        </w:rPr>
        <w:t>口</w:t>
      </w:r>
      <w:r>
        <w:rPr>
          <w:rFonts w:ascii="Calibri" w:hAnsi="Calibri" w:eastAsia="Calibri"/>
          <w:sz w:val="21"/>
          <w:szCs w:val="21"/>
        </w:rPr>
        <w:t>Ip</w:t>
      </w:r>
      <w:r>
        <w:rPr>
          <w:rFonts w:ascii="宋体" w:hAnsi="宋体" w:eastAsia="宋体"/>
          <w:sz w:val="21"/>
          <w:szCs w:val="21"/>
        </w:rPr>
        <w:t>任意配置（不配置应该也可以）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486025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补充比较重要的一步，一定要重启进入</w:t>
      </w:r>
      <w:r>
        <w:rPr>
          <w:rFonts w:ascii="Calibri" w:hAnsi="Calibri" w:eastAsia="Calibri"/>
          <w:sz w:val="21"/>
          <w:szCs w:val="21"/>
        </w:rPr>
        <w:t>bios</w:t>
      </w:r>
      <w:r>
        <w:rPr>
          <w:rFonts w:ascii="宋体" w:hAnsi="宋体" w:eastAsia="宋体"/>
          <w:sz w:val="21"/>
          <w:szCs w:val="21"/>
        </w:rPr>
        <w:t>修改时间，不然后面</w:t>
      </w:r>
      <w:r>
        <w:rPr>
          <w:rFonts w:ascii="Calibri" w:hAnsi="Calibri" w:eastAsia="Calibri"/>
          <w:sz w:val="21"/>
          <w:szCs w:val="21"/>
        </w:rPr>
        <w:t>IDS</w:t>
      </w:r>
      <w:r>
        <w:rPr>
          <w:rFonts w:ascii="宋体" w:hAnsi="宋体" w:eastAsia="宋体"/>
          <w:sz w:val="21"/>
          <w:szCs w:val="21"/>
        </w:rPr>
        <w:t>日志时间始终不对。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4000500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numPr>
          <w:ilvl w:val="0"/>
          <w:numId w:val="34"/>
        </w:numPr>
        <w:spacing/>
        <w:ind w:leftChars="-200" w:hanging="360"/>
        <w:jc w:val="both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安装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suricata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1857375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3390900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然后按照提示安装完成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1857375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numPr>
          <w:ilvl w:val="0"/>
          <w:numId w:val="34"/>
        </w:numPr>
        <w:spacing/>
        <w:ind w:leftChars="-200" w:hanging="360"/>
        <w:jc w:val="both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配置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suricata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如图进入</w:t>
      </w:r>
      <w:r>
        <w:rPr>
          <w:rFonts w:ascii="Calibri" w:hAnsi="Calibri" w:eastAsia="Calibri"/>
          <w:sz w:val="21"/>
          <w:szCs w:val="21"/>
        </w:rPr>
        <w:t>suricata</w:t>
      </w:r>
      <w:r>
        <w:rPr>
          <w:rFonts w:ascii="宋体" w:hAnsi="宋体" w:eastAsia="宋体"/>
          <w:sz w:val="21"/>
          <w:szCs w:val="21"/>
        </w:rPr>
        <w:t>模块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838450"/>
            <wp:effectExtent l="0" t="0" r="0" b="0"/>
            <wp:docPr id="2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如图两个勾选并保存，其它规则应该要收费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3648075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升级规则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914650"/>
            <wp:effectExtent l="0" t="0" r="0" b="0"/>
            <wp:docPr id="2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点击</w:t>
      </w:r>
      <w:r>
        <w:rPr>
          <w:rFonts w:ascii="Calibri" w:hAnsi="Calibri" w:eastAsia="Calibri"/>
          <w:sz w:val="21"/>
          <w:szCs w:val="21"/>
        </w:rPr>
        <w:t>interfaces</w:t>
      </w:r>
      <w:r>
        <w:rPr>
          <w:rFonts w:ascii="宋体" w:hAnsi="宋体" w:eastAsia="宋体"/>
          <w:sz w:val="21"/>
          <w:szCs w:val="21"/>
        </w:rPr>
        <w:t>选项，并添加配置，这里暂时先选择监控</w:t>
      </w:r>
      <w:r>
        <w:rPr>
          <w:rFonts w:ascii="Calibri" w:hAnsi="Calibri" w:eastAsia="Calibri"/>
          <w:sz w:val="21"/>
          <w:szCs w:val="21"/>
        </w:rPr>
        <w:t>LAN</w:t>
      </w:r>
      <w:r>
        <w:rPr>
          <w:rFonts w:ascii="宋体" w:hAnsi="宋体" w:eastAsia="宋体"/>
          <w:sz w:val="21"/>
          <w:szCs w:val="21"/>
        </w:rPr>
        <w:t>口，直接保存，其它先默认，后面再详细配置。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3371850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接口规则，先全选并保存，后面再进行删减添加。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3400425"/>
            <wp:effectExtent l="0" t="0" r="0" b="0"/>
            <wp:docPr id="2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配置</w:t>
      </w:r>
      <w:r>
        <w:rPr>
          <w:rFonts w:ascii="Calibri" w:hAnsi="Calibri" w:eastAsia="Calibri"/>
          <w:sz w:val="21"/>
          <w:szCs w:val="21"/>
        </w:rPr>
        <w:t>Barnyard2</w:t>
      </w:r>
      <w:r>
        <w:rPr>
          <w:rFonts w:ascii="宋体" w:hAnsi="宋体" w:eastAsia="宋体"/>
          <w:sz w:val="21"/>
          <w:szCs w:val="21"/>
        </w:rPr>
        <w:t>，</w:t>
      </w:r>
      <w:r>
        <w:rPr>
          <w:rFonts w:ascii="Calibri" w:hAnsi="Calibri" w:eastAsia="Calibri"/>
          <w:sz w:val="21"/>
          <w:szCs w:val="21"/>
        </w:rPr>
        <w:t xml:space="preserve">sensor ID </w:t>
      </w:r>
      <w:r>
        <w:rPr>
          <w:rFonts w:ascii="宋体" w:hAnsi="宋体" w:eastAsia="宋体"/>
          <w:sz w:val="21"/>
          <w:szCs w:val="21"/>
        </w:rPr>
        <w:t>，</w:t>
      </w:r>
      <w:r>
        <w:rPr>
          <w:rFonts w:ascii="Calibri" w:hAnsi="Calibri" w:eastAsia="Calibri"/>
          <w:sz w:val="21"/>
          <w:szCs w:val="21"/>
        </w:rPr>
        <w:t xml:space="preserve">sensor name </w:t>
      </w:r>
      <w:r>
        <w:rPr>
          <w:rFonts w:ascii="宋体" w:hAnsi="宋体" w:eastAsia="宋体"/>
          <w:sz w:val="21"/>
          <w:szCs w:val="21"/>
        </w:rPr>
        <w:t>随意命名，下面填写</w:t>
      </w:r>
      <w:r>
        <w:rPr>
          <w:rFonts w:ascii="Calibri" w:hAnsi="Calibri" w:eastAsia="Calibri"/>
          <w:sz w:val="21"/>
          <w:szCs w:val="21"/>
        </w:rPr>
        <w:t>mysql</w:t>
      </w:r>
      <w:r>
        <w:rPr>
          <w:rFonts w:ascii="宋体" w:hAnsi="宋体" w:eastAsia="宋体"/>
          <w:sz w:val="21"/>
          <w:szCs w:val="21"/>
        </w:rPr>
        <w:t>数据库相关信息，即把日志存储到</w:t>
      </w:r>
      <w:r>
        <w:rPr>
          <w:rFonts w:ascii="Calibri" w:hAnsi="Calibri" w:eastAsia="Calibri"/>
          <w:sz w:val="21"/>
          <w:szCs w:val="21"/>
        </w:rPr>
        <w:t>snorby</w:t>
      </w:r>
      <w:r>
        <w:rPr>
          <w:rFonts w:ascii="宋体" w:hAnsi="宋体" w:eastAsia="宋体"/>
          <w:sz w:val="21"/>
          <w:szCs w:val="21"/>
        </w:rPr>
        <w:t>所在</w:t>
      </w:r>
      <w:r>
        <w:rPr>
          <w:rFonts w:ascii="Calibri" w:hAnsi="Calibri" w:eastAsia="Calibri"/>
          <w:sz w:val="21"/>
          <w:szCs w:val="21"/>
        </w:rPr>
        <w:t>mysql</w:t>
      </w:r>
      <w:r>
        <w:rPr>
          <w:rFonts w:ascii="宋体" w:hAnsi="宋体" w:eastAsia="宋体"/>
          <w:sz w:val="21"/>
          <w:szCs w:val="21"/>
        </w:rPr>
        <w:t>数据库中，最好先测试下数据库连接是否可达。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3857625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如图点击按钮</w:t>
      </w:r>
      <w:r>
        <w:rPr>
          <w:rFonts w:ascii="Calibri" w:hAnsi="Calibri" w:eastAsia="Calibri"/>
          <w:sz w:val="21"/>
          <w:szCs w:val="21"/>
        </w:rPr>
        <w:t>suricata+barnyard2</w:t>
      </w:r>
      <w:r>
        <w:rPr>
          <w:rFonts w:ascii="宋体" w:hAnsi="宋体" w:eastAsia="宋体"/>
          <w:sz w:val="21"/>
          <w:szCs w:val="21"/>
        </w:rPr>
        <w:t>就开始工作了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390775"/>
            <wp:effectExtent l="0" t="0" r="0" b="0"/>
            <wp:docPr id="2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点击</w:t>
      </w:r>
      <w:r>
        <w:rPr>
          <w:rFonts w:ascii="Calibri" w:hAnsi="Calibri" w:eastAsia="Calibri"/>
          <w:sz w:val="21"/>
          <w:szCs w:val="21"/>
        </w:rPr>
        <w:t>alerts</w:t>
      </w:r>
      <w:r>
        <w:rPr>
          <w:rFonts w:ascii="宋体" w:hAnsi="宋体" w:eastAsia="宋体"/>
          <w:sz w:val="21"/>
          <w:szCs w:val="21"/>
        </w:rPr>
        <w:t>，发现运行正常，风险数据已出现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4086225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napToGrid w:val="true"/>
        <w:spacing w:before="260" w:after="260" w:line="415" w:lineRule="auto"/>
        <w:ind/>
        <w:rPr>
          <w:rFonts w:ascii="宋体" w:hAnsi="宋体" w:eastAsia="宋体"/>
        </w:rPr>
      </w:pPr>
      <w:r>
        <w:rPr>
          <w:rFonts w:ascii="宋体" w:hAnsi="宋体" w:eastAsia="宋体"/>
          <w:b w:val="true"/>
          <w:bCs w:val="true"/>
        </w:rPr>
        <w:t>Snorby控制台配置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1</w:t>
      </w:r>
      <w:r>
        <w:rPr>
          <w:rFonts w:ascii="宋体" w:hAnsi="宋体" w:eastAsia="宋体"/>
          <w:sz w:val="21"/>
          <w:szCs w:val="21"/>
        </w:rPr>
        <w:t>）点击右上角</w:t>
      </w:r>
      <w:r>
        <w:rPr>
          <w:rFonts w:ascii="Calibri" w:hAnsi="Calibri" w:eastAsia="Calibri"/>
          <w:sz w:val="21"/>
          <w:szCs w:val="21"/>
        </w:rPr>
        <w:t xml:space="preserve">settings </w:t>
      </w:r>
      <w:r>
        <w:rPr>
          <w:rFonts w:ascii="宋体" w:hAnsi="宋体" w:eastAsia="宋体"/>
          <w:sz w:val="21"/>
          <w:szCs w:val="21"/>
        </w:rPr>
        <w:t>，然后设置时区为重庆，其它修改密码之类可选。</w:t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419350"/>
            <wp:effectExtent l="0" t="0" r="0" b="0"/>
            <wp:docPr id="2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numPr>
          <w:ilvl w:val="0"/>
          <w:numId w:val="33"/>
        </w:numPr>
        <w:spacing/>
        <w:ind w:leftChars="-200" w:hanging="360"/>
        <w:jc w:val="both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如图管理员选项勾选右下那个选项，事件数据达到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500000</w:t>
      </w: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就对数据进行自动修剪，在实际环境运用应该比较重要。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238375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numPr>
          <w:ilvl w:val="0"/>
          <w:numId w:val="33"/>
        </w:numPr>
        <w:spacing/>
        <w:ind w:leftChars="-200" w:hanging="360"/>
        <w:jc w:val="both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数据成功接收，其它操作比较简单了。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581275"/>
            <wp:effectExtent l="0" t="0" r="0" b="0"/>
            <wp:docPr id="3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495550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napToGrid w:val="true"/>
        <w:spacing w:before="260" w:after="260" w:line="415" w:lineRule="auto"/>
        <w:ind/>
        <w:rPr>
          <w:rFonts w:ascii="宋体" w:hAnsi="宋体" w:eastAsia="宋体"/>
        </w:rPr>
      </w:pPr>
      <w:r>
        <w:rPr>
          <w:rFonts w:ascii="宋体" w:hAnsi="宋体" w:eastAsia="宋体"/>
          <w:b w:val="true"/>
          <w:bCs w:val="true"/>
        </w:rPr>
        <w:t>生产环境下suricata规则设置</w:t>
      </w:r>
    </w:p>
    <w:p>
      <w:pPr>
        <w:numPr>
          <w:ilvl w:val="0"/>
          <w:numId w:val="35"/>
        </w:numPr>
        <w:spacing/>
        <w:ind w:leftChars="-200" w:hanging="360"/>
        <w:jc w:val="both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由于是端口镜像的数据，所以要手动指定内外网</w:t>
      </w:r>
      <w:r>
        <w:rPr>
          <w:rFonts w:hint="eastAsia"/>
        </w:rPr>
      </w:r>
      <w:r>
        <w:rPr>
          <w:rFonts w:ascii="Calibri" w:hAnsi="Calibri" w:eastAsia="Calibri"/>
          <w:sz w:val="21"/>
          <w:szCs w:val="21"/>
        </w:rPr>
        <w:t>IP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如图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028825"/>
            <wp:effectExtent l="0" t="0" r="0" b="0"/>
            <wp:docPr id="3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打开</w:t>
      </w:r>
      <w:r>
        <w:rPr>
          <w:rFonts w:ascii="Calibri" w:hAnsi="Calibri" w:eastAsia="Calibri"/>
          <w:sz w:val="21"/>
          <w:szCs w:val="21"/>
        </w:rPr>
        <w:t>suricata</w:t>
      </w:r>
      <w:r>
        <w:rPr>
          <w:rFonts w:ascii="宋体" w:hAnsi="宋体" w:eastAsia="宋体"/>
          <w:sz w:val="21"/>
          <w:szCs w:val="21"/>
        </w:rPr>
        <w:t>的</w:t>
      </w:r>
      <w:r>
        <w:rPr>
          <w:rFonts w:ascii="Calibri" w:hAnsi="Calibri" w:eastAsia="Calibri"/>
          <w:sz w:val="21"/>
          <w:szCs w:val="21"/>
        </w:rPr>
        <w:t>pass lists</w:t>
      </w:r>
      <w:r>
        <w:rPr>
          <w:rFonts w:ascii="宋体" w:hAnsi="宋体" w:eastAsia="宋体"/>
          <w:sz w:val="21"/>
          <w:szCs w:val="21"/>
        </w:rPr>
        <w:t>，如图设置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3600450"/>
            <wp:effectExtent l="0" t="0" r="0" b="0"/>
            <wp:docPr id="3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然后进入</w:t>
      </w:r>
      <w:r>
        <w:rPr>
          <w:rFonts w:ascii="Calibri" w:hAnsi="Calibri" w:eastAsia="Calibri"/>
          <w:sz w:val="21"/>
          <w:szCs w:val="21"/>
        </w:rPr>
        <w:t>interface</w:t>
      </w:r>
      <w:r>
        <w:rPr>
          <w:rFonts w:ascii="宋体" w:hAnsi="宋体" w:eastAsia="宋体"/>
          <w:sz w:val="21"/>
          <w:szCs w:val="21"/>
        </w:rPr>
        <w:t>，页面拉到最下面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3000375"/>
            <wp:effectExtent l="0" t="0" r="0" b="0"/>
            <wp:docPr id="3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Home_net</w:t>
      </w:r>
      <w:r>
        <w:rPr>
          <w:rFonts w:ascii="宋体" w:hAnsi="宋体" w:eastAsia="宋体"/>
          <w:sz w:val="21"/>
          <w:szCs w:val="21"/>
        </w:rPr>
        <w:t>（内网）</w:t>
      </w:r>
      <w:r>
        <w:rPr>
          <w:rFonts w:ascii="Calibri" w:hAnsi="Calibri" w:eastAsia="Calibri"/>
          <w:sz w:val="21"/>
          <w:szCs w:val="21"/>
        </w:rPr>
        <w:t xml:space="preserve"> </w:t>
      </w:r>
      <w:r>
        <w:rPr>
          <w:rFonts w:ascii="宋体" w:hAnsi="宋体" w:eastAsia="宋体"/>
          <w:sz w:val="21"/>
          <w:szCs w:val="21"/>
        </w:rPr>
        <w:t>选择前面</w:t>
      </w:r>
      <w:r>
        <w:rPr>
          <w:rFonts w:ascii="Calibri" w:hAnsi="Calibri" w:eastAsia="Calibri"/>
          <w:sz w:val="21"/>
          <w:szCs w:val="21"/>
        </w:rPr>
        <w:t>pass  lists</w:t>
      </w:r>
      <w:r>
        <w:rPr>
          <w:rFonts w:ascii="宋体" w:hAnsi="宋体" w:eastAsia="宋体"/>
          <w:sz w:val="21"/>
          <w:szCs w:val="21"/>
        </w:rPr>
        <w:t>的相应配置，</w:t>
      </w:r>
      <w:r>
        <w:rPr>
          <w:rFonts w:ascii="Calibri" w:hAnsi="Calibri" w:eastAsia="Calibri"/>
          <w:sz w:val="21"/>
          <w:szCs w:val="21"/>
        </w:rPr>
        <w:t>external Net</w:t>
      </w:r>
      <w:r>
        <w:rPr>
          <w:rFonts w:ascii="宋体" w:hAnsi="宋体" w:eastAsia="宋体"/>
          <w:sz w:val="21"/>
          <w:szCs w:val="21"/>
        </w:rPr>
        <w:t>（外网）默认是除</w:t>
      </w:r>
      <w:r>
        <w:rPr>
          <w:rFonts w:ascii="Calibri" w:hAnsi="Calibri" w:eastAsia="Calibri"/>
          <w:sz w:val="21"/>
          <w:szCs w:val="21"/>
        </w:rPr>
        <w:t>home_Net</w:t>
      </w:r>
      <w:r>
        <w:rPr>
          <w:rFonts w:ascii="宋体" w:hAnsi="宋体" w:eastAsia="宋体"/>
          <w:sz w:val="21"/>
          <w:szCs w:val="21"/>
        </w:rPr>
        <w:t>外的所有网络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3305175"/>
            <wp:effectExtent l="0" t="0" r="0" b="0"/>
            <wp:docPr id="3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下面的</w:t>
      </w:r>
      <w:r>
        <w:rPr>
          <w:rFonts w:ascii="Calibri" w:hAnsi="Calibri" w:eastAsia="Calibri"/>
          <w:sz w:val="21"/>
          <w:szCs w:val="21"/>
        </w:rPr>
        <w:t xml:space="preserve">pass list </w:t>
      </w:r>
      <w:r>
        <w:rPr>
          <w:rFonts w:ascii="宋体" w:hAnsi="宋体" w:eastAsia="宋体"/>
          <w:sz w:val="21"/>
          <w:szCs w:val="21"/>
        </w:rPr>
        <w:t>选项可以使用同样的办法进行配置，我这里没有配置，使用的默认。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457450"/>
            <wp:effectExtent l="0" t="0" r="0" b="0"/>
            <wp:docPr id="3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numPr>
          <w:ilvl w:val="0"/>
          <w:numId w:val="35"/>
        </w:numPr>
        <w:spacing/>
        <w:ind w:leftChars="-200" w:hanging="360"/>
        <w:jc w:val="both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sz w:val="21"/>
          <w:szCs w:val="21"/>
        </w:rPr>
        <w:t>由于之前的引擎检测规则全选，所以会导致海量风险日志，所以在实际生产环境中规则的设置就显得十分重要。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如下图</w:t>
      </w:r>
      <w:r>
        <w:rPr>
          <w:rFonts w:ascii="Calibri" w:hAnsi="Calibri" w:eastAsia="Calibri"/>
          <w:sz w:val="21"/>
          <w:szCs w:val="21"/>
        </w:rPr>
        <w:t>snorby</w:t>
      </w:r>
      <w:r>
        <w:rPr>
          <w:rFonts w:ascii="宋体" w:hAnsi="宋体" w:eastAsia="宋体"/>
          <w:sz w:val="21"/>
          <w:szCs w:val="21"/>
        </w:rPr>
        <w:t>接收的风险日志，风险描述命名的第二个单词为规则的大类，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GID</w:t>
      </w:r>
      <w:r>
        <w:rPr>
          <w:rFonts w:ascii="宋体" w:hAnsi="宋体" w:eastAsia="宋体"/>
          <w:sz w:val="21"/>
          <w:szCs w:val="21"/>
        </w:rPr>
        <w:t>为规则的优先级，越小越优先，</w:t>
      </w:r>
      <w:r>
        <w:rPr>
          <w:rFonts w:ascii="Calibri" w:hAnsi="Calibri" w:eastAsia="Calibri"/>
          <w:sz w:val="21"/>
          <w:szCs w:val="21"/>
        </w:rPr>
        <w:t>SID</w:t>
      </w:r>
      <w:r>
        <w:rPr>
          <w:rFonts w:ascii="宋体" w:hAnsi="宋体" w:eastAsia="宋体"/>
          <w:sz w:val="21"/>
          <w:szCs w:val="21"/>
        </w:rPr>
        <w:t>为规则编号。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457450"/>
            <wp:effectExtent l="0" t="0" r="0" b="0"/>
            <wp:docPr id="3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如下图，打开</w:t>
      </w:r>
      <w:r>
        <w:rPr>
          <w:rFonts w:ascii="Calibri" w:hAnsi="Calibri" w:eastAsia="Calibri"/>
          <w:sz w:val="21"/>
          <w:szCs w:val="21"/>
        </w:rPr>
        <w:t>LAN  rules</w:t>
      </w:r>
      <w:r>
        <w:rPr>
          <w:rFonts w:ascii="宋体" w:hAnsi="宋体" w:eastAsia="宋体"/>
          <w:sz w:val="21"/>
          <w:szCs w:val="21"/>
        </w:rPr>
        <w:t>，找到上图规则大类</w:t>
      </w:r>
      <w:r>
        <w:rPr>
          <w:rFonts w:ascii="Calibri" w:hAnsi="Calibri" w:eastAsia="Calibri"/>
          <w:sz w:val="21"/>
          <w:szCs w:val="21"/>
        </w:rPr>
        <w:t>policy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3505200"/>
            <wp:effectExtent l="0" t="0" r="0" b="0"/>
            <wp:docPr id="3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搜索</w:t>
      </w:r>
      <w:r>
        <w:rPr>
          <w:rFonts w:ascii="Calibri" w:hAnsi="Calibri" w:eastAsia="Calibri"/>
          <w:sz w:val="21"/>
          <w:szCs w:val="21"/>
        </w:rPr>
        <w:t xml:space="preserve">Gid </w:t>
      </w:r>
      <w:r>
        <w:rPr>
          <w:rFonts w:ascii="宋体" w:hAnsi="宋体" w:eastAsia="宋体"/>
          <w:sz w:val="21"/>
          <w:szCs w:val="21"/>
        </w:rPr>
        <w:t>，</w:t>
      </w:r>
      <w:r>
        <w:rPr>
          <w:rFonts w:ascii="Calibri" w:hAnsi="Calibri" w:eastAsia="Calibri"/>
          <w:sz w:val="21"/>
          <w:szCs w:val="21"/>
        </w:rPr>
        <w:t>2003195</w:t>
      </w:r>
      <w:r>
        <w:rPr>
          <w:rFonts w:ascii="宋体" w:hAnsi="宋体" w:eastAsia="宋体"/>
          <w:sz w:val="21"/>
          <w:szCs w:val="21"/>
        </w:rPr>
        <w:t>，点击前面的红叉，关闭。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2419350"/>
            <wp:effectExtent l="0" t="0" r="0" b="0"/>
            <wp:docPr id="4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  <w:t>点击</w:t>
      </w:r>
      <w:r>
        <w:rPr>
          <w:rFonts w:ascii="Calibri" w:hAnsi="Calibri" w:eastAsia="Calibri"/>
          <w:sz w:val="21"/>
          <w:szCs w:val="21"/>
        </w:rPr>
        <w:t xml:space="preserve">apply </w:t>
      </w:r>
      <w:r>
        <w:rPr>
          <w:rFonts w:ascii="宋体" w:hAnsi="宋体" w:eastAsia="宋体"/>
          <w:sz w:val="21"/>
          <w:szCs w:val="21"/>
        </w:rPr>
        <w:t>，规则关闭生效，此规则已被关闭。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7325" cy="981075"/>
            <wp:effectExtent l="0" t="0" r="0" b="0"/>
            <wp:docPr id="4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3</w:t>
      </w:r>
      <w:r>
        <w:rPr>
          <w:rFonts w:ascii="宋体" w:hAnsi="宋体" w:eastAsia="宋体"/>
          <w:sz w:val="21"/>
          <w:szCs w:val="21"/>
        </w:rPr>
        <w:t>）</w:t>
      </w:r>
      <w:r>
        <w:rPr>
          <w:rFonts w:ascii="Calibri" w:hAnsi="Calibri" w:eastAsia="Calibri"/>
          <w:sz w:val="21"/>
          <w:szCs w:val="21"/>
        </w:rPr>
        <w:t>root  ,  pfsense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Calibri" w:hAnsi="Calibri" w:eastAsia="Calibri"/>
          <w:sz w:val="21"/>
          <w:szCs w:val="21"/>
        </w:rPr>
        <w:t>/usr/pbi/suricata-amd64/local/etc/suricata</w:t>
      </w:r>
    </w:p>
    <w:p>
      <w:pPr>
        <w:spacing/>
        <w:ind w:left="360" w:firstLine="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</w:p>
    <w:p>
      <w:pPr>
        <w:spacing/>
        <w:ind/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</w:r>
    </w:p>
    <w:sectPr w:rsidR="00C60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%1）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rFonts w:hint="default" w:ascii="Cambria" w:hAnsi="Cambria" w:eastAsia="Cambria"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rFonts w:hint="default" w:ascii="Cambria" w:hAnsi="Cambria" w:eastAsia="Cambria"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rFonts w:hint="default" w:ascii="Cambria" w:hAnsi="Cambria" w:eastAsia="Cambria"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rFonts w:hint="default" w:ascii="Cambria" w:hAnsi="Cambria" w:eastAsia="Cambria"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rFonts w:hint="default" w:ascii="Cambria" w:hAnsi="Cambria" w:eastAsia="Cambria"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rFonts w:hint="default" w:ascii="Cambria" w:hAnsi="Cambria" w:eastAsia="Cambria"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rFonts w:hint="default" w:ascii="Cambria" w:hAnsi="Cambria" w:eastAsia="Cambria"/>
      </w:rPr>
    </w:lvl>
  </w:abstractNum>
  <w:abstractNum w:abstractNumId="34">
    <w:multiLevelType w:val="multilevel"/>
    <w:lvl w:ilvl="0" w:tentative="false">
      <w:start w:val="1"/>
      <w:numFmt w:val="decimal"/>
      <w:lvlText w:val="%1）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rFonts w:hint="default" w:ascii="Cambria" w:hAnsi="Cambria" w:eastAsia="Cambria"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rFonts w:hint="default" w:ascii="Cambria" w:hAnsi="Cambria" w:eastAsia="Cambria"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rFonts w:hint="default" w:ascii="Cambria" w:hAnsi="Cambria" w:eastAsia="Cambria"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rFonts w:hint="default" w:ascii="Cambria" w:hAnsi="Cambria" w:eastAsia="Cambria"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rFonts w:hint="default" w:ascii="Cambria" w:hAnsi="Cambria" w:eastAsia="Cambria"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rFonts w:hint="default" w:ascii="Cambria" w:hAnsi="Cambria" w:eastAsia="Cambria"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rFonts w:hint="default" w:ascii="Cambria" w:hAnsi="Cambria" w:eastAsia="Cambria"/>
      </w:rPr>
    </w:lvl>
  </w:abstractNum>
  <w:abstractNum w:abstractNumId="35">
    <w:multiLevelType w:val="multilevel"/>
    <w:lvl w:ilvl="0" w:tentative="false">
      <w:start w:val="1"/>
      <w:numFmt w:val="decimal"/>
      <w:lvlText w:val="%1）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rFonts w:hint="default" w:ascii="Cambria" w:hAnsi="Cambria" w:eastAsia="Cambria"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rFonts w:hint="default" w:ascii="Cambria" w:hAnsi="Cambria" w:eastAsia="Cambria"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rFonts w:hint="default" w:ascii="Cambria" w:hAnsi="Cambria" w:eastAsia="Cambria"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rFonts w:hint="default" w:ascii="Cambria" w:hAnsi="Cambria" w:eastAsia="Cambria"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rFonts w:hint="default" w:ascii="Cambria" w:hAnsi="Cambria" w:eastAsia="Cambria"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rFonts w:hint="default" w:ascii="Cambria" w:hAnsi="Cambria" w:eastAsia="Cambria"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rFonts w:hint="default" w:ascii="Cambria" w:hAnsi="Cambria" w:eastAsia="Cambr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heading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="media/document_image_rId30.png" Type="http://schemas.openxmlformats.org/officeDocument/2006/relationships/image" Id="rId30"/><Relationship Target="media/document_image_rId31.png" Type="http://schemas.openxmlformats.org/officeDocument/2006/relationships/image" Id="rId31"/><Relationship Target="media/document_image_rId32.png" Type="http://schemas.openxmlformats.org/officeDocument/2006/relationships/image" Id="rId32"/><Relationship Target="media/document_image_rId33.png" Type="http://schemas.openxmlformats.org/officeDocument/2006/relationships/image" Id="rId33"/><Relationship Target="media/document_image_rId34.png" Type="http://schemas.openxmlformats.org/officeDocument/2006/relationships/image" Id="rId34"/><Relationship Target="media/document_image_rId35.png" Type="http://schemas.openxmlformats.org/officeDocument/2006/relationships/image" Id="rId35"/><Relationship Target="media/document_image_rId36.png" Type="http://schemas.openxmlformats.org/officeDocument/2006/relationships/image" Id="rId36"/><Relationship Target="media/document_image_rId37.png" Type="http://schemas.openxmlformats.org/officeDocument/2006/relationships/image" Id="rId37"/><Relationship Target="media/document_image_rId38.png" Type="http://schemas.openxmlformats.org/officeDocument/2006/relationships/image" Id="rId38"/><Relationship Target="media/document_image_rId39.png" Type="http://schemas.openxmlformats.org/officeDocument/2006/relationships/image" Id="rId39"/><Relationship Target="media/document_image_rId40.png" Type="http://schemas.openxmlformats.org/officeDocument/2006/relationships/image" Id="rId40"/><Relationship Target="media/document_image_rId41.png" Type="http://schemas.openxmlformats.org/officeDocument/2006/relationships/image" Id="rId41"/><Relationship Target="media/document_image_rId42.png" Type="http://schemas.openxmlformats.org/officeDocument/2006/relationships/image" Id="rId42"/><Relationship Target="media/document_image_rId43.png" Type="http://schemas.openxmlformats.org/officeDocument/2006/relationships/image" Id="rId43"/><Relationship Target="media/document_image_rId44.png" Type="http://schemas.openxmlformats.org/officeDocument/2006/relationships/image" Id="rId44"/><Relationship Target="media/document_image_rId45.png" Type="http://schemas.openxmlformats.org/officeDocument/2006/relationships/image" Id="rId45"/><Relationship Target="media/document_image_rId46.png" Type="http://schemas.openxmlformats.org/officeDocument/2006/relationships/image" Id="rId46"/><Relationship Target="media/document_image_rId47.png" Type="http://schemas.openxmlformats.org/officeDocument/2006/relationships/image" Id="rId47"/><Relationship Target="media/document_image_rId48.png" Type="http://schemas.openxmlformats.org/officeDocument/2006/relationships/image" Id="rId48"/><Relationship Target="media/document_image_rId49.png" Type="http://schemas.openxmlformats.org/officeDocument/2006/relationships/image" Id="rId49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vt="http://schemas.openxmlformats.org/officeDocument/2006/docPropsVTypes" xmlns:properties="http://schemas.openxmlformats.org/officeDocument/2006/extended-properti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