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-181610</wp:posOffset>
                </wp:positionH>
                <wp:positionV relativeFrom="paragraph">
                  <wp:posOffset>5598795</wp:posOffset>
                </wp:positionV>
                <wp:extent cx="5648960" cy="40005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96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eastAsia"/>
                                <w:color w:val="5590CC"/>
                                <w:sz w:val="28"/>
                                <w:szCs w:val="36"/>
                                <w:lang w:val="zh-CN"/>
                              </w:rPr>
                            </w:pPr>
                            <w:r>
                              <w:rPr>
                                <w:rFonts w:hint="eastAsia"/>
                                <w:color w:val="5590CC"/>
                                <w:sz w:val="28"/>
                                <w:szCs w:val="36"/>
                                <w:lang w:val="zh-CN"/>
                              </w:rPr>
                              <w:t>潘荣涛</w:t>
                            </w:r>
                          </w:p>
                        </w:txbxContent>
                      </wps:txbx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3pt;margin-top:440.85pt;height:31.5pt;width:444.8pt;z-index:251663360;mso-width-relative:page;mso-height-relative:page;" filled="f" stroked="f" coordsize="21600,21600" o:gfxdata="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DJTwc9kAAAALAQAADwAAAAAAAAABACAAAAAi&#10;AAAAZHJzL2Rvd25yZXYueG1sUEsBAhQAFAAAAAgAh07iQB/SabeXAQAACwMAAA4AAAAAAAAAAQAg&#10;AAAAKAEAAGRycy9lMm9Eb2MueG1sUEsFBgAAAAAGAAYAWQEAAD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eastAsia"/>
                          <w:color w:val="5590CC"/>
                          <w:sz w:val="28"/>
                          <w:szCs w:val="36"/>
                          <w:lang w:val="zh-CN"/>
                        </w:rPr>
                      </w:pPr>
                      <w:r>
                        <w:rPr>
                          <w:rFonts w:hint="eastAsia"/>
                          <w:color w:val="5590CC"/>
                          <w:sz w:val="28"/>
                          <w:szCs w:val="36"/>
                          <w:lang w:val="zh-CN"/>
                        </w:rPr>
                        <w:t>潘荣涛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-206375</wp:posOffset>
                </wp:positionH>
                <wp:positionV relativeFrom="paragraph">
                  <wp:posOffset>3457575</wp:posOffset>
                </wp:positionV>
                <wp:extent cx="5697855" cy="883920"/>
                <wp:effectExtent l="0" t="0" r="17145" b="1143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7855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ind w:left="0" w:leftChars="0" w:right="0" w:rightChars="0" w:firstLine="0" w:firstLineChars="0"/>
                              <w:jc w:val="center"/>
                              <w:rPr>
                                <w:rFonts w:hint="eastAsia" w:eastAsia="宋体"/>
                                <w:color w:val="5590CC"/>
                                <w:sz w:val="8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5590CC"/>
                                <w:sz w:val="84"/>
                                <w:lang w:val="en-US" w:eastAsia="zh-CN"/>
                              </w:rPr>
                              <w:t>UIT分支管理策略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.25pt;margin-top:272.25pt;height:69.6pt;width:448.65pt;z-index:251661312;mso-width-relative:page;mso-height-relative:page;" fillcolor="#FFFFFF" filled="t" stroked="f" coordsize="21600,21600" o:gfxdata="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Wrg8DdkAAAALAQAA&#10;DwAAAAAAAAABACAAAAAiAAAAZHJzL2Rvd25yZXYueG1sUEsBAhQAFAAAAAgAh07iQJugZbamAQAA&#10;JwMAAA4AAAAAAAAAAQAgAAAAKAEAAGRycy9lMm9Eb2MueG1sUEsFBgAAAAAGAAYAWQEAAEAFAAAA&#10;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5"/>
                        <w:ind w:left="0" w:leftChars="0" w:right="0" w:rightChars="0" w:firstLine="0" w:firstLineChars="0"/>
                        <w:jc w:val="center"/>
                        <w:rPr>
                          <w:rFonts w:hint="eastAsia" w:eastAsia="宋体"/>
                          <w:color w:val="5590CC"/>
                          <w:sz w:val="8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5590CC"/>
                          <w:sz w:val="84"/>
                          <w:lang w:val="en-US" w:eastAsia="zh-CN"/>
                        </w:rPr>
                        <w:t>UIT分支管理策略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-182245</wp:posOffset>
                </wp:positionH>
                <wp:positionV relativeFrom="paragraph">
                  <wp:posOffset>4574540</wp:posOffset>
                </wp:positionV>
                <wp:extent cx="5649595" cy="791210"/>
                <wp:effectExtent l="0" t="0" r="8255" b="889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9595" cy="791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eastAsia" w:eastAsia="宋体"/>
                                <w:color w:val="808080"/>
                                <w:sz w:val="24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808080"/>
                                <w:sz w:val="24"/>
                                <w:szCs w:val="36"/>
                                <w:lang w:val="en-US" w:eastAsia="zh-CN"/>
                              </w:rPr>
                              <w:t>介绍UIT分支管理策略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35pt;margin-top:360.2pt;height:62.3pt;width:444.85pt;z-index:251662336;mso-width-relative:page;mso-height-relative:page;" fillcolor="#FFFFFF" filled="t" stroked="f" coordsize="21600,21600" o:gfxdata="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i4VvJ2QAAAAsBAAAP&#10;AAAAAAAAAAEAIAAAACIAAABkcnMvZG93bnJldi54bWxQSwECFAAUAAAACACHTuJA6WTuD6UBAAAn&#10;AwAADgAAAAAAAAABACAAAAAoAQAAZHJzL2Uyb0RvYy54bWxQSwUGAAAAAAYABgBZAQAAP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eastAsia" w:eastAsia="宋体"/>
                          <w:color w:val="808080"/>
                          <w:sz w:val="24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808080"/>
                          <w:sz w:val="24"/>
                          <w:szCs w:val="36"/>
                          <w:lang w:val="en-US" w:eastAsia="zh-CN"/>
                        </w:rPr>
                        <w:t>介绍UIT分支管理策略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haracter">
                  <wp:posOffset>-5784215</wp:posOffset>
                </wp:positionH>
                <wp:positionV relativeFrom="line">
                  <wp:posOffset>-7620</wp:posOffset>
                </wp:positionV>
                <wp:extent cx="5313680" cy="2651760"/>
                <wp:effectExtent l="0" t="0" r="1270" b="16764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5313680" cy="265176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5590CC"/>
                            </a:gs>
                            <a:gs pos="100000">
                              <a:srgbClr val="B6D5F0"/>
                            </a:gs>
                          </a:gsLst>
                          <a:lin ang="0" scaled="1"/>
                          <a:tileRect/>
                        </a:gradFill>
                        <a:ln w="9525">
                          <a:noFill/>
                        </a:ln>
                        <a:effectLst>
                          <a:outerShdw dist="152400" dir="5400000" algn="ctr" rotWithShape="0">
                            <a:srgbClr val="DDDDDD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16"/>
                            </w:pPr>
                            <w:r>
                              <w:rPr>
                                <w:rFonts w:hint="eastAsia"/>
                              </w:rPr>
                              <w:t>德赛西威</w:t>
                            </w:r>
                          </w:p>
                        </w:txbxContent>
                      </wps:txbx>
                      <wps:bodyPr anchor="b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5.45pt;margin-top:-0.6pt;height:208.8pt;width:418.4pt;mso-position-horizontal-relative:char;mso-position-vertical-relative:line;z-index:251664384;v-text-anchor:bottom;mso-width-relative:page;mso-height-relative:page;" fillcolor="#5590CC" filled="t" stroked="f" coordsize="21600,21600" o:gfxdata="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yp2B/ZAAAACwEAAA8AAAAAAAAAAQAgAAAA&#10;IgAAAGRycy9kb3ducmV2LnhtbFBLAQIUABQAAAAIAIdO4kA1LxXNQwIAAJAEAAAOAAAAAAAAAAEA&#10;IAAAACgBAABkcnMvZTJvRG9jLnhtbFBLBQYAAAAABgAGAFkBAADdBQAAAAA=&#10;">
                <v:fill type="gradient" on="t" color2="#B6D5F0" angle="90" focus="100%" focussize="0,0" rotate="t"/>
                <v:stroke on="f"/>
                <v:imagedata o:title=""/>
                <o:lock v:ext="edit" rotation="t" aspectratio="f"/>
                <v:shadow on="t" color="#DDDDDD" opacity="32768f" offset="0pt,12pt" origin="0f,0f" matrix="65536f,0f,0f,65536f"/>
                <v:textbox>
                  <w:txbxContent>
                    <w:p>
                      <w:pPr>
                        <w:pStyle w:val="16"/>
                      </w:pPr>
                      <w:r>
                        <w:rPr>
                          <w:rFonts w:hint="eastAsia"/>
                        </w:rPr>
                        <w:t>德赛西威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10"/>
        <w:rPr>
          <w:rFonts w:hint="eastAsia"/>
        </w:rPr>
        <w:sectPr>
          <w:headerReference r:id="rId3" w:type="default"/>
          <w:footerReference r:id="rId4" w:type="default"/>
          <w:pgSz w:w="12240" w:h="15840"/>
          <w:pgMar w:top="2157" w:right="1080" w:bottom="1618" w:left="1260" w:header="720" w:footer="720" w:gutter="0"/>
          <w:cols w:space="720" w:num="1"/>
          <w:docGrid w:linePitch="360" w:charSpace="0"/>
        </w:sectPr>
      </w:pPr>
    </w:p>
    <w:p>
      <w:pPr>
        <w:pStyle w:val="8"/>
        <w:tabs>
          <w:tab w:val="right" w:leader="underscore" w:pos="99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\z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_Toc9938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eastAsia="zh-CN"/>
        </w:rPr>
        <w:t xml:space="preserve"> </w:t>
      </w:r>
      <w:r>
        <w:rPr>
          <w:rFonts w:hint="eastAsia"/>
          <w:lang w:eastAsia="zh-CN"/>
        </w:rPr>
        <w:t>主分支</w:t>
      </w:r>
      <w:r>
        <w:tab/>
      </w:r>
      <w:r>
        <w:fldChar w:fldCharType="begin"/>
      </w:r>
      <w:r>
        <w:instrText xml:space="preserve"> PAGEREF _Toc9938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underscore" w:pos="99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_Toc20517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val="en-US" w:eastAsia="zh-CN"/>
        </w:rPr>
        <w:t xml:space="preserve"> </w:t>
      </w:r>
      <w:r>
        <w:rPr>
          <w:rFonts w:hint="eastAsia"/>
          <w:lang w:val="en-US" w:eastAsia="zh-CN"/>
        </w:rPr>
        <w:t>多人合作</w:t>
      </w:r>
      <w:r>
        <w:tab/>
      </w:r>
      <w:r>
        <w:fldChar w:fldCharType="begin"/>
      </w:r>
      <w:r>
        <w:instrText xml:space="preserve"> PAGEREF _Toc20517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underscore" w:pos="99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_Toc19237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val="en-US" w:eastAsia="zh-CN"/>
        </w:rPr>
        <w:t xml:space="preserve"> </w:t>
      </w:r>
      <w:r>
        <w:rPr>
          <w:rFonts w:hint="eastAsia"/>
          <w:lang w:eastAsia="zh-CN"/>
        </w:rPr>
        <w:t>提交</w:t>
      </w:r>
      <w:r>
        <w:tab/>
      </w:r>
      <w:r>
        <w:fldChar w:fldCharType="begin"/>
      </w:r>
      <w:r>
        <w:instrText xml:space="preserve"> PAGEREF _Toc19237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pStyle w:val="10"/>
        <w:rPr>
          <w:rFonts w:hint="eastAsia"/>
        </w:rPr>
        <w:sectPr>
          <w:pgSz w:w="12240" w:h="15840"/>
          <w:pgMar w:top="2157" w:right="1080" w:bottom="1618" w:left="1260" w:header="720" w:footer="720" w:gutter="0"/>
          <w:cols w:space="720" w:num="1"/>
          <w:docGrid w:linePitch="360" w:charSpace="0"/>
        </w:sectPr>
      </w:pPr>
    </w:p>
    <w:p>
      <w:pPr>
        <w:pStyle w:val="2"/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bookmarkStart w:id="0" w:name="_Toc9938"/>
      <w:r>
        <w:rPr>
          <w:rFonts w:hint="eastAsia"/>
          <w:lang w:eastAsia="zh-CN"/>
        </w:rPr>
        <w:t>主分支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由于</w:t>
      </w:r>
      <w:r>
        <w:rPr>
          <w:rFonts w:hint="eastAsia"/>
          <w:lang w:val="en-US" w:eastAsia="zh-CN"/>
        </w:rPr>
        <w:t>UIT的分支是基于Baseline的</w:t>
      </w:r>
      <w:bookmarkStart w:id="3" w:name="_GoBack"/>
      <w:bookmarkEnd w:id="3"/>
      <w:r>
        <w:rPr>
          <w:rFonts w:hint="eastAsia"/>
          <w:lang w:val="en-US" w:eastAsia="zh-CN"/>
        </w:rPr>
        <w:t>，因此master分支在工作中基本上是没有太多意义，包括开发和集成过程。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在每个Baseline基准下，诸如1.0，1.1， 2.0等这些都是主分支。开发者自检的分支为非主分支。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20517"/>
      <w:r>
        <w:rPr>
          <w:rFonts w:hint="eastAsia"/>
          <w:lang w:val="en-US" w:eastAsia="zh-CN"/>
        </w:rPr>
        <w:t>多人合作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以上提到，数据库以Baseline作为准则，每个版本都有其主分支：1.0, 2.0等。那么，在多人合作开发一个数据库的时候，该怎样高效合作呢？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i/>
          <w:iCs/>
          <w:u w:val="single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>为了维护主分支的纯净和高追溯性，我们应该尽可能的在关键节点进行主分支的提交（例如集成节点）。而对于日常的开发需要，应当以自己的uid号新建开发分支。等到新任务完成或者bug修复后提交该分支到主分支上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每个数据库应该有一个负责合并的人，以这种方式，来保持主分支的纯净和低冲突。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bookmarkStart w:id="2" w:name="_Toc19237"/>
      <w:r>
        <w:rPr>
          <w:rFonts w:hint="eastAsia"/>
          <w:lang w:eastAsia="zh-CN"/>
        </w:rPr>
        <w:t>提交</w:t>
      </w:r>
      <w:bookmarkEnd w:id="2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color w:val="FF0000"/>
          <w:lang w:val="en-US"/>
        </w:rPr>
      </w:pPr>
      <w:r>
        <w:rPr>
          <w:rFonts w:hint="default" w:ascii="Calibri" w:hAnsi="Calibri" w:eastAsia="宋体" w:cs="宋体"/>
          <w:color w:val="FF0000"/>
          <w:kern w:val="0"/>
          <w:sz w:val="21"/>
          <w:szCs w:val="21"/>
          <w:lang w:val="en-US" w:eastAsia="zh-CN" w:bidi="ar"/>
        </w:rPr>
        <w:t>Commits Message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修改要求如下：</w:t>
      </w:r>
    </w:p>
    <w:p>
      <w:pPr>
        <w:pStyle w:val="17"/>
        <w:widowControl/>
        <w:numPr>
          <w:ilvl w:val="0"/>
          <w:numId w:val="2"/>
        </w:numPr>
        <w:ind w:left="675" w:hanging="360"/>
        <w:rPr>
          <w:color w:val="FF0000"/>
          <w:lang w:val="en-US"/>
        </w:rPr>
      </w:pPr>
      <w:r>
        <w:rPr>
          <w:rFonts w:hint="eastAsia" w:ascii="宋体" w:hAnsi="宋体" w:eastAsia="宋体" w:cs="宋体"/>
          <w:color w:val="FF0000"/>
          <w:lang w:eastAsia="zh-CN"/>
        </w:rPr>
        <w:t>格式</w:t>
      </w:r>
      <w:r>
        <w:rPr>
          <w:color w:val="FF0000"/>
          <w:lang w:val="en-US"/>
        </w:rPr>
        <w:t>1</w:t>
      </w:r>
      <w:r>
        <w:rPr>
          <w:rFonts w:hint="eastAsia" w:ascii="宋体" w:hAnsi="宋体" w:eastAsia="宋体" w:cs="宋体"/>
          <w:color w:val="FF0000"/>
          <w:lang w:eastAsia="zh-CN"/>
        </w:rPr>
        <w:t>：</w:t>
      </w:r>
      <w:r>
        <w:rPr>
          <w:color w:val="FF0000"/>
          <w:lang w:val="en-US"/>
        </w:rPr>
        <w:t>[</w:t>
      </w:r>
      <w:r>
        <w:rPr>
          <w:rFonts w:hint="eastAsia" w:ascii="宋体" w:hAnsi="宋体" w:eastAsia="宋体" w:cs="宋体"/>
          <w:color w:val="FF0000"/>
          <w:lang w:eastAsia="zh-CN"/>
        </w:rPr>
        <w:t>模块</w:t>
      </w:r>
      <w:r>
        <w:rPr>
          <w:color w:val="FF0000"/>
          <w:lang w:val="en-US"/>
        </w:rPr>
        <w:t>:] [</w:t>
      </w:r>
      <w:r>
        <w:rPr>
          <w:rFonts w:hint="eastAsia" w:ascii="宋体" w:hAnsi="宋体" w:eastAsia="宋体" w:cs="宋体"/>
          <w:color w:val="FF0000"/>
          <w:lang w:eastAsia="zh-CN"/>
        </w:rPr>
        <w:t>子模块</w:t>
      </w:r>
      <w:r>
        <w:rPr>
          <w:color w:val="FF0000"/>
          <w:lang w:val="en-US"/>
        </w:rPr>
        <w:t xml:space="preserve">:] </w:t>
      </w:r>
      <w:r>
        <w:rPr>
          <w:rFonts w:hint="eastAsia" w:ascii="宋体" w:hAnsi="宋体" w:eastAsia="宋体" w:cs="宋体"/>
          <w:color w:val="FF0000"/>
          <w:lang w:eastAsia="zh-CN"/>
        </w:rPr>
        <w:t>修改内容</w:t>
      </w:r>
    </w:p>
    <w:p>
      <w:pPr>
        <w:pStyle w:val="17"/>
        <w:widowControl/>
        <w:ind w:left="675" w:firstLine="0"/>
        <w:rPr>
          <w:rFonts w:hint="eastAsia" w:eastAsia="宋体"/>
          <w:i/>
          <w:iCs/>
          <w:color w:val="1F497D"/>
          <w:lang w:val="en-US" w:eastAsia="zh-CN"/>
        </w:rPr>
      </w:pPr>
      <w:r>
        <w:rPr>
          <w:rFonts w:hint="eastAsia" w:ascii="宋体" w:hAnsi="宋体" w:eastAsia="宋体" w:cs="宋体"/>
          <w:color w:val="1F497D"/>
          <w:lang w:eastAsia="zh-CN"/>
        </w:rPr>
        <w:t>例：</w:t>
      </w:r>
      <w:r>
        <w:rPr>
          <w:rFonts w:hint="eastAsia"/>
          <w:color w:val="1F497D"/>
          <w:lang w:val="en-US" w:eastAsia="zh-CN"/>
        </w:rPr>
        <w:t>uit-fw-data</w:t>
      </w:r>
      <w:r>
        <w:rPr>
          <w:color w:val="1F497D"/>
          <w:lang w:val="en-US"/>
        </w:rPr>
        <w:t xml:space="preserve">: </w:t>
      </w:r>
      <w:r>
        <w:rPr>
          <w:rFonts w:hint="eastAsia"/>
          <w:color w:val="1F497D"/>
          <w:lang w:val="en-US" w:eastAsia="zh-CN"/>
        </w:rPr>
        <w:t>controller</w:t>
      </w:r>
      <w:r>
        <w:rPr>
          <w:color w:val="1F497D"/>
          <w:lang w:val="en-US"/>
        </w:rPr>
        <w:t xml:space="preserve">: fix </w:t>
      </w:r>
      <w:r>
        <w:rPr>
          <w:rFonts w:hint="eastAsia"/>
          <w:color w:val="1F497D"/>
          <w:lang w:val="en-US" w:eastAsia="zh-CN"/>
        </w:rPr>
        <w:t>connect logic</w:t>
      </w:r>
    </w:p>
    <w:p>
      <w:pPr>
        <w:pStyle w:val="17"/>
        <w:widowControl/>
        <w:ind w:left="675" w:firstLine="0"/>
        <w:rPr>
          <w:rFonts w:hint="eastAsia" w:eastAsia="宋体"/>
          <w:color w:val="1F497D"/>
          <w:lang w:val="en-US" w:eastAsia="zh-CN"/>
        </w:rPr>
      </w:pPr>
      <w:r>
        <w:rPr>
          <w:color w:val="1F497D"/>
          <w:lang w:val="en-US"/>
        </w:rPr>
        <w:t xml:space="preserve">    </w:t>
      </w:r>
      <w:r>
        <w:rPr>
          <w:rFonts w:hint="eastAsia"/>
          <w:color w:val="1F497D"/>
          <w:lang w:val="en-US" w:eastAsia="zh-CN"/>
        </w:rPr>
        <w:t>uit-lib-core</w:t>
      </w:r>
      <w:r>
        <w:rPr>
          <w:color w:val="1F497D"/>
          <w:lang w:val="en-US"/>
        </w:rPr>
        <w:t xml:space="preserve">: </w:t>
      </w:r>
      <w:r>
        <w:rPr>
          <w:rFonts w:hint="eastAsia"/>
          <w:color w:val="1F497D"/>
          <w:lang w:val="en-US" w:eastAsia="zh-CN"/>
        </w:rPr>
        <w:t>add interface getXXX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color w:val="1F497D"/>
          <w:lang w:val="en-US"/>
        </w:rPr>
      </w:pPr>
    </w:p>
    <w:p>
      <w:pPr>
        <w:pStyle w:val="17"/>
        <w:widowControl/>
        <w:numPr>
          <w:ilvl w:val="0"/>
          <w:numId w:val="2"/>
        </w:numPr>
        <w:ind w:left="675" w:hanging="360"/>
        <w:rPr>
          <w:color w:val="FF0000"/>
          <w:lang w:val="en-US"/>
        </w:rPr>
      </w:pPr>
      <w:r>
        <w:rPr>
          <w:rFonts w:hint="eastAsia" w:ascii="宋体" w:hAnsi="宋体" w:eastAsia="宋体" w:cs="宋体"/>
          <w:color w:val="FF0000"/>
          <w:lang w:eastAsia="zh-CN"/>
        </w:rPr>
        <w:t>格式</w:t>
      </w:r>
      <w:r>
        <w:rPr>
          <w:color w:val="FF0000"/>
          <w:lang w:val="en-US"/>
        </w:rPr>
        <w:t>2</w:t>
      </w:r>
      <w:r>
        <w:rPr>
          <w:rFonts w:hint="eastAsia" w:ascii="宋体" w:hAnsi="宋体" w:eastAsia="宋体" w:cs="宋体"/>
          <w:color w:val="FF0000"/>
          <w:lang w:eastAsia="zh-CN"/>
        </w:rPr>
        <w:t>：</w:t>
      </w:r>
      <w:r>
        <w:rPr>
          <w:color w:val="FF0000"/>
          <w:lang w:val="en-US"/>
        </w:rPr>
        <w:t>[</w:t>
      </w:r>
      <w:r>
        <w:rPr>
          <w:rFonts w:hint="eastAsia" w:ascii="宋体" w:hAnsi="宋体" w:eastAsia="宋体" w:cs="宋体"/>
          <w:color w:val="FF0000"/>
          <w:lang w:eastAsia="zh-CN"/>
        </w:rPr>
        <w:t>模块</w:t>
      </w:r>
      <w:r>
        <w:rPr>
          <w:color w:val="FF0000"/>
          <w:lang w:val="en-US"/>
        </w:rPr>
        <w:t>:] [</w:t>
      </w:r>
      <w:r>
        <w:rPr>
          <w:rFonts w:hint="eastAsia" w:ascii="宋体" w:hAnsi="宋体" w:eastAsia="宋体" w:cs="宋体"/>
          <w:color w:val="FF0000"/>
          <w:lang w:eastAsia="zh-CN"/>
        </w:rPr>
        <w:t>子模块</w:t>
      </w:r>
      <w:r>
        <w:rPr>
          <w:color w:val="FF0000"/>
          <w:lang w:val="en-US"/>
        </w:rPr>
        <w:t xml:space="preserve">:] </w:t>
      </w:r>
      <w:r>
        <w:rPr>
          <w:rFonts w:hint="eastAsia" w:ascii="宋体" w:hAnsi="宋体" w:eastAsia="宋体" w:cs="宋体"/>
          <w:color w:val="FF0000"/>
          <w:lang w:eastAsia="zh-CN"/>
        </w:rPr>
        <w:t>修改内容</w:t>
      </w:r>
      <w:r>
        <w:rPr>
          <w:color w:val="FF0000"/>
          <w:lang w:val="en-US"/>
        </w:rPr>
        <w:t xml:space="preserve"> for </w:t>
      </w:r>
      <w:r>
        <w:rPr>
          <w:rFonts w:hint="eastAsia" w:ascii="宋体" w:hAnsi="宋体" w:cs="宋体"/>
          <w:color w:val="FF0000"/>
          <w:lang w:eastAsia="zh-CN"/>
        </w:rPr>
        <w:t>项目</w:t>
      </w:r>
    </w:p>
    <w:p>
      <w:pPr>
        <w:pStyle w:val="17"/>
        <w:widowControl/>
        <w:ind w:left="675" w:firstLine="0"/>
        <w:rPr>
          <w:rFonts w:hint="eastAsia" w:eastAsia="宋体"/>
          <w:color w:val="1F497D"/>
          <w:lang w:val="en-US" w:eastAsia="zh-CN"/>
        </w:rPr>
      </w:pPr>
      <w:r>
        <w:rPr>
          <w:rFonts w:hint="eastAsia" w:ascii="宋体" w:hAnsi="宋体" w:eastAsia="宋体" w:cs="宋体"/>
          <w:color w:val="1F497D"/>
          <w:lang w:eastAsia="zh-CN"/>
        </w:rPr>
        <w:t>例：</w:t>
      </w:r>
      <w:r>
        <w:rPr>
          <w:rFonts w:hint="eastAsia"/>
          <w:color w:val="1F497D"/>
          <w:lang w:val="en-US" w:eastAsia="zh-CN"/>
        </w:rPr>
        <w:t>uit-fw-screen</w:t>
      </w:r>
      <w:r>
        <w:rPr>
          <w:color w:val="1F497D"/>
          <w:lang w:val="en-US"/>
        </w:rPr>
        <w:t xml:space="preserve">: </w:t>
      </w:r>
      <w:r>
        <w:rPr>
          <w:rFonts w:hint="eastAsia"/>
          <w:color w:val="1F497D"/>
          <w:lang w:val="en-US" w:eastAsia="zh-CN"/>
        </w:rPr>
        <w:t>layer manager</w:t>
      </w:r>
      <w:r>
        <w:rPr>
          <w:color w:val="1F497D"/>
          <w:lang w:val="en-US"/>
        </w:rPr>
        <w:t xml:space="preserve">: add </w:t>
      </w:r>
      <w:r>
        <w:rPr>
          <w:rFonts w:hint="eastAsia"/>
          <w:color w:val="1F497D"/>
          <w:lang w:val="en-US" w:eastAsia="zh-CN"/>
        </w:rPr>
        <w:t>navi layer for</w:t>
      </w:r>
      <w:r>
        <w:rPr>
          <w:color w:val="1F497D"/>
          <w:lang w:val="en-US"/>
        </w:rPr>
        <w:t xml:space="preserve"> support </w:t>
      </w:r>
      <w:r>
        <w:rPr>
          <w:color w:val="FF0000"/>
          <w:lang w:val="en-US"/>
        </w:rPr>
        <w:t xml:space="preserve">for </w:t>
      </w:r>
      <w:r>
        <w:rPr>
          <w:rFonts w:hint="eastAsia"/>
          <w:color w:val="FF0000"/>
          <w:lang w:val="en-US" w:eastAsia="zh-CN"/>
        </w:rPr>
        <w:t>M36T</w:t>
      </w:r>
    </w:p>
    <w:p>
      <w:pPr>
        <w:pStyle w:val="17"/>
        <w:widowControl/>
        <w:ind w:left="675" w:firstLine="0"/>
        <w:rPr>
          <w:color w:val="FF0000"/>
          <w:lang w:val="en-US"/>
        </w:rPr>
      </w:pPr>
    </w:p>
    <w:p>
      <w:pPr>
        <w:pStyle w:val="17"/>
        <w:widowControl/>
        <w:ind w:left="0" w:leftChars="0" w:firstLine="0" w:firstLineChars="0"/>
        <w:rPr>
          <w:color w:val="FF0000"/>
          <w:lang w:val="en-US"/>
        </w:rPr>
      </w:pPr>
    </w:p>
    <w:p>
      <w:pPr>
        <w:pStyle w:val="17"/>
        <w:widowControl/>
        <w:numPr>
          <w:ilvl w:val="0"/>
          <w:numId w:val="2"/>
        </w:numPr>
        <w:ind w:left="675" w:hanging="360"/>
        <w:rPr>
          <w:color w:val="FF0000"/>
          <w:lang w:val="en-US"/>
        </w:rPr>
      </w:pPr>
      <w:r>
        <w:rPr>
          <w:rFonts w:hint="eastAsia" w:ascii="宋体" w:hAnsi="宋体" w:eastAsia="宋体" w:cs="宋体"/>
          <w:color w:val="FF0000"/>
          <w:lang w:eastAsia="zh-CN"/>
        </w:rPr>
        <w:t>字段间需增加一个空格作为间隔</w:t>
      </w:r>
      <w:r>
        <w:rPr>
          <w:color w:val="FF0000"/>
          <w:lang w:val="en-US"/>
        </w:rPr>
        <w:t>, []</w:t>
      </w:r>
      <w:r>
        <w:rPr>
          <w:rFonts w:hint="eastAsia" w:ascii="宋体" w:hAnsi="宋体" w:eastAsia="宋体" w:cs="宋体"/>
          <w:color w:val="FF0000"/>
          <w:lang w:eastAsia="zh-CN"/>
        </w:rPr>
        <w:t>表示，该字段可按需添加；</w:t>
      </w:r>
    </w:p>
    <w:p>
      <w:pPr>
        <w:pStyle w:val="17"/>
        <w:widowControl/>
        <w:ind w:left="675" w:firstLine="0"/>
        <w:rPr>
          <w:color w:val="FF0000"/>
          <w:lang w:val="en-US"/>
        </w:rPr>
      </w:pPr>
    </w:p>
    <w:p>
      <w:pPr>
        <w:pStyle w:val="17"/>
        <w:widowControl/>
        <w:numPr>
          <w:ilvl w:val="0"/>
          <w:numId w:val="2"/>
        </w:numPr>
        <w:ind w:left="675" w:hanging="360"/>
        <w:rPr>
          <w:color w:val="FF0000"/>
          <w:lang w:val="en-US"/>
        </w:rPr>
      </w:pPr>
      <w:r>
        <w:rPr>
          <w:rFonts w:hint="eastAsia" w:ascii="宋体" w:hAnsi="宋体" w:eastAsia="宋体" w:cs="宋体"/>
          <w:color w:val="FF0000"/>
          <w:lang w:eastAsia="zh-CN"/>
        </w:rPr>
        <w:t>不可以包含中文内容；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2240" w:h="15840"/>
      <w:pgMar w:top="2157" w:right="1080" w:bottom="1618" w:left="12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variable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b/>
        <w:color w:val="3366FF"/>
      </w:rPr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29210</wp:posOffset>
              </wp:positionV>
              <wp:extent cx="6286500" cy="0"/>
              <wp:effectExtent l="0" t="0" r="0" b="0"/>
              <wp:wrapNone/>
              <wp:docPr id="4" name="Lin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7" o:spid="_x0000_s1026" o:spt="20" style="position:absolute;left:0pt;margin-left:0pt;margin-top:2.3pt;height:0pt;width:495pt;z-index:251657216;mso-width-relative:page;mso-height-relative:page;" filled="f" stroked="t" coordsize="21600,21600" o:gfxdata="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dAsnLdIAAAAE&#10;AQAADwAAAAAAAAABACAAAAAiAAAAZHJzL2Rvd25yZXYueG1sUEsBAhQAFAAAAAgAh07iQMC0zfiw&#10;AQAAUgMAAA4AAAAAAAAAAQAgAAAAIQEAAGRycy9lMm9Eb2MueG1sUEsFBgAAAAAGAAYAWQEAAEMF&#10;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c">
          <w:drawing>
            <wp:inline distT="0" distB="0" distL="0" distR="0">
              <wp:extent cx="2865120" cy="137795"/>
              <wp:effectExtent l="0" t="0" r="0" b="0"/>
              <wp:docPr id="1" name="画布 13"/>
              <wp:cNvGraphicFramePr/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id="画布 13" o:spid="_x0000_s1026" o:spt="203" style="height:10.85pt;width:225.6pt;" coordsize="2865120,137795" editas="canvas" o:gfxdata="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">
              <o:lock v:ext="edit" aspectratio="f"/>
              <v:shape id="画布 13" o:spid="_x0000_s1026" style="position:absolute;left:0;top:0;height:137795;width:2865120;" filled="f" stroked="f" coordsize="21600,21600" o:gfxdata="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">
                <v:fill on="f" focussize="0,0"/>
                <v:stroke on="f"/>
                <v:imagedata o:title=""/>
                <o:lock v:ext="edit" aspectratio="f"/>
              </v:shape>
              <w10:wrap type="none"/>
              <w10:anchorlock/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cs="Arial"/>
        <w:color w:val="0D388F"/>
        <w:sz w:val="28"/>
        <w:szCs w:val="28"/>
      </w:rP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454660</wp:posOffset>
              </wp:positionV>
              <wp:extent cx="6286500" cy="0"/>
              <wp:effectExtent l="0" t="0" r="0" b="0"/>
              <wp:wrapNone/>
              <wp:docPr id="5" name="Lin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8" o:spid="_x0000_s1026" o:spt="20" style="position:absolute;left:0pt;margin-left:0pt;margin-top:35.8pt;height:0pt;width:495pt;z-index:251656192;mso-width-relative:page;mso-height-relative:page;" filled="f" stroked="t" coordsize="21600,21600" o:gfxdata="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cbNop0wAAAAYB&#10;AAAPAAAAAAAAAAEAIAAAACIAAABkcnMvZG93bnJldi54bWxQSwECFAAUAAAACACHTuJAArnLiq4B&#10;AABRAwAADgAAAAAAAAABACAAAAAiAQAAZHJzL2Uyb0RvYy54bWxQSwUGAAAAAAYABgBZAQAAQgUA&#10;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>
      <w:rPr>
        <w:rFonts w:cs="Arial"/>
        <w:color w:val="0D388F"/>
        <w:sz w:val="28"/>
        <w:szCs w:val="28"/>
      </w:rPr>
      <w:t xml:space="preserve">     </w:t>
    </w:r>
    <w:r>
      <w:rPr>
        <w:rFonts w:hint="eastAsia" w:cs="Arial"/>
        <w:color w:val="0D388F"/>
        <w:sz w:val="28"/>
        <w:szCs w:val="28"/>
      </w:rPr>
      <w:t xml:space="preserve">  </w:t>
    </w:r>
  </w:p>
  <w:p>
    <w:pPr>
      <w:pStyle w:val="7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005405"/>
    <w:multiLevelType w:val="multilevel"/>
    <w:tmpl w:val="DB005405"/>
    <w:lvl w:ilvl="0" w:tentative="0">
      <w:start w:val="1"/>
      <w:numFmt w:val="decimal"/>
      <w:lvlText w:val="%1)"/>
      <w:lvlJc w:val="left"/>
      <w:pPr>
        <w:ind w:left="675" w:hanging="360"/>
      </w:pPr>
      <w:rPr>
        <w:rFonts w:ascii="Calibri" w:hAnsi="Calibri" w:eastAsia="宋体" w:cs="Times New Roman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7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7DE69530"/>
    <w:multiLevelType w:val="singleLevel"/>
    <w:tmpl w:val="7DE6953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F54066"/>
    <w:rsid w:val="053E2981"/>
    <w:rsid w:val="08E60DC3"/>
    <w:rsid w:val="0A8965FC"/>
    <w:rsid w:val="0CE15402"/>
    <w:rsid w:val="0E154D5C"/>
    <w:rsid w:val="10915A39"/>
    <w:rsid w:val="11F1717F"/>
    <w:rsid w:val="12A076E6"/>
    <w:rsid w:val="17255991"/>
    <w:rsid w:val="1CBC405A"/>
    <w:rsid w:val="231C4EEF"/>
    <w:rsid w:val="24505350"/>
    <w:rsid w:val="24960A70"/>
    <w:rsid w:val="27346CC9"/>
    <w:rsid w:val="291F21AB"/>
    <w:rsid w:val="298A28B8"/>
    <w:rsid w:val="299F598B"/>
    <w:rsid w:val="2E0424D4"/>
    <w:rsid w:val="2F9466A7"/>
    <w:rsid w:val="328A7D65"/>
    <w:rsid w:val="32CE5C93"/>
    <w:rsid w:val="33745D29"/>
    <w:rsid w:val="37CE344E"/>
    <w:rsid w:val="389A27B6"/>
    <w:rsid w:val="3A11655B"/>
    <w:rsid w:val="3C3F54AD"/>
    <w:rsid w:val="3F4A5190"/>
    <w:rsid w:val="40AF6F33"/>
    <w:rsid w:val="424F64A9"/>
    <w:rsid w:val="42B6276C"/>
    <w:rsid w:val="46C039F8"/>
    <w:rsid w:val="475C4118"/>
    <w:rsid w:val="4990346E"/>
    <w:rsid w:val="4A3D2CF8"/>
    <w:rsid w:val="4A871B0A"/>
    <w:rsid w:val="4CA230B2"/>
    <w:rsid w:val="506717F1"/>
    <w:rsid w:val="530B5AE9"/>
    <w:rsid w:val="53315B0D"/>
    <w:rsid w:val="583E1C2A"/>
    <w:rsid w:val="58AF2630"/>
    <w:rsid w:val="59964573"/>
    <w:rsid w:val="59D51DD1"/>
    <w:rsid w:val="59FA430E"/>
    <w:rsid w:val="5BE475BF"/>
    <w:rsid w:val="5FDF169F"/>
    <w:rsid w:val="618760F1"/>
    <w:rsid w:val="638D6504"/>
    <w:rsid w:val="69F154BF"/>
    <w:rsid w:val="6C55033B"/>
    <w:rsid w:val="7033689A"/>
    <w:rsid w:val="72376E2E"/>
    <w:rsid w:val="740049F6"/>
    <w:rsid w:val="74485F68"/>
    <w:rsid w:val="74CF1721"/>
    <w:rsid w:val="7822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7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8">
    <w:name w:val="toc 1"/>
    <w:next w:val="1"/>
    <w:qFormat/>
    <w:uiPriority w:val="0"/>
    <w:pPr>
      <w:spacing w:beforeLines="38"/>
      <w:jc w:val="left"/>
    </w:pPr>
    <w:rPr>
      <w:rFonts w:ascii="Times New Roman" w:hAnsi="Times New Roman" w:eastAsia="宋体" w:cs="Times New Roman"/>
      <w:b/>
      <w:bCs/>
      <w:i/>
      <w:iCs/>
      <w:sz w:val="24"/>
    </w:rPr>
  </w:style>
  <w:style w:type="paragraph" w:styleId="9">
    <w:name w:val="toc 2"/>
    <w:next w:val="1"/>
    <w:qFormat/>
    <w:uiPriority w:val="0"/>
    <w:pPr>
      <w:spacing w:beforeLines="38"/>
      <w:ind w:left="210"/>
      <w:jc w:val="left"/>
    </w:pPr>
    <w:rPr>
      <w:rFonts w:ascii="Times New Roman" w:hAnsi="Times New Roman" w:eastAsia="宋体" w:cs="Times New Roman"/>
      <w:b/>
      <w:bCs/>
      <w:sz w:val="22"/>
      <w:szCs w:val="22"/>
    </w:rPr>
  </w:style>
  <w:style w:type="paragraph" w:styleId="10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paragraph" w:customStyle="1" w:styleId="14">
    <w:name w:val="Date"/>
    <w:basedOn w:val="1"/>
    <w:next w:val="1"/>
    <w:qFormat/>
    <w:uiPriority w:val="0"/>
    <w:pPr>
      <w:widowControl w:val="0"/>
      <w:spacing w:after="0" w:afterLines="0"/>
      <w:jc w:val="right"/>
    </w:pPr>
    <w:rPr>
      <w:rFonts w:ascii="Times New Roman" w:hAnsi="Times New Roman" w:cs="Times New Roman"/>
      <w:color w:val="5590CC"/>
      <w:kern w:val="2"/>
      <w:sz w:val="24"/>
      <w:szCs w:val="24"/>
    </w:rPr>
  </w:style>
  <w:style w:type="paragraph" w:customStyle="1" w:styleId="15">
    <w:name w:val="No Spacing"/>
    <w:qFormat/>
    <w:uiPriority w:val="0"/>
    <w:rPr>
      <w:rFonts w:hint="default" w:ascii="Times New Roman" w:hAnsi="Times New Roman" w:eastAsia="宋体" w:cs="Times New Roman"/>
      <w:sz w:val="22"/>
    </w:rPr>
  </w:style>
  <w:style w:type="paragraph" w:customStyle="1" w:styleId="16">
    <w:name w:val="Organization"/>
    <w:basedOn w:val="1"/>
    <w:qFormat/>
    <w:uiPriority w:val="0"/>
    <w:pPr>
      <w:widowControl w:val="0"/>
      <w:spacing w:after="0" w:afterLines="0" w:line="600" w:lineRule="exact"/>
      <w:jc w:val="both"/>
    </w:pPr>
    <w:rPr>
      <w:rFonts w:ascii="Calibri" w:hAnsi="Calibri" w:cs="Times New Roman"/>
      <w:color w:val="FFFFFF"/>
      <w:kern w:val="2"/>
      <w:sz w:val="56"/>
      <w:szCs w:val="36"/>
    </w:rPr>
  </w:style>
  <w:style w:type="paragraph" w:customStyle="1" w:styleId="17">
    <w:name w:val="msolistparagraph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 w:firstLine="420"/>
      <w:jc w:val="both"/>
    </w:pPr>
    <w:rPr>
      <w:rFonts w:hint="default" w:ascii="Calibri" w:hAnsi="Calibri" w:eastAsia="宋体" w:cs="宋体"/>
      <w:kern w:val="0"/>
      <w:sz w:val="21"/>
      <w:szCs w:val="21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色块型"/>
      <sectRole val="1"/>
    </customSectPr>
    <customSectPr>
      <sectNamePr val="目录页"/>
      <sectRole val="2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uidp3575</dc:creator>
  <cp:lastModifiedBy>Pan.瞳</cp:lastModifiedBy>
  <dcterms:modified xsi:type="dcterms:W3CDTF">2019-08-11T11:48:12Z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