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40"/>
        <w:gridCol w:w="4446"/>
      </w:tblGrid>
      <w:tr w:rsidR="00873807" w:rsidRPr="00873807" w:rsidTr="00873807">
        <w:trPr>
          <w:trHeight w:val="234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0" w:lineRule="atLeast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73807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INSTITUT TEKNOLOGI DEL</w:t>
            </w:r>
          </w:p>
        </w:tc>
        <w:tc>
          <w:tcPr>
            <w:tcW w:w="444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873807" w:rsidRPr="00873807" w:rsidRDefault="00873807" w:rsidP="00873807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873807">
              <w:rPr>
                <w:rFonts w:ascii="Cambria" w:eastAsia="Century Schoolbook" w:hAnsi="Cambria" w:cs="Arial"/>
                <w:color w:val="000000"/>
              </w:rPr>
              <w:t>Kode</w:t>
            </w:r>
            <w:proofErr w:type="spellEnd"/>
            <w:r w:rsidRPr="00873807">
              <w:rPr>
                <w:rFonts w:ascii="Cambria" w:eastAsia="Century Schoolbook" w:hAnsi="Cambria" w:cs="Arial"/>
                <w:color w:val="000000"/>
              </w:rPr>
              <w:t>/No :</w:t>
            </w:r>
          </w:p>
        </w:tc>
      </w:tr>
      <w:tr w:rsidR="00873807" w:rsidRPr="00873807" w:rsidTr="00873807">
        <w:trPr>
          <w:trHeight w:val="423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73807" w:rsidRPr="00873807" w:rsidRDefault="00873807" w:rsidP="00873807">
            <w:pPr>
              <w:spacing w:after="0" w:line="0" w:lineRule="atLeast"/>
              <w:ind w:left="440"/>
              <w:rPr>
                <w:rFonts w:ascii="Cambria" w:eastAsia="Century Schoolbook" w:hAnsi="Cambria" w:cs="Arial"/>
                <w:color w:val="000000"/>
              </w:rPr>
            </w:pPr>
            <w:r w:rsidRPr="00873807">
              <w:rPr>
                <w:rFonts w:ascii="Calibri" w:eastAsia="Calibri" w:hAnsi="Calibri" w:cs="Arial"/>
                <w:noProof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6B68FA8F" wp14:editId="35613284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299720</wp:posOffset>
                  </wp:positionV>
                  <wp:extent cx="596265" cy="606425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606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873807" w:rsidRPr="00873807" w:rsidTr="00873807">
        <w:trPr>
          <w:trHeight w:val="6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3807" w:rsidRPr="00873807" w:rsidRDefault="00873807" w:rsidP="00873807">
            <w:pPr>
              <w:spacing w:after="0" w:line="20" w:lineRule="exact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873807" w:rsidRPr="00873807" w:rsidTr="00873807">
        <w:trPr>
          <w:trHeight w:val="278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3807" w:rsidRPr="00873807" w:rsidRDefault="00873807" w:rsidP="00873807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873807">
              <w:rPr>
                <w:rFonts w:ascii="Cambria" w:eastAsia="Century Schoolbook" w:hAnsi="Cambria" w:cs="Arial"/>
                <w:color w:val="000000"/>
              </w:rPr>
              <w:t>Tanggal</w:t>
            </w:r>
            <w:proofErr w:type="spellEnd"/>
            <w:r w:rsidRPr="00873807">
              <w:rPr>
                <w:rFonts w:ascii="Cambria" w:eastAsia="Century Schoolbook" w:hAnsi="Cambria" w:cs="Arial"/>
                <w:color w:val="000000"/>
              </w:rPr>
              <w:t>:</w:t>
            </w:r>
          </w:p>
        </w:tc>
      </w:tr>
      <w:tr w:rsidR="00873807" w:rsidRPr="00873807" w:rsidTr="00873807">
        <w:trPr>
          <w:trHeight w:val="102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873807" w:rsidRPr="00873807" w:rsidTr="00873807">
        <w:trPr>
          <w:trHeight w:val="238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CD4022">
            <w:pPr>
              <w:spacing w:after="0" w:line="0" w:lineRule="atLeast"/>
              <w:ind w:left="80"/>
              <w:jc w:val="center"/>
              <w:rPr>
                <w:rFonts w:ascii="Cambria" w:eastAsia="Times New Roman" w:hAnsi="Cambria" w:cs="Arial"/>
                <w:color w:val="000000"/>
                <w:sz w:val="28"/>
                <w:szCs w:val="28"/>
                <w:lang w:val="id-ID"/>
              </w:rPr>
            </w:pPr>
            <w:r w:rsidRPr="00873807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SOP</w:t>
            </w:r>
            <w:r w:rsidRPr="00873807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 xml:space="preserve"> </w:t>
            </w:r>
            <w:r w:rsidR="00CD4022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>PEMBUANGAN SAMPAH RUMAH TANGGA</w:t>
            </w: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3807" w:rsidRPr="00873807" w:rsidRDefault="00873807" w:rsidP="00873807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873807">
              <w:rPr>
                <w:rFonts w:ascii="Cambria" w:eastAsia="Century Schoolbook" w:hAnsi="Cambria" w:cs="Arial"/>
                <w:color w:val="000000"/>
              </w:rPr>
              <w:t>Revisi</w:t>
            </w:r>
            <w:proofErr w:type="spellEnd"/>
            <w:r w:rsidRPr="00873807">
              <w:rPr>
                <w:rFonts w:ascii="Cambria" w:eastAsia="Century Schoolbook" w:hAnsi="Cambria" w:cs="Arial"/>
                <w:color w:val="000000"/>
              </w:rPr>
              <w:t xml:space="preserve">   : </w:t>
            </w:r>
          </w:p>
        </w:tc>
      </w:tr>
      <w:tr w:rsidR="00873807" w:rsidRPr="00873807" w:rsidTr="00873807">
        <w:trPr>
          <w:trHeight w:val="11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873807" w:rsidRPr="00873807" w:rsidTr="00873807">
        <w:trPr>
          <w:trHeight w:val="89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73807" w:rsidRPr="00873807" w:rsidRDefault="00873807" w:rsidP="00873807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873807">
              <w:rPr>
                <w:rFonts w:ascii="Cambria" w:eastAsia="Century Schoolbook" w:hAnsi="Cambria" w:cs="Arial"/>
                <w:color w:val="000000"/>
              </w:rPr>
              <w:t>Halaman</w:t>
            </w:r>
            <w:proofErr w:type="spellEnd"/>
            <w:r w:rsidRPr="00873807">
              <w:rPr>
                <w:rFonts w:ascii="Cambria" w:eastAsia="Century Schoolbook" w:hAnsi="Cambria" w:cs="Arial"/>
                <w:color w:val="000000"/>
              </w:rPr>
              <w:t xml:space="preserve">: … </w:t>
            </w:r>
            <w:proofErr w:type="spellStart"/>
            <w:r w:rsidRPr="00873807">
              <w:rPr>
                <w:rFonts w:ascii="Cambria" w:eastAsia="Century Schoolbook" w:hAnsi="Cambria" w:cs="Arial"/>
                <w:color w:val="000000"/>
              </w:rPr>
              <w:t>dari</w:t>
            </w:r>
            <w:proofErr w:type="spellEnd"/>
            <w:r w:rsidRPr="00873807">
              <w:rPr>
                <w:rFonts w:ascii="Cambria" w:eastAsia="Century Schoolbook" w:hAnsi="Cambria" w:cs="Arial"/>
                <w:color w:val="000000"/>
              </w:rPr>
              <w:t xml:space="preserve"> …</w:t>
            </w:r>
          </w:p>
        </w:tc>
      </w:tr>
      <w:tr w:rsidR="00873807" w:rsidRPr="00873807" w:rsidTr="00873807">
        <w:trPr>
          <w:trHeight w:val="19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873807" w:rsidRPr="00873807" w:rsidTr="00873807">
        <w:trPr>
          <w:trHeight w:val="6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873807" w:rsidRDefault="00873807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1F4F53" w:rsidRDefault="008741A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Tujuan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Bookman Old Style"/>
          <w:b/>
          <w:bCs/>
        </w:rPr>
      </w:pPr>
    </w:p>
    <w:p w:rsidR="001F4F53" w:rsidRDefault="00873807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0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</w:rPr>
        <w:t>Kampus</w:t>
      </w:r>
      <w:proofErr w:type="spellEnd"/>
      <w:r>
        <w:rPr>
          <w:rFonts w:ascii="Bookman Old Style" w:hAnsi="Bookman Old Style" w:cs="Bookman Old Style"/>
        </w:rPr>
        <w:t xml:space="preserve"> IT Del</w:t>
      </w:r>
      <w:r>
        <w:rPr>
          <w:rFonts w:ascii="Bookman Old Style" w:hAnsi="Bookman Old Style" w:cs="Bookman Old Style"/>
          <w:lang w:val="id-ID"/>
        </w:rPr>
        <w:t>, Rusuna</w:t>
      </w:r>
      <w:r w:rsidR="001D0917">
        <w:rPr>
          <w:rFonts w:ascii="Bookman Old Style" w:hAnsi="Bookman Old Style" w:cs="Bookman Old Style"/>
          <w:lang w:val="id-ID"/>
        </w:rPr>
        <w:t>wa</w:t>
      </w:r>
      <w:r w:rsidR="00253A93">
        <w:rPr>
          <w:rFonts w:ascii="Bookman Old Style" w:hAnsi="Bookman Old Style" w:cs="Bookman Old Style"/>
          <w:lang w:val="id-ID"/>
        </w:rPr>
        <w:t>, kontainer, GSG</w:t>
      </w:r>
      <w:r w:rsidR="009F0217">
        <w:rPr>
          <w:rFonts w:ascii="Bookman Old Style" w:hAnsi="Bookman Old Style" w:cs="Bookman Old Style"/>
          <w:lang w:val="id-ID"/>
        </w:rPr>
        <w:t>, radio</w:t>
      </w:r>
      <w:r w:rsidR="001D0917">
        <w:rPr>
          <w:rFonts w:ascii="Bookman Old Style" w:hAnsi="Bookman Old Style" w:cs="Bookman Old Style"/>
          <w:lang w:val="id-ID"/>
        </w:rPr>
        <w:t xml:space="preserve"> </w:t>
      </w:r>
      <w:r>
        <w:rPr>
          <w:rFonts w:ascii="Bookman Old Style" w:hAnsi="Bookman Old Style" w:cs="Bookman Old Style"/>
          <w:lang w:val="id-ID"/>
        </w:rPr>
        <w:t xml:space="preserve">dan </w:t>
      </w:r>
      <w:proofErr w:type="gramStart"/>
      <w:r>
        <w:rPr>
          <w:rFonts w:ascii="Bookman Old Style" w:hAnsi="Bookman Old Style" w:cs="Bookman Old Style"/>
          <w:lang w:val="id-ID"/>
        </w:rPr>
        <w:t>kantor</w:t>
      </w:r>
      <w:proofErr w:type="gramEnd"/>
      <w:r>
        <w:rPr>
          <w:rFonts w:ascii="Bookman Old Style" w:hAnsi="Bookman Old Style" w:cs="Bookman Old Style"/>
          <w:lang w:val="id-ID"/>
        </w:rPr>
        <w:t xml:space="preserve"> </w:t>
      </w:r>
      <w:r w:rsidR="009F0217">
        <w:rPr>
          <w:rFonts w:ascii="Bookman Old Style" w:hAnsi="Bookman Old Style" w:cs="Bookman Old Style"/>
          <w:lang w:val="id-ID"/>
        </w:rPr>
        <w:t xml:space="preserve">eks yacab </w:t>
      </w:r>
      <w:proofErr w:type="spellStart"/>
      <w:r w:rsidR="008741AC">
        <w:rPr>
          <w:rFonts w:ascii="Bookman Old Style" w:hAnsi="Bookman Old Style" w:cs="Bookman Old Style"/>
        </w:rPr>
        <w:t>tetap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bersih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dari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sampah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rumah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tangga</w:t>
      </w:r>
      <w:proofErr w:type="spellEnd"/>
      <w:r w:rsidR="008741AC">
        <w:rPr>
          <w:rFonts w:ascii="Bookman Old Style" w:hAnsi="Bookman Old Style" w:cs="Bookman Old Style"/>
        </w:rPr>
        <w:t xml:space="preserve">.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1F4F53" w:rsidRDefault="008741A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Ruang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lingkup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  <w:b/>
          <w:bCs/>
        </w:rPr>
      </w:pPr>
    </w:p>
    <w:p w:rsidR="001F4F53" w:rsidRPr="00873807" w:rsidRDefault="001D0917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720"/>
        <w:jc w:val="both"/>
        <w:rPr>
          <w:rFonts w:ascii="Bookman Old Style" w:hAnsi="Bookman Old Style" w:cs="Bookman Old Style"/>
          <w:b/>
          <w:bCs/>
          <w:lang w:val="id-ID"/>
        </w:rPr>
      </w:pPr>
      <w:proofErr w:type="gramStart"/>
      <w:r>
        <w:rPr>
          <w:rFonts w:ascii="Bookman Old Style" w:hAnsi="Bookman Old Style" w:cs="Bookman Old Style"/>
        </w:rPr>
        <w:t>Me</w:t>
      </w:r>
      <w:r>
        <w:rPr>
          <w:rFonts w:ascii="Bookman Old Style" w:hAnsi="Bookman Old Style" w:cs="Bookman Old Style"/>
          <w:lang w:val="id-ID"/>
        </w:rPr>
        <w:t>mb</w:t>
      </w:r>
      <w:proofErr w:type="spellStart"/>
      <w:r w:rsidR="008741AC">
        <w:rPr>
          <w:rFonts w:ascii="Bookman Old Style" w:hAnsi="Bookman Old Style" w:cs="Bookman Old Style"/>
        </w:rPr>
        <w:t>uang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sampah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rumah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tangga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dari</w:t>
      </w:r>
      <w:proofErr w:type="spellEnd"/>
      <w:r w:rsidR="008741AC">
        <w:rPr>
          <w:rFonts w:ascii="Bookman Old Style" w:hAnsi="Bookman Old Style" w:cs="Bookman Old Style"/>
        </w:rPr>
        <w:t xml:space="preserve"> tong </w:t>
      </w:r>
      <w:r>
        <w:rPr>
          <w:rFonts w:ascii="Bookman Old Style" w:hAnsi="Bookman Old Style" w:cs="Bookman Old Style"/>
          <w:lang w:val="id-ID"/>
        </w:rPr>
        <w:t xml:space="preserve">sampah </w:t>
      </w:r>
      <w:proofErr w:type="spellStart"/>
      <w:r w:rsidR="008741AC">
        <w:rPr>
          <w:rFonts w:ascii="Bookman Old Style" w:hAnsi="Bookman Old Style" w:cs="Bookman Old Style"/>
        </w:rPr>
        <w:t>ke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mobil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r w:rsidR="008741AC">
        <w:rPr>
          <w:rFonts w:ascii="Bookman Old Style" w:hAnsi="Bookman Old Style" w:cs="Bookman Old Style"/>
          <w:i/>
          <w:iCs/>
        </w:rPr>
        <w:t>box</w:t>
      </w:r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dan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membongkarnya</w:t>
      </w:r>
      <w:proofErr w:type="spellEnd"/>
      <w:r w:rsidR="008741AC">
        <w:rPr>
          <w:rFonts w:ascii="Bookman Old Style" w:hAnsi="Bookman Old Style" w:cs="Bookman Old Style"/>
        </w:rPr>
        <w:t xml:space="preserve"> di </w:t>
      </w:r>
      <w:proofErr w:type="spellStart"/>
      <w:r w:rsidR="008741AC">
        <w:rPr>
          <w:rFonts w:ascii="Bookman Old Style" w:hAnsi="Bookman Old Style" w:cs="Bookman Old Style"/>
        </w:rPr>
        <w:t>tempat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penampungan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terakhir</w:t>
      </w:r>
      <w:proofErr w:type="spellEnd"/>
      <w:r w:rsidR="008741AC">
        <w:rPr>
          <w:rFonts w:ascii="Bookman Old Style" w:hAnsi="Bookman Old Style" w:cs="Bookman Old Style"/>
        </w:rPr>
        <w:t xml:space="preserve"> di </w:t>
      </w:r>
      <w:proofErr w:type="spellStart"/>
      <w:r w:rsidR="008741AC">
        <w:rPr>
          <w:rFonts w:ascii="Bookman Old Style" w:hAnsi="Bookman Old Style" w:cs="Bookman Old Style"/>
        </w:rPr>
        <w:t>Desa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Sianipar</w:t>
      </w:r>
      <w:proofErr w:type="spellEnd"/>
      <w:r w:rsidR="008741AC">
        <w:rPr>
          <w:rFonts w:ascii="Bookman Old Style" w:hAnsi="Bookman Old Style" w:cs="Bookman Old Style"/>
        </w:rPr>
        <w:t>.</w:t>
      </w:r>
      <w:proofErr w:type="gramEnd"/>
      <w:r w:rsidR="008741AC">
        <w:rPr>
          <w:rFonts w:ascii="Bookman Old Style" w:hAnsi="Bookman Old Style" w:cs="Bookman Old Style"/>
        </w:rPr>
        <w:t xml:space="preserve">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201" w:lineRule="exact"/>
        <w:rPr>
          <w:rFonts w:ascii="Bookman Old Style" w:hAnsi="Bookman Old Style" w:cs="Bookman Old Style"/>
          <w:b/>
          <w:bCs/>
        </w:rPr>
      </w:pPr>
    </w:p>
    <w:p w:rsidR="001F4F53" w:rsidRDefault="008741A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Tanggungjawab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50" w:lineRule="exact"/>
        <w:rPr>
          <w:rFonts w:ascii="Bookman Old Style" w:hAnsi="Bookman Old Style" w:cs="Bookman Old Style"/>
          <w:b/>
          <w:bCs/>
        </w:rPr>
      </w:pPr>
    </w:p>
    <w:p w:rsidR="00776DD9" w:rsidRDefault="00776DD9" w:rsidP="00776DD9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lang w:val="id-ID"/>
        </w:rPr>
        <w:t>Koordinator</w:t>
      </w:r>
      <w:r w:rsidR="008741AC">
        <w:rPr>
          <w:rFonts w:ascii="Bookman Old Style" w:hAnsi="Bookman Old Style" w:cs="Bookman Old Style"/>
        </w:rPr>
        <w:t xml:space="preserve"> Gardener </w:t>
      </w:r>
      <w:proofErr w:type="spellStart"/>
      <w:r w:rsidR="008741AC">
        <w:rPr>
          <w:rFonts w:ascii="Bookman Old Style" w:hAnsi="Bookman Old Style" w:cs="Bookman Old Style"/>
        </w:rPr>
        <w:t>bertanggungjawab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dan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memiliki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jadwal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rutin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untuk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pembuangan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sampah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rumah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tangga</w:t>
      </w:r>
      <w:proofErr w:type="spellEnd"/>
      <w:r>
        <w:rPr>
          <w:rFonts w:ascii="Bookman Old Style" w:hAnsi="Bookman Old Style" w:cs="Bookman Old Style"/>
        </w:rPr>
        <w:t xml:space="preserve">. </w:t>
      </w:r>
      <w:r>
        <w:rPr>
          <w:rFonts w:ascii="Bookman Old Style" w:hAnsi="Bookman Old Style" w:cs="Bookman Old Style"/>
          <w:lang w:val="id-ID"/>
        </w:rPr>
        <w:t>Koordinator</w:t>
      </w:r>
      <w:r w:rsidR="008741AC">
        <w:rPr>
          <w:rFonts w:ascii="Bookman Old Style" w:hAnsi="Bookman Old Style" w:cs="Bookman Old Style"/>
        </w:rPr>
        <w:t xml:space="preserve"> Gardener juga </w:t>
      </w:r>
      <w:proofErr w:type="spellStart"/>
      <w:r w:rsidR="008741AC">
        <w:rPr>
          <w:rFonts w:ascii="Bookman Old Style" w:hAnsi="Bookman Old Style" w:cs="Bookman Old Style"/>
        </w:rPr>
        <w:t>bertanggungjawab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untuk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memberikan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informasi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jadwal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pengumpulan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sampah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rumah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tangga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</w:rPr>
        <w:t>epada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seluruh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warga</w:t>
      </w:r>
      <w:proofErr w:type="spellEnd"/>
      <w:r>
        <w:rPr>
          <w:rFonts w:ascii="Bookman Old Style" w:hAnsi="Bookman Old Style" w:cs="Bookman Old Style"/>
        </w:rPr>
        <w:t xml:space="preserve"> IT Del. </w:t>
      </w:r>
      <w:r>
        <w:rPr>
          <w:rFonts w:ascii="Bookman Old Style" w:hAnsi="Bookman Old Style" w:cs="Bookman Old Style"/>
          <w:lang w:val="id-ID"/>
        </w:rPr>
        <w:t>Koordinator</w:t>
      </w:r>
      <w:r w:rsidR="008741AC">
        <w:rPr>
          <w:rFonts w:ascii="Bookman Old Style" w:hAnsi="Bookman Old Style" w:cs="Bookman Old Style"/>
        </w:rPr>
        <w:t xml:space="preserve"> Gardener </w:t>
      </w:r>
      <w:proofErr w:type="spellStart"/>
      <w:r w:rsidR="008741AC">
        <w:rPr>
          <w:rFonts w:ascii="Bookman Old Style" w:hAnsi="Bookman Old Style" w:cs="Bookman Old Style"/>
        </w:rPr>
        <w:t>bertanggungjawab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memberikan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laporan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kepada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  <w:lang w:val="id-ID"/>
        </w:rPr>
        <w:t>Direktur Keuangan dan Sumber Daya Manusia.</w:t>
      </w:r>
      <w:r>
        <w:rPr>
          <w:rFonts w:ascii="Bookman Old Style" w:hAnsi="Bookman Old Style" w:cs="Bookman Old Style"/>
        </w:rPr>
        <w:t xml:space="preserve">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204" w:lineRule="exact"/>
        <w:rPr>
          <w:rFonts w:ascii="Bookman Old Style" w:hAnsi="Bookman Old Style" w:cs="Bookman Old Style"/>
          <w:b/>
          <w:bCs/>
        </w:rPr>
      </w:pPr>
    </w:p>
    <w:p w:rsidR="001F4F53" w:rsidRDefault="008741A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Uraian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prosedur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50" w:lineRule="exact"/>
        <w:rPr>
          <w:rFonts w:ascii="Bookman Old Style" w:hAnsi="Bookman Old Style" w:cs="Bookman Old Style"/>
          <w:b/>
          <w:bCs/>
        </w:rPr>
      </w:pPr>
    </w:p>
    <w:p w:rsidR="001D0917" w:rsidRPr="00FB3972" w:rsidRDefault="008741AC" w:rsidP="00FB3972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4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</w:t>
      </w:r>
      <w:r w:rsidR="00776DD9">
        <w:rPr>
          <w:rFonts w:ascii="Bookman Old Style" w:hAnsi="Bookman Old Style" w:cs="Bookman Old Style"/>
        </w:rPr>
        <w:t>ngambilan</w:t>
      </w:r>
      <w:proofErr w:type="spellEnd"/>
      <w:r w:rsidR="00776DD9">
        <w:rPr>
          <w:rFonts w:ascii="Bookman Old Style" w:hAnsi="Bookman Old Style" w:cs="Bookman Old Style"/>
        </w:rPr>
        <w:t xml:space="preserve"> </w:t>
      </w:r>
      <w:proofErr w:type="spellStart"/>
      <w:r w:rsidR="00776DD9">
        <w:rPr>
          <w:rFonts w:ascii="Bookman Old Style" w:hAnsi="Bookman Old Style" w:cs="Bookman Old Style"/>
        </w:rPr>
        <w:t>sampah</w:t>
      </w:r>
      <w:proofErr w:type="spellEnd"/>
      <w:r w:rsidR="00776DD9">
        <w:rPr>
          <w:rFonts w:ascii="Bookman Old Style" w:hAnsi="Bookman Old Style" w:cs="Bookman Old Style"/>
        </w:rPr>
        <w:t xml:space="preserve"> </w:t>
      </w:r>
      <w:proofErr w:type="spellStart"/>
      <w:r w:rsidR="00776DD9">
        <w:rPr>
          <w:rFonts w:ascii="Bookman Old Style" w:hAnsi="Bookman Old Style" w:cs="Bookman Old Style"/>
        </w:rPr>
        <w:t>dilaksanakan</w:t>
      </w:r>
      <w:proofErr w:type="spellEnd"/>
      <w:r w:rsidR="00776DD9">
        <w:rPr>
          <w:rFonts w:ascii="Bookman Old Style" w:hAnsi="Bookman Old Style" w:cs="Bookman Old Style"/>
        </w:rPr>
        <w:t xml:space="preserve"> </w:t>
      </w:r>
      <w:r w:rsidR="00776DD9">
        <w:rPr>
          <w:rFonts w:ascii="Bookman Old Style" w:hAnsi="Bookman Old Style" w:cs="Bookman Old Style"/>
          <w:lang w:val="id-ID"/>
        </w:rPr>
        <w:t xml:space="preserve">2 </w:t>
      </w:r>
      <w:r>
        <w:rPr>
          <w:rFonts w:ascii="Bookman Old Style" w:hAnsi="Bookman Old Style" w:cs="Bookman Old Style"/>
        </w:rPr>
        <w:t xml:space="preserve">kali </w:t>
      </w:r>
      <w:proofErr w:type="spellStart"/>
      <w:r>
        <w:rPr>
          <w:rFonts w:ascii="Bookman Old Style" w:hAnsi="Bookman Old Style" w:cs="Bookman Old Style"/>
        </w:rPr>
        <w:t>dalam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seminggu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yakni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hari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776DD9">
        <w:rPr>
          <w:rFonts w:ascii="Bookman Old Style" w:hAnsi="Bookman Old Style" w:cs="Bookman Old Style"/>
          <w:lang w:val="id-ID"/>
        </w:rPr>
        <w:t>Selasa</w:t>
      </w:r>
      <w:r w:rsidR="00776DD9">
        <w:rPr>
          <w:rFonts w:ascii="Bookman Old Style" w:hAnsi="Bookman Old Style" w:cs="Bookman Old Style"/>
        </w:rPr>
        <w:t xml:space="preserve"> </w:t>
      </w:r>
      <w:proofErr w:type="spellStart"/>
      <w:r w:rsidR="00776DD9">
        <w:rPr>
          <w:rFonts w:ascii="Bookman Old Style" w:hAnsi="Bookman Old Style" w:cs="Bookman Old Style"/>
        </w:rPr>
        <w:t>dan</w:t>
      </w:r>
      <w:proofErr w:type="spellEnd"/>
      <w:r w:rsidR="00776DD9">
        <w:rPr>
          <w:rFonts w:ascii="Bookman Old Style" w:hAnsi="Bookman Old Style" w:cs="Bookman Old Style"/>
        </w:rPr>
        <w:t xml:space="preserve"> </w:t>
      </w:r>
      <w:proofErr w:type="spellStart"/>
      <w:r w:rsidR="00776DD9">
        <w:rPr>
          <w:rFonts w:ascii="Bookman Old Style" w:hAnsi="Bookman Old Style" w:cs="Bookman Old Style"/>
        </w:rPr>
        <w:t>Sabtu</w:t>
      </w:r>
      <w:proofErr w:type="spellEnd"/>
      <w:r w:rsidR="00776DD9">
        <w:rPr>
          <w:rFonts w:ascii="Bookman Old Style" w:hAnsi="Bookman Old Style" w:cs="Bookman Old Style"/>
          <w:lang w:val="id-ID"/>
        </w:rPr>
        <w:t>, mu</w:t>
      </w:r>
      <w:r w:rsidR="009F0217">
        <w:rPr>
          <w:rFonts w:ascii="Bookman Old Style" w:hAnsi="Bookman Old Style" w:cs="Bookman Old Style"/>
          <w:lang w:val="id-ID"/>
        </w:rPr>
        <w:t>lai pukul 07.00 WIB – 12.00 WIB (jikalau kondisi mahasiswa sedikit atau tidak ada dikampus). Jikalau mahasiswa sudah semua berada di kampus maka pengambilan sampah dilakukan 3 kali dalam seminggu yakni Selasa, Kamis dan Sabtu mulai pukul 07.00 WIB – 12.00 WIB.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Bookman Old Style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52" w:lineRule="exact"/>
        <w:rPr>
          <w:rFonts w:ascii="Bookman Old Style" w:hAnsi="Bookman Old Style" w:cs="Bookman Old Style"/>
        </w:rPr>
      </w:pPr>
    </w:p>
    <w:p w:rsidR="001F4F53" w:rsidRDefault="008741AC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15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Pengambilan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sampah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tangga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meli</w:t>
      </w:r>
      <w:r w:rsidR="001D0917">
        <w:rPr>
          <w:rFonts w:ascii="Bookman Old Style" w:hAnsi="Bookman Old Style" w:cs="Bookman Old Style"/>
        </w:rPr>
        <w:t>puti</w:t>
      </w:r>
      <w:proofErr w:type="spellEnd"/>
      <w:r w:rsidR="001D0917">
        <w:rPr>
          <w:rFonts w:ascii="Bookman Old Style" w:hAnsi="Bookman Old Style" w:cs="Bookman Old Style"/>
        </w:rPr>
        <w:t xml:space="preserve"> </w:t>
      </w:r>
      <w:proofErr w:type="spellStart"/>
      <w:r w:rsidR="001D0917">
        <w:rPr>
          <w:rFonts w:ascii="Bookman Old Style" w:hAnsi="Bookman Old Style" w:cs="Bookman Old Style"/>
        </w:rPr>
        <w:t>seluruh</w:t>
      </w:r>
      <w:proofErr w:type="spellEnd"/>
      <w:r w:rsidR="001D0917">
        <w:rPr>
          <w:rFonts w:ascii="Bookman Old Style" w:hAnsi="Bookman Old Style" w:cs="Bookman Old Style"/>
        </w:rPr>
        <w:t xml:space="preserve"> </w:t>
      </w:r>
      <w:proofErr w:type="spellStart"/>
      <w:r w:rsidR="001D0917">
        <w:rPr>
          <w:rFonts w:ascii="Bookman Old Style" w:hAnsi="Bookman Old Style" w:cs="Bookman Old Style"/>
        </w:rPr>
        <w:t>wilayah</w:t>
      </w:r>
      <w:proofErr w:type="spellEnd"/>
      <w:r w:rsidR="001D0917">
        <w:rPr>
          <w:rFonts w:ascii="Bookman Old Style" w:hAnsi="Bookman Old Style" w:cs="Bookman Old Style"/>
        </w:rPr>
        <w:t xml:space="preserve"> </w:t>
      </w:r>
      <w:proofErr w:type="spellStart"/>
      <w:r w:rsidR="001D0917">
        <w:rPr>
          <w:rFonts w:ascii="Bookman Old Style" w:hAnsi="Bookman Old Style" w:cs="Bookman Old Style"/>
        </w:rPr>
        <w:t>kampus</w:t>
      </w:r>
      <w:proofErr w:type="spellEnd"/>
      <w:r w:rsidR="001D0917">
        <w:rPr>
          <w:rFonts w:ascii="Bookman Old Style" w:hAnsi="Bookman Old Style" w:cs="Bookman Old Style"/>
          <w:lang w:val="id-ID"/>
        </w:rPr>
        <w:t xml:space="preserve">, </w:t>
      </w:r>
      <w:proofErr w:type="spellStart"/>
      <w:r>
        <w:rPr>
          <w:rFonts w:ascii="Bookman Old Style" w:hAnsi="Bookman Old Style" w:cs="Bookman Old Style"/>
        </w:rPr>
        <w:t>rusunawa</w:t>
      </w:r>
      <w:proofErr w:type="spellEnd"/>
      <w:r w:rsidR="001D0917">
        <w:rPr>
          <w:rFonts w:ascii="Bookman Old Style" w:hAnsi="Bookman Old Style" w:cs="Bookman Old Style"/>
          <w:lang w:val="id-ID"/>
        </w:rPr>
        <w:t xml:space="preserve"> I, Rusunawa II, Rusunawa III</w:t>
      </w:r>
      <w:r w:rsidR="00FB3972">
        <w:rPr>
          <w:rFonts w:ascii="Bookman Old Style" w:hAnsi="Bookman Old Style" w:cs="Bookman Old Style"/>
          <w:lang w:val="id-ID"/>
        </w:rPr>
        <w:t>, kontainer, Rusunawa IV, GSG</w:t>
      </w:r>
      <w:r w:rsidR="009F0217">
        <w:rPr>
          <w:rFonts w:ascii="Bookman Old Style" w:hAnsi="Bookman Old Style" w:cs="Bookman Old Style"/>
          <w:lang w:val="id-ID"/>
        </w:rPr>
        <w:t>, kantor eks yacab dan radio.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</w:rPr>
      </w:pPr>
    </w:p>
    <w:p w:rsidR="001F4F53" w:rsidRPr="001D0917" w:rsidRDefault="008741AC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2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Sampah</w:t>
      </w:r>
      <w:proofErr w:type="spellEnd"/>
      <w:r>
        <w:rPr>
          <w:rFonts w:ascii="Bookman Old Style" w:hAnsi="Bookman Old Style" w:cs="Bookman Old Style"/>
        </w:rPr>
        <w:t xml:space="preserve"> yang </w:t>
      </w:r>
      <w:proofErr w:type="spellStart"/>
      <w:r>
        <w:rPr>
          <w:rFonts w:ascii="Bookman Old Style" w:hAnsi="Bookman Old Style" w:cs="Bookman Old Style"/>
        </w:rPr>
        <w:t>dikumpulkan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adalah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sampah</w:t>
      </w:r>
      <w:proofErr w:type="spellEnd"/>
      <w:r>
        <w:rPr>
          <w:rFonts w:ascii="Bookman Old Style" w:hAnsi="Bookman Old Style" w:cs="Bookman Old Style"/>
        </w:rPr>
        <w:t xml:space="preserve"> yang </w:t>
      </w:r>
      <w:proofErr w:type="spellStart"/>
      <w:r>
        <w:rPr>
          <w:rFonts w:ascii="Bookman Old Style" w:hAnsi="Bookman Old Style" w:cs="Bookman Old Style"/>
        </w:rPr>
        <w:t>berada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pada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tempatnya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yakni</w:t>
      </w:r>
      <w:proofErr w:type="spellEnd"/>
      <w:r>
        <w:rPr>
          <w:rFonts w:ascii="Bookman Old Style" w:hAnsi="Bookman Old Style" w:cs="Bookman Old Style"/>
        </w:rPr>
        <w:t xml:space="preserve"> di </w:t>
      </w:r>
      <w:proofErr w:type="spellStart"/>
      <w:r>
        <w:rPr>
          <w:rFonts w:ascii="Bookman Old Style" w:hAnsi="Bookman Old Style" w:cs="Bookman Old Style"/>
        </w:rPr>
        <w:t>dalam</w:t>
      </w:r>
      <w:proofErr w:type="spellEnd"/>
      <w:r>
        <w:rPr>
          <w:rFonts w:ascii="Bookman Old Style" w:hAnsi="Bookman Old Style" w:cs="Bookman Old Style"/>
        </w:rPr>
        <w:t xml:space="preserve"> tong </w:t>
      </w:r>
      <w:proofErr w:type="spellStart"/>
      <w:r>
        <w:rPr>
          <w:rFonts w:ascii="Bookman Old Style" w:hAnsi="Bookman Old Style" w:cs="Bookman Old Style"/>
        </w:rPr>
        <w:t>besar</w:t>
      </w:r>
      <w:proofErr w:type="spellEnd"/>
      <w:r>
        <w:rPr>
          <w:rFonts w:ascii="Bookman Old Style" w:hAnsi="Bookman Old Style" w:cs="Bookman Old Style"/>
        </w:rPr>
        <w:t xml:space="preserve"> yang </w:t>
      </w:r>
      <w:proofErr w:type="spellStart"/>
      <w:r>
        <w:rPr>
          <w:rFonts w:ascii="Bookman Old Style" w:hAnsi="Bookman Old Style" w:cs="Bookman Old Style"/>
        </w:rPr>
        <w:t>telah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disediakan</w:t>
      </w:r>
      <w:proofErr w:type="spellEnd"/>
      <w:r>
        <w:rPr>
          <w:rFonts w:ascii="Bookman Old Style" w:hAnsi="Bookman Old Style" w:cs="Bookman Old Style"/>
        </w:rPr>
        <w:t xml:space="preserve">. </w:t>
      </w:r>
      <w:proofErr w:type="spellStart"/>
      <w:r>
        <w:rPr>
          <w:rFonts w:ascii="Bookman Old Style" w:hAnsi="Bookman Old Style" w:cs="Bookman Old Style"/>
        </w:rPr>
        <w:t>Apabila</w:t>
      </w:r>
      <w:proofErr w:type="spellEnd"/>
      <w:r>
        <w:rPr>
          <w:rFonts w:ascii="Bookman Old Style" w:hAnsi="Bookman Old Style" w:cs="Bookman Old Style"/>
        </w:rPr>
        <w:t xml:space="preserve"> tong </w:t>
      </w:r>
      <w:proofErr w:type="spellStart"/>
      <w:r>
        <w:rPr>
          <w:rFonts w:ascii="Bookman Old Style" w:hAnsi="Bookman Old Style" w:cs="Bookman Old Style"/>
        </w:rPr>
        <w:t>sampah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sudah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penuh</w:t>
      </w:r>
      <w:proofErr w:type="spellEnd"/>
      <w:r>
        <w:rPr>
          <w:rFonts w:ascii="Bookman Old Style" w:hAnsi="Bookman Old Style" w:cs="Bookman Old Style"/>
        </w:rPr>
        <w:t xml:space="preserve">, </w:t>
      </w:r>
      <w:proofErr w:type="spellStart"/>
      <w:r>
        <w:rPr>
          <w:rFonts w:ascii="Bookman Old Style" w:hAnsi="Bookman Old Style" w:cs="Bookman Old Style"/>
        </w:rPr>
        <w:t>diminta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kepada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warga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untuk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memasukkan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sampah</w:t>
      </w:r>
      <w:proofErr w:type="spellEnd"/>
      <w:r>
        <w:rPr>
          <w:rFonts w:ascii="Bookman Old Style" w:hAnsi="Bookman Old Style" w:cs="Bookman Old Style"/>
        </w:rPr>
        <w:t xml:space="preserve"> yang</w:t>
      </w:r>
      <w:r w:rsidR="001D0917">
        <w:rPr>
          <w:rFonts w:ascii="Bookman Old Style" w:hAnsi="Bookman Old Style" w:cs="Bookman Old Style"/>
        </w:rPr>
        <w:t xml:space="preserve"> </w:t>
      </w:r>
      <w:proofErr w:type="spellStart"/>
      <w:r w:rsidR="001D0917">
        <w:rPr>
          <w:rFonts w:ascii="Bookman Old Style" w:hAnsi="Bookman Old Style" w:cs="Bookman Old Style"/>
        </w:rPr>
        <w:t>lebih</w:t>
      </w:r>
      <w:proofErr w:type="spellEnd"/>
      <w:r w:rsidR="001D0917">
        <w:rPr>
          <w:rFonts w:ascii="Bookman Old Style" w:hAnsi="Bookman Old Style" w:cs="Bookman Old Style"/>
        </w:rPr>
        <w:t xml:space="preserve"> </w:t>
      </w:r>
      <w:proofErr w:type="spellStart"/>
      <w:r w:rsidR="001D0917">
        <w:rPr>
          <w:rFonts w:ascii="Bookman Old Style" w:hAnsi="Bookman Old Style" w:cs="Bookman Old Style"/>
        </w:rPr>
        <w:t>ke</w:t>
      </w:r>
      <w:proofErr w:type="spellEnd"/>
      <w:r w:rsidR="001D0917">
        <w:rPr>
          <w:rFonts w:ascii="Bookman Old Style" w:hAnsi="Bookman Old Style" w:cs="Bookman Old Style"/>
        </w:rPr>
        <w:t xml:space="preserve"> </w:t>
      </w:r>
      <w:proofErr w:type="spellStart"/>
      <w:r w:rsidR="001D0917">
        <w:rPr>
          <w:rFonts w:ascii="Bookman Old Style" w:hAnsi="Bookman Old Style" w:cs="Bookman Old Style"/>
        </w:rPr>
        <w:t>dalam</w:t>
      </w:r>
      <w:proofErr w:type="spellEnd"/>
      <w:r w:rsidR="001D0917">
        <w:rPr>
          <w:rFonts w:ascii="Bookman Old Style" w:hAnsi="Bookman Old Style" w:cs="Bookman Old Style"/>
        </w:rPr>
        <w:t xml:space="preserve"> </w:t>
      </w:r>
      <w:proofErr w:type="spellStart"/>
      <w:r w:rsidR="001D0917">
        <w:rPr>
          <w:rFonts w:ascii="Bookman Old Style" w:hAnsi="Bookman Old Style" w:cs="Bookman Old Style"/>
        </w:rPr>
        <w:t>kantong</w:t>
      </w:r>
      <w:proofErr w:type="spellEnd"/>
      <w:r w:rsidR="001D0917">
        <w:rPr>
          <w:rFonts w:ascii="Bookman Old Style" w:hAnsi="Bookman Old Style" w:cs="Bookman Old Style"/>
        </w:rPr>
        <w:t xml:space="preserve"> </w:t>
      </w:r>
      <w:proofErr w:type="spellStart"/>
      <w:r w:rsidR="001D0917">
        <w:rPr>
          <w:rFonts w:ascii="Bookman Old Style" w:hAnsi="Bookman Old Style" w:cs="Bookman Old Style"/>
        </w:rPr>
        <w:t>plasti</w:t>
      </w:r>
      <w:proofErr w:type="spellEnd"/>
      <w:r w:rsidR="001D0917">
        <w:rPr>
          <w:rFonts w:ascii="Bookman Old Style" w:hAnsi="Bookman Old Style" w:cs="Bookman Old Style"/>
          <w:lang w:val="id-ID"/>
        </w:rPr>
        <w:t xml:space="preserve">k </w:t>
      </w:r>
      <w:proofErr w:type="spellStart"/>
      <w:r>
        <w:rPr>
          <w:rFonts w:ascii="Bookman Old Style" w:hAnsi="Bookman Old Style" w:cs="Bookman Old Style"/>
        </w:rPr>
        <w:t>atau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goni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ditempatkan</w:t>
      </w:r>
      <w:proofErr w:type="spellEnd"/>
      <w:r>
        <w:rPr>
          <w:rFonts w:ascii="Bookman Old Style" w:hAnsi="Bookman Old Style" w:cs="Bookman Old Style"/>
        </w:rPr>
        <w:t xml:space="preserve"> di area yang </w:t>
      </w:r>
      <w:proofErr w:type="spellStart"/>
      <w:proofErr w:type="gramStart"/>
      <w:r>
        <w:rPr>
          <w:rFonts w:ascii="Bookman Old Style" w:hAnsi="Bookman Old Style" w:cs="Bookman Old Style"/>
        </w:rPr>
        <w:t>sama</w:t>
      </w:r>
      <w:proofErr w:type="spellEnd"/>
      <w:proofErr w:type="gram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dengan</w:t>
      </w:r>
      <w:proofErr w:type="spellEnd"/>
      <w:r>
        <w:rPr>
          <w:rFonts w:ascii="Bookman Old Style" w:hAnsi="Bookman Old Style" w:cs="Bookman Old Style"/>
        </w:rPr>
        <w:t xml:space="preserve"> tong </w:t>
      </w:r>
      <w:proofErr w:type="spellStart"/>
      <w:r>
        <w:rPr>
          <w:rFonts w:ascii="Bookman Old Style" w:hAnsi="Bookman Old Style" w:cs="Bookman Old Style"/>
        </w:rPr>
        <w:t>sampah</w:t>
      </w:r>
      <w:proofErr w:type="spellEnd"/>
      <w:r>
        <w:rPr>
          <w:rFonts w:ascii="Bookman Old Style" w:hAnsi="Bookman Old Style" w:cs="Bookman Old Style"/>
        </w:rPr>
        <w:t xml:space="preserve"> yang </w:t>
      </w:r>
      <w:proofErr w:type="spellStart"/>
      <w:r>
        <w:rPr>
          <w:rFonts w:ascii="Bookman Old Style" w:hAnsi="Bookman Old Style" w:cs="Bookman Old Style"/>
        </w:rPr>
        <w:t>disediakan</w:t>
      </w:r>
      <w:proofErr w:type="spellEnd"/>
      <w:r>
        <w:rPr>
          <w:rFonts w:ascii="Bookman Old Style" w:hAnsi="Bookman Old Style" w:cs="Bookman Old Style"/>
        </w:rPr>
        <w:t xml:space="preserve">. </w:t>
      </w:r>
      <w:proofErr w:type="spellStart"/>
      <w:r>
        <w:rPr>
          <w:rFonts w:ascii="Bookman Old Style" w:hAnsi="Bookman Old Style" w:cs="Bookman Old Style"/>
        </w:rPr>
        <w:t>Setiap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warga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dihimbau</w:t>
      </w:r>
      <w:proofErr w:type="spellEnd"/>
      <w:r>
        <w:rPr>
          <w:rFonts w:ascii="Bookman Old Style" w:hAnsi="Bookman Old Style" w:cs="Bookman Old Style"/>
        </w:rPr>
        <w:t xml:space="preserve"> agar </w:t>
      </w:r>
      <w:proofErr w:type="spellStart"/>
      <w:r>
        <w:rPr>
          <w:rFonts w:ascii="Bookman Old Style" w:hAnsi="Bookman Old Style" w:cs="Bookman Old Style"/>
        </w:rPr>
        <w:t>tidak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membiarkan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sampahnya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bertebaran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tetapi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terkumpul</w:t>
      </w:r>
      <w:proofErr w:type="spellEnd"/>
      <w:r>
        <w:rPr>
          <w:rFonts w:ascii="Bookman Old Style" w:hAnsi="Bookman Old Style" w:cs="Bookman Old Style"/>
        </w:rPr>
        <w:t xml:space="preserve"> di </w:t>
      </w:r>
      <w:proofErr w:type="spellStart"/>
      <w:r>
        <w:rPr>
          <w:rFonts w:ascii="Bookman Old Style" w:hAnsi="Bookman Old Style" w:cs="Bookman Old Style"/>
        </w:rPr>
        <w:t>satu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tempat</w:t>
      </w:r>
      <w:proofErr w:type="spellEnd"/>
      <w:r>
        <w:rPr>
          <w:rFonts w:ascii="Bookman Old Style" w:hAnsi="Bookman Old Style" w:cs="Bookman Old Style"/>
        </w:rPr>
        <w:t>/</w:t>
      </w:r>
      <w:proofErr w:type="spellStart"/>
      <w:r>
        <w:rPr>
          <w:rFonts w:ascii="Bookman Old Style" w:hAnsi="Bookman Old Style" w:cs="Bookman Old Style"/>
        </w:rPr>
        <w:t>plastik</w:t>
      </w:r>
      <w:proofErr w:type="spellEnd"/>
      <w:r>
        <w:rPr>
          <w:rFonts w:ascii="Bookman Old Style" w:hAnsi="Bookman Old Style" w:cs="Bookman Old Style"/>
        </w:rPr>
        <w:t>/</w:t>
      </w:r>
      <w:proofErr w:type="spellStart"/>
      <w:r>
        <w:rPr>
          <w:rFonts w:ascii="Bookman Old Style" w:hAnsi="Bookman Old Style" w:cs="Bookman Old Style"/>
        </w:rPr>
        <w:t>goni</w:t>
      </w:r>
      <w:proofErr w:type="spellEnd"/>
      <w:r>
        <w:rPr>
          <w:rFonts w:ascii="Bookman Old Style" w:hAnsi="Bookman Old Style" w:cs="Bookman Old Style"/>
        </w:rPr>
        <w:t xml:space="preserve">.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</w:rPr>
      </w:pPr>
    </w:p>
    <w:p w:rsidR="001F4F53" w:rsidRDefault="008741A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Lampiran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52" w:lineRule="exact"/>
        <w:rPr>
          <w:rFonts w:ascii="Bookman Old Style" w:hAnsi="Bookman Old Style" w:cs="Bookman Old Style"/>
          <w:b/>
          <w:bCs/>
        </w:rPr>
      </w:pPr>
    </w:p>
    <w:p w:rsidR="001F4F53" w:rsidRDefault="001F4F53">
      <w:pPr>
        <w:widowControl w:val="0"/>
        <w:numPr>
          <w:ilvl w:val="1"/>
          <w:numId w:val="1"/>
        </w:numPr>
        <w:tabs>
          <w:tab w:val="clear" w:pos="144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man Old Style" w:hAnsi="Bookman Old Style" w:cs="Bookman Old Style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67744F" w:rsidRDefault="006774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67744F" w:rsidRDefault="006774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67744F" w:rsidRDefault="006774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67744F" w:rsidRDefault="006774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67744F" w:rsidRDefault="006774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67744F" w:rsidRDefault="006774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9F0217" w:rsidRDefault="009F021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9F0217" w:rsidRDefault="009F021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9F0217" w:rsidRDefault="009F021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67744F" w:rsidRPr="0067744F" w:rsidRDefault="006774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</w:p>
    <w:p w:rsidR="008741AC" w:rsidRDefault="008741AC">
      <w:pPr>
        <w:widowControl w:val="0"/>
        <w:tabs>
          <w:tab w:val="left" w:pos="90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18"/>
          <w:szCs w:val="18"/>
        </w:rPr>
        <w:t>SoP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Pembuangan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Sampah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Rumah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Tangga</w:t>
      </w:r>
      <w:proofErr w:type="spellEnd"/>
      <w:r>
        <w:rPr>
          <w:rFonts w:ascii="Bookman Old Style" w:hAnsi="Bookman Old Style" w:cs="Bookman Old Style"/>
          <w:sz w:val="18"/>
          <w:szCs w:val="18"/>
        </w:rPr>
        <w:t>-Unit Taman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Bookman Old Style" w:hAnsi="Bookman Old Style" w:cs="Bookman Old Style"/>
          <w:sz w:val="17"/>
          <w:szCs w:val="17"/>
        </w:rPr>
        <w:t xml:space="preserve">Hal 1 </w:t>
      </w:r>
      <w:proofErr w:type="spellStart"/>
      <w:r>
        <w:rPr>
          <w:rFonts w:ascii="Bookman Old Style" w:hAnsi="Bookman Old Style" w:cs="Bookman Old Style"/>
          <w:sz w:val="17"/>
          <w:szCs w:val="17"/>
        </w:rPr>
        <w:t>dari</w:t>
      </w:r>
      <w:proofErr w:type="spellEnd"/>
      <w:r>
        <w:rPr>
          <w:rFonts w:ascii="Bookman Old Style" w:hAnsi="Bookman Old Style" w:cs="Bookman Old Style"/>
          <w:sz w:val="17"/>
          <w:szCs w:val="17"/>
        </w:rPr>
        <w:t xml:space="preserve"> 1</w:t>
      </w:r>
    </w:p>
    <w:sectPr w:rsidR="008741AC">
      <w:pgSz w:w="11900" w:h="16838"/>
      <w:pgMar w:top="150" w:right="840" w:bottom="507" w:left="860" w:header="720" w:footer="720" w:gutter="0"/>
      <w:cols w:space="720" w:equalWidth="0">
        <w:col w:w="10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91"/>
    <w:rsid w:val="001D0917"/>
    <w:rsid w:val="001F4F53"/>
    <w:rsid w:val="00207F91"/>
    <w:rsid w:val="00253A93"/>
    <w:rsid w:val="00640449"/>
    <w:rsid w:val="0067744F"/>
    <w:rsid w:val="00776DD9"/>
    <w:rsid w:val="00873807"/>
    <w:rsid w:val="008741AC"/>
    <w:rsid w:val="009F0217"/>
    <w:rsid w:val="00B25CD6"/>
    <w:rsid w:val="00CD4022"/>
    <w:rsid w:val="00FB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44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44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255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</dc:creator>
  <cp:keywords/>
  <dc:description/>
  <cp:lastModifiedBy>IT DEL</cp:lastModifiedBy>
  <cp:revision>10</cp:revision>
  <dcterms:created xsi:type="dcterms:W3CDTF">2016-04-28T03:07:00Z</dcterms:created>
  <dcterms:modified xsi:type="dcterms:W3CDTF">2022-01-29T01:02:00Z</dcterms:modified>
</cp:coreProperties>
</file>