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939" w:rsidRDefault="001E6939">
      <w:pPr>
        <w:jc w:val="center"/>
        <w:rPr>
          <w:rFonts w:eastAsia="黑体"/>
          <w:sz w:val="48"/>
        </w:rPr>
      </w:pPr>
    </w:p>
    <w:p w:rsidR="001E6939" w:rsidRDefault="001E6939">
      <w:pPr>
        <w:jc w:val="center"/>
        <w:rPr>
          <w:rFonts w:eastAsia="黑体"/>
          <w:sz w:val="48"/>
        </w:rPr>
      </w:pPr>
    </w:p>
    <w:p w:rsidR="001E6939" w:rsidRDefault="001E6939">
      <w:pPr>
        <w:jc w:val="center"/>
        <w:rPr>
          <w:rFonts w:eastAsia="黑体"/>
          <w:sz w:val="48"/>
        </w:rPr>
      </w:pPr>
      <w:r>
        <w:rPr>
          <w:rFonts w:eastAsia="黑体" w:hint="eastAsia"/>
          <w:sz w:val="48"/>
        </w:rPr>
        <w:t>燕山大学</w:t>
      </w:r>
    </w:p>
    <w:p w:rsidR="001E6939" w:rsidRDefault="001E6939">
      <w:pPr>
        <w:jc w:val="center"/>
        <w:rPr>
          <w:b/>
          <w:bCs/>
          <w:sz w:val="32"/>
        </w:rPr>
      </w:pPr>
      <w:r>
        <w:rPr>
          <w:rFonts w:hint="eastAsia"/>
          <w:b/>
          <w:bCs/>
          <w:sz w:val="32"/>
        </w:rPr>
        <w:t>信息科学与工程学院</w:t>
      </w:r>
    </w:p>
    <w:p w:rsidR="001E6939" w:rsidRDefault="001E6939">
      <w:pPr>
        <w:jc w:val="center"/>
        <w:rPr>
          <w:b/>
          <w:bCs/>
          <w:sz w:val="32"/>
        </w:rPr>
      </w:pPr>
      <w:r>
        <w:rPr>
          <w:rFonts w:hint="eastAsia"/>
          <w:b/>
          <w:bCs/>
          <w:sz w:val="32"/>
        </w:rPr>
        <w:t>硕士研究生课题中期考核报告</w:t>
      </w:r>
    </w:p>
    <w:p w:rsidR="001E6939" w:rsidRDefault="001E6939"/>
    <w:p w:rsidR="001E6939" w:rsidRDefault="001E6939"/>
    <w:p w:rsidR="001E6939" w:rsidRDefault="001E6939"/>
    <w:p w:rsidR="001E6939" w:rsidRDefault="001E6939"/>
    <w:p w:rsidR="00C34978" w:rsidRDefault="00C34978"/>
    <w:p w:rsidR="00C34978" w:rsidRDefault="00C34978"/>
    <w:p w:rsidR="00C34978" w:rsidRDefault="00C34978"/>
    <w:p w:rsidR="00C34978" w:rsidRDefault="00C349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9"/>
        <w:gridCol w:w="3856"/>
      </w:tblGrid>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sz w:val="28"/>
              </w:rPr>
              <w:t>课</w:t>
            </w:r>
            <w:r w:rsidRPr="00E74E3D">
              <w:rPr>
                <w:rFonts w:hint="eastAsia"/>
                <w:sz w:val="28"/>
              </w:rPr>
              <w:t xml:space="preserve"> </w:t>
            </w:r>
            <w:r w:rsidRPr="00E74E3D">
              <w:rPr>
                <w:rFonts w:hint="eastAsia"/>
                <w:sz w:val="28"/>
              </w:rPr>
              <w:t>题</w:t>
            </w:r>
            <w:r w:rsidRPr="00E74E3D">
              <w:rPr>
                <w:rFonts w:hint="eastAsia"/>
                <w:sz w:val="28"/>
              </w:rPr>
              <w:t xml:space="preserve"> </w:t>
            </w:r>
            <w:r w:rsidRPr="00E74E3D">
              <w:rPr>
                <w:rFonts w:hint="eastAsia"/>
                <w:sz w:val="28"/>
              </w:rPr>
              <w:t>名</w:t>
            </w:r>
            <w:r w:rsidRPr="00E74E3D">
              <w:rPr>
                <w:rFonts w:hint="eastAsia"/>
                <w:sz w:val="28"/>
              </w:rPr>
              <w:t xml:space="preserve"> </w:t>
            </w:r>
            <w:r w:rsidRPr="00E74E3D">
              <w:rPr>
                <w:rFonts w:hint="eastAsia"/>
                <w:sz w:val="28"/>
              </w:rPr>
              <w:t>称</w:t>
            </w:r>
            <w:r w:rsidR="00A31269" w:rsidRPr="00E74E3D">
              <w:rPr>
                <w:rFonts w:hint="eastAsia"/>
                <w:sz w:val="28"/>
              </w:rPr>
              <w:t>：</w:t>
            </w:r>
          </w:p>
        </w:tc>
        <w:tc>
          <w:tcPr>
            <w:tcW w:w="0" w:type="auto"/>
            <w:tcBorders>
              <w:top w:val="nil"/>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协同深度推荐算法并行化研究</w:t>
            </w:r>
          </w:p>
        </w:tc>
      </w:tr>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w w:val="90"/>
                <w:sz w:val="28"/>
              </w:rPr>
              <w:t>研</w:t>
            </w:r>
            <w:r w:rsidRPr="00E74E3D">
              <w:rPr>
                <w:w w:val="90"/>
                <w:sz w:val="28"/>
              </w:rPr>
              <w:t xml:space="preserve"> </w:t>
            </w:r>
            <w:r w:rsidRPr="00E74E3D">
              <w:rPr>
                <w:rFonts w:hint="eastAsia"/>
                <w:w w:val="90"/>
                <w:sz w:val="28"/>
              </w:rPr>
              <w:t>究</w:t>
            </w:r>
            <w:r w:rsidRPr="00E74E3D">
              <w:rPr>
                <w:w w:val="90"/>
                <w:sz w:val="28"/>
              </w:rPr>
              <w:t xml:space="preserve"> </w:t>
            </w:r>
            <w:r w:rsidRPr="00E74E3D">
              <w:rPr>
                <w:rFonts w:hint="eastAsia"/>
                <w:w w:val="90"/>
                <w:sz w:val="28"/>
              </w:rPr>
              <w:t>生</w:t>
            </w:r>
            <w:r w:rsidRPr="00E74E3D">
              <w:rPr>
                <w:w w:val="90"/>
                <w:sz w:val="28"/>
              </w:rPr>
              <w:t xml:space="preserve"> </w:t>
            </w:r>
            <w:r w:rsidRPr="00E74E3D">
              <w:rPr>
                <w:rFonts w:hint="eastAsia"/>
                <w:w w:val="90"/>
                <w:sz w:val="28"/>
              </w:rPr>
              <w:t>姓</w:t>
            </w:r>
            <w:r w:rsidRPr="00E74E3D">
              <w:rPr>
                <w:w w:val="90"/>
                <w:sz w:val="28"/>
              </w:rPr>
              <w:t xml:space="preserve"> </w:t>
            </w:r>
            <w:r w:rsidRPr="00E74E3D">
              <w:rPr>
                <w:rFonts w:hint="eastAsia"/>
                <w:w w:val="90"/>
                <w:sz w:val="28"/>
              </w:rPr>
              <w:t>名</w:t>
            </w:r>
            <w:r w:rsidR="00A31269" w:rsidRPr="00E74E3D">
              <w:rPr>
                <w:rFonts w:hint="eastAsia"/>
                <w:w w:val="90"/>
                <w:sz w:val="28"/>
              </w:rPr>
              <w:t>：</w:t>
            </w:r>
          </w:p>
        </w:tc>
        <w:tc>
          <w:tcPr>
            <w:tcW w:w="0" w:type="auto"/>
            <w:tcBorders>
              <w:top w:val="single" w:sz="4" w:space="0" w:color="auto"/>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申恩兆</w:t>
            </w:r>
          </w:p>
        </w:tc>
      </w:tr>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sz w:val="28"/>
              </w:rPr>
              <w:t>导</w:t>
            </w:r>
            <w:r w:rsidRPr="00E74E3D">
              <w:rPr>
                <w:rFonts w:hint="eastAsia"/>
                <w:sz w:val="28"/>
              </w:rPr>
              <w:t xml:space="preserve"> </w:t>
            </w:r>
            <w:r w:rsidRPr="00E74E3D">
              <w:rPr>
                <w:rFonts w:hint="eastAsia"/>
                <w:sz w:val="28"/>
              </w:rPr>
              <w:t>师</w:t>
            </w:r>
            <w:r w:rsidRPr="00E74E3D">
              <w:rPr>
                <w:rFonts w:hint="eastAsia"/>
                <w:sz w:val="28"/>
              </w:rPr>
              <w:t xml:space="preserve"> </w:t>
            </w:r>
            <w:r w:rsidRPr="00E74E3D">
              <w:rPr>
                <w:rFonts w:hint="eastAsia"/>
                <w:sz w:val="28"/>
              </w:rPr>
              <w:t>姓</w:t>
            </w:r>
            <w:r w:rsidRPr="00E74E3D">
              <w:rPr>
                <w:rFonts w:hint="eastAsia"/>
                <w:sz w:val="28"/>
              </w:rPr>
              <w:t xml:space="preserve"> </w:t>
            </w:r>
            <w:r w:rsidRPr="00E74E3D">
              <w:rPr>
                <w:rFonts w:hint="eastAsia"/>
                <w:sz w:val="28"/>
              </w:rPr>
              <w:t>名</w:t>
            </w:r>
            <w:r w:rsidR="00A31269" w:rsidRPr="00E74E3D">
              <w:rPr>
                <w:rFonts w:hint="eastAsia"/>
                <w:sz w:val="28"/>
              </w:rPr>
              <w:t>：</w:t>
            </w:r>
          </w:p>
        </w:tc>
        <w:tc>
          <w:tcPr>
            <w:tcW w:w="0" w:type="auto"/>
            <w:tcBorders>
              <w:top w:val="single" w:sz="4" w:space="0" w:color="auto"/>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张大鹏</w:t>
            </w:r>
            <w:r w:rsidRPr="00E74E3D">
              <w:rPr>
                <w:rFonts w:hint="eastAsia"/>
                <w:sz w:val="28"/>
              </w:rPr>
              <w:t xml:space="preserve"> </w:t>
            </w:r>
            <w:r w:rsidRPr="00E74E3D">
              <w:rPr>
                <w:rFonts w:hint="eastAsia"/>
                <w:sz w:val="28"/>
              </w:rPr>
              <w:t>副教授</w:t>
            </w:r>
          </w:p>
        </w:tc>
      </w:tr>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sz w:val="28"/>
              </w:rPr>
              <w:t>学</w:t>
            </w:r>
            <w:r w:rsidRPr="00E74E3D">
              <w:rPr>
                <w:rFonts w:hint="eastAsia"/>
                <w:sz w:val="28"/>
              </w:rPr>
              <w:t xml:space="preserve"> </w:t>
            </w:r>
            <w:r w:rsidRPr="00E74E3D">
              <w:rPr>
                <w:rFonts w:hint="eastAsia"/>
                <w:sz w:val="28"/>
              </w:rPr>
              <w:t>科</w:t>
            </w:r>
            <w:r w:rsidRPr="00E74E3D">
              <w:rPr>
                <w:rFonts w:hint="eastAsia"/>
                <w:sz w:val="28"/>
              </w:rPr>
              <w:t xml:space="preserve"> </w:t>
            </w:r>
            <w:r w:rsidRPr="00E74E3D">
              <w:rPr>
                <w:rFonts w:hint="eastAsia"/>
                <w:sz w:val="28"/>
              </w:rPr>
              <w:t>专</w:t>
            </w:r>
            <w:r w:rsidRPr="00E74E3D">
              <w:rPr>
                <w:rFonts w:hint="eastAsia"/>
                <w:sz w:val="28"/>
              </w:rPr>
              <w:t xml:space="preserve"> </w:t>
            </w:r>
            <w:r w:rsidRPr="00E74E3D">
              <w:rPr>
                <w:rFonts w:hint="eastAsia"/>
                <w:sz w:val="28"/>
              </w:rPr>
              <w:t>业</w:t>
            </w:r>
            <w:r w:rsidR="00A31269" w:rsidRPr="00E74E3D">
              <w:rPr>
                <w:rFonts w:hint="eastAsia"/>
                <w:sz w:val="28"/>
              </w:rPr>
              <w:t>：</w:t>
            </w:r>
          </w:p>
        </w:tc>
        <w:tc>
          <w:tcPr>
            <w:tcW w:w="0" w:type="auto"/>
            <w:tcBorders>
              <w:top w:val="single" w:sz="4" w:space="0" w:color="auto"/>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计算机科学与技术</w:t>
            </w:r>
          </w:p>
        </w:tc>
      </w:tr>
    </w:tbl>
    <w:p w:rsidR="00C34978" w:rsidRDefault="00C34978"/>
    <w:p w:rsidR="001E6939" w:rsidRDefault="001E6939"/>
    <w:p w:rsidR="001E6939" w:rsidRDefault="001E6939"/>
    <w:p w:rsidR="001E6939" w:rsidRDefault="001E6939"/>
    <w:p w:rsidR="001E6939" w:rsidRDefault="001E6939"/>
    <w:p w:rsidR="001E6939" w:rsidRDefault="001E6939"/>
    <w:p w:rsidR="00A857D7" w:rsidRDefault="00A857D7"/>
    <w:p w:rsidR="001E6939" w:rsidRDefault="001E6939">
      <w:pPr>
        <w:jc w:val="center"/>
        <w:rPr>
          <w:sz w:val="24"/>
        </w:rPr>
      </w:pPr>
      <w:r>
        <w:rPr>
          <w:rFonts w:hint="eastAsia"/>
          <w:sz w:val="24"/>
        </w:rPr>
        <w:t>燕山大学信息科学与工程学院</w:t>
      </w:r>
    </w:p>
    <w:p w:rsidR="001E6939" w:rsidRDefault="001E6939">
      <w:pPr>
        <w:jc w:val="center"/>
        <w:rPr>
          <w:sz w:val="24"/>
        </w:rPr>
      </w:pPr>
    </w:p>
    <w:p w:rsidR="001E6939" w:rsidRPr="003954A8" w:rsidRDefault="002C1FDD">
      <w:pPr>
        <w:jc w:val="center"/>
        <w:rPr>
          <w:sz w:val="24"/>
        </w:rPr>
      </w:pPr>
      <w:r w:rsidRPr="003954A8">
        <w:rPr>
          <w:rFonts w:hint="eastAsia"/>
          <w:sz w:val="24"/>
        </w:rPr>
        <w:t>201</w:t>
      </w:r>
      <w:r w:rsidR="008D29D1">
        <w:rPr>
          <w:rFonts w:hint="eastAsia"/>
          <w:sz w:val="24"/>
        </w:rPr>
        <w:t>6</w:t>
      </w:r>
      <w:r w:rsidR="001E6939" w:rsidRPr="003954A8">
        <w:rPr>
          <w:rFonts w:hint="eastAsia"/>
          <w:sz w:val="24"/>
        </w:rPr>
        <w:t>年</w:t>
      </w:r>
      <w:r w:rsidR="00001445">
        <w:rPr>
          <w:rFonts w:hint="eastAsia"/>
          <w:sz w:val="24"/>
        </w:rPr>
        <w:t>11</w:t>
      </w:r>
      <w:r w:rsidR="001E6939" w:rsidRPr="003954A8">
        <w:rPr>
          <w:rFonts w:hint="eastAsia"/>
          <w:sz w:val="24"/>
        </w:rPr>
        <w:t>月</w:t>
      </w:r>
      <w:r w:rsidR="00705253">
        <w:rPr>
          <w:rFonts w:hint="eastAsia"/>
          <w:sz w:val="24"/>
        </w:rPr>
        <w:t>12</w:t>
      </w:r>
      <w:r w:rsidR="001E6939" w:rsidRPr="003954A8">
        <w:rPr>
          <w:rFonts w:hint="eastAsia"/>
          <w:sz w:val="24"/>
        </w:rPr>
        <w:t>日</w:t>
      </w:r>
    </w:p>
    <w:p w:rsidR="001E6939" w:rsidRDefault="001E6939">
      <w:pPr>
        <w:rPr>
          <w:sz w:val="24"/>
        </w:rPr>
      </w:pPr>
    </w:p>
    <w:p w:rsidR="001E6939" w:rsidRDefault="001E6939">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5"/>
        <w:gridCol w:w="964"/>
        <w:gridCol w:w="547"/>
        <w:gridCol w:w="417"/>
        <w:gridCol w:w="1237"/>
        <w:gridCol w:w="209"/>
        <w:gridCol w:w="1444"/>
        <w:gridCol w:w="1654"/>
      </w:tblGrid>
      <w:tr w:rsidR="001E6939" w:rsidRPr="008A6D33">
        <w:tc>
          <w:tcPr>
            <w:tcW w:w="1795" w:type="dxa"/>
          </w:tcPr>
          <w:p w:rsidR="001E6939" w:rsidRPr="008A6D33" w:rsidRDefault="001E6939" w:rsidP="008A6D33">
            <w:pPr>
              <w:jc w:val="center"/>
              <w:rPr>
                <w:sz w:val="28"/>
              </w:rPr>
            </w:pPr>
            <w:r w:rsidRPr="008A6D33">
              <w:rPr>
                <w:rFonts w:hint="eastAsia"/>
                <w:sz w:val="28"/>
              </w:rPr>
              <w:lastRenderedPageBreak/>
              <w:t>姓</w:t>
            </w:r>
            <w:r w:rsidRPr="008A6D33">
              <w:rPr>
                <w:rFonts w:hint="eastAsia"/>
                <w:sz w:val="28"/>
              </w:rPr>
              <w:t xml:space="preserve">  </w:t>
            </w:r>
            <w:r w:rsidRPr="008A6D33">
              <w:rPr>
                <w:rFonts w:hint="eastAsia"/>
                <w:sz w:val="28"/>
              </w:rPr>
              <w:t>名</w:t>
            </w:r>
          </w:p>
        </w:tc>
        <w:tc>
          <w:tcPr>
            <w:tcW w:w="964" w:type="dxa"/>
          </w:tcPr>
          <w:p w:rsidR="001E6939" w:rsidRPr="008A6D33" w:rsidRDefault="001E6939">
            <w:pPr>
              <w:rPr>
                <w:sz w:val="28"/>
              </w:rPr>
            </w:pPr>
            <w:r w:rsidRPr="008A6D33">
              <w:rPr>
                <w:rFonts w:hint="eastAsia"/>
                <w:sz w:val="28"/>
              </w:rPr>
              <w:t>性别</w:t>
            </w:r>
          </w:p>
        </w:tc>
        <w:tc>
          <w:tcPr>
            <w:tcW w:w="964" w:type="dxa"/>
            <w:gridSpan w:val="2"/>
          </w:tcPr>
          <w:p w:rsidR="001E6939" w:rsidRPr="008A6D33" w:rsidRDefault="001E6939" w:rsidP="008A6D33">
            <w:pPr>
              <w:jc w:val="center"/>
              <w:rPr>
                <w:sz w:val="28"/>
              </w:rPr>
            </w:pPr>
            <w:r w:rsidRPr="008A6D33">
              <w:rPr>
                <w:rFonts w:hint="eastAsia"/>
                <w:sz w:val="28"/>
              </w:rPr>
              <w:t>年龄</w:t>
            </w:r>
          </w:p>
        </w:tc>
        <w:tc>
          <w:tcPr>
            <w:tcW w:w="1446" w:type="dxa"/>
            <w:gridSpan w:val="2"/>
          </w:tcPr>
          <w:p w:rsidR="001E6939" w:rsidRPr="008A6D33" w:rsidRDefault="001E6939" w:rsidP="008A6D33">
            <w:pPr>
              <w:jc w:val="center"/>
              <w:rPr>
                <w:sz w:val="28"/>
              </w:rPr>
            </w:pPr>
            <w:r w:rsidRPr="008A6D33">
              <w:rPr>
                <w:rFonts w:hint="eastAsia"/>
                <w:sz w:val="28"/>
              </w:rPr>
              <w:t>入学时间</w:t>
            </w:r>
          </w:p>
        </w:tc>
        <w:tc>
          <w:tcPr>
            <w:tcW w:w="3098" w:type="dxa"/>
            <w:gridSpan w:val="2"/>
          </w:tcPr>
          <w:p w:rsidR="001E6939" w:rsidRPr="008A6D33" w:rsidRDefault="001E6939" w:rsidP="008A6D33">
            <w:pPr>
              <w:jc w:val="center"/>
              <w:rPr>
                <w:sz w:val="28"/>
              </w:rPr>
            </w:pPr>
            <w:r w:rsidRPr="008A6D33">
              <w:rPr>
                <w:rFonts w:hint="eastAsia"/>
                <w:sz w:val="28"/>
              </w:rPr>
              <w:t>专</w:t>
            </w:r>
            <w:r w:rsidRPr="008A6D33">
              <w:rPr>
                <w:rFonts w:hint="eastAsia"/>
                <w:sz w:val="28"/>
              </w:rPr>
              <w:t xml:space="preserve">        </w:t>
            </w:r>
            <w:r w:rsidRPr="008A6D33">
              <w:rPr>
                <w:rFonts w:hint="eastAsia"/>
                <w:sz w:val="28"/>
              </w:rPr>
              <w:t>业</w:t>
            </w:r>
            <w:r w:rsidRPr="008A6D33">
              <w:rPr>
                <w:rFonts w:hint="eastAsia"/>
                <w:sz w:val="28"/>
              </w:rPr>
              <w:t xml:space="preserve"> </w:t>
            </w:r>
          </w:p>
        </w:tc>
      </w:tr>
      <w:tr w:rsidR="001E6939" w:rsidRPr="008A6D33">
        <w:tc>
          <w:tcPr>
            <w:tcW w:w="1795" w:type="dxa"/>
          </w:tcPr>
          <w:p w:rsidR="001E6939" w:rsidRPr="008A6D33" w:rsidRDefault="00954BF0" w:rsidP="008A6D33">
            <w:pPr>
              <w:jc w:val="center"/>
              <w:rPr>
                <w:sz w:val="28"/>
              </w:rPr>
            </w:pPr>
            <w:r>
              <w:rPr>
                <w:rFonts w:hint="eastAsia"/>
                <w:sz w:val="28"/>
              </w:rPr>
              <w:t>申恩兆</w:t>
            </w:r>
          </w:p>
        </w:tc>
        <w:tc>
          <w:tcPr>
            <w:tcW w:w="964" w:type="dxa"/>
          </w:tcPr>
          <w:p w:rsidR="001E6939" w:rsidRPr="008A6D33" w:rsidRDefault="00CC694F" w:rsidP="008A6D33">
            <w:pPr>
              <w:jc w:val="center"/>
              <w:rPr>
                <w:sz w:val="28"/>
              </w:rPr>
            </w:pPr>
            <w:r>
              <w:rPr>
                <w:rFonts w:hint="eastAsia"/>
                <w:sz w:val="28"/>
              </w:rPr>
              <w:t>男</w:t>
            </w:r>
          </w:p>
        </w:tc>
        <w:tc>
          <w:tcPr>
            <w:tcW w:w="964" w:type="dxa"/>
            <w:gridSpan w:val="2"/>
          </w:tcPr>
          <w:p w:rsidR="001E6939" w:rsidRPr="008A6D33" w:rsidRDefault="00954BF0" w:rsidP="008A6D33">
            <w:pPr>
              <w:jc w:val="center"/>
              <w:rPr>
                <w:sz w:val="28"/>
              </w:rPr>
            </w:pPr>
            <w:r>
              <w:rPr>
                <w:rFonts w:hint="eastAsia"/>
                <w:sz w:val="28"/>
              </w:rPr>
              <w:t>24</w:t>
            </w:r>
          </w:p>
        </w:tc>
        <w:tc>
          <w:tcPr>
            <w:tcW w:w="1446" w:type="dxa"/>
            <w:gridSpan w:val="2"/>
          </w:tcPr>
          <w:p w:rsidR="001E6939" w:rsidRPr="008A6D33" w:rsidRDefault="00FA53F8" w:rsidP="008A6D33">
            <w:pPr>
              <w:jc w:val="center"/>
              <w:rPr>
                <w:sz w:val="28"/>
              </w:rPr>
            </w:pPr>
            <w:r w:rsidRPr="008A6D33">
              <w:rPr>
                <w:rFonts w:hint="eastAsia"/>
                <w:sz w:val="28"/>
              </w:rPr>
              <w:t>201</w:t>
            </w:r>
            <w:r w:rsidR="00CC694F">
              <w:rPr>
                <w:rFonts w:hint="eastAsia"/>
                <w:sz w:val="28"/>
              </w:rPr>
              <w:t>4</w:t>
            </w:r>
            <w:r w:rsidRPr="008A6D33">
              <w:rPr>
                <w:rFonts w:hint="eastAsia"/>
                <w:sz w:val="28"/>
              </w:rPr>
              <w:t>.9</w:t>
            </w:r>
          </w:p>
        </w:tc>
        <w:tc>
          <w:tcPr>
            <w:tcW w:w="3098" w:type="dxa"/>
            <w:gridSpan w:val="2"/>
          </w:tcPr>
          <w:p w:rsidR="001E6939" w:rsidRPr="008A6D33" w:rsidRDefault="00FA53F8" w:rsidP="008A6D33">
            <w:pPr>
              <w:jc w:val="center"/>
              <w:rPr>
                <w:sz w:val="28"/>
              </w:rPr>
            </w:pPr>
            <w:r w:rsidRPr="008A6D33">
              <w:rPr>
                <w:rFonts w:hint="eastAsia"/>
                <w:sz w:val="28"/>
              </w:rPr>
              <w:t>计算机</w:t>
            </w:r>
            <w:r w:rsidR="000B0836">
              <w:rPr>
                <w:rFonts w:hint="eastAsia"/>
                <w:sz w:val="28"/>
              </w:rPr>
              <w:t>科学与技术</w:t>
            </w:r>
          </w:p>
        </w:tc>
      </w:tr>
      <w:tr w:rsidR="001E6939" w:rsidRPr="008A6D33">
        <w:tc>
          <w:tcPr>
            <w:tcW w:w="1795" w:type="dxa"/>
          </w:tcPr>
          <w:p w:rsidR="001E6939" w:rsidRPr="008A6D33" w:rsidRDefault="001E6939" w:rsidP="008A6D33">
            <w:pPr>
              <w:jc w:val="center"/>
              <w:rPr>
                <w:sz w:val="28"/>
              </w:rPr>
            </w:pPr>
            <w:r w:rsidRPr="008A6D33">
              <w:rPr>
                <w:rFonts w:hint="eastAsia"/>
                <w:sz w:val="28"/>
              </w:rPr>
              <w:t>课题来源</w:t>
            </w:r>
          </w:p>
        </w:tc>
        <w:tc>
          <w:tcPr>
            <w:tcW w:w="6472" w:type="dxa"/>
            <w:gridSpan w:val="7"/>
          </w:tcPr>
          <w:p w:rsidR="001E6939" w:rsidRPr="008A6D33" w:rsidRDefault="009928CC" w:rsidP="008A6D33">
            <w:pPr>
              <w:jc w:val="center"/>
              <w:rPr>
                <w:sz w:val="28"/>
              </w:rPr>
            </w:pPr>
            <w:r>
              <w:rPr>
                <w:rFonts w:hint="eastAsia"/>
                <w:sz w:val="28"/>
              </w:rPr>
              <w:t>自选</w:t>
            </w:r>
            <w:r w:rsidR="00FA53F8" w:rsidRPr="008A6D33">
              <w:rPr>
                <w:rFonts w:hint="eastAsia"/>
                <w:sz w:val="28"/>
              </w:rPr>
              <w:t>课题</w:t>
            </w:r>
          </w:p>
        </w:tc>
      </w:tr>
      <w:tr w:rsidR="001E6939" w:rsidRPr="008A6D33">
        <w:tc>
          <w:tcPr>
            <w:tcW w:w="1795" w:type="dxa"/>
          </w:tcPr>
          <w:p w:rsidR="001E6939" w:rsidRPr="008A6D33" w:rsidRDefault="001E6939" w:rsidP="008A6D33">
            <w:pPr>
              <w:jc w:val="center"/>
              <w:rPr>
                <w:sz w:val="28"/>
              </w:rPr>
            </w:pPr>
            <w:r w:rsidRPr="008A6D33">
              <w:rPr>
                <w:rFonts w:hint="eastAsia"/>
                <w:sz w:val="28"/>
              </w:rPr>
              <w:t>研究方向</w:t>
            </w:r>
          </w:p>
        </w:tc>
        <w:tc>
          <w:tcPr>
            <w:tcW w:w="6472" w:type="dxa"/>
            <w:gridSpan w:val="7"/>
          </w:tcPr>
          <w:p w:rsidR="001E6939" w:rsidRPr="008A6D33" w:rsidRDefault="00954BF0" w:rsidP="008A6D33">
            <w:pPr>
              <w:jc w:val="center"/>
              <w:rPr>
                <w:sz w:val="28"/>
              </w:rPr>
            </w:pPr>
            <w:r>
              <w:rPr>
                <w:rFonts w:hint="eastAsia"/>
                <w:sz w:val="28"/>
              </w:rPr>
              <w:t>机器学习与推荐系统</w:t>
            </w:r>
          </w:p>
        </w:tc>
      </w:tr>
      <w:tr w:rsidR="001E6939" w:rsidRPr="008A6D33">
        <w:tc>
          <w:tcPr>
            <w:tcW w:w="1795" w:type="dxa"/>
          </w:tcPr>
          <w:p w:rsidR="001E6939" w:rsidRPr="008A6D33" w:rsidRDefault="001E6939" w:rsidP="008A6D33">
            <w:pPr>
              <w:jc w:val="center"/>
              <w:rPr>
                <w:sz w:val="28"/>
              </w:rPr>
            </w:pPr>
            <w:r w:rsidRPr="008A6D33">
              <w:rPr>
                <w:rFonts w:hint="eastAsia"/>
                <w:sz w:val="28"/>
              </w:rPr>
              <w:t>课题名称</w:t>
            </w:r>
          </w:p>
        </w:tc>
        <w:tc>
          <w:tcPr>
            <w:tcW w:w="6472" w:type="dxa"/>
            <w:gridSpan w:val="7"/>
          </w:tcPr>
          <w:p w:rsidR="001E6939" w:rsidRPr="00CB65E9" w:rsidRDefault="00954BF0" w:rsidP="008A6D33">
            <w:pPr>
              <w:jc w:val="center"/>
              <w:rPr>
                <w:sz w:val="28"/>
                <w:szCs w:val="28"/>
              </w:rPr>
            </w:pPr>
            <w:r w:rsidRPr="00954BF0">
              <w:rPr>
                <w:rFonts w:hAnsi="宋体" w:hint="eastAsia"/>
                <w:sz w:val="28"/>
                <w:szCs w:val="28"/>
              </w:rPr>
              <w:t>协同深度推荐算法并行化研究</w:t>
            </w:r>
          </w:p>
        </w:tc>
      </w:tr>
      <w:tr w:rsidR="001E6939" w:rsidRPr="008A6D33">
        <w:tc>
          <w:tcPr>
            <w:tcW w:w="1795" w:type="dxa"/>
          </w:tcPr>
          <w:p w:rsidR="001E6939" w:rsidRPr="008A6D33" w:rsidRDefault="001E6939" w:rsidP="008A6D33">
            <w:pPr>
              <w:jc w:val="center"/>
              <w:rPr>
                <w:sz w:val="28"/>
              </w:rPr>
            </w:pPr>
            <w:r w:rsidRPr="008A6D33">
              <w:rPr>
                <w:rFonts w:hint="eastAsia"/>
                <w:sz w:val="28"/>
              </w:rPr>
              <w:t>考核时间</w:t>
            </w:r>
          </w:p>
        </w:tc>
        <w:tc>
          <w:tcPr>
            <w:tcW w:w="6472" w:type="dxa"/>
            <w:gridSpan w:val="7"/>
          </w:tcPr>
          <w:p w:rsidR="001E6939" w:rsidRPr="003954A8" w:rsidRDefault="00CC42DB" w:rsidP="00705253">
            <w:pPr>
              <w:jc w:val="center"/>
              <w:rPr>
                <w:sz w:val="28"/>
              </w:rPr>
            </w:pPr>
            <w:r w:rsidRPr="003954A8">
              <w:rPr>
                <w:rFonts w:hint="eastAsia"/>
                <w:sz w:val="28"/>
              </w:rPr>
              <w:t>201</w:t>
            </w:r>
            <w:r w:rsidR="00CC694F">
              <w:rPr>
                <w:rFonts w:hint="eastAsia"/>
                <w:sz w:val="28"/>
              </w:rPr>
              <w:t>6</w:t>
            </w:r>
            <w:r w:rsidRPr="003954A8">
              <w:rPr>
                <w:rFonts w:hint="eastAsia"/>
                <w:sz w:val="28"/>
              </w:rPr>
              <w:t>年</w:t>
            </w:r>
            <w:r w:rsidR="00A976BA">
              <w:rPr>
                <w:rFonts w:hint="eastAsia"/>
                <w:sz w:val="28"/>
              </w:rPr>
              <w:t>11</w:t>
            </w:r>
            <w:r w:rsidR="002C1FDD" w:rsidRPr="003954A8">
              <w:rPr>
                <w:rFonts w:hint="eastAsia"/>
                <w:sz w:val="28"/>
              </w:rPr>
              <w:t>月</w:t>
            </w:r>
            <w:r w:rsidR="00705253">
              <w:rPr>
                <w:rFonts w:hint="eastAsia"/>
                <w:sz w:val="28"/>
              </w:rPr>
              <w:t>12</w:t>
            </w:r>
            <w:r w:rsidR="002C1FDD" w:rsidRPr="003954A8">
              <w:rPr>
                <w:rFonts w:hint="eastAsia"/>
                <w:sz w:val="28"/>
              </w:rPr>
              <w:t>日</w:t>
            </w:r>
          </w:p>
        </w:tc>
      </w:tr>
      <w:tr w:rsidR="001E6939" w:rsidRPr="008A6D33">
        <w:trPr>
          <w:cantSplit/>
        </w:trPr>
        <w:tc>
          <w:tcPr>
            <w:tcW w:w="1795" w:type="dxa"/>
            <w:vMerge w:val="restart"/>
          </w:tcPr>
          <w:p w:rsidR="001E6939" w:rsidRPr="008A6D33" w:rsidRDefault="001E6939" w:rsidP="008A6D33">
            <w:pPr>
              <w:jc w:val="center"/>
              <w:rPr>
                <w:sz w:val="28"/>
              </w:rPr>
            </w:pPr>
          </w:p>
          <w:p w:rsidR="001E6939" w:rsidRPr="008A6D33" w:rsidRDefault="001E6939" w:rsidP="008A6D33">
            <w:pPr>
              <w:jc w:val="center"/>
              <w:rPr>
                <w:sz w:val="28"/>
              </w:rPr>
            </w:pPr>
            <w:r w:rsidRPr="008A6D33">
              <w:rPr>
                <w:rFonts w:hint="eastAsia"/>
                <w:sz w:val="28"/>
              </w:rPr>
              <w:t>课题中期</w:t>
            </w:r>
          </w:p>
          <w:p w:rsidR="001E6939" w:rsidRPr="008A6D33" w:rsidRDefault="001E6939" w:rsidP="008A6D33">
            <w:pPr>
              <w:jc w:val="center"/>
              <w:rPr>
                <w:sz w:val="28"/>
              </w:rPr>
            </w:pPr>
            <w:r w:rsidRPr="008A6D33">
              <w:rPr>
                <w:rFonts w:hint="eastAsia"/>
                <w:sz w:val="28"/>
              </w:rPr>
              <w:t>考核评</w:t>
            </w:r>
          </w:p>
          <w:p w:rsidR="001E6939" w:rsidRPr="008A6D33" w:rsidRDefault="001E6939" w:rsidP="008A6D33">
            <w:pPr>
              <w:jc w:val="center"/>
              <w:rPr>
                <w:sz w:val="28"/>
              </w:rPr>
            </w:pPr>
            <w:r w:rsidRPr="008A6D33">
              <w:rPr>
                <w:rFonts w:hint="eastAsia"/>
                <w:sz w:val="28"/>
              </w:rPr>
              <w:t>审组成员</w:t>
            </w:r>
          </w:p>
        </w:tc>
        <w:tc>
          <w:tcPr>
            <w:tcW w:w="1511" w:type="dxa"/>
            <w:gridSpan w:val="2"/>
          </w:tcPr>
          <w:p w:rsidR="001E6939" w:rsidRPr="008A6D33" w:rsidRDefault="001E6939" w:rsidP="008A6D33">
            <w:pPr>
              <w:jc w:val="center"/>
              <w:rPr>
                <w:sz w:val="28"/>
              </w:rPr>
            </w:pPr>
            <w:r w:rsidRPr="008A6D33">
              <w:rPr>
                <w:rFonts w:hint="eastAsia"/>
                <w:sz w:val="28"/>
              </w:rPr>
              <w:t>姓名</w:t>
            </w:r>
          </w:p>
        </w:tc>
        <w:tc>
          <w:tcPr>
            <w:tcW w:w="1654" w:type="dxa"/>
            <w:gridSpan w:val="2"/>
          </w:tcPr>
          <w:p w:rsidR="001E6939" w:rsidRPr="008A6D33" w:rsidRDefault="001E6939" w:rsidP="008A6D33">
            <w:pPr>
              <w:jc w:val="center"/>
              <w:rPr>
                <w:sz w:val="28"/>
              </w:rPr>
            </w:pPr>
            <w:r w:rsidRPr="008A6D33">
              <w:rPr>
                <w:rFonts w:hint="eastAsia"/>
                <w:sz w:val="28"/>
              </w:rPr>
              <w:t>职称</w:t>
            </w:r>
          </w:p>
        </w:tc>
        <w:tc>
          <w:tcPr>
            <w:tcW w:w="1653" w:type="dxa"/>
            <w:gridSpan w:val="2"/>
          </w:tcPr>
          <w:p w:rsidR="001E6939" w:rsidRPr="008A6D33" w:rsidRDefault="001E6939" w:rsidP="008A6D33">
            <w:pPr>
              <w:jc w:val="center"/>
              <w:rPr>
                <w:sz w:val="28"/>
              </w:rPr>
            </w:pPr>
            <w:r w:rsidRPr="008A6D33">
              <w:rPr>
                <w:rFonts w:hint="eastAsia"/>
                <w:sz w:val="28"/>
              </w:rPr>
              <w:t>姓名</w:t>
            </w:r>
          </w:p>
        </w:tc>
        <w:tc>
          <w:tcPr>
            <w:tcW w:w="1654" w:type="dxa"/>
          </w:tcPr>
          <w:p w:rsidR="001E6939" w:rsidRPr="008A6D33" w:rsidRDefault="001E6939" w:rsidP="008A6D33">
            <w:pPr>
              <w:jc w:val="center"/>
              <w:rPr>
                <w:sz w:val="28"/>
              </w:rPr>
            </w:pPr>
            <w:r w:rsidRPr="008A6D33">
              <w:rPr>
                <w:rFonts w:hint="eastAsia"/>
                <w:sz w:val="28"/>
              </w:rPr>
              <w:t>职称</w:t>
            </w: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A976BA" w:rsidP="00CF342D">
            <w:pPr>
              <w:jc w:val="center"/>
              <w:rPr>
                <w:sz w:val="28"/>
              </w:rPr>
            </w:pPr>
            <w:r>
              <w:rPr>
                <w:rFonts w:hint="eastAsia"/>
                <w:sz w:val="28"/>
              </w:rPr>
              <w:t>金顺福</w:t>
            </w:r>
          </w:p>
        </w:tc>
        <w:tc>
          <w:tcPr>
            <w:tcW w:w="1654" w:type="dxa"/>
            <w:gridSpan w:val="2"/>
          </w:tcPr>
          <w:p w:rsidR="001E6939" w:rsidRPr="008A6D33" w:rsidRDefault="00CC42DB" w:rsidP="008A6D33">
            <w:pPr>
              <w:jc w:val="center"/>
              <w:rPr>
                <w:sz w:val="28"/>
              </w:rPr>
            </w:pPr>
            <w:r w:rsidRPr="008A6D33">
              <w:rPr>
                <w:rFonts w:hint="eastAsia"/>
                <w:sz w:val="28"/>
              </w:rPr>
              <w:t>教授</w:t>
            </w: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8A6D33">
            <w:pPr>
              <w:jc w:val="center"/>
              <w:rPr>
                <w:sz w:val="28"/>
              </w:rPr>
            </w:pP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A976BA" w:rsidP="00CF342D">
            <w:pPr>
              <w:jc w:val="center"/>
              <w:rPr>
                <w:sz w:val="28"/>
              </w:rPr>
            </w:pPr>
            <w:r>
              <w:rPr>
                <w:rFonts w:hint="eastAsia"/>
                <w:sz w:val="28"/>
              </w:rPr>
              <w:t>宫继兵</w:t>
            </w:r>
          </w:p>
        </w:tc>
        <w:tc>
          <w:tcPr>
            <w:tcW w:w="1654" w:type="dxa"/>
            <w:gridSpan w:val="2"/>
          </w:tcPr>
          <w:p w:rsidR="001E6939" w:rsidRPr="008A6D33" w:rsidRDefault="00A976BA" w:rsidP="008A6D33">
            <w:pPr>
              <w:jc w:val="center"/>
              <w:rPr>
                <w:sz w:val="28"/>
              </w:rPr>
            </w:pPr>
            <w:r>
              <w:rPr>
                <w:rFonts w:hint="eastAsia"/>
                <w:sz w:val="28"/>
              </w:rPr>
              <w:t>副</w:t>
            </w:r>
            <w:r w:rsidR="00CC42DB" w:rsidRPr="008A6D33">
              <w:rPr>
                <w:rFonts w:hint="eastAsia"/>
                <w:sz w:val="28"/>
              </w:rPr>
              <w:t>教授</w:t>
            </w: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8A6D33">
            <w:pPr>
              <w:jc w:val="center"/>
              <w:rPr>
                <w:sz w:val="28"/>
              </w:rPr>
            </w:pP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A976BA" w:rsidP="00CF342D">
            <w:pPr>
              <w:jc w:val="center"/>
              <w:rPr>
                <w:sz w:val="28"/>
              </w:rPr>
            </w:pPr>
            <w:r>
              <w:rPr>
                <w:rFonts w:hint="eastAsia"/>
                <w:sz w:val="28"/>
              </w:rPr>
              <w:t>孙胜涛</w:t>
            </w:r>
          </w:p>
        </w:tc>
        <w:tc>
          <w:tcPr>
            <w:tcW w:w="1654" w:type="dxa"/>
            <w:gridSpan w:val="2"/>
          </w:tcPr>
          <w:p w:rsidR="001E6939" w:rsidRPr="008A6D33" w:rsidRDefault="00A976BA" w:rsidP="008A6D33">
            <w:pPr>
              <w:jc w:val="center"/>
              <w:rPr>
                <w:sz w:val="28"/>
              </w:rPr>
            </w:pPr>
            <w:r>
              <w:rPr>
                <w:rFonts w:hint="eastAsia"/>
                <w:sz w:val="28"/>
              </w:rPr>
              <w:t>副</w:t>
            </w:r>
            <w:r w:rsidR="009922BD" w:rsidRPr="008A6D33">
              <w:rPr>
                <w:rFonts w:hint="eastAsia"/>
                <w:sz w:val="28"/>
              </w:rPr>
              <w:t>教授</w:t>
            </w: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337442">
            <w:pPr>
              <w:rPr>
                <w:sz w:val="28"/>
              </w:rPr>
            </w:pP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1E6939" w:rsidP="00CF342D">
            <w:pPr>
              <w:jc w:val="center"/>
              <w:rPr>
                <w:sz w:val="28"/>
              </w:rPr>
            </w:pPr>
          </w:p>
        </w:tc>
        <w:tc>
          <w:tcPr>
            <w:tcW w:w="1654" w:type="dxa"/>
            <w:gridSpan w:val="2"/>
          </w:tcPr>
          <w:p w:rsidR="001E6939" w:rsidRPr="008A6D33" w:rsidRDefault="001E6939" w:rsidP="008A6D33">
            <w:pPr>
              <w:jc w:val="center"/>
              <w:rPr>
                <w:sz w:val="28"/>
              </w:rPr>
            </w:pP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8A6D33">
            <w:pPr>
              <w:jc w:val="center"/>
              <w:rPr>
                <w:sz w:val="28"/>
              </w:rPr>
            </w:pPr>
          </w:p>
        </w:tc>
      </w:tr>
      <w:tr w:rsidR="001E6939" w:rsidRPr="008A6D33">
        <w:trPr>
          <w:cantSplit/>
        </w:trPr>
        <w:tc>
          <w:tcPr>
            <w:tcW w:w="8267" w:type="dxa"/>
            <w:gridSpan w:val="8"/>
          </w:tcPr>
          <w:p w:rsidR="001E6939" w:rsidRDefault="001E6939">
            <w:r>
              <w:rPr>
                <w:rFonts w:hint="eastAsia"/>
              </w:rPr>
              <w:t>评审组对课题进展及报告的评议：</w:t>
            </w: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753ADB" w:rsidP="00753ADB">
            <w:pPr>
              <w:ind w:firstLineChars="200" w:firstLine="560"/>
              <w:jc w:val="left"/>
              <w:rPr>
                <w:sz w:val="28"/>
              </w:rPr>
            </w:pPr>
            <w:r>
              <w:rPr>
                <w:sz w:val="28"/>
              </w:rPr>
              <w:t>硕士研究生申恩兆的课题</w:t>
            </w:r>
            <w:r>
              <w:rPr>
                <w:rFonts w:hint="eastAsia"/>
                <w:sz w:val="28"/>
              </w:rPr>
              <w:t>“协同深度推荐算法并行化研究”，课题进度至中期考核日，</w:t>
            </w:r>
            <w:r>
              <w:rPr>
                <w:sz w:val="28"/>
              </w:rPr>
              <w:t>进展顺利</w:t>
            </w:r>
            <w:r>
              <w:rPr>
                <w:rFonts w:hint="eastAsia"/>
                <w:sz w:val="28"/>
              </w:rPr>
              <w:t>，</w:t>
            </w:r>
            <w:r>
              <w:rPr>
                <w:sz w:val="28"/>
              </w:rPr>
              <w:t>考核报告清晰合理</w:t>
            </w:r>
            <w:r>
              <w:rPr>
                <w:rFonts w:hint="eastAsia"/>
                <w:sz w:val="28"/>
              </w:rPr>
              <w:t>，</w:t>
            </w:r>
            <w:r>
              <w:rPr>
                <w:sz w:val="28"/>
              </w:rPr>
              <w:t>实验进度正常</w:t>
            </w:r>
            <w:r>
              <w:rPr>
                <w:rFonts w:hint="eastAsia"/>
                <w:sz w:val="28"/>
              </w:rPr>
              <w:t>，</w:t>
            </w:r>
            <w:r>
              <w:rPr>
                <w:sz w:val="28"/>
              </w:rPr>
              <w:t>同意通过中期考核</w:t>
            </w:r>
            <w:r>
              <w:rPr>
                <w:rFonts w:hint="eastAsia"/>
                <w:sz w:val="28"/>
              </w:rPr>
              <w:t>。</w:t>
            </w: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5527F1" w:rsidRPr="008A6D33" w:rsidRDefault="005527F1" w:rsidP="005527F1">
            <w:pPr>
              <w:rPr>
                <w:sz w:val="28"/>
              </w:rPr>
            </w:pPr>
          </w:p>
          <w:p w:rsidR="005527F1" w:rsidRPr="008A6D33" w:rsidRDefault="005527F1" w:rsidP="005527F1">
            <w:pPr>
              <w:rPr>
                <w:sz w:val="28"/>
              </w:rPr>
            </w:pPr>
          </w:p>
          <w:p w:rsidR="005527F1" w:rsidRPr="008A6D33" w:rsidRDefault="005527F1" w:rsidP="005527F1">
            <w:pPr>
              <w:rPr>
                <w:sz w:val="28"/>
              </w:rPr>
            </w:pPr>
          </w:p>
          <w:p w:rsidR="001E6939" w:rsidRPr="008A6D33" w:rsidRDefault="001E6939" w:rsidP="008A6D33">
            <w:pPr>
              <w:jc w:val="center"/>
              <w:rPr>
                <w:sz w:val="28"/>
              </w:rPr>
            </w:pPr>
          </w:p>
          <w:p w:rsidR="001E6939" w:rsidRDefault="001E6939" w:rsidP="008A6D33">
            <w:pPr>
              <w:jc w:val="center"/>
            </w:pPr>
            <w:r>
              <w:rPr>
                <w:rFonts w:hint="eastAsia"/>
              </w:rPr>
              <w:t xml:space="preserve">                     </w:t>
            </w:r>
            <w:r>
              <w:rPr>
                <w:rFonts w:hint="eastAsia"/>
              </w:rPr>
              <w:t>评议组组长（签字）：</w:t>
            </w:r>
            <w:r w:rsidRPr="008A6D33">
              <w:rPr>
                <w:rFonts w:hint="eastAsia"/>
                <w:u w:val="single"/>
              </w:rPr>
              <w:t xml:space="preserve">                  </w:t>
            </w:r>
          </w:p>
          <w:p w:rsidR="001E6939" w:rsidRDefault="001E6939" w:rsidP="008A6D33">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1E6939" w:rsidRPr="008A6D33">
        <w:trPr>
          <w:cantSplit/>
        </w:trPr>
        <w:tc>
          <w:tcPr>
            <w:tcW w:w="8267" w:type="dxa"/>
            <w:gridSpan w:val="8"/>
          </w:tcPr>
          <w:p w:rsidR="001E6939" w:rsidRDefault="001E6939">
            <w:r>
              <w:rPr>
                <w:rFonts w:hint="eastAsia"/>
              </w:rPr>
              <w:t>专业负责人意见：</w:t>
            </w:r>
          </w:p>
          <w:p w:rsidR="001E6939" w:rsidRPr="008A6D33" w:rsidRDefault="001E6939" w:rsidP="008A6D33">
            <w:pPr>
              <w:jc w:val="center"/>
              <w:rPr>
                <w:sz w:val="28"/>
              </w:rPr>
            </w:pPr>
          </w:p>
          <w:p w:rsidR="001E6939" w:rsidRPr="008A6D33" w:rsidRDefault="00753ADB" w:rsidP="008A6D33">
            <w:pPr>
              <w:jc w:val="center"/>
              <w:rPr>
                <w:sz w:val="28"/>
              </w:rPr>
            </w:pPr>
            <w:r>
              <w:rPr>
                <w:sz w:val="28"/>
              </w:rPr>
              <w:t>同意通过中期考核</w:t>
            </w:r>
            <w:r>
              <w:rPr>
                <w:rFonts w:hint="eastAsia"/>
                <w:sz w:val="28"/>
              </w:rPr>
              <w:t>。</w:t>
            </w: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u w:val="single"/>
              </w:rPr>
            </w:pPr>
            <w:r>
              <w:rPr>
                <w:rFonts w:hint="eastAsia"/>
              </w:rPr>
              <w:t xml:space="preserve">                    </w:t>
            </w:r>
            <w:r>
              <w:rPr>
                <w:rFonts w:hint="eastAsia"/>
              </w:rPr>
              <w:t>专业负责人（签字）：</w:t>
            </w:r>
            <w:r w:rsidRPr="008A6D33">
              <w:rPr>
                <w:rFonts w:hint="eastAsia"/>
                <w:u w:val="single"/>
              </w:rPr>
              <w:t xml:space="preserve">                  </w:t>
            </w:r>
          </w:p>
          <w:p w:rsidR="001E6939" w:rsidRDefault="001E6939" w:rsidP="008A6D33">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6D1147" w:rsidRDefault="006D1147">
      <w:pPr>
        <w:rPr>
          <w:rFonts w:ascii="黑体" w:eastAsia="黑体"/>
        </w:rPr>
        <w:sectPr w:rsidR="006D1147">
          <w:pgSz w:w="10319" w:h="14572" w:code="13"/>
          <w:pgMar w:top="851" w:right="1134" w:bottom="567" w:left="1134" w:header="851" w:footer="992" w:gutter="0"/>
          <w:cols w:space="425"/>
          <w:docGrid w:type="lines" w:linePitch="364" w:charSpace="6338"/>
        </w:sectPr>
      </w:pPr>
    </w:p>
    <w:p w:rsidR="000800A1" w:rsidRDefault="000800A1">
      <w:pPr>
        <w:rPr>
          <w:rFonts w:ascii="黑体" w:eastAsia="黑体"/>
        </w:rPr>
        <w:sectPr w:rsidR="000800A1" w:rsidSect="006D1147">
          <w:type w:val="continuous"/>
          <w:pgSz w:w="10319" w:h="14572" w:code="13"/>
          <w:pgMar w:top="851" w:right="1134" w:bottom="567" w:left="1134" w:header="851" w:footer="992" w:gutter="0"/>
          <w:cols w:space="425"/>
          <w:docGrid w:type="lines" w:linePitch="364" w:charSpace="6338"/>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67"/>
      </w:tblGrid>
      <w:tr w:rsidR="001E6939" w:rsidTr="00D632CE">
        <w:trPr>
          <w:trHeight w:val="12183"/>
        </w:trPr>
        <w:tc>
          <w:tcPr>
            <w:tcW w:w="8267" w:type="dxa"/>
          </w:tcPr>
          <w:p w:rsidR="001E6939" w:rsidRDefault="001E6939">
            <w:pPr>
              <w:rPr>
                <w:rFonts w:ascii="黑体" w:eastAsia="黑体"/>
              </w:rPr>
            </w:pPr>
            <w:r>
              <w:rPr>
                <w:rFonts w:ascii="黑体" w:eastAsia="黑体" w:hint="eastAsia"/>
              </w:rPr>
              <w:lastRenderedPageBreak/>
              <w:t>一.中期考核报告（课题进展情况，所取得的阶段性成果，主要参考文献目录，不少于5000字，可另附页）</w:t>
            </w:r>
          </w:p>
          <w:p w:rsidR="004F66FF" w:rsidRPr="00284E6F" w:rsidRDefault="004F66FF" w:rsidP="004F66FF">
            <w:pPr>
              <w:spacing w:line="400" w:lineRule="exact"/>
              <w:rPr>
                <w:rFonts w:ascii="宋体" w:hAnsi="宋体"/>
                <w:sz w:val="28"/>
                <w:szCs w:val="28"/>
              </w:rPr>
            </w:pPr>
            <w:r w:rsidRPr="00284E6F">
              <w:rPr>
                <w:rFonts w:ascii="宋体" w:hAnsi="宋体" w:hint="eastAsia"/>
                <w:sz w:val="28"/>
                <w:szCs w:val="28"/>
              </w:rPr>
              <w:t>1、综述</w:t>
            </w:r>
          </w:p>
          <w:p w:rsidR="00912DCE" w:rsidRDefault="00912DCE" w:rsidP="00912DCE">
            <w:pPr>
              <w:pStyle w:val="5"/>
              <w:ind w:firstLine="480"/>
            </w:pPr>
            <w:r>
              <w:rPr>
                <w:rFonts w:hint="eastAsia"/>
              </w:rPr>
              <w:t>推荐系统是信息过滤系统的一个子集，旨在通过商品特性或用户社交环境，推断用户的偏好，向用户展示其关注的信息。目前，已有许多方法被提出并应用到推荐系统中，但这些方法主要基于协同过滤、矩阵分解等技术，这些技术难以分析出复杂项目中隐含的信息关联性。</w:t>
            </w:r>
          </w:p>
          <w:p w:rsidR="00912DCE" w:rsidRDefault="00912DCE" w:rsidP="00912DCE">
            <w:pPr>
              <w:pStyle w:val="5"/>
              <w:ind w:firstLine="480"/>
            </w:pPr>
            <w:r>
              <w:rPr>
                <w:rFonts w:hint="eastAsia"/>
              </w:rPr>
              <w:t>推荐算法主要有基于协同过滤</w:t>
            </w:r>
            <w:r>
              <w:rPr>
                <w:rFonts w:hint="eastAsia"/>
              </w:rPr>
              <w:t>(Collaborative filtering</w:t>
            </w:r>
            <w:r>
              <w:rPr>
                <w:rFonts w:hint="eastAsia"/>
              </w:rPr>
              <w:t>，</w:t>
            </w:r>
            <w:r>
              <w:rPr>
                <w:rFonts w:hint="eastAsia"/>
              </w:rPr>
              <w:t>CF)</w:t>
            </w:r>
            <w:r>
              <w:rPr>
                <w:rFonts w:hint="eastAsia"/>
              </w:rPr>
              <w:t>的推荐，基于人口统计学的推荐和基于内容的推荐等</w:t>
            </w:r>
            <w:r w:rsidR="004460C2">
              <w:fldChar w:fldCharType="begin"/>
            </w:r>
            <w:r>
              <w:rPr>
                <w:rFonts w:hint="eastAsia"/>
              </w:rPr>
              <w:instrText xml:space="preserve"> ADDIN EN.CITE &lt;EndNote&gt;&lt;Cite&gt;&lt;Author&gt;</w:instrText>
            </w:r>
            <w:r>
              <w:rPr>
                <w:rFonts w:hint="eastAsia"/>
              </w:rPr>
              <w:instrText>许海玲</w:instrText>
            </w:r>
            <w:r>
              <w:rPr>
                <w:rFonts w:hint="eastAsia"/>
              </w:rPr>
              <w:instrText>&lt;/Author&gt;&lt;Year&gt;2009&lt;/Year&gt;&lt;RecNum&gt;5&lt;/RecNum&gt;&lt;DisplayText&gt;&lt;style face="superscript"&gt;[1]&lt;/style&gt;&lt;/DisplayText&gt;&lt;record&gt;&lt;rec-number&gt;5&lt;/rec-number&gt;&lt;foreign-keys&gt;&lt;key app="EN" db-id="d5vv5r20sas0rbed551pe9xszp5xpp0e5ptz"&gt;5&lt;/key&gt;&lt;/foreign-keys&gt;&lt;ref-type name="Journal Article"&gt;17&lt;/ref-type&gt;&lt;contributors&gt;&lt;authors&gt;&lt;author&gt;</w:instrText>
            </w:r>
            <w:r>
              <w:rPr>
                <w:rFonts w:hint="eastAsia"/>
              </w:rPr>
              <w:instrText>许海玲</w:instrText>
            </w:r>
            <w:r>
              <w:rPr>
                <w:rFonts w:hint="eastAsia"/>
              </w:rPr>
              <w:instrText>&lt;/author&gt;&lt;author&gt;</w:instrText>
            </w:r>
            <w:r>
              <w:rPr>
                <w:rFonts w:hint="eastAsia"/>
              </w:rPr>
              <w:instrText>吴潇</w:instrText>
            </w:r>
            <w:r>
              <w:rPr>
                <w:rFonts w:hint="eastAsia"/>
              </w:rPr>
              <w:instrText>&lt;/author&gt;&lt;author&gt;</w:instrText>
            </w:r>
            <w:r>
              <w:rPr>
                <w:rFonts w:hint="eastAsia"/>
              </w:rPr>
              <w:instrText>李晓东</w:instrText>
            </w:r>
            <w:r>
              <w:rPr>
                <w:rFonts w:hint="eastAsia"/>
              </w:rPr>
              <w:instrText>&lt;/author&gt;&lt;author&gt;</w:instrText>
            </w:r>
            <w:r>
              <w:rPr>
                <w:rFonts w:hint="eastAsia"/>
              </w:rPr>
              <w:instrText>阎保平</w:instrText>
            </w:r>
            <w:r>
              <w:rPr>
                <w:rFonts w:hint="eastAsia"/>
              </w:rPr>
              <w:instrText>&lt;/author&gt;&lt;/authors&gt;&lt;/contributors&gt;&lt;titles&gt;&lt;title&gt;</w:instrText>
            </w:r>
            <w:r>
              <w:rPr>
                <w:rFonts w:hint="eastAsia"/>
              </w:rPr>
              <w:instrText>互联网推荐系统比较研究</w:instrText>
            </w:r>
            <w:r>
              <w:rPr>
                <w:rFonts w:hint="eastAsia"/>
              </w:rPr>
              <w:instrText>&lt;/title&gt;&lt;secondary-title&gt;</w:instrText>
            </w:r>
            <w:r>
              <w:rPr>
                <w:rFonts w:hint="eastAsia"/>
              </w:rPr>
              <w:instrText>软件学报</w:instrText>
            </w:r>
            <w:r>
              <w:rPr>
                <w:rFonts w:hint="eastAsia"/>
              </w:rPr>
              <w:instrText>&lt;/secondary-title&gt;&lt;/titles&gt;&lt;periodical&gt;&lt;full-title&gt;</w:instrText>
            </w:r>
            <w:r>
              <w:rPr>
                <w:rFonts w:hint="eastAsia"/>
              </w:rPr>
              <w:instrText>软件学报</w:instrText>
            </w:r>
            <w:r>
              <w:rPr>
                <w:rFonts w:hint="eastAsia"/>
              </w:rPr>
              <w:instrText>&lt;/full-title&gt;&lt;/periodical&gt;&lt;pages&gt;350-362&lt;/pages&gt;&lt;volume&gt;20&lt;/volume&gt;&lt;number&gt;2&lt;/number&gt;&lt;dates&gt;&lt;year&gt;2009&lt;/year&gt;&lt;/dates&gt;&lt;urls&gt;&lt;/urls&gt;&lt;/record&gt;&lt;/Cite&gt;&lt;/EndNote&gt;</w:instrText>
            </w:r>
            <w:r w:rsidR="004460C2">
              <w:fldChar w:fldCharType="separate"/>
            </w:r>
            <w:r w:rsidRPr="00912DCE">
              <w:rPr>
                <w:noProof/>
                <w:vertAlign w:val="superscript"/>
              </w:rPr>
              <w:t>[</w:t>
            </w:r>
            <w:hyperlink w:anchor="_ENREF_1" w:tooltip="许海玲, 2009 #5" w:history="1">
              <w:r w:rsidRPr="00912DCE">
                <w:rPr>
                  <w:noProof/>
                  <w:vertAlign w:val="superscript"/>
                </w:rPr>
                <w:t>1</w:t>
              </w:r>
            </w:hyperlink>
            <w:r w:rsidRPr="00912DCE">
              <w:rPr>
                <w:noProof/>
                <w:vertAlign w:val="superscript"/>
              </w:rPr>
              <w:t>]</w:t>
            </w:r>
            <w:r w:rsidR="004460C2">
              <w:fldChar w:fldCharType="end"/>
            </w:r>
            <w:r>
              <w:rPr>
                <w:rFonts w:hint="eastAsia"/>
              </w:rPr>
              <w:t>。其中，协同过滤是当下应用最广泛的推荐方法之一，该技术在不同方向上均引起研究者广泛关注。协同过滤的本质就是利用其它用户的历史记录协助对目标用户的判断进行推荐</w:t>
            </w:r>
            <w:r w:rsidR="004460C2">
              <w:fldChar w:fldCharType="begin"/>
            </w:r>
            <w:r>
              <w:instrText xml:space="preserve"> ADDIN EN.CITE &lt;EndNote&gt;&lt;Cite&gt;&lt;Author&gt;Schafer&lt;/Author&gt;&lt;Year&gt;2007&lt;/Year&gt;&lt;RecNum&gt;6&lt;/RecNum&gt;&lt;DisplayText&gt;&lt;style face="superscript"&gt;[2]&lt;/style&gt;&lt;/DisplayText&gt;&lt;record&gt;&lt;rec-number&gt;6&lt;/rec-number&gt;&lt;foreign-keys&gt;&lt;key app="EN" db-id="d5vv5r20sas0rbed551pe9xszp5xpp0e5ptz"&gt;6&lt;/key&gt;&lt;/foreign-keys&gt;&lt;ref-type name="Journal Article"&gt;17&lt;/ref-type&gt;&lt;contributors&gt;&lt;authors&gt;&lt;author&gt;Schafer, J. Ben&lt;/author&gt;&lt;author&gt;Dan, Frankowski&lt;/author&gt;&lt;author&gt;Herlocker, Jon&lt;/author&gt;&lt;author&gt;Sen, Shilad&lt;/author&gt;&lt;/authors&gt;&lt;/contributors&gt;&lt;titles&gt;&lt;title&gt;Collaborative Filtering Recommender Systems&lt;/title&gt;&lt;secondary-title&gt;The Adaptive Web&lt;/secondary-title&gt;&lt;/titles&gt;&lt;pages&gt;291-324&lt;/pages&gt;&lt;dates&gt;&lt;year&gt;2007&lt;/year&gt;&lt;/dates&gt;&lt;publisher&gt;Piscataway: IEEE&lt;/publisher&gt;&lt;urls&gt;&lt;/urls&gt;&lt;/record&gt;&lt;/Cite&gt;&lt;/EndNote&gt;</w:instrText>
            </w:r>
            <w:r w:rsidR="004460C2">
              <w:fldChar w:fldCharType="separate"/>
            </w:r>
            <w:r w:rsidRPr="00912DCE">
              <w:rPr>
                <w:noProof/>
                <w:vertAlign w:val="superscript"/>
              </w:rPr>
              <w:t>[</w:t>
            </w:r>
            <w:hyperlink w:anchor="_ENREF_2" w:tooltip="Schafer, 2007 #6" w:history="1">
              <w:r w:rsidRPr="00912DCE">
                <w:rPr>
                  <w:noProof/>
                  <w:vertAlign w:val="superscript"/>
                </w:rPr>
                <w:t>2</w:t>
              </w:r>
            </w:hyperlink>
            <w:r w:rsidRPr="00912DCE">
              <w:rPr>
                <w:noProof/>
                <w:vertAlign w:val="superscript"/>
              </w:rPr>
              <w:t>]</w:t>
            </w:r>
            <w:r w:rsidR="004460C2">
              <w:fldChar w:fldCharType="end"/>
            </w:r>
            <w:r>
              <w:rPr>
                <w:rFonts w:hint="eastAsia"/>
              </w:rPr>
              <w:t>。协同过滤技术主要分为基于邻域的协同过滤方法和基于模型的协同过滤方法两种</w:t>
            </w:r>
            <w:r w:rsidR="004460C2">
              <w:fldChar w:fldCharType="begin"/>
            </w:r>
            <w:r>
              <w:instrText xml:space="preserve"> ADDIN EN.CITE &lt;EndNote&gt;&lt;Cite&gt;&lt;Author&gt;Ekstrand&lt;/Author&gt;&lt;Year&gt;2007&lt;/Year&gt;&lt;RecNum&gt;7&lt;/RecNum&gt;&lt;DisplayText&gt;&lt;style face="superscript"&gt;[3]&lt;/style&gt;&lt;/DisplayText&gt;&lt;record&gt;&lt;rec-number&gt;7&lt;/rec-number&gt;&lt;foreign-keys&gt;&lt;key app="EN" db-id="d5vv5r20sas0rbed551pe9xszp5xpp0e5ptz"&gt;7&lt;/key&gt;&lt;/foreign-keys&gt;&lt;ref-type name="Journal Article"&gt;17&lt;/ref-type&gt;&lt;contributors&gt;&lt;authors&gt;&lt;author&gt;Ekstrand, Michael D&lt;/author&gt;&lt;author&gt;Riedl, John T&lt;/author&gt;&lt;author&gt;Konstan, Joseph A&lt;/author&gt;&lt;/authors&gt;&lt;/contributors&gt;&lt;titles&gt;&lt;title&gt;Collaborative Filtering Recommender Systems&lt;/title&gt;&lt;secondary-title&gt;Foundations and Trends® in Human-Computer Interaction&lt;/secondary-title&gt;&lt;/titles&gt;&lt;periodical&gt;&lt;full-title&gt;Foundations and Trends® in Human-Computer Interaction&lt;/full-title&gt;&lt;/periodical&gt;&lt;pages&gt;81-173&lt;/pages&gt;&lt;volume&gt;4&lt;/volume&gt;&lt;number&gt;2&lt;/number&gt;&lt;dates&gt;&lt;year&gt;2007&lt;/year&gt;&lt;/dates&gt;&lt;urls&gt;&lt;/urls&gt;&lt;/record&gt;&lt;/Cite&gt;&lt;/EndNote&gt;</w:instrText>
            </w:r>
            <w:r w:rsidR="004460C2">
              <w:fldChar w:fldCharType="separate"/>
            </w:r>
            <w:r w:rsidRPr="00912DCE">
              <w:rPr>
                <w:noProof/>
                <w:vertAlign w:val="superscript"/>
              </w:rPr>
              <w:t>[</w:t>
            </w:r>
            <w:hyperlink w:anchor="_ENREF_3" w:tooltip="Ekstrand, 2007 #7" w:history="1">
              <w:r w:rsidRPr="00912DCE">
                <w:rPr>
                  <w:noProof/>
                  <w:vertAlign w:val="superscript"/>
                </w:rPr>
                <w:t>3</w:t>
              </w:r>
            </w:hyperlink>
            <w:r w:rsidRPr="00912DCE">
              <w:rPr>
                <w:noProof/>
                <w:vertAlign w:val="superscript"/>
              </w:rPr>
              <w:t>]</w:t>
            </w:r>
            <w:r w:rsidR="004460C2">
              <w:fldChar w:fldCharType="end"/>
            </w:r>
            <w:r>
              <w:rPr>
                <w:rFonts w:hint="eastAsia"/>
              </w:rPr>
              <w:t>。在不同协同过滤中，矩阵分解</w:t>
            </w:r>
            <w:r>
              <w:rPr>
                <w:rFonts w:hint="eastAsia"/>
              </w:rPr>
              <w:t>(Matrix factorization, MF)</w:t>
            </w:r>
            <w:r>
              <w:rPr>
                <w:rFonts w:hint="eastAsia"/>
              </w:rPr>
              <w:t>是基于模型协同过滤方法中最热门的一种。矩阵分解通过对用户</w:t>
            </w:r>
            <w:r>
              <w:rPr>
                <w:rFonts w:hint="eastAsia"/>
              </w:rPr>
              <w:t>-</w:t>
            </w:r>
            <w:r>
              <w:rPr>
                <w:rFonts w:hint="eastAsia"/>
              </w:rPr>
              <w:t>商品评分矩阵分解，得到一个低秩用户特征矩阵和一个低秩商品特征矩阵，并使用得到的低秩矩阵乘积来拟合原评分矩阵，对未观察到的用户</w:t>
            </w:r>
            <w:r>
              <w:rPr>
                <w:rFonts w:hint="eastAsia"/>
              </w:rPr>
              <w:t>-</w:t>
            </w:r>
            <w:r>
              <w:rPr>
                <w:rFonts w:hint="eastAsia"/>
              </w:rPr>
              <w:t>商品对进行预测。一些改进工作已经被应用到该方法上，如带权重的矩阵分解方法</w:t>
            </w:r>
            <w:r w:rsidR="004460C2">
              <w:fldChar w:fldCharType="begin"/>
            </w:r>
            <w:r>
              <w:instrText xml:space="preserve"> ADDIN EN.CITE &lt;EndNote&gt;&lt;Cite&gt;&lt;Author&gt;Srebro&lt;/Author&gt;&lt;Year&gt;2003&lt;/Year&gt;&lt;RecNum&gt;8&lt;/RecNum&gt;&lt;DisplayText&gt;&lt;style face="superscript"&gt;[4]&lt;/style&gt;&lt;/DisplayText&gt;&lt;record&gt;&lt;rec-number&gt;8&lt;/rec-number&gt;&lt;foreign-keys&gt;&lt;key app="EN" db-id="d5vv5r20sas0rbed551pe9xszp5xpp0e5ptz"&gt;8&lt;/key&gt;&lt;/foreign-keys&gt;&lt;ref-type name="Conference Proceedings"&gt;10&lt;/ref-type&gt;&lt;contributors&gt;&lt;authors&gt;&lt;author&gt;Srebro, Nathan&lt;/author&gt;&lt;author&gt;Jaakkola, Tommi&lt;/author&gt;&lt;/authors&gt;&lt;/contributors&gt;&lt;titles&gt;&lt;title&gt;Weighted Low-Rank Approximations&lt;/title&gt;&lt;secondary-title&gt;International Conference on Machine Learning,  Washington, DC, USA.&lt;/secondary-title&gt;&lt;/titles&gt;&lt;pages&gt;720-727&lt;/pages&gt;&lt;dates&gt;&lt;year&gt;2003&lt;/year&gt;&lt;/dates&gt;&lt;publisher&gt;Piscataway: IEEE&lt;/publisher&gt;&lt;urls&gt;&lt;/urls&gt;&lt;/record&gt;&lt;/Cite&gt;&lt;/EndNote&gt;</w:instrText>
            </w:r>
            <w:r w:rsidR="004460C2">
              <w:fldChar w:fldCharType="separate"/>
            </w:r>
            <w:r w:rsidRPr="00912DCE">
              <w:rPr>
                <w:noProof/>
                <w:vertAlign w:val="superscript"/>
              </w:rPr>
              <w:t>[</w:t>
            </w:r>
            <w:hyperlink w:anchor="_ENREF_4" w:tooltip="Srebro, 2003 #8" w:history="1">
              <w:r w:rsidRPr="00912DCE">
                <w:rPr>
                  <w:noProof/>
                  <w:vertAlign w:val="superscript"/>
                </w:rPr>
                <w:t>4</w:t>
              </w:r>
            </w:hyperlink>
            <w:r w:rsidRPr="00912DCE">
              <w:rPr>
                <w:noProof/>
                <w:vertAlign w:val="superscript"/>
              </w:rPr>
              <w:t>]</w:t>
            </w:r>
            <w:r w:rsidR="004460C2">
              <w:fldChar w:fldCharType="end"/>
            </w:r>
            <w:r>
              <w:rPr>
                <w:rFonts w:hint="eastAsia"/>
              </w:rPr>
              <w:t>、基于非负矩阵的矩阵分解方法</w:t>
            </w:r>
            <w:r w:rsidR="004460C2">
              <w:fldChar w:fldCharType="begin"/>
            </w:r>
            <w:r>
              <w:instrText xml:space="preserve"> ADDIN EN.CITE &lt;EndNote&gt;&lt;Cite&gt;&lt;Author&gt;Li&lt;/Author&gt;&lt;Year&gt;2009&lt;/Year&gt;&lt;RecNum&gt;9&lt;/RecNum&gt;&lt;DisplayText&gt;&lt;style face="superscript"&gt;[5]&lt;/style&gt;&lt;/DisplayText&gt;&lt;record&gt;&lt;rec-number&gt;9&lt;/rec-number&gt;&lt;foreign-keys&gt;&lt;key app="EN" db-id="d5vv5r20sas0rbed551pe9xszp5xpp0e5ptz"&gt;9&lt;/key&gt;&lt;/foreign-keys&gt;&lt;ref-type name="Conference Proceedings"&gt;10&lt;/ref-type&gt;&lt;contributors&gt;&lt;authors&gt;&lt;author&gt;Li, Bin&lt;/author&gt;&lt;author&gt;Yang, Qiang&lt;/author&gt;&lt;author&gt;Xue, Xiangyang&lt;/author&gt;&lt;/authors&gt;&lt;/contributors&gt;&lt;titles&gt;&lt;title&gt;Can Movies and Books Collaborate? Cross-Domain Collaborative Filtering for Sparsity Reduction&lt;/title&gt;&lt;secondary-title&gt;IJCAI 2009, Proceedings of the International Joint Conference on Artificial Intelligence, Pasadena, California, Usa, July&lt;/secondary-title&gt;&lt;/titles&gt;&lt;pages&gt;2052-2057&lt;/pages&gt;&lt;dates&gt;&lt;year&gt;2009&lt;/year&gt;&lt;/dates&gt;&lt;publisher&gt;palo alto: AAAI&lt;/publisher&gt;&lt;urls&gt;&lt;/urls&gt;&lt;/record&gt;&lt;/Cite&gt;&lt;/EndNote&gt;</w:instrText>
            </w:r>
            <w:r w:rsidR="004460C2">
              <w:fldChar w:fldCharType="separate"/>
            </w:r>
            <w:r w:rsidRPr="00912DCE">
              <w:rPr>
                <w:noProof/>
                <w:vertAlign w:val="superscript"/>
              </w:rPr>
              <w:t>[</w:t>
            </w:r>
            <w:hyperlink w:anchor="_ENREF_5" w:tooltip="Li, 2009 #9" w:history="1">
              <w:r w:rsidRPr="00912DCE">
                <w:rPr>
                  <w:noProof/>
                  <w:vertAlign w:val="superscript"/>
                </w:rPr>
                <w:t>5</w:t>
              </w:r>
            </w:hyperlink>
            <w:r w:rsidRPr="00912DCE">
              <w:rPr>
                <w:noProof/>
                <w:vertAlign w:val="superscript"/>
              </w:rPr>
              <w:t>]</w:t>
            </w:r>
            <w:r w:rsidR="004460C2">
              <w:fldChar w:fldCharType="end"/>
            </w:r>
            <w:r>
              <w:rPr>
                <w:rFonts w:hint="eastAsia"/>
              </w:rPr>
              <w:t>，和基于矩阵局部性的矩阵分解方法</w:t>
            </w:r>
            <w:r w:rsidR="004460C2">
              <w:fldChar w:fldCharType="begin"/>
            </w:r>
            <w:r>
              <w:instrText xml:space="preserve"> ADDIN EN.CITE &lt;EndNote&gt;&lt;Cite&gt;&lt;Author&gt;Lee&lt;/Author&gt;&lt;Year&gt;2013&lt;/Year&gt;&lt;RecNum&gt;10&lt;/RecNum&gt;&lt;DisplayText&gt;&lt;style face="superscript"&gt;[6]&lt;/style&gt;&lt;/DisplayText&gt;&lt;record&gt;&lt;rec-number&gt;10&lt;/rec-number&gt;&lt;foreign-keys&gt;&lt;key app="EN" db-id="d5vv5r20sas0rbed551pe9xszp5xpp0e5ptz"&gt;10&lt;/key&gt;&lt;/foreign-keys&gt;&lt;ref-type name="Conference Proceedings"&gt;10&lt;/ref-type&gt;&lt;contributors&gt;&lt;authors&gt;&lt;author&gt;Lee, J.&lt;/author&gt;&lt;author&gt;Kim, S.&lt;/author&gt;&lt;author&gt;Lebanon, G.&lt;/author&gt;&lt;author&gt;Singer, Y.&lt;/author&gt;&lt;/authors&gt;&lt;/contributors&gt;&lt;titles&gt;&lt;title&gt;Local low-rank matrix approximation&lt;/title&gt;&lt;secondary-title&gt;International Conference on Machine Learning,  Atlanta, GA, USA, &lt;/secondary-title&gt;&lt;/titles&gt;&lt;pages&gt;82-90&lt;/pages&gt;&lt;dates&gt;&lt;year&gt;2013&lt;/year&gt;&lt;/dates&gt;&lt;publisher&gt;Piscataway: IEEE&lt;/publisher&gt;&lt;urls&gt;&lt;/urls&gt;&lt;/record&gt;&lt;/Cite&gt;&lt;/EndNote&gt;</w:instrText>
            </w:r>
            <w:r w:rsidR="004460C2">
              <w:fldChar w:fldCharType="separate"/>
            </w:r>
            <w:r w:rsidRPr="00912DCE">
              <w:rPr>
                <w:noProof/>
                <w:vertAlign w:val="superscript"/>
              </w:rPr>
              <w:t>[</w:t>
            </w:r>
            <w:hyperlink w:anchor="_ENREF_6" w:tooltip="Lee, 2013 #10" w:history="1">
              <w:r w:rsidRPr="00912DCE">
                <w:rPr>
                  <w:noProof/>
                  <w:vertAlign w:val="superscript"/>
                </w:rPr>
                <w:t>6</w:t>
              </w:r>
            </w:hyperlink>
            <w:r w:rsidRPr="00912DCE">
              <w:rPr>
                <w:noProof/>
                <w:vertAlign w:val="superscript"/>
              </w:rPr>
              <w:t>]</w:t>
            </w:r>
            <w:r w:rsidR="004460C2">
              <w:fldChar w:fldCharType="end"/>
            </w:r>
            <w:r>
              <w:rPr>
                <w:rFonts w:hint="eastAsia"/>
              </w:rPr>
              <w:t>等，这些方法都展示了其在推荐系统上的效果。基于矩阵分解的方法中，重要的因素是其所学习到的用户特征矩阵和商品特征矩阵，良好的特征能带来更好的预测结果。</w:t>
            </w:r>
          </w:p>
          <w:p w:rsidR="00912DCE" w:rsidRPr="006D3DD1" w:rsidRDefault="00912DCE" w:rsidP="00912DCE">
            <w:pPr>
              <w:pStyle w:val="5"/>
              <w:ind w:firstLine="480"/>
            </w:pPr>
            <w:r w:rsidRPr="006D3DD1">
              <w:rPr>
                <w:rFonts w:hint="eastAsia"/>
              </w:rPr>
              <w:t>随着社交媒体的流行，越来越多研究者开始研究利用了用户间社交关系的社会化推荐系统，有效的利用社交网络用户关系信息可以提高推荐的效果。</w:t>
            </w:r>
            <w:r w:rsidRPr="006D3DD1">
              <w:t>Hao Ma</w:t>
            </w:r>
            <w:r w:rsidRPr="006D3DD1">
              <w:rPr>
                <w:rFonts w:hint="eastAsia"/>
              </w:rPr>
              <w:t>通过共享相同的用户低秩矩阵，将用户</w:t>
            </w:r>
            <w:r w:rsidRPr="006D3DD1">
              <w:rPr>
                <w:rFonts w:hint="eastAsia"/>
              </w:rPr>
              <w:t>-</w:t>
            </w:r>
            <w:r w:rsidRPr="006D3DD1">
              <w:rPr>
                <w:rFonts w:hint="eastAsia"/>
              </w:rPr>
              <w:t>商品评分矩阵和用户的社交信任网络结合在一起，提出了一个具有可解释性的概率因子分析模型</w:t>
            </w:r>
            <w:r w:rsidR="004460C2" w:rsidRPr="006D3DD1">
              <w:fldChar w:fldCharType="begin"/>
            </w:r>
            <w:r>
              <w:instrText xml:space="preserve"> ADDIN EN.CITE &lt;EndNote&gt;&lt;Cite&gt;&lt;Author&gt;Ma&lt;/Author&gt;&lt;Year&gt;2008&lt;/Year&gt;&lt;RecNum&gt;13&lt;/RecNum&gt;&lt;DisplayText&gt;&lt;style face="superscript"&gt;[7]&lt;/style&gt;&lt;/DisplayText&gt;&lt;record&gt;&lt;rec-number&gt;13&lt;/rec-number&gt;&lt;foreign-keys&gt;&lt;key app="EN" db-id="d5vv5r20sas0rbed551pe9xszp5xpp0e5ptz"&gt;13&lt;/key&gt;&lt;/foreign-keys&gt;&lt;ref-type name="Conference Proceedings"&gt;10&lt;/ref-type&gt;&lt;contributors&gt;&lt;authors&gt;&lt;author&gt;Ma, Hao&lt;/author&gt;&lt;author&gt;Yang, Haixuan&lt;/author&gt;&lt;author&gt;Lyu, Michael R.&lt;/author&gt;&lt;author&gt;King, Irwin&lt;/author&gt;&lt;/authors&gt;&lt;/contributors&gt;&lt;titles&gt;&lt;title&gt;SoRec:social recommendation using probabilistic matrix factorization&lt;/title&gt;&lt;secondary-title&gt;ACM Conference on Information and Knowledge Management, CIKM 2008, Napa Valley, California, Usa, October&lt;/secondary-title&gt;&lt;/titles&gt;&lt;pages&gt;931-940&lt;/pages&gt;&lt;dates&gt;&lt;year&gt;2008&lt;/year&gt;&lt;/dates&gt;&lt;publisher&gt;New York: ACM&lt;/publisher&gt;&lt;urls&gt;&lt;/urls&gt;&lt;/record&gt;&lt;/Cite&gt;&lt;/EndNote&gt;</w:instrText>
            </w:r>
            <w:r w:rsidR="004460C2" w:rsidRPr="006D3DD1">
              <w:fldChar w:fldCharType="separate"/>
            </w:r>
            <w:r w:rsidRPr="00912DCE">
              <w:rPr>
                <w:noProof/>
                <w:vertAlign w:val="superscript"/>
              </w:rPr>
              <w:t>[</w:t>
            </w:r>
            <w:hyperlink w:anchor="_ENREF_7" w:tooltip="Ma, 2008 #13" w:history="1">
              <w:r w:rsidRPr="00912DCE">
                <w:rPr>
                  <w:noProof/>
                  <w:vertAlign w:val="superscript"/>
                </w:rPr>
                <w:t>7</w:t>
              </w:r>
            </w:hyperlink>
            <w:r w:rsidRPr="00912DCE">
              <w:rPr>
                <w:noProof/>
                <w:vertAlign w:val="superscript"/>
              </w:rPr>
              <w:t>]</w:t>
            </w:r>
            <w:r w:rsidR="004460C2" w:rsidRPr="006D3DD1">
              <w:fldChar w:fldCharType="end"/>
            </w:r>
            <w:r w:rsidRPr="006D3DD1">
              <w:rPr>
                <w:rFonts w:hint="eastAsia"/>
              </w:rPr>
              <w:t>。类似的，</w:t>
            </w:r>
            <w:r w:rsidRPr="006D3DD1">
              <w:t>Hao Ma</w:t>
            </w:r>
            <w:r w:rsidRPr="006D3DD1">
              <w:rPr>
                <w:rFonts w:hint="eastAsia"/>
              </w:rPr>
              <w:t>在矩阵分解的优化函数中引入了基于社会化的正则化项，该正则化项使得在对目标用户进行预测时，跟目标用户有较高行为相似度的好友的特征因子被更加关注</w:t>
            </w:r>
            <w:r w:rsidR="004460C2" w:rsidRPr="006D3DD1">
              <w:fldChar w:fldCharType="begin"/>
            </w:r>
            <w:r>
              <w:instrText xml:space="preserve"> ADDIN EN.CITE &lt;EndNote&gt;&lt;Cite&gt;&lt;Author&gt;Ma&lt;/Author&gt;&lt;Year&gt;2011&lt;/Year&gt;&lt;RecNum&gt;14&lt;/RecNum&gt;&lt;DisplayText&gt;&lt;style face="superscript"&gt;[8]&lt;/style&gt;&lt;/DisplayText&gt;&lt;record&gt;&lt;rec-number&gt;14&lt;/rec-number&gt;&lt;foreign-keys&gt;&lt;key app="EN" db-id="d5vv5r20sas0rbed551pe9xszp5xpp0e5ptz"&gt;14&lt;/key&gt;&lt;/foreign-keys&gt;&lt;ref-type name="Conference Proceedings"&gt;10&lt;/ref-type&gt;&lt;contributors&gt;&lt;authors&gt;&lt;author&gt;Ma, Hao&lt;/author&gt;&lt;author&gt;Zhou, Dengyong&lt;/author&gt;&lt;author&gt;Liu, Chao&lt;/author&gt;&lt;author&gt;Lyu, Michael R.&lt;/author&gt;&lt;author&gt;King, Irwin&lt;/author&gt;&lt;/authors&gt;&lt;/contributors&gt;&lt;titles&gt;&lt;title&gt;Recommender systems with social regularization&lt;/title&gt;&lt;secondary-title&gt;Forth International Conference on Web Search and Web Data Mining, WSDM 2011, Hong Kong, China, February&lt;/secondary-title&gt;&lt;/titles&gt;&lt;pages&gt;287-296&lt;/pages&gt;&lt;dates&gt;&lt;year&gt;2011&lt;/year&gt;&lt;/dates&gt;&lt;publisher&gt;Piscataway: IEEE&lt;/publisher&gt;&lt;urls&gt;&lt;/urls&gt;&lt;/record&gt;&lt;/Cite&gt;&lt;/EndNote&gt;</w:instrText>
            </w:r>
            <w:r w:rsidR="004460C2" w:rsidRPr="006D3DD1">
              <w:fldChar w:fldCharType="separate"/>
            </w:r>
            <w:r w:rsidRPr="00912DCE">
              <w:rPr>
                <w:noProof/>
                <w:vertAlign w:val="superscript"/>
              </w:rPr>
              <w:t>[</w:t>
            </w:r>
            <w:hyperlink w:anchor="_ENREF_8" w:tooltip="Ma, 2011 #14" w:history="1">
              <w:r w:rsidRPr="00912DCE">
                <w:rPr>
                  <w:noProof/>
                  <w:vertAlign w:val="superscript"/>
                </w:rPr>
                <w:t>8</w:t>
              </w:r>
            </w:hyperlink>
            <w:r w:rsidRPr="00912DCE">
              <w:rPr>
                <w:noProof/>
                <w:vertAlign w:val="superscript"/>
              </w:rPr>
              <w:t>]</w:t>
            </w:r>
            <w:r w:rsidR="004460C2" w:rsidRPr="006D3DD1">
              <w:fldChar w:fldCharType="end"/>
            </w:r>
            <w:r w:rsidRPr="006D3DD1">
              <w:rPr>
                <w:rFonts w:hint="eastAsia"/>
              </w:rPr>
              <w:t>。社会化正则化项有效的利用了用户的社交关系，提高了推荐效果。</w:t>
            </w:r>
          </w:p>
          <w:p w:rsidR="00912DCE" w:rsidRDefault="00912DCE" w:rsidP="00912DCE">
            <w:pPr>
              <w:pStyle w:val="5"/>
              <w:ind w:firstLine="480"/>
            </w:pPr>
            <w:r>
              <w:rPr>
                <w:rFonts w:hint="eastAsia"/>
              </w:rPr>
              <w:t>近年来，深度学习技术已被证明在自然语言处理、计算机视觉和语音识别中能够学习到良好数据特征表示。将深度学习技术应用到推荐系统进行特征学</w:t>
            </w:r>
            <w:r>
              <w:rPr>
                <w:rFonts w:hint="eastAsia"/>
              </w:rPr>
              <w:lastRenderedPageBreak/>
              <w:t>习，能够学习到更具代表性的用户特征和商品特征。</w:t>
            </w:r>
            <w:r w:rsidRPr="00DA6E4F">
              <w:rPr>
                <w:rFonts w:hint="eastAsia"/>
              </w:rPr>
              <w:t>随着深</w:t>
            </w:r>
            <w:r>
              <w:rPr>
                <w:rFonts w:hint="eastAsia"/>
              </w:rPr>
              <w:t>度学习研究的深入，不断有研究人员将深度学习和推荐系统结合起来，已有一些工作致力于将深度学习应用到推荐系统中。</w:t>
            </w:r>
            <w:r w:rsidRPr="00DA6E4F">
              <w:rPr>
                <w:rFonts w:hint="eastAsia"/>
              </w:rPr>
              <w:t>其中</w:t>
            </w:r>
            <w:r w:rsidRPr="00DA6E4F">
              <w:rPr>
                <w:rFonts w:hint="eastAsia"/>
              </w:rPr>
              <w:t>Aaron</w:t>
            </w:r>
            <w:r w:rsidRPr="00DA6E4F">
              <w:rPr>
                <w:rFonts w:hint="eastAsia"/>
              </w:rPr>
              <w:t>等人</w:t>
            </w:r>
            <w:r w:rsidRPr="00DA6E4F">
              <w:rPr>
                <w:rFonts w:hint="eastAsia"/>
              </w:rPr>
              <w:t>2013</w:t>
            </w:r>
            <w:r>
              <w:rPr>
                <w:rFonts w:hint="eastAsia"/>
              </w:rPr>
              <w:t>年将深度学习应用到音乐推荐中，在针对音乐做为项目的推荐场景下，使用深度学习技术对项目内容进行探测与表达，结合传统分类技术与推荐技术生成推荐结果</w:t>
            </w:r>
            <w:r w:rsidR="004460C2">
              <w:fldChar w:fldCharType="begin"/>
            </w:r>
            <w:r>
              <w:instrText xml:space="preserve"> ADDIN EN.CITE &lt;EndNote&gt;&lt;Cite&gt;&lt;Author&gt;Oord&lt;/Author&gt;&lt;Year&gt;2013&lt;/Year&gt;&lt;RecNum&gt;18&lt;/RecNum&gt;&lt;DisplayText&gt;&lt;style face="superscript"&gt;[9]&lt;/style&gt;&lt;/DisplayText&gt;&lt;record&gt;&lt;rec-number&gt;18&lt;/rec-number&gt;&lt;foreign-keys&gt;&lt;key app="EN" db-id="d5vv5r20sas0rbed551pe9xszp5xpp0e5ptz"&gt;18&lt;/key&gt;&lt;/foreign-keys&gt;&lt;ref-type name="Journal Article"&gt;17&lt;/ref-type&gt;&lt;contributors&gt;&lt;authors&gt;&lt;author&gt;Oord, A. Van Den&lt;/author&gt;&lt;author&gt;Dieleman, S.&lt;/author&gt;&lt;author&gt;Schrauwen, B.&lt;/author&gt;&lt;/authors&gt;&lt;/contributors&gt;&lt;titles&gt;&lt;title&gt;Deep content-based music recommendation&lt;/title&gt;&lt;secondary-title&gt;Advances in Neural Information Processing Systems&lt;/secondary-title&gt;&lt;/titles&gt;&lt;periodical&gt;&lt;full-title&gt;Advances in Neural Information Processing Systems&lt;/full-title&gt;&lt;/periodical&gt;&lt;pages&gt;2643-2651&lt;/pages&gt;&lt;volume&gt;26&lt;/volume&gt;&lt;number&gt;6&lt;/number&gt;&lt;dates&gt;&lt;year&gt;2013&lt;/year&gt;&lt;/dates&gt;&lt;urls&gt;&lt;/urls&gt;&lt;/record&gt;&lt;/Cite&gt;&lt;/EndNote&gt;</w:instrText>
            </w:r>
            <w:r w:rsidR="004460C2">
              <w:fldChar w:fldCharType="separate"/>
            </w:r>
            <w:r w:rsidRPr="00912DCE">
              <w:rPr>
                <w:noProof/>
                <w:vertAlign w:val="superscript"/>
              </w:rPr>
              <w:t>[</w:t>
            </w:r>
            <w:hyperlink w:anchor="_ENREF_9" w:tooltip="Oord, 2013 #18" w:history="1">
              <w:r w:rsidRPr="00912DCE">
                <w:rPr>
                  <w:noProof/>
                  <w:vertAlign w:val="superscript"/>
                </w:rPr>
                <w:t>9</w:t>
              </w:r>
            </w:hyperlink>
            <w:r w:rsidRPr="00912DCE">
              <w:rPr>
                <w:noProof/>
                <w:vertAlign w:val="superscript"/>
              </w:rPr>
              <w:t>]</w:t>
            </w:r>
            <w:r w:rsidR="004460C2">
              <w:fldChar w:fldCharType="end"/>
            </w:r>
            <w:r>
              <w:rPr>
                <w:rFonts w:hint="eastAsia"/>
              </w:rPr>
              <w:t>，</w:t>
            </w:r>
            <w:r w:rsidRPr="00DA6E4F">
              <w:rPr>
                <w:rFonts w:hint="eastAsia"/>
              </w:rPr>
              <w:t>更是将两者的结合推向一个新的高潮</w:t>
            </w:r>
            <w:r>
              <w:rPr>
                <w:rFonts w:hint="eastAsia"/>
              </w:rPr>
              <w:t>。</w:t>
            </w:r>
          </w:p>
          <w:p w:rsidR="00912DCE" w:rsidRDefault="00912DCE" w:rsidP="00912DCE">
            <w:pPr>
              <w:pStyle w:val="5"/>
              <w:ind w:firstLine="480"/>
            </w:pPr>
            <w:r>
              <w:rPr>
                <w:rFonts w:hint="eastAsia"/>
              </w:rPr>
              <w:t>个性化推荐系统中存在一些问题，主要包括稀疏性问题，冷启动问题和可扩展问题等，深度学习可以在一定程度上解决个性化推荐领域中的冷启动以及稀疏性问题。通过发现数据中的高级抽象特征，推断项目间、用户间以及用户与项目间的内在联系，进而缓解推荐系统的局限性。</w:t>
            </w:r>
            <w:r>
              <w:rPr>
                <w:rFonts w:hint="eastAsia"/>
              </w:rPr>
              <w:t>Zhang</w:t>
            </w:r>
            <w:r>
              <w:rPr>
                <w:rFonts w:hint="eastAsia"/>
              </w:rPr>
              <w:t>利用用户和项目通过神经网络构建分布式向量，利用用户向量与项目向量的分布式表达对神经网络进行训练，进而提升系统推荐效果</w:t>
            </w:r>
            <w:r w:rsidR="004460C2">
              <w:fldChar w:fldCharType="begin"/>
            </w:r>
            <w:r>
              <w:instrText xml:space="preserve"> ADDIN EN.CITE &lt;EndNote&gt;&lt;Cite&gt;&lt;Author&gt;Zhang&lt;/Author&gt;&lt;Year&gt;2015&lt;/Year&gt;&lt;RecNum&gt;15&lt;/RecNum&gt;&lt;DisplayText&gt;&lt;style face="superscript"&gt;[10]&lt;/style&gt;&lt;/DisplayText&gt;&lt;record&gt;&lt;rec-number&gt;15&lt;/rec-number&gt;&lt;foreign-keys&gt;&lt;key app="EN" db-id="d5vv5r20sas0rbed551pe9xszp5xpp0e5ptz"&gt;15&lt;/key&gt;&lt;/foreign-keys&gt;&lt;ref-type name="Journal Article"&gt;17&lt;/ref-type&gt;&lt;contributors&gt;&lt;authors&gt;&lt;author&gt;Zhang, Junlin&lt;/author&gt;&lt;author&gt;Cai, Heng&lt;/author&gt;&lt;author&gt;Huang, Tongwen&lt;/author&gt;&lt;author&gt;Xue, Huiping&lt;/author&gt;&lt;/authors&gt;&lt;/contributors&gt;&lt;titles&gt;&lt;title&gt;A Distributional Representation Model For Collaborative Filtering&lt;/title&gt;&lt;secondary-title&gt;Computer Science&lt;/secondary-title&gt;&lt;/titles&gt;&lt;periodical&gt;&lt;full-title&gt;Computer Science&lt;/full-title&gt;&lt;/periodical&gt;&lt;pages&gt;&lt;style face="normal" font="default" size="100%"&gt;1&lt;/style&gt;&lt;style face="normal" font="default" charset="134" size="100%"&gt;-7&lt;/style&gt;&lt;/pages&gt;&lt;volume&gt;20&lt;/volume&gt;&lt;number&gt;7&lt;/number&gt;&lt;dates&gt;&lt;year&gt;2015&lt;/year&gt;&lt;/dates&gt;&lt;urls&gt;&lt;/urls&gt;&lt;/record&gt;&lt;/Cite&gt;&lt;/EndNote&gt;</w:instrText>
            </w:r>
            <w:r w:rsidR="004460C2">
              <w:fldChar w:fldCharType="separate"/>
            </w:r>
            <w:r w:rsidRPr="00912DCE">
              <w:rPr>
                <w:noProof/>
                <w:vertAlign w:val="superscript"/>
              </w:rPr>
              <w:t>[</w:t>
            </w:r>
            <w:hyperlink w:anchor="_ENREF_10" w:tooltip="Zhang, 2015 #15" w:history="1">
              <w:r w:rsidRPr="00912DCE">
                <w:rPr>
                  <w:noProof/>
                  <w:vertAlign w:val="superscript"/>
                </w:rPr>
                <w:t>10</w:t>
              </w:r>
            </w:hyperlink>
            <w:r w:rsidRPr="00912DCE">
              <w:rPr>
                <w:noProof/>
                <w:vertAlign w:val="superscript"/>
              </w:rPr>
              <w:t>]</w:t>
            </w:r>
            <w:r w:rsidR="004460C2">
              <w:fldChar w:fldCharType="end"/>
            </w:r>
            <w:r>
              <w:rPr>
                <w:rFonts w:hint="eastAsia"/>
              </w:rPr>
              <w:t>。</w:t>
            </w:r>
            <w:r>
              <w:rPr>
                <w:rFonts w:hint="eastAsia"/>
              </w:rPr>
              <w:t>Liang</w:t>
            </w:r>
            <w:r w:rsidRPr="00B27AE1">
              <w:rPr>
                <w:rFonts w:hint="eastAsia"/>
              </w:rPr>
              <w:t>提出了一种概率评分下的自动编码机模型用于无监督特征学习，通过自编码机发现用户</w:t>
            </w:r>
            <w:r>
              <w:rPr>
                <w:rFonts w:hint="eastAsia"/>
              </w:rPr>
              <w:t>隐性</w:t>
            </w:r>
            <w:r w:rsidRPr="00B27AE1">
              <w:rPr>
                <w:rFonts w:hint="eastAsia"/>
              </w:rPr>
              <w:t>特征，生成对用户偏好的隐式向量表达，结合最近邻模型协同过滤提供个性化推荐</w:t>
            </w:r>
            <w:r w:rsidR="004460C2">
              <w:fldChar w:fldCharType="begin"/>
            </w:r>
            <w:r>
              <w:instrText xml:space="preserve"> ADDIN EN.CITE &lt;EndNote&gt;&lt;Cite&gt;&lt;Author&gt;Liang&lt;/Author&gt;&lt;Year&gt;2015&lt;/Year&gt;&lt;RecNum&gt;17&lt;/RecNum&gt;&lt;DisplayText&gt;&lt;style face="superscript"&gt;[11]&lt;/style&gt;&lt;/DisplayText&gt;&lt;record&gt;&lt;rec-number&gt;17&lt;/rec-number&gt;&lt;foreign-keys&gt;&lt;key app="EN" db-id="d5vv5r20sas0rbed551pe9xszp5xpp0e5ptz"&gt;17&lt;/key&gt;&lt;/foreign-keys&gt;&lt;ref-type name="Conference Proceedings"&gt;10&lt;/ref-type&gt;&lt;contributors&gt;&lt;authors&gt;&lt;author&gt;Liang, Huizhi&lt;/author&gt;&lt;author&gt;Baldwin, Timothy&lt;/author&gt;&lt;/authors&gt;&lt;/contributors&gt;&lt;titles&gt;&lt;title&gt;A Probabilistic Rating Auto-encoder for Personalized Recommender Systems&lt;/title&gt;&lt;secondary-title&gt;ACM International on Conference on Information and Knowledge Management, Melbourne, Australia&lt;/secondary-title&gt;&lt;/titles&gt;&lt;pages&gt;1863-1866&lt;/pages&gt;&lt;dates&gt;&lt;year&gt;2015&lt;/year&gt;&lt;/dates&gt;&lt;publisher&gt;New York: ACM&lt;/publisher&gt;&lt;urls&gt;&lt;/urls&gt;&lt;/record&gt;&lt;/Cite&gt;&lt;/EndNote&gt;</w:instrText>
            </w:r>
            <w:r w:rsidR="004460C2">
              <w:fldChar w:fldCharType="separate"/>
            </w:r>
            <w:r w:rsidRPr="00912DCE">
              <w:rPr>
                <w:noProof/>
                <w:vertAlign w:val="superscript"/>
              </w:rPr>
              <w:t>[</w:t>
            </w:r>
            <w:hyperlink w:anchor="_ENREF_11" w:tooltip="Liang, 2015 #17" w:history="1">
              <w:r w:rsidRPr="00912DCE">
                <w:rPr>
                  <w:noProof/>
                  <w:vertAlign w:val="superscript"/>
                </w:rPr>
                <w:t>11</w:t>
              </w:r>
            </w:hyperlink>
            <w:r w:rsidRPr="00912DCE">
              <w:rPr>
                <w:noProof/>
                <w:vertAlign w:val="superscript"/>
              </w:rPr>
              <w:t>]</w:t>
            </w:r>
            <w:r w:rsidR="004460C2">
              <w:fldChar w:fldCharType="end"/>
            </w:r>
            <w:r w:rsidRPr="00B27AE1">
              <w:rPr>
                <w:rFonts w:hint="eastAsia"/>
              </w:rPr>
              <w:t>。</w:t>
            </w:r>
            <w:r>
              <w:rPr>
                <w:rFonts w:hint="eastAsia"/>
              </w:rPr>
              <w:t>Salakhutdinov</w:t>
            </w:r>
            <w:r>
              <w:rPr>
                <w:rFonts w:hint="eastAsia"/>
              </w:rPr>
              <w:t>提出基于玻尔兹曼机的协同过滤算法，得到了比</w:t>
            </w:r>
            <w:r>
              <w:rPr>
                <w:rFonts w:hint="eastAsia"/>
              </w:rPr>
              <w:t>Netflix</w:t>
            </w:r>
            <w:r>
              <w:rPr>
                <w:rFonts w:hint="eastAsia"/>
              </w:rPr>
              <w:t>系统更好的推荐效果</w:t>
            </w:r>
            <w:r w:rsidR="004460C2">
              <w:fldChar w:fldCharType="begin"/>
            </w:r>
            <w:r>
              <w:instrText xml:space="preserve"> ADDIN EN.CITE &lt;EndNote&gt;&lt;Cite&gt;&lt;Author&gt;Salakhutdinov&lt;/Author&gt;&lt;Year&gt;2007&lt;/Year&gt;&lt;RecNum&gt;11&lt;/RecNum&gt;&lt;DisplayText&gt;&lt;style face="superscript"&gt;[12]&lt;/style&gt;&lt;/DisplayText&gt;&lt;record&gt;&lt;rec-number&gt;11&lt;/rec-number&gt;&lt;foreign-keys&gt;&lt;key app="EN" db-id="d5vv5r20sas0rbed551pe9xszp5xpp0e5ptz"&gt;11&lt;/key&gt;&lt;/foreign-keys&gt;&lt;ref-type name="Conference Proceedings"&gt;10&lt;/ref-type&gt;&lt;contributors&gt;&lt;authors&gt;&lt;author&gt;Salakhutdinov, Ruslan&lt;/author&gt;&lt;author&gt;Mnih, Andriy&lt;/author&gt;&lt;author&gt;Hinton, Geoffrey&lt;/author&gt;&lt;/authors&gt;&lt;/contributors&gt;&lt;titles&gt;&lt;title&gt;Restricted Boltzmann machines for collaborative filtering&lt;/title&gt;&lt;secondary-title&gt;Machine Learning, Proceedings of the Twenty-Fourth International Conference, Corvallis, Oregon, USA&lt;/secondary-title&gt;&lt;/titles&gt;&lt;pages&gt;791-798&lt;/pages&gt;&lt;dates&gt;&lt;year&gt;2007&lt;/year&gt;&lt;/dates&gt;&lt;publisher&gt;Piscataway: IEEE&lt;/publisher&gt;&lt;urls&gt;&lt;/urls&gt;&lt;/record&gt;&lt;/Cite&gt;&lt;/EndNote&gt;</w:instrText>
            </w:r>
            <w:r w:rsidR="004460C2">
              <w:fldChar w:fldCharType="separate"/>
            </w:r>
            <w:r w:rsidRPr="00912DCE">
              <w:rPr>
                <w:noProof/>
                <w:vertAlign w:val="superscript"/>
              </w:rPr>
              <w:t>[</w:t>
            </w:r>
            <w:hyperlink w:anchor="_ENREF_12" w:tooltip="Salakhutdinov, 2007 #11" w:history="1">
              <w:r w:rsidRPr="00912DCE">
                <w:rPr>
                  <w:noProof/>
                  <w:vertAlign w:val="superscript"/>
                </w:rPr>
                <w:t>12</w:t>
              </w:r>
            </w:hyperlink>
            <w:r w:rsidRPr="00912DCE">
              <w:rPr>
                <w:noProof/>
                <w:vertAlign w:val="superscript"/>
              </w:rPr>
              <w:t>]</w:t>
            </w:r>
            <w:r w:rsidR="004460C2">
              <w:fldChar w:fldCharType="end"/>
            </w:r>
            <w:r>
              <w:rPr>
                <w:rFonts w:hint="eastAsia"/>
              </w:rPr>
              <w:t>。为了有效利用外部信息，</w:t>
            </w:r>
            <w:r>
              <w:rPr>
                <w:rFonts w:hint="eastAsia"/>
              </w:rPr>
              <w:t>Wang</w:t>
            </w:r>
            <w:r>
              <w:rPr>
                <w:rFonts w:hint="eastAsia"/>
              </w:rPr>
              <w:t>提出了一个层次贝叶斯模型，称之为协同深度学习</w:t>
            </w:r>
            <w:r>
              <w:rPr>
                <w:rFonts w:hint="eastAsia"/>
              </w:rPr>
              <w:t>(Collaborative Deep Learning, CDL)</w:t>
            </w:r>
            <w:r>
              <w:rPr>
                <w:rFonts w:hint="eastAsia"/>
              </w:rPr>
              <w:t>，使用深度学习来学习内容信息，并将之与协同过滤相结合来得到评分矩阵</w:t>
            </w:r>
            <w:r w:rsidR="004460C2">
              <w:fldChar w:fldCharType="begin"/>
            </w:r>
            <w:r>
              <w:instrText xml:space="preserve"> ADDIN EN.CITE &lt;EndNote&gt;&lt;Cite&gt;&lt;Author&gt;Wang&lt;/Author&gt;&lt;Year&gt;2015&lt;/Year&gt;&lt;RecNum&gt;12&lt;/RecNum&gt;&lt;DisplayText&gt;&lt;style face="superscript"&gt;[13]&lt;/style&gt;&lt;/DisplayText&gt;&lt;record&gt;&lt;rec-number&gt;12&lt;/rec-number&gt;&lt;foreign-keys&gt;&lt;key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Systems&lt;/title&gt;&lt;secondary-title&gt;Proceedings of the 21th ACM SIGKDD International Conference on Knowledge Discovery and Data Mining, Sydney, Australia&lt;/secondary-title&gt;&lt;/titles&gt;&lt;pages&gt;1235-1244&lt;/pages&gt;&lt;dates&gt;&lt;year&gt;2015&lt;/year&gt;&lt;/dates&gt;&lt;publisher&gt;New York: ACM&lt;/publisher&gt;&lt;urls&gt;&lt;/urls&gt;&lt;/record&gt;&lt;/Cite&gt;&lt;/EndNote&gt;</w:instrText>
            </w:r>
            <w:r w:rsidR="004460C2">
              <w:fldChar w:fldCharType="separate"/>
            </w:r>
            <w:r w:rsidRPr="00912DCE">
              <w:rPr>
                <w:noProof/>
                <w:vertAlign w:val="superscript"/>
              </w:rPr>
              <w:t>[</w:t>
            </w:r>
            <w:hyperlink w:anchor="_ENREF_13" w:tooltip="Wang, 2015 #12" w:history="1">
              <w:r w:rsidRPr="00912DCE">
                <w:rPr>
                  <w:noProof/>
                  <w:vertAlign w:val="superscript"/>
                </w:rPr>
                <w:t>13</w:t>
              </w:r>
            </w:hyperlink>
            <w:r w:rsidRPr="00912DCE">
              <w:rPr>
                <w:noProof/>
                <w:vertAlign w:val="superscript"/>
              </w:rPr>
              <w:t>]</w:t>
            </w:r>
            <w:r w:rsidR="004460C2">
              <w:fldChar w:fldCharType="end"/>
            </w:r>
            <w:r>
              <w:rPr>
                <w:rFonts w:hint="eastAsia"/>
              </w:rPr>
              <w:t>。类似于</w:t>
            </w:r>
            <w:r w:rsidRPr="00DA6E4F">
              <w:rPr>
                <w:rFonts w:hint="eastAsia"/>
              </w:rPr>
              <w:t>Aaron</w:t>
            </w:r>
            <w:r w:rsidRPr="00DA6E4F">
              <w:rPr>
                <w:rFonts w:hint="eastAsia"/>
              </w:rPr>
              <w:t>等人</w:t>
            </w:r>
            <w:r>
              <w:rPr>
                <w:rFonts w:hint="eastAsia"/>
              </w:rPr>
              <w:t>的工作，基于音乐内容的推荐结合深度学习，利用</w:t>
            </w:r>
            <w:r>
              <w:rPr>
                <w:rFonts w:hint="eastAsia"/>
              </w:rPr>
              <w:t>DBN</w:t>
            </w:r>
            <w:r>
              <w:rPr>
                <w:rFonts w:hint="eastAsia"/>
              </w:rPr>
              <w:t>进行内容特征提取进而提升推荐结果准确性，取得了令人满意的进展</w:t>
            </w:r>
            <w:r w:rsidR="004460C2">
              <w:fldChar w:fldCharType="begin"/>
            </w:r>
            <w:r>
              <w:instrText xml:space="preserve"> ADDIN EN.CITE &lt;EndNote&gt;&lt;Cite&gt;&lt;Author&gt;Wang&lt;/Author&gt;&lt;Year&gt;2014&lt;/Year&gt;&lt;RecNum&gt;21&lt;/RecNum&gt;&lt;DisplayText&gt;&lt;style face="superscript"&gt;[14, 15]&lt;/style&gt;&lt;/DisplayText&gt;&lt;record&gt;&lt;rec-number&gt;21&lt;/rec-number&gt;&lt;foreign-keys&gt;&lt;key app="EN" db-id="d5vv5r20sas0rbed551pe9xszp5xpp0e5ptz"&gt;21&lt;/key&gt;&lt;/foreign-keys&gt;&lt;ref-type name="Conference Proceedings"&gt;10&lt;/ref-type&gt;&lt;contributors&gt;&lt;authors&gt;&lt;author&gt;Wang, Xinxi&lt;/author&gt;&lt;author&gt;Wang, Ye&lt;/author&gt;&lt;/authors&gt;&lt;/contributors&gt;&lt;titles&gt;&lt;title&gt;Improving Content-based and Hybrid Music Recommendation using Deep Learning&lt;/title&gt;&lt;secondary-title&gt;Proceedings of the 22nd ACM international conference on Multimedia, Orlando, Florida, USA&lt;/secondary-title&gt;&lt;/titles&gt;&lt;pages&gt;627-636&lt;/pages&gt;&lt;dates&gt;&lt;year&gt;2014&lt;/year&gt;&lt;/dates&gt;&lt;publisher&gt;New York: ACM&lt;/publisher&gt;&lt;urls&gt;&lt;/urls&gt;&lt;/record&gt;&lt;/Cite&gt;&lt;Cite&gt;&lt;Author&gt;Hamel&lt;/Author&gt;&lt;Year&gt;2010&lt;/Year&gt;&lt;RecNum&gt;22&lt;/RecNum&gt;&lt;record&gt;&lt;rec-number&gt;22&lt;/rec-number&gt;&lt;foreign-keys&gt;&lt;key app="EN" db-id="d5vv5r20sas0rbed551pe9xszp5xpp0e5ptz"&gt;22&lt;/key&gt;&lt;/foreign-keys&gt;&lt;ref-type name="Conference Proceedings"&gt;10&lt;/ref-type&gt;&lt;contributors&gt;&lt;authors&gt;&lt;author&gt;Hamel, Philippe&lt;/author&gt;&lt;author&gt;Eck, Douglas&lt;/author&gt;&lt;/authors&gt;&lt;/contributors&gt;&lt;titles&gt;&lt;title&gt;Learning Features from Music Audio with Deep Belief Networks&lt;/title&gt;&lt;secondary-title&gt;International Society for Music Information Retrieval Conference, Ismir 2010, Utrecht, Netherlands, August&lt;/secondary-title&gt;&lt;/titles&gt;&lt;pages&gt;339-344&lt;/pages&gt;&lt;dates&gt;&lt;year&gt;2010&lt;/year&gt;&lt;/dates&gt;&lt;publisher&gt;Utrecht: Ismir 2010&lt;/publisher&gt;&lt;urls&gt;&lt;/urls&gt;&lt;/record&gt;&lt;/Cite&gt;&lt;/EndNote&gt;</w:instrText>
            </w:r>
            <w:r w:rsidR="004460C2">
              <w:fldChar w:fldCharType="separate"/>
            </w:r>
            <w:r w:rsidRPr="00912DCE">
              <w:rPr>
                <w:noProof/>
                <w:vertAlign w:val="superscript"/>
              </w:rPr>
              <w:t>[</w:t>
            </w:r>
            <w:hyperlink w:anchor="_ENREF_14" w:tooltip="Wang, 2014 #21" w:history="1">
              <w:r w:rsidRPr="00912DCE">
                <w:rPr>
                  <w:noProof/>
                  <w:vertAlign w:val="superscript"/>
                </w:rPr>
                <w:t>14</w:t>
              </w:r>
            </w:hyperlink>
            <w:r w:rsidRPr="00912DCE">
              <w:rPr>
                <w:noProof/>
                <w:vertAlign w:val="superscript"/>
              </w:rPr>
              <w:t xml:space="preserve">, </w:t>
            </w:r>
            <w:hyperlink w:anchor="_ENREF_15" w:tooltip="Hamel, 2010 #22" w:history="1">
              <w:r w:rsidRPr="00912DCE">
                <w:rPr>
                  <w:noProof/>
                  <w:vertAlign w:val="superscript"/>
                </w:rPr>
                <w:t>15</w:t>
              </w:r>
            </w:hyperlink>
            <w:r w:rsidRPr="00912DCE">
              <w:rPr>
                <w:noProof/>
                <w:vertAlign w:val="superscript"/>
              </w:rPr>
              <w:t>]</w:t>
            </w:r>
            <w:r w:rsidR="004460C2">
              <w:fldChar w:fldCharType="end"/>
            </w:r>
            <w:r>
              <w:rPr>
                <w:rFonts w:hint="eastAsia"/>
              </w:rPr>
              <w:t>。业界也有将用户行为看做序列化信息或将推荐整个过程当做序列化信息，利用</w:t>
            </w:r>
            <w:r>
              <w:rPr>
                <w:rFonts w:hint="eastAsia"/>
              </w:rPr>
              <w:t>RNN</w:t>
            </w:r>
            <w:r>
              <w:rPr>
                <w:rFonts w:hint="eastAsia"/>
              </w:rPr>
              <w:t>对序列化数据进行学习和探测的研究</w:t>
            </w:r>
            <w:r w:rsidR="004460C2">
              <w:fldChar w:fldCharType="begin">
                <w:fldData xml:space="preserve">PEVuZE5vdGU+PENpdGU+PEF1dGhvcj5XdTwvQXV0aG9yPjxZZWFyPjIwMTY8L1llYXI+PFJlY051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</w:fldData>
              </w:fldChar>
            </w:r>
            <w:r>
              <w:instrText xml:space="preserve"> ADDIN EN.CITE </w:instrText>
            </w:r>
            <w:r w:rsidR="004460C2">
              <w:fldChar w:fldCharType="begin">
                <w:fldData xml:space="preserve">PEVuZE5vdGU+PENpdGU+PEF1dGhvcj5XdTwvQXV0aG9yPjxZZWFyPjIwMTY8L1llYXI+PFJlY051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</w:fldData>
              </w:fldChar>
            </w:r>
            <w:r>
              <w:instrText xml:space="preserve"> ADDIN EN.CITE.DATA </w:instrText>
            </w:r>
            <w:r w:rsidR="004460C2">
              <w:fldChar w:fldCharType="end"/>
            </w:r>
            <w:r w:rsidR="004460C2">
              <w:fldChar w:fldCharType="separate"/>
            </w:r>
            <w:r w:rsidRPr="00912DCE">
              <w:rPr>
                <w:noProof/>
                <w:vertAlign w:val="superscript"/>
              </w:rPr>
              <w:t>[</w:t>
            </w:r>
            <w:hyperlink w:anchor="_ENREF_16" w:tooltip="Wu, 2016 #53" w:history="1">
              <w:r w:rsidRPr="00912DCE">
                <w:rPr>
                  <w:noProof/>
                  <w:vertAlign w:val="superscript"/>
                </w:rPr>
                <w:t>16</w:t>
              </w:r>
            </w:hyperlink>
            <w:r w:rsidRPr="00912DCE">
              <w:rPr>
                <w:noProof/>
                <w:vertAlign w:val="superscript"/>
              </w:rPr>
              <w:t xml:space="preserve">, </w:t>
            </w:r>
            <w:hyperlink w:anchor="_ENREF_17" w:tooltip="Devooght, 2016 #24" w:history="1">
              <w:r w:rsidRPr="00912DCE">
                <w:rPr>
                  <w:noProof/>
                  <w:vertAlign w:val="superscript"/>
                </w:rPr>
                <w:t>17</w:t>
              </w:r>
            </w:hyperlink>
            <w:r w:rsidRPr="00912DCE">
              <w:rPr>
                <w:noProof/>
                <w:vertAlign w:val="superscript"/>
              </w:rPr>
              <w:t xml:space="preserve">, </w:t>
            </w:r>
            <w:hyperlink w:anchor="_ENREF_18" w:tooltip="Dai, 2016 #26" w:history="1">
              <w:r w:rsidRPr="00912DCE">
                <w:rPr>
                  <w:noProof/>
                  <w:vertAlign w:val="superscript"/>
                </w:rPr>
                <w:t>18</w:t>
              </w:r>
            </w:hyperlink>
            <w:r w:rsidRPr="00912DCE">
              <w:rPr>
                <w:noProof/>
                <w:vertAlign w:val="superscript"/>
              </w:rPr>
              <w:t>]</w:t>
            </w:r>
            <w:r w:rsidR="004460C2">
              <w:fldChar w:fldCharType="end"/>
            </w:r>
            <w:r>
              <w:rPr>
                <w:rFonts w:hint="eastAsia"/>
              </w:rPr>
              <w:t>。也有研究利用自动编码机，对特征矩阵进行降维，进而实现数据填充或者推荐算法运行效率的提高</w:t>
            </w:r>
            <w:r w:rsidR="004460C2">
              <w:fldChar w:fldCharType="begin"/>
            </w:r>
            <w:r>
              <w:instrText xml:space="preserve"> ADDIN EN.CITE &lt;EndNote&gt;&lt;Cite&gt;&lt;Author&gt;Ouyang&lt;/Author&gt;&lt;Year&gt;2014&lt;/Year&gt;&lt;RecNum&gt;28&lt;/RecNum&gt;&lt;DisplayText&gt;&lt;style face="superscript"&gt;[19, 20]&lt;/style&gt;&lt;/DisplayText&gt;&lt;record&gt;&lt;rec-number&gt;28&lt;/rec-number&gt;&lt;foreign-keys&gt;&lt;key app="EN" db-id="d5vv5r20sas0rbed551pe9xszp5xpp0e5ptz"&gt;28&lt;/key&gt;&lt;/foreign-keys&gt;&lt;ref-type name="Book"&gt;6&lt;/ref-type&gt;&lt;contributors&gt;&lt;authors&gt;&lt;author&gt;Ouyang, Yuanxin&lt;/author&gt;&lt;author&gt;Liu, Wenqi&lt;/author&gt;&lt;author&gt;Rong, Wenge&lt;/author&gt;&lt;author&gt;Xiong, Zhang&lt;/author&gt;&lt;/authors&gt;&lt;/contributors&gt;&lt;titles&gt;&lt;title&gt;Autoencoder-Based Collaborative Filtering&lt;/title&gt;&lt;/titles&gt;&lt;pages&gt;284-291&lt;/pages&gt;&lt;num-vols&gt;8836 &lt;/num-vols&gt;&lt;dates&gt;&lt;year&gt;2014&lt;/year&gt;&lt;/dates&gt;&lt;pub-location&gt;&lt;style face="normal" font="default" charset="134" size="100%"&gt;Heidelberg&lt;/style&gt;&lt;/pub-location&gt;&lt;publisher&gt;Springer International Publishing&lt;/publisher&gt;&lt;urls&gt;&lt;/urls&gt;&lt;/record&gt;&lt;/Cite&gt;&lt;Cite&gt;&lt;Author&gt;Sedhain&lt;/Author&gt;&lt;Year&gt;2015&lt;/Year&gt;&lt;RecNum&gt;29&lt;/RecNum&gt;&lt;record&gt;&lt;rec-number&gt;29&lt;/rec-number&gt;&lt;foreign-keys&gt;&lt;key app="EN" db-id="d5vv5r20sas0rbed551pe9xszp5xpp0e5ptz"&gt;29&lt;/key&gt;&lt;/foreign-keys&gt;&lt;ref-type name="Conference Proceedings"&gt;10&lt;/ref-type&gt;&lt;contributors&gt;&lt;authors&gt;&lt;author&gt;Sedhain, Suvash&lt;/author&gt;&lt;author&gt;Menon, Aditya Krishna&lt;/author&gt;&lt;author&gt;Sanner, Scott&lt;/author&gt;&lt;author&gt;Xie, Lexing&lt;/author&gt;&lt;/authors&gt;&lt;/contributors&gt;&lt;titles&gt;&lt;title&gt;AutoRec:Autoencoders Meet Collaborative Filtering&lt;/title&gt;&lt;secondary-title&gt;Proceedings of the 24th International Conference on World Wide Web, Florence, Italy&lt;/secondary-title&gt;&lt;/titles&gt;&lt;pages&gt;111-112&lt;/pages&gt;&lt;dates&gt;&lt;year&gt;2015&lt;/year&gt;&lt;/dates&gt;&lt;publisher&gt;Piscataway: IEEE&lt;/publisher&gt;&lt;urls&gt;&lt;/urls&gt;&lt;/record&gt;&lt;/Cite&gt;&lt;/EndNote&gt;</w:instrText>
            </w:r>
            <w:r w:rsidR="004460C2">
              <w:fldChar w:fldCharType="separate"/>
            </w:r>
            <w:r w:rsidRPr="00912DCE">
              <w:rPr>
                <w:noProof/>
                <w:vertAlign w:val="superscript"/>
              </w:rPr>
              <w:t>[</w:t>
            </w:r>
            <w:hyperlink w:anchor="_ENREF_19" w:tooltip="Ouyang, 2014 #28" w:history="1">
              <w:r w:rsidRPr="00912DCE">
                <w:rPr>
                  <w:noProof/>
                  <w:vertAlign w:val="superscript"/>
                </w:rPr>
                <w:t>19</w:t>
              </w:r>
            </w:hyperlink>
            <w:r w:rsidRPr="00912DCE">
              <w:rPr>
                <w:noProof/>
                <w:vertAlign w:val="superscript"/>
              </w:rPr>
              <w:t xml:space="preserve">, </w:t>
            </w:r>
            <w:hyperlink w:anchor="_ENREF_20" w:tooltip="Sedhain, 2015 #29" w:history="1">
              <w:r w:rsidRPr="00912DCE">
                <w:rPr>
                  <w:noProof/>
                  <w:vertAlign w:val="superscript"/>
                </w:rPr>
                <w:t>20</w:t>
              </w:r>
            </w:hyperlink>
            <w:r w:rsidRPr="00912DCE">
              <w:rPr>
                <w:noProof/>
                <w:vertAlign w:val="superscript"/>
              </w:rPr>
              <w:t>]</w:t>
            </w:r>
            <w:r w:rsidR="004460C2">
              <w:fldChar w:fldCharType="end"/>
            </w:r>
            <w:r>
              <w:rPr>
                <w:rFonts w:hint="eastAsia"/>
              </w:rPr>
              <w:t>。</w:t>
            </w:r>
          </w:p>
          <w:p w:rsidR="00284E6F" w:rsidRDefault="00912DCE" w:rsidP="00912DCE">
            <w:pPr>
              <w:ind w:firstLineChars="200" w:firstLine="420"/>
              <w:rPr>
                <w:rFonts w:ascii="宋体" w:hAnsi="宋体"/>
                <w:szCs w:val="21"/>
              </w:rPr>
            </w:pPr>
            <w:r>
              <w:rPr>
                <w:rFonts w:hint="eastAsia"/>
              </w:rPr>
              <w:t>已有的工作证明，深度学习在推荐系统中学习到的特征具有代表性，对于解决推荐系统中数据稀疏问题有效，可以提高学习性能。应用中，推荐系统的数据是复杂且稀疏的，基于矩阵分解的协同过滤方法学习到有效特征信息变得十分困难。目前基于深度学习的推荐算法还比较少，但初步的研究成果已经表明它们在实际数据应用中的有效性。</w:t>
            </w:r>
          </w:p>
          <w:p w:rsidR="00E57480" w:rsidRDefault="00E57480" w:rsidP="00CC694F">
            <w:pPr>
              <w:ind w:firstLineChars="200" w:firstLine="420"/>
              <w:rPr>
                <w:rFonts w:ascii="宋体" w:hAnsi="宋体"/>
                <w:szCs w:val="21"/>
              </w:rPr>
            </w:pPr>
          </w:p>
          <w:p w:rsidR="00C0074A" w:rsidRPr="00284E6F" w:rsidRDefault="00284E6F" w:rsidP="00E97E7C">
            <w:pPr>
              <w:spacing w:line="400" w:lineRule="exact"/>
              <w:rPr>
                <w:sz w:val="28"/>
                <w:szCs w:val="28"/>
              </w:rPr>
            </w:pPr>
            <w:r w:rsidRPr="00284E6F">
              <w:rPr>
                <w:rFonts w:hint="eastAsia"/>
                <w:sz w:val="28"/>
                <w:szCs w:val="28"/>
              </w:rPr>
              <w:t>2</w:t>
            </w:r>
            <w:r w:rsidRPr="00284E6F">
              <w:rPr>
                <w:rFonts w:hint="eastAsia"/>
                <w:sz w:val="28"/>
                <w:szCs w:val="28"/>
              </w:rPr>
              <w:t>、课题进展</w:t>
            </w:r>
          </w:p>
          <w:p w:rsidR="005C54C4" w:rsidRDefault="00C0074A" w:rsidP="00E97E7C">
            <w:pPr>
              <w:spacing w:line="400" w:lineRule="exact"/>
              <w:rPr>
                <w:sz w:val="24"/>
              </w:rPr>
            </w:pPr>
            <w:r>
              <w:rPr>
                <w:rFonts w:hint="eastAsia"/>
              </w:rPr>
              <w:tab/>
            </w:r>
            <w:r w:rsidR="00284E6F" w:rsidRPr="00284E6F">
              <w:rPr>
                <w:rFonts w:hint="eastAsia"/>
                <w:sz w:val="24"/>
              </w:rPr>
              <w:t xml:space="preserve">2.1 </w:t>
            </w:r>
            <w:r w:rsidR="00E57480">
              <w:rPr>
                <w:rFonts w:hint="eastAsia"/>
                <w:sz w:val="24"/>
              </w:rPr>
              <w:t>并行自动编码机</w:t>
            </w:r>
          </w:p>
          <w:p w:rsidR="001238C4" w:rsidRDefault="001238C4" w:rsidP="001238C4">
            <w:pPr>
              <w:pStyle w:val="5"/>
              <w:ind w:firstLine="480"/>
              <w:textAlignment w:val="baseline"/>
            </w:pPr>
            <w:r w:rsidRPr="0067734C">
              <w:lastRenderedPageBreak/>
              <w:t>自</w:t>
            </w:r>
            <w:r>
              <w:t>动</w:t>
            </w:r>
            <w:r w:rsidRPr="0067734C">
              <w:t>编码</w:t>
            </w:r>
            <w:r>
              <w:rPr>
                <w:rFonts w:hint="eastAsia"/>
              </w:rPr>
              <w:t>机</w:t>
            </w:r>
            <w:r>
              <w:rPr>
                <w:rFonts w:hint="eastAsia"/>
              </w:rPr>
              <w:t>(Auto-Encoder, AE)</w:t>
            </w:r>
            <w:r w:rsidRPr="0067734C">
              <w:t>是一种无监督学习算法</w:t>
            </w:r>
            <w:r w:rsidR="004460C2">
              <w:fldChar w:fldCharType="begin"/>
            </w:r>
            <w:r w:rsidR="00912DCE">
              <w:instrText xml:space="preserve"> ADDIN EN.CITE &lt;EndNote&gt;&lt;Cite&gt;&lt;Author&gt;Hinton&lt;/Author&gt;&lt;Year&gt;2006&lt;/Year&gt;&lt;RecNum&gt;35&lt;/RecNum&gt;&lt;DisplayText&gt;&lt;style face="superscript"&gt;[21]&lt;/style&gt;&lt;/DisplayText&gt;&lt;record&gt;&lt;rec-number&gt;35&lt;/rec-number&gt;&lt;foreign-keys&gt;&lt;key app="EN" db-id="d5vv5r20sas0rbed551pe9xszp5xpp0e5ptz"&gt;35&lt;/key&gt;&lt;/foreign-keys&gt;&lt;ref-type name="Journal Article"&gt;17&lt;/ref-type&gt;&lt;contributors&gt;&lt;authors&gt;&lt;author&gt;Hinton, G. E.&lt;/author&gt;&lt;author&gt;Salakhutdinov, R. R.&lt;/author&gt;&lt;/authors&gt;&lt;/contributors&gt;&lt;titles&gt;&lt;title&gt;Reducing the dimensionality of data with neural networks&lt;/title&gt;&lt;secondary-title&gt;Science&lt;/secondary-title&gt;&lt;/titles&gt;&lt;periodical&gt;&lt;full-title&gt;Science&lt;/full-title&gt;&lt;/periodical&gt;&lt;pages&gt;504-507&lt;/pages&gt;&lt;volume&gt;313&lt;/volume&gt;&lt;number&gt;5786&lt;/number&gt;&lt;dates&gt;&lt;year&gt;2006&lt;/year&gt;&lt;/dates&gt;&lt;urls&gt;&lt;/urls&gt;&lt;/record&gt;&lt;/Cite&gt;&lt;/EndNote&gt;</w:instrText>
            </w:r>
            <w:r w:rsidR="004460C2">
              <w:fldChar w:fldCharType="separate"/>
            </w:r>
            <w:r w:rsidR="00912DCE" w:rsidRPr="00912DCE">
              <w:rPr>
                <w:noProof/>
                <w:vertAlign w:val="superscript"/>
              </w:rPr>
              <w:t>[</w:t>
            </w:r>
            <w:hyperlink w:anchor="_ENREF_21" w:tooltip="Hinton, 2006 #35" w:history="1">
              <w:r w:rsidR="00912DCE" w:rsidRPr="00912DCE">
                <w:rPr>
                  <w:noProof/>
                  <w:vertAlign w:val="superscript"/>
                </w:rPr>
                <w:t>21</w:t>
              </w:r>
            </w:hyperlink>
            <w:r w:rsidR="00912DCE" w:rsidRPr="00912DCE">
              <w:rPr>
                <w:noProof/>
                <w:vertAlign w:val="superscript"/>
              </w:rPr>
              <w:t>]</w:t>
            </w:r>
            <w:r w:rsidR="004460C2">
              <w:fldChar w:fldCharType="end"/>
            </w:r>
            <w:r w:rsidRPr="0067734C">
              <w:t>，</w:t>
            </w:r>
            <w:r>
              <w:t>作为神经网络的一种</w:t>
            </w:r>
            <w:r>
              <w:rPr>
                <w:rFonts w:hint="eastAsia"/>
              </w:rPr>
              <w:t>变体也被称作自编码神经网络，</w:t>
            </w:r>
            <w:r w:rsidRPr="0067734C">
              <w:t>使用反向传播</w:t>
            </w:r>
            <w:r>
              <w:rPr>
                <w:rFonts w:hint="eastAsia"/>
              </w:rPr>
              <w:t>(Back-propagation)</w:t>
            </w:r>
            <w:r w:rsidRPr="0067734C">
              <w:t>算法，</w:t>
            </w:r>
            <w:r>
              <w:rPr>
                <w:rFonts w:hint="eastAsia"/>
              </w:rPr>
              <w:t>将</w:t>
            </w:r>
            <w:r>
              <w:t>输入值作为输出目标</w:t>
            </w:r>
            <w:r w:rsidRPr="0067734C">
              <w:t>，比如</w:t>
            </w:r>
            <w:r w:rsidRPr="0067734C">
              <w:rPr>
                <w:position w:val="-10"/>
              </w:rPr>
              <w:object w:dxaOrig="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8.75pt" o:ole="">
                  <v:imagedata r:id="rId7" o:title=""/>
                </v:shape>
                <o:OLEObject Type="Embed" ProgID="Equation.3" ShapeID="_x0000_i1025" DrawAspect="Content" ObjectID="_1557085804" r:id="rId8"/>
              </w:object>
            </w:r>
            <w:r w:rsidRPr="0067734C">
              <w:t>。</w:t>
            </w:r>
            <w:r>
              <w:t>自动编码机主要由两部分组成</w:t>
            </w:r>
            <w:r>
              <w:rPr>
                <w:rFonts w:hint="eastAsia"/>
              </w:rPr>
              <w:t>，</w:t>
            </w:r>
            <w:r>
              <w:t>分别是编码部分和解码部分</w:t>
            </w:r>
            <w:r>
              <w:rPr>
                <w:rFonts w:hint="eastAsia"/>
              </w:rPr>
              <w:t>。</w:t>
            </w:r>
            <w:r>
              <w:t>训练中</w:t>
            </w:r>
            <w:r>
              <w:rPr>
                <w:rFonts w:hint="eastAsia"/>
              </w:rPr>
              <w:t>，编码部分和解码部分同时优化，使得</w:t>
            </w:r>
            <w:r w:rsidRPr="001E7662">
              <w:rPr>
                <w:position w:val="-14"/>
              </w:rPr>
              <w:object w:dxaOrig="1120" w:dyaOrig="380">
                <v:shape id="_x0000_i1026" type="#_x0000_t75" style="width:56.25pt;height:18.75pt" o:ole="">
                  <v:imagedata r:id="rId9" o:title=""/>
                </v:shape>
                <o:OLEObject Type="Embed" ProgID="Equation.DSMT4" ShapeID="_x0000_i1026" DrawAspect="Content" ObjectID="_1557085805" r:id="rId10"/>
              </w:object>
            </w:r>
            <w:r>
              <w:rPr>
                <w:rFonts w:hint="eastAsia"/>
              </w:rPr>
              <w:t>。亦即，它试图逼近一个恒等函数，使得</w:t>
            </w:r>
            <w:r w:rsidRPr="00A10C57">
              <w:rPr>
                <w:rFonts w:hint="eastAsia"/>
              </w:rPr>
              <w:t>输出</w:t>
            </w:r>
            <w:r w:rsidRPr="00B51B64">
              <w:rPr>
                <w:position w:val="-6"/>
              </w:rPr>
              <w:object w:dxaOrig="200" w:dyaOrig="279">
                <v:shape id="_x0000_i1027" type="#_x0000_t75" style="width:9pt;height:14.25pt" o:ole="">
                  <v:imagedata r:id="rId11" o:title=""/>
                </v:shape>
                <o:OLEObject Type="Embed" ProgID="Equation.3" ShapeID="_x0000_i1027" DrawAspect="Content" ObjectID="_1557085806" r:id="rId12"/>
              </w:object>
            </w:r>
            <w:r w:rsidRPr="00A10C57">
              <w:rPr>
                <w:rFonts w:hint="eastAsia"/>
              </w:rPr>
              <w:t>接近于输入</w:t>
            </w:r>
            <w:r w:rsidRPr="00B51B64">
              <w:rPr>
                <w:position w:val="-6"/>
              </w:rPr>
              <w:object w:dxaOrig="200" w:dyaOrig="220">
                <v:shape id="_x0000_i1028" type="#_x0000_t75" style="width:11.25pt;height:11.25pt" o:ole="">
                  <v:imagedata r:id="rId13" o:title=""/>
                </v:shape>
                <o:OLEObject Type="Embed" ProgID="Equation.3" ShapeID="_x0000_i1028" DrawAspect="Content" ObjectID="_1557085807" r:id="rId14"/>
              </w:object>
            </w:r>
            <w:r w:rsidRPr="00A10C57">
              <w:rPr>
                <w:rFonts w:hint="eastAsia"/>
              </w:rPr>
              <w:t>。</w:t>
            </w:r>
            <w:r>
              <w:rPr>
                <w:rFonts w:hint="eastAsia"/>
              </w:rPr>
              <w:t>自动编码机逻辑结构如</w:t>
            </w:r>
            <w:r w:rsidR="004460C2">
              <w:fldChar w:fldCharType="begin"/>
            </w:r>
            <w:r>
              <w:instrText xml:space="preserve"> </w:instrText>
            </w:r>
            <w:r>
              <w:rPr>
                <w:rFonts w:hint="eastAsia"/>
              </w:rPr>
              <w:instrText>REF _Ref477121411 \r \h</w:instrText>
            </w:r>
            <w:r>
              <w:instrText xml:space="preserve"> </w:instrText>
            </w:r>
            <w:r w:rsidR="004460C2">
              <w:fldChar w:fldCharType="separate"/>
            </w:r>
            <w:r>
              <w:rPr>
                <w:rFonts w:hint="eastAsia"/>
              </w:rPr>
              <w:t>图</w:t>
            </w:r>
            <w:r>
              <w:rPr>
                <w:rFonts w:hint="eastAsia"/>
              </w:rPr>
              <w:t>2-1</w:t>
            </w:r>
            <w:r w:rsidR="004460C2">
              <w:fldChar w:fldCharType="end"/>
            </w:r>
            <w:r>
              <w:t>所示</w:t>
            </w:r>
            <w:r>
              <w:rPr>
                <w:rFonts w:hint="eastAsia"/>
              </w:rPr>
              <w:t>。</w:t>
            </w:r>
          </w:p>
          <w:tbl>
            <w:tblPr>
              <w:tblW w:w="0" w:type="auto"/>
              <w:jc w:val="center"/>
              <w:tblLook w:val="04A0"/>
            </w:tblPr>
            <w:tblGrid>
              <w:gridCol w:w="8051"/>
            </w:tblGrid>
            <w:tr w:rsidR="001238C4" w:rsidTr="00E90C61">
              <w:trPr>
                <w:trHeight w:val="1146"/>
                <w:jc w:val="center"/>
              </w:trPr>
              <w:tc>
                <w:tcPr>
                  <w:tcW w:w="8946" w:type="dxa"/>
                  <w:vAlign w:val="center"/>
                </w:tcPr>
                <w:p w:rsidR="001238C4" w:rsidRDefault="001238C4" w:rsidP="00E90C61">
                  <w:pPr>
                    <w:pStyle w:val="6"/>
                  </w:pPr>
                  <w:r>
                    <w:object w:dxaOrig="10513" w:dyaOrig="3069">
                      <v:shape id="_x0000_i1029" type="#_x0000_t75" style="width:342pt;height:99.75pt" o:ole="">
                        <v:imagedata r:id="rId15" o:title=""/>
                      </v:shape>
                      <o:OLEObject Type="Embed" ProgID="Visio.Drawing.11" ShapeID="_x0000_i1029" DrawAspect="Content" ObjectID="_1557085808" r:id="rId16"/>
                    </w:object>
                  </w:r>
                </w:p>
              </w:tc>
            </w:tr>
            <w:tr w:rsidR="001238C4" w:rsidTr="00E90C61">
              <w:trPr>
                <w:trHeight w:val="80"/>
                <w:jc w:val="center"/>
              </w:trPr>
              <w:tc>
                <w:tcPr>
                  <w:tcW w:w="8946" w:type="dxa"/>
                  <w:vAlign w:val="center"/>
                </w:tcPr>
                <w:p w:rsidR="001238C4" w:rsidRDefault="001238C4" w:rsidP="00E90C61">
                  <w:pPr>
                    <w:pStyle w:val="2"/>
                  </w:pPr>
                  <w:bookmarkStart w:id="0" w:name="_Ref477121411"/>
                  <w:r w:rsidRPr="00372BDA">
                    <w:t>自动编码机</w:t>
                  </w:r>
                  <w:r>
                    <w:t>逻辑</w:t>
                  </w:r>
                  <w:r w:rsidRPr="00372BDA">
                    <w:t>结构</w:t>
                  </w:r>
                  <w:bookmarkEnd w:id="0"/>
                </w:p>
              </w:tc>
            </w:tr>
          </w:tbl>
          <w:p w:rsidR="001238C4" w:rsidRDefault="001238C4" w:rsidP="001238C4">
            <w:pPr>
              <w:pStyle w:val="5"/>
              <w:ind w:firstLine="480"/>
              <w:textAlignment w:val="baseline"/>
            </w:pPr>
            <w:r>
              <w:t>一般的</w:t>
            </w:r>
            <w:r>
              <w:rPr>
                <w:rFonts w:hint="eastAsia"/>
              </w:rPr>
              <w:t>，自动编码机</w:t>
            </w:r>
            <w:r>
              <w:t>隐含层节点少于输入层节点</w:t>
            </w:r>
            <w:r>
              <w:rPr>
                <w:rFonts w:hint="eastAsia"/>
              </w:rPr>
              <w:t>，迫使其学习输入数据的压缩表示，换言之自动编码机需要由较少的隐层神经元输出重构出原始数据。通常情况下，数据中隐含一些特定结构，使得不同维度间彼此相关，那么就使得算法可以发现输入数据中的相关性，进而得到数据的有效低维表示，即数据压缩表示，或者称之为去除冗余信息的特征表示。</w:t>
            </w:r>
            <w:r w:rsidR="004460C2">
              <w:fldChar w:fldCharType="begin"/>
            </w:r>
            <w:r>
              <w:instrText xml:space="preserve"> </w:instrText>
            </w:r>
            <w:r>
              <w:rPr>
                <w:rFonts w:hint="eastAsia"/>
              </w:rPr>
              <w:instrText>REF _Ref477121398 \r \h</w:instrText>
            </w:r>
            <w:r>
              <w:instrText xml:space="preserve"> </w:instrText>
            </w:r>
            <w:r w:rsidR="004460C2">
              <w:fldChar w:fldCharType="separate"/>
            </w:r>
            <w:r>
              <w:rPr>
                <w:rFonts w:hint="eastAsia"/>
              </w:rPr>
              <w:t>图</w:t>
            </w:r>
            <w:r>
              <w:rPr>
                <w:rFonts w:hint="eastAsia"/>
              </w:rPr>
              <w:t>2-2</w:t>
            </w:r>
            <w:r w:rsidR="004460C2">
              <w:fldChar w:fldCharType="end"/>
            </w:r>
            <w:r>
              <w:rPr>
                <w:rFonts w:hint="eastAsia"/>
              </w:rPr>
              <w:t>为我们展示了一个简单自动编码机的结构。</w:t>
            </w:r>
          </w:p>
          <w:tbl>
            <w:tblPr>
              <w:tblW w:w="5000" w:type="pct"/>
              <w:jc w:val="center"/>
              <w:tblLook w:val="04A0"/>
            </w:tblPr>
            <w:tblGrid>
              <w:gridCol w:w="8051"/>
            </w:tblGrid>
            <w:tr w:rsidR="001238C4" w:rsidTr="00E90C61">
              <w:trPr>
                <w:trHeight w:val="95"/>
                <w:jc w:val="center"/>
              </w:trPr>
              <w:tc>
                <w:tcPr>
                  <w:tcW w:w="5000" w:type="pct"/>
                  <w:vAlign w:val="center"/>
                </w:tcPr>
                <w:p w:rsidR="001238C4" w:rsidRDefault="001238C4" w:rsidP="00E90C61">
                  <w:pPr>
                    <w:pStyle w:val="6"/>
                  </w:pPr>
                  <w:r>
                    <w:object w:dxaOrig="4020" w:dyaOrig="4810">
                      <v:shape id="_x0000_i1030" type="#_x0000_t75" style="width:201.75pt;height:240pt" o:ole="">
                        <v:imagedata r:id="rId17" o:title=""/>
                      </v:shape>
                      <o:OLEObject Type="Embed" ProgID="Visio.Drawing.11" ShapeID="_x0000_i1030" DrawAspect="Content" ObjectID="_1557085809" r:id="rId18"/>
                    </w:object>
                  </w:r>
                </w:p>
              </w:tc>
            </w:tr>
            <w:tr w:rsidR="001238C4" w:rsidTr="00E90C61">
              <w:trPr>
                <w:trHeight w:val="80"/>
                <w:jc w:val="center"/>
              </w:trPr>
              <w:tc>
                <w:tcPr>
                  <w:tcW w:w="5000" w:type="pct"/>
                  <w:vAlign w:val="center"/>
                </w:tcPr>
                <w:p w:rsidR="001238C4" w:rsidRDefault="001238C4" w:rsidP="00E90C61">
                  <w:pPr>
                    <w:pStyle w:val="2"/>
                  </w:pPr>
                  <w:bookmarkStart w:id="1" w:name="_Ref477121398"/>
                  <w:r w:rsidRPr="00372BDA">
                    <w:lastRenderedPageBreak/>
                    <w:t>简单的自动编码机结构</w:t>
                  </w:r>
                  <w:bookmarkEnd w:id="1"/>
                </w:p>
              </w:tc>
            </w:tr>
          </w:tbl>
          <w:p w:rsidR="001238C4" w:rsidRDefault="004460C2" w:rsidP="001238C4">
            <w:pPr>
              <w:pStyle w:val="5"/>
              <w:ind w:firstLine="480"/>
            </w:pPr>
            <w:r>
              <w:fldChar w:fldCharType="begin"/>
            </w:r>
            <w:r w:rsidR="001238C4">
              <w:instrText xml:space="preserve"> </w:instrText>
            </w:r>
            <w:r w:rsidR="001238C4">
              <w:rPr>
                <w:rFonts w:hint="eastAsia"/>
              </w:rPr>
              <w:instrText>REF _Ref477121398 \r \h</w:instrText>
            </w:r>
            <w:r w:rsidR="001238C4">
              <w:instrText xml:space="preserve"> </w:instrText>
            </w:r>
            <w:r>
              <w:fldChar w:fldCharType="separate"/>
            </w:r>
            <w:r w:rsidR="001238C4">
              <w:rPr>
                <w:rFonts w:hint="eastAsia"/>
              </w:rPr>
              <w:t>图</w:t>
            </w:r>
            <w:r w:rsidR="001238C4">
              <w:rPr>
                <w:rFonts w:hint="eastAsia"/>
              </w:rPr>
              <w:t>2-2</w:t>
            </w:r>
            <w:r>
              <w:fldChar w:fldCharType="end"/>
            </w:r>
            <w:r w:rsidR="001238C4">
              <w:rPr>
                <w:rFonts w:hint="eastAsia"/>
              </w:rPr>
              <w:t>中的自动编码机，作为前馈神经网络，分别由输入层、隐含层和输出层组成。其中输入层为数据线性表示层，隐含层和输出层中每个节点代表神经网络的一个神经元。神经元由上层网络输出的加权和通过激活函数得到输出，并提供下一层网络使用。神经元可以简单表示为如</w:t>
            </w:r>
            <w:r>
              <w:fldChar w:fldCharType="begin"/>
            </w:r>
            <w:r w:rsidR="001238C4">
              <w:instrText xml:space="preserve"> </w:instrText>
            </w:r>
            <w:r w:rsidR="001238C4">
              <w:rPr>
                <w:rFonts w:hint="eastAsia"/>
              </w:rPr>
              <w:instrText>REF _Ref482629765 \r \h</w:instrText>
            </w:r>
            <w:r w:rsidR="001238C4">
              <w:instrText xml:space="preserve"> </w:instrText>
            </w:r>
            <w:r>
              <w:fldChar w:fldCharType="separate"/>
            </w:r>
            <w:r w:rsidR="001238C4">
              <w:rPr>
                <w:rFonts w:hint="eastAsia"/>
              </w:rPr>
              <w:t>图</w:t>
            </w:r>
            <w:r w:rsidR="001238C4">
              <w:rPr>
                <w:rFonts w:hint="eastAsia"/>
              </w:rPr>
              <w:t>2-3</w:t>
            </w:r>
            <w:r>
              <w:fldChar w:fldCharType="end"/>
            </w:r>
            <w:r w:rsidR="001238C4">
              <w:rPr>
                <w:rFonts w:hint="eastAsia"/>
              </w:rPr>
              <w:t>所示。</w:t>
            </w:r>
          </w:p>
          <w:tbl>
            <w:tblPr>
              <w:tblW w:w="5000" w:type="pct"/>
              <w:jc w:val="center"/>
              <w:tblLook w:val="04A0"/>
            </w:tblPr>
            <w:tblGrid>
              <w:gridCol w:w="8051"/>
            </w:tblGrid>
            <w:tr w:rsidR="001238C4" w:rsidTr="00E90C61">
              <w:trPr>
                <w:trHeight w:val="1282"/>
                <w:jc w:val="center"/>
              </w:trPr>
              <w:tc>
                <w:tcPr>
                  <w:tcW w:w="5000" w:type="pct"/>
                  <w:vAlign w:val="center"/>
                </w:tcPr>
                <w:p w:rsidR="001238C4" w:rsidRDefault="001238C4" w:rsidP="00E90C61">
                  <w:pPr>
                    <w:pStyle w:val="6"/>
                  </w:pPr>
                  <w:r>
                    <w:object w:dxaOrig="3214" w:dyaOrig="1874">
                      <v:shape id="_x0000_i1031" type="#_x0000_t75" style="width:161.25pt;height:93.75pt" o:ole="">
                        <v:imagedata r:id="rId19" o:title=""/>
                      </v:shape>
                      <o:OLEObject Type="Embed" ProgID="Visio.Drawing.11" ShapeID="_x0000_i1031" DrawAspect="Content" ObjectID="_1557085810" r:id="rId20"/>
                    </w:object>
                  </w:r>
                </w:p>
              </w:tc>
            </w:tr>
            <w:tr w:rsidR="001238C4" w:rsidTr="00E90C61">
              <w:trPr>
                <w:trHeight w:val="80"/>
                <w:jc w:val="center"/>
              </w:trPr>
              <w:tc>
                <w:tcPr>
                  <w:tcW w:w="5000" w:type="pct"/>
                  <w:vAlign w:val="center"/>
                </w:tcPr>
                <w:p w:rsidR="001238C4" w:rsidRDefault="001238C4" w:rsidP="00E90C61">
                  <w:pPr>
                    <w:pStyle w:val="2"/>
                  </w:pPr>
                  <w:bookmarkStart w:id="2" w:name="_Ref482629765"/>
                  <w:r>
                    <w:rPr>
                      <w:rFonts w:hint="eastAsia"/>
                    </w:rPr>
                    <w:t>神经元</w:t>
                  </w:r>
                  <w:bookmarkEnd w:id="2"/>
                </w:p>
              </w:tc>
            </w:tr>
          </w:tbl>
          <w:p w:rsidR="001238C4" w:rsidRDefault="001238C4" w:rsidP="001238C4">
            <w:pPr>
              <w:pStyle w:val="5"/>
              <w:ind w:firstLine="480"/>
            </w:pPr>
            <w:r>
              <w:rPr>
                <w:rFonts w:hint="eastAsia"/>
              </w:rPr>
              <w:t>激活函数一般为非线性函数，通常使用</w:t>
            </w:r>
            <w:r>
              <w:rPr>
                <w:rFonts w:hint="eastAsia"/>
              </w:rPr>
              <w:t>Sigmoid</w:t>
            </w:r>
            <w:r>
              <w:rPr>
                <w:rFonts w:hint="eastAsia"/>
              </w:rPr>
              <w:t>函数，其函数表达式如式</w:t>
            </w:r>
            <w:r>
              <w:rPr>
                <w:rFonts w:hint="eastAsia"/>
              </w:rPr>
              <w:t>(2-1)</w:t>
            </w:r>
            <w:r>
              <w:rPr>
                <w:rFonts w:hint="eastAsia"/>
              </w:rPr>
              <w:t>：</w:t>
            </w:r>
          </w:p>
          <w:tbl>
            <w:tblPr>
              <w:tblW w:w="0" w:type="auto"/>
              <w:jc w:val="center"/>
              <w:tblLook w:val="04A0"/>
            </w:tblPr>
            <w:tblGrid>
              <w:gridCol w:w="6745"/>
              <w:gridCol w:w="1306"/>
            </w:tblGrid>
            <w:tr w:rsidR="001238C4" w:rsidTr="00E90C61">
              <w:trPr>
                <w:trHeight w:val="737"/>
                <w:jc w:val="center"/>
              </w:trPr>
              <w:tc>
                <w:tcPr>
                  <w:tcW w:w="7479" w:type="dxa"/>
                  <w:vAlign w:val="center"/>
                </w:tcPr>
                <w:p w:rsidR="001238C4" w:rsidRPr="00E5359B" w:rsidRDefault="001238C4" w:rsidP="001238C4">
                  <w:pPr>
                    <w:pStyle w:val="7"/>
                    <w:ind w:firstLineChars="583" w:firstLine="1399"/>
                  </w:pPr>
                  <w:r w:rsidRPr="00372BDA">
                    <w:object w:dxaOrig="1579" w:dyaOrig="660">
                      <v:shape id="_x0000_i1032" type="#_x0000_t75" style="width:80.25pt;height:33.75pt" o:ole="">
                        <v:imagedata r:id="rId21" o:title=""/>
                      </v:shape>
                      <o:OLEObject Type="Embed" ProgID="Equation.DSMT4" ShapeID="_x0000_i1032" DrawAspect="Content" ObjectID="_1557085811" r:id="rId22"/>
                    </w:object>
                  </w:r>
                </w:p>
              </w:tc>
              <w:tc>
                <w:tcPr>
                  <w:tcW w:w="1467" w:type="dxa"/>
                  <w:vAlign w:val="center"/>
                </w:tcPr>
                <w:p w:rsidR="001238C4" w:rsidRDefault="001238C4" w:rsidP="00E90C61">
                  <w:pPr>
                    <w:pStyle w:val="29"/>
                  </w:pPr>
                </w:p>
              </w:tc>
            </w:tr>
          </w:tbl>
          <w:p w:rsidR="001238C4" w:rsidRDefault="001238C4" w:rsidP="001238C4">
            <w:pPr>
              <w:pStyle w:val="5"/>
              <w:ind w:firstLine="480"/>
            </w:pPr>
            <w:r>
              <w:rPr>
                <w:rFonts w:hint="eastAsia"/>
              </w:rPr>
              <w:t>一般的，自动编码机编码部分和解码部分可以概括为式</w:t>
            </w:r>
            <w:r>
              <w:rPr>
                <w:rFonts w:hint="eastAsia"/>
              </w:rPr>
              <w:t>(2-2)</w:t>
            </w:r>
            <w:r>
              <w:rPr>
                <w:rFonts w:hint="eastAsia"/>
              </w:rPr>
              <w:t>和</w:t>
            </w:r>
            <w:r>
              <w:rPr>
                <w:rFonts w:hint="eastAsia"/>
              </w:rPr>
              <w:t>(2-3)</w:t>
            </w:r>
            <w:r>
              <w:rPr>
                <w:rFonts w:hint="eastAsia"/>
              </w:rPr>
              <w:t>。</w:t>
            </w:r>
          </w:p>
          <w:tbl>
            <w:tblPr>
              <w:tblW w:w="0" w:type="auto"/>
              <w:jc w:val="center"/>
              <w:tblLook w:val="04A0"/>
            </w:tblPr>
            <w:tblGrid>
              <w:gridCol w:w="6774"/>
              <w:gridCol w:w="1277"/>
            </w:tblGrid>
            <w:tr w:rsidR="001238C4" w:rsidTr="00E90C61">
              <w:trPr>
                <w:trHeight w:val="454"/>
                <w:jc w:val="center"/>
              </w:trPr>
              <w:tc>
                <w:tcPr>
                  <w:tcW w:w="7479" w:type="dxa"/>
                  <w:vAlign w:val="center"/>
                </w:tcPr>
                <w:p w:rsidR="001238C4" w:rsidRPr="00E5359B" w:rsidRDefault="001238C4" w:rsidP="001238C4">
                  <w:pPr>
                    <w:pStyle w:val="7"/>
                    <w:ind w:firstLineChars="583" w:firstLine="1399"/>
                  </w:pPr>
                  <w:r w:rsidRPr="00C420A9">
                    <w:object w:dxaOrig="2659" w:dyaOrig="360">
                      <v:shape id="_x0000_i1033" type="#_x0000_t75" style="width:128.25pt;height:18.75pt" o:ole="">
                        <v:imagedata r:id="rId23" o:title=""/>
                      </v:shape>
                      <o:OLEObject Type="Embed" ProgID="Equation.DSMT4" ShapeID="_x0000_i1033" DrawAspect="Content" ObjectID="_1557085812" r:id="rId24"/>
                    </w:object>
                  </w:r>
                </w:p>
              </w:tc>
              <w:tc>
                <w:tcPr>
                  <w:tcW w:w="1467" w:type="dxa"/>
                  <w:vAlign w:val="center"/>
                </w:tcPr>
                <w:p w:rsidR="001238C4" w:rsidRDefault="001238C4" w:rsidP="00E90C61">
                  <w:pPr>
                    <w:pStyle w:val="29"/>
                  </w:pPr>
                </w:p>
              </w:tc>
            </w:tr>
            <w:tr w:rsidR="001238C4" w:rsidTr="00E90C61">
              <w:trPr>
                <w:trHeight w:val="454"/>
                <w:jc w:val="center"/>
              </w:trPr>
              <w:tc>
                <w:tcPr>
                  <w:tcW w:w="7479" w:type="dxa"/>
                  <w:vAlign w:val="center"/>
                </w:tcPr>
                <w:p w:rsidR="001238C4" w:rsidRPr="00E5359B" w:rsidRDefault="001238C4" w:rsidP="001238C4">
                  <w:pPr>
                    <w:pStyle w:val="7"/>
                    <w:ind w:firstLineChars="583" w:firstLine="1399"/>
                  </w:pPr>
                  <w:r>
                    <w:object w:dxaOrig="2640" w:dyaOrig="360">
                      <v:shape id="_x0000_i1034" type="#_x0000_t75" style="width:132.75pt;height:18.75pt" o:ole="">
                        <v:imagedata r:id="rId25" o:title=""/>
                      </v:shape>
                      <o:OLEObject Type="Embed" ProgID="Equation.DSMT4" ShapeID="_x0000_i1034" DrawAspect="Content" ObjectID="_1557085813" r:id="rId26"/>
                    </w:object>
                  </w:r>
                </w:p>
              </w:tc>
              <w:tc>
                <w:tcPr>
                  <w:tcW w:w="1467" w:type="dxa"/>
                  <w:vAlign w:val="center"/>
                </w:tcPr>
                <w:p w:rsidR="001238C4" w:rsidRDefault="001238C4" w:rsidP="00E90C61">
                  <w:pPr>
                    <w:pStyle w:val="29"/>
                  </w:pPr>
                </w:p>
              </w:tc>
            </w:tr>
          </w:tbl>
          <w:p w:rsidR="001238C4" w:rsidRDefault="001238C4" w:rsidP="001238C4">
            <w:pPr>
              <w:pStyle w:val="5"/>
              <w:ind w:firstLine="480"/>
              <w:textAlignment w:val="baseline"/>
            </w:pPr>
            <w:r>
              <w:rPr>
                <w:rFonts w:hint="eastAsia"/>
              </w:rPr>
              <w:t>其中</w:t>
            </w:r>
            <w:r w:rsidRPr="0013541F">
              <w:rPr>
                <w:position w:val="-10"/>
              </w:rPr>
              <w:object w:dxaOrig="240" w:dyaOrig="320">
                <v:shape id="_x0000_i1035" type="#_x0000_t75" style="width:11.25pt;height:15.75pt" o:ole="">
                  <v:imagedata r:id="rId27" o:title=""/>
                </v:shape>
                <o:OLEObject Type="Embed" ProgID="Equation.3" ShapeID="_x0000_i1035" DrawAspect="Content" ObjectID="_1557085814" r:id="rId28"/>
              </w:object>
            </w:r>
            <w:r>
              <w:t>为非线性激活函数</w:t>
            </w:r>
            <w:r>
              <w:rPr>
                <w:rFonts w:hint="eastAsia"/>
              </w:rPr>
              <w:t>，权值矩阵分别为</w:t>
            </w:r>
            <w:r w:rsidRPr="00247BF3">
              <w:rPr>
                <w:position w:val="-12"/>
              </w:rPr>
              <w:object w:dxaOrig="1040" w:dyaOrig="380">
                <v:shape id="_x0000_i1036" type="#_x0000_t75" style="width:51.75pt;height:18.75pt" o:ole="">
                  <v:imagedata r:id="rId29" o:title=""/>
                </v:shape>
                <o:OLEObject Type="Embed" ProgID="Equation.DSMT4" ShapeID="_x0000_i1036" DrawAspect="Content" ObjectID="_1557085815" r:id="rId30"/>
              </w:object>
            </w:r>
            <w:r>
              <w:rPr>
                <w:rFonts w:hint="eastAsia"/>
              </w:rPr>
              <w:t>、</w:t>
            </w:r>
            <w:r w:rsidRPr="00247BF3">
              <w:rPr>
                <w:position w:val="-12"/>
              </w:rPr>
              <w:object w:dxaOrig="1080" w:dyaOrig="380">
                <v:shape id="_x0000_i1037" type="#_x0000_t75" style="width:54pt;height:18.75pt" o:ole="">
                  <v:imagedata r:id="rId31" o:title=""/>
                </v:shape>
                <o:OLEObject Type="Embed" ProgID="Equation.DSMT4" ShapeID="_x0000_i1037" DrawAspect="Content" ObjectID="_1557085816" r:id="rId32"/>
              </w:object>
            </w:r>
            <w:r>
              <w:rPr>
                <w:rFonts w:hint="eastAsia"/>
              </w:rPr>
              <w:t>，</w:t>
            </w:r>
            <w:r>
              <w:t>偏置项为</w:t>
            </w:r>
            <w:r w:rsidRPr="00247BF3">
              <w:rPr>
                <w:position w:val="-12"/>
              </w:rPr>
              <w:object w:dxaOrig="900" w:dyaOrig="380">
                <v:shape id="_x0000_i1038" type="#_x0000_t75" style="width:45pt;height:18.75pt" o:ole="">
                  <v:imagedata r:id="rId33" o:title=""/>
                </v:shape>
                <o:OLEObject Type="Embed" ProgID="Equation.DSMT4" ShapeID="_x0000_i1038" DrawAspect="Content" ObjectID="_1557085817" r:id="rId34"/>
              </w:object>
            </w:r>
            <w:r>
              <w:rPr>
                <w:rFonts w:hint="eastAsia"/>
              </w:rPr>
              <w:t>、</w:t>
            </w:r>
            <w:r w:rsidRPr="00247BF3">
              <w:rPr>
                <w:position w:val="-12"/>
              </w:rPr>
              <w:object w:dxaOrig="920" w:dyaOrig="380">
                <v:shape id="_x0000_i1039" type="#_x0000_t75" style="width:45.75pt;height:18.75pt" o:ole="">
                  <v:imagedata r:id="rId35" o:title=""/>
                </v:shape>
                <o:OLEObject Type="Embed" ProgID="Equation.DSMT4" ShapeID="_x0000_i1039" DrawAspect="Content" ObjectID="_1557085818" r:id="rId36"/>
              </w:object>
            </w:r>
            <w:r>
              <w:rPr>
                <w:rFonts w:hint="eastAsia"/>
              </w:rPr>
              <w:t>，隐含层输出为</w:t>
            </w:r>
            <w:r w:rsidRPr="00247BF3">
              <w:rPr>
                <w:position w:val="-10"/>
              </w:rPr>
              <w:object w:dxaOrig="800" w:dyaOrig="360">
                <v:shape id="_x0000_i1040" type="#_x0000_t75" style="width:39.75pt;height:18pt" o:ole="">
                  <v:imagedata r:id="rId37" o:title=""/>
                </v:shape>
                <o:OLEObject Type="Embed" ProgID="Equation.DSMT4" ShapeID="_x0000_i1040" DrawAspect="Content" ObjectID="_1557085819" r:id="rId38"/>
              </w:object>
            </w:r>
            <w:r>
              <w:rPr>
                <w:rFonts w:hint="eastAsia"/>
              </w:rPr>
              <w:t>。</w:t>
            </w:r>
            <w:r>
              <w:t>给定一组输入数据</w:t>
            </w:r>
            <w:r w:rsidRPr="00E336B5">
              <w:rPr>
                <w:position w:val="-12"/>
              </w:rPr>
              <w:object w:dxaOrig="560" w:dyaOrig="380">
                <v:shape id="_x0000_i1041" type="#_x0000_t75" style="width:27.75pt;height:18.75pt" o:ole="">
                  <v:imagedata r:id="rId39" o:title=""/>
                </v:shape>
                <o:OLEObject Type="Embed" ProgID="Equation.3" ShapeID="_x0000_i1041" DrawAspect="Content" ObjectID="_1557085820" r:id="rId40"/>
              </w:object>
            </w:r>
            <w:r>
              <w:rPr>
                <w:rFonts w:hint="eastAsia"/>
              </w:rPr>
              <w:t>，则</w:t>
            </w:r>
            <w:r>
              <w:t>重构误差可表示为</w:t>
            </w:r>
            <w:r w:rsidRPr="00E336B5">
              <w:rPr>
                <w:position w:val="-16"/>
              </w:rPr>
              <w:object w:dxaOrig="1420" w:dyaOrig="460">
                <v:shape id="_x0000_i1042" type="#_x0000_t75" style="width:71.25pt;height:23.25pt" o:ole="">
                  <v:imagedata r:id="rId41" o:title=""/>
                </v:shape>
                <o:OLEObject Type="Embed" ProgID="Equation.3" ShapeID="_x0000_i1042" DrawAspect="Content" ObjectID="_1557085821" r:id="rId42"/>
              </w:object>
            </w:r>
            <w:r>
              <w:rPr>
                <w:rFonts w:hint="eastAsia"/>
              </w:rPr>
              <w:t>。整个自动编码机最终目标为通过最小化重构误差，得到恰当的</w:t>
            </w:r>
            <w:r w:rsidRPr="00BF5C1F">
              <w:rPr>
                <w:position w:val="-12"/>
              </w:rPr>
              <w:object w:dxaOrig="340" w:dyaOrig="360">
                <v:shape id="_x0000_i1043" type="#_x0000_t75" style="width:17.25pt;height:18.75pt" o:ole="">
                  <v:imagedata r:id="rId43" o:title=""/>
                </v:shape>
                <o:OLEObject Type="Embed" ProgID="Equation.DSMT4" ShapeID="_x0000_i1043" DrawAspect="Content" ObjectID="_1557085822" r:id="rId44"/>
              </w:object>
            </w:r>
            <w:r>
              <w:rPr>
                <w:rFonts w:hint="eastAsia"/>
              </w:rPr>
              <w:t>、</w:t>
            </w:r>
            <w:r w:rsidRPr="001E7662">
              <w:rPr>
                <w:position w:val="-12"/>
              </w:rPr>
              <w:object w:dxaOrig="380" w:dyaOrig="360">
                <v:shape id="_x0000_i1044" type="#_x0000_t75" style="width:18.75pt;height:18.75pt" o:ole="">
                  <v:imagedata r:id="rId45" o:title=""/>
                </v:shape>
                <o:OLEObject Type="Embed" ProgID="Equation.DSMT4" ShapeID="_x0000_i1044" DrawAspect="Content" ObjectID="_1557085823" r:id="rId46"/>
              </w:object>
            </w:r>
            <w:r>
              <w:t>及</w:t>
            </w:r>
            <w:r w:rsidRPr="001E7662">
              <w:rPr>
                <w:position w:val="-12"/>
              </w:rPr>
              <w:object w:dxaOrig="260" w:dyaOrig="360">
                <v:shape id="_x0000_i1045" type="#_x0000_t75" style="width:12.75pt;height:18.75pt" o:ole="">
                  <v:imagedata r:id="rId47" o:title=""/>
                </v:shape>
                <o:OLEObject Type="Embed" ProgID="Equation.DSMT4" ShapeID="_x0000_i1045" DrawAspect="Content" ObjectID="_1557085824" r:id="rId48"/>
              </w:object>
            </w:r>
            <w:r>
              <w:rPr>
                <w:rFonts w:hint="eastAsia"/>
              </w:rPr>
              <w:t>、</w:t>
            </w:r>
            <w:r w:rsidRPr="001E7662">
              <w:rPr>
                <w:position w:val="-12"/>
              </w:rPr>
              <w:object w:dxaOrig="279" w:dyaOrig="360">
                <v:shape id="_x0000_i1046" type="#_x0000_t75" style="width:14.25pt;height:18.75pt" o:ole="">
                  <v:imagedata r:id="rId49" o:title=""/>
                </v:shape>
                <o:OLEObject Type="Embed" ProgID="Equation.DSMT4" ShapeID="_x0000_i1046" DrawAspect="Content" ObjectID="_1557085825" r:id="rId50"/>
              </w:object>
            </w:r>
            <w:r>
              <w:rPr>
                <w:rFonts w:hint="eastAsia"/>
              </w:rPr>
              <w:t>。整个网络的目标函数可表示为</w:t>
            </w:r>
            <w:r w:rsidRPr="001E7662">
              <w:rPr>
                <w:position w:val="-28"/>
              </w:rPr>
              <w:object w:dxaOrig="2120" w:dyaOrig="680">
                <v:shape id="_x0000_i1047" type="#_x0000_t75" style="width:107.25pt;height:35.25pt" o:ole="">
                  <v:imagedata r:id="rId51" o:title=""/>
                </v:shape>
                <o:OLEObject Type="Embed" ProgID="Equation.DSMT4" ShapeID="_x0000_i1047" DrawAspect="Content" ObjectID="_1557085826" r:id="rId52"/>
              </w:object>
            </w:r>
            <w:r>
              <w:rPr>
                <w:rFonts w:hint="eastAsia"/>
              </w:rPr>
              <w:t>。</w:t>
            </w:r>
          </w:p>
          <w:p w:rsidR="001238C4" w:rsidRDefault="001238C4" w:rsidP="001238C4">
            <w:pPr>
              <w:pStyle w:val="5"/>
              <w:ind w:firstLine="480"/>
              <w:textAlignment w:val="baseline"/>
            </w:pPr>
            <w:r>
              <w:rPr>
                <w:rFonts w:hint="eastAsia"/>
              </w:rPr>
              <w:t>至此给出了自动编码机</w:t>
            </w:r>
            <w:r>
              <w:rPr>
                <w:rFonts w:hint="eastAsia"/>
              </w:rPr>
              <w:t>(Auto-Encoder)</w:t>
            </w:r>
            <w:r>
              <w:rPr>
                <w:rFonts w:hint="eastAsia"/>
              </w:rPr>
              <w:t>的详细定义与计算，并给出了其求解目标函数。其中当多个自动编码机进行堆叠，上一层编码层</w:t>
            </w:r>
            <w:r>
              <w:rPr>
                <w:rFonts w:hint="eastAsia"/>
              </w:rPr>
              <w:t>(Encoder)</w:t>
            </w:r>
            <w:r>
              <w:rPr>
                <w:rFonts w:hint="eastAsia"/>
              </w:rPr>
              <w:t>的输出为下一层编码机的输入时，我们将他们并称为堆叠自动编码机</w:t>
            </w:r>
            <w:r>
              <w:rPr>
                <w:rFonts w:hint="eastAsia"/>
              </w:rPr>
              <w:t>(Stacked Auto-Encoder, SAE)</w:t>
            </w:r>
            <w:r>
              <w:rPr>
                <w:rFonts w:hint="eastAsia"/>
              </w:rPr>
              <w:t>或者栈式自动编码机，如</w:t>
            </w:r>
            <w:r w:rsidR="004460C2">
              <w:fldChar w:fldCharType="begin"/>
            </w:r>
            <w:r>
              <w:instrText xml:space="preserve"> </w:instrText>
            </w:r>
            <w:r>
              <w:rPr>
                <w:rFonts w:hint="eastAsia"/>
              </w:rPr>
              <w:instrText>REF _Ref477121369 \r \h</w:instrText>
            </w:r>
            <w:r>
              <w:instrText xml:space="preserve"> </w:instrText>
            </w:r>
            <w:r w:rsidR="004460C2">
              <w:fldChar w:fldCharType="separate"/>
            </w:r>
            <w:r>
              <w:rPr>
                <w:rFonts w:hint="eastAsia"/>
              </w:rPr>
              <w:t>图</w:t>
            </w:r>
            <w:r>
              <w:rPr>
                <w:rFonts w:hint="eastAsia"/>
              </w:rPr>
              <w:t>2-4</w:t>
            </w:r>
            <w:r w:rsidR="004460C2">
              <w:fldChar w:fldCharType="end"/>
            </w:r>
            <w:r>
              <w:rPr>
                <w:rFonts w:hint="eastAsia"/>
              </w:rPr>
              <w:t>所示。</w:t>
            </w:r>
          </w:p>
          <w:tbl>
            <w:tblPr>
              <w:tblW w:w="5000" w:type="pct"/>
              <w:jc w:val="center"/>
              <w:tblLook w:val="04A0"/>
            </w:tblPr>
            <w:tblGrid>
              <w:gridCol w:w="8051"/>
            </w:tblGrid>
            <w:tr w:rsidR="001238C4" w:rsidTr="00E90C61">
              <w:trPr>
                <w:trHeight w:val="3612"/>
                <w:jc w:val="center"/>
              </w:trPr>
              <w:tc>
                <w:tcPr>
                  <w:tcW w:w="5000" w:type="pct"/>
                </w:tcPr>
                <w:p w:rsidR="001238C4" w:rsidRDefault="001238C4" w:rsidP="001238C4">
                  <w:pPr>
                    <w:pStyle w:val="6"/>
                    <w:ind w:leftChars="-167" w:left="-351"/>
                  </w:pPr>
                  <w:r>
                    <w:object w:dxaOrig="5863" w:dyaOrig="4810">
                      <v:shape id="_x0000_i1048" type="#_x0000_t75" style="width:275.25pt;height:225pt" o:ole="">
                        <v:imagedata r:id="rId53" o:title=""/>
                      </v:shape>
                      <o:OLEObject Type="Embed" ProgID="Visio.Drawing.11" ShapeID="_x0000_i1048" DrawAspect="Content" ObjectID="_1557085827" r:id="rId54"/>
                    </w:object>
                  </w:r>
                </w:p>
              </w:tc>
            </w:tr>
            <w:tr w:rsidR="001238C4" w:rsidTr="00E90C61">
              <w:trPr>
                <w:trHeight w:val="80"/>
                <w:jc w:val="center"/>
              </w:trPr>
              <w:tc>
                <w:tcPr>
                  <w:tcW w:w="5000" w:type="pct"/>
                </w:tcPr>
                <w:p w:rsidR="001238C4" w:rsidRDefault="001238C4" w:rsidP="00E90C61">
                  <w:pPr>
                    <w:pStyle w:val="2"/>
                  </w:pPr>
                  <w:bookmarkStart w:id="3" w:name="_Ref477121369"/>
                  <w:r>
                    <w:rPr>
                      <w:rFonts w:hint="eastAsia"/>
                    </w:rPr>
                    <w:t>堆叠</w:t>
                  </w:r>
                  <w:bookmarkEnd w:id="3"/>
                  <w:r>
                    <w:rPr>
                      <w:rFonts w:hint="eastAsia"/>
                    </w:rPr>
                    <w:t>自动编码机</w:t>
                  </w:r>
                </w:p>
              </w:tc>
            </w:tr>
          </w:tbl>
          <w:p w:rsidR="001238C4" w:rsidRDefault="001238C4" w:rsidP="001238C4">
            <w:pPr>
              <w:pStyle w:val="5"/>
              <w:ind w:firstLine="480"/>
            </w:pPr>
            <w:r>
              <w:rPr>
                <w:rFonts w:hint="eastAsia"/>
              </w:rPr>
              <w:t>堆叠的自动编码机相对朴素自动编码机可以学习更加深层次的抽象表达特征，业界已经证明了在神经网络充分训练的前提下，神经网络对函数的表征能力与网络层数成正相关</w:t>
            </w:r>
            <w:r w:rsidR="004460C2">
              <w:fldChar w:fldCharType="begin"/>
            </w:r>
            <w:r w:rsidR="00912DCE">
              <w:instrText xml:space="preserve"> ADDIN EN.CITE &lt;EndNote&gt;&lt;Cite&gt;&lt;Author&gt;Mitchell&lt;/Author&gt;&lt;Year&gt;2003&lt;/Year&gt;&lt;RecNum&gt;34&lt;/RecNum&gt;&lt;DisplayText&gt;&lt;style face="superscript"&gt;[22]&lt;/style&gt;&lt;/DisplayText&gt;&lt;record&gt;&lt;rec-number&gt;34&lt;/rec-number&gt;&lt;foreign-keys&gt;&lt;key app="EN" db-id="d5vv5r20sas0rbed551pe9xszp5xp</w:instrText>
            </w:r>
            <w:r w:rsidR="00912DCE">
              <w:rPr>
                <w:rFonts w:hint="eastAsia"/>
              </w:rPr>
              <w:instrText>p0e5ptz"&gt;34&lt;/key&gt;&lt;/foreign-keys&gt;&lt;ref-type name="Book"&gt;6&lt;/ref-type&gt;&lt;contributors&gt;&lt;authors&gt;&lt;author&gt;TomM Mitchell&lt;/author&gt;&lt;author&gt;&lt;style face="normal" font="default" charset="134" size="100%"&gt;</w:instrText>
            </w:r>
            <w:r w:rsidR="00912DCE">
              <w:rPr>
                <w:rFonts w:hint="eastAsia"/>
              </w:rPr>
              <w:instrText>曾华军</w:instrText>
            </w:r>
            <w:r w:rsidR="00912DCE">
              <w:rPr>
                <w:rFonts w:hint="eastAsia"/>
              </w:rPr>
              <w:instrText>&lt;/style&gt;&lt;/author&gt;&lt;author&gt;&lt;style face="normal" font="default" charset="134" size="100%"&gt;</w:instrText>
            </w:r>
            <w:r w:rsidR="00912DCE">
              <w:rPr>
                <w:rFonts w:hint="eastAsia"/>
              </w:rPr>
              <w:instrText>张银奎</w:instrText>
            </w:r>
            <w:r w:rsidR="00912DCE">
              <w:rPr>
                <w:rFonts w:hint="eastAsia"/>
              </w:rPr>
              <w:instrText>&lt;/style&gt;&lt;/author&gt;&lt;/authors&gt;&lt;/contributors&gt;&lt;titles&gt;&lt;title&gt;</w:instrText>
            </w:r>
            <w:r w:rsidR="00912DCE">
              <w:rPr>
                <w:rFonts w:hint="eastAsia"/>
              </w:rPr>
              <w:instrText>机器学习</w:instrText>
            </w:r>
            <w:r w:rsidR="00912DCE">
              <w:rPr>
                <w:rFonts w:hint="eastAsia"/>
              </w:rPr>
              <w:instrText>&lt;/title&gt;&lt;/titles&gt;&lt;pages&gt;&lt;style face="normal" font="default" size="100%"&gt;63&lt;/style&gt;&lt;style face="normal" font="default" charset="134" size="100%"&gt;-101&lt;/style&gt;&lt;/pages&gt;&lt;dates&gt;&lt;year&gt;2003&lt;/year&gt;&lt;/dates&gt;&lt;pub-location&gt;&lt;style face="normal" font="default" charset="134" size="100%"&gt;</w:instrText>
            </w:r>
            <w:r w:rsidR="00912DCE">
              <w:rPr>
                <w:rFonts w:hint="eastAsia"/>
              </w:rPr>
              <w:instrText>北京</w:instrText>
            </w:r>
            <w:r w:rsidR="00912DCE">
              <w:rPr>
                <w:rFonts w:hint="eastAsia"/>
              </w:rPr>
              <w:instrText>&lt;/style&gt;&lt;/pub-location&gt;&lt;publisher&gt;</w:instrText>
            </w:r>
            <w:r w:rsidR="00912DCE">
              <w:rPr>
                <w:rFonts w:hint="eastAsia"/>
              </w:rPr>
              <w:instrText>机械工业出版社</w:instrText>
            </w:r>
            <w:r w:rsidR="00912DCE">
              <w:rPr>
                <w:rFonts w:hint="eastAsia"/>
              </w:rPr>
              <w:instrText>&lt;/publisher&gt;&lt;urls&gt;&lt;/urls&gt;&lt;/record&gt;&lt;/Cite&gt;&lt;/EndNote&gt;</w:instrText>
            </w:r>
            <w:r w:rsidR="004460C2">
              <w:fldChar w:fldCharType="separate"/>
            </w:r>
            <w:r w:rsidR="00912DCE" w:rsidRPr="00912DCE">
              <w:rPr>
                <w:noProof/>
                <w:vertAlign w:val="superscript"/>
              </w:rPr>
              <w:t>[</w:t>
            </w:r>
            <w:hyperlink w:anchor="_ENREF_22" w:tooltip="Mitchell, 2003 #34" w:history="1">
              <w:r w:rsidR="00912DCE" w:rsidRPr="00912DCE">
                <w:rPr>
                  <w:noProof/>
                  <w:vertAlign w:val="superscript"/>
                </w:rPr>
                <w:t>22</w:t>
              </w:r>
            </w:hyperlink>
            <w:r w:rsidR="00912DCE" w:rsidRPr="00912DCE">
              <w:rPr>
                <w:noProof/>
                <w:vertAlign w:val="superscript"/>
              </w:rPr>
              <w:t>]</w:t>
            </w:r>
            <w:r w:rsidR="004460C2">
              <w:fldChar w:fldCharType="end"/>
            </w:r>
            <w:r>
              <w:rPr>
                <w:rFonts w:hint="eastAsia"/>
                <w:vertAlign w:val="superscript"/>
              </w:rPr>
              <w:t>77</w:t>
            </w:r>
            <w:r>
              <w:rPr>
                <w:rFonts w:hint="eastAsia"/>
              </w:rPr>
              <w:t>，简单来说就是神经网络层数越深，就越能够提取出相比原始数据更加抽象和一般的特征，加强模型的鲁棒性和数据拟合表现。</w:t>
            </w:r>
          </w:p>
          <w:p w:rsidR="001238C4" w:rsidRDefault="001238C4" w:rsidP="001238C4">
            <w:pPr>
              <w:pStyle w:val="5"/>
              <w:ind w:firstLine="480"/>
            </w:pPr>
            <w:r>
              <w:rPr>
                <w:rFonts w:hint="eastAsia"/>
              </w:rPr>
              <w:t>对应的，如果为自动编码机输入的数据是经过噪声处理的，而最终学习结果为纯净数据；那么训练学习的过程中自动编码机被迫将噪声过滤，进而获得鲁棒性更强的数据特征表示</w:t>
            </w:r>
            <w:r w:rsidR="004460C2">
              <w:fldChar w:fldCharType="begin"/>
            </w:r>
            <w:r w:rsidR="00912DCE">
              <w:instrText xml:space="preserve"> ADDIN EN.CITE &lt;EndNote&gt;&lt;Cite&gt;&lt;Author&gt;Vincent&lt;/Author&gt;&lt;Year&gt;2008&lt;/Year&gt;&lt;RecNum&gt;3&lt;/RecNum&gt;&lt;DisplayText&gt;&lt;style face="superscript"&gt;[23]&lt;/style&gt;&lt;/DisplayText&gt;&lt;record&gt;&lt;rec-number&gt;3&lt;/rec-number&gt;&lt;foreign-keys&gt;&lt;key app="EN" db-id="d5vv5r20sas0rbed551pe9xszp5xpp0e5ptz"&gt;3&lt;/key&gt;&lt;/foreign-keys&gt;&lt;ref-type name="Conference Proceedings"&gt;10&lt;/ref-type&gt;&lt;contributors&gt;&lt;authors&gt;&lt;author&gt;Vincent, Pascal&lt;/author&gt;&lt;author&gt;Larochelle, Hugo&lt;/author&gt;&lt;author&gt;Bengio, Yoshua&lt;/author&gt;&lt;author&gt;Manzagol, Pierre Antoine&lt;/author&gt;&lt;/authors&gt;&lt;/contributors&gt;&lt;titles&gt;&lt;title&gt;Extracting and composing robust features with denoising autoencoders&lt;/title&gt;&lt;secondary-title&gt;Proceedings of the 25th international conference on Machine learning, Helsinki, Finland&lt;/secondary-title&gt;&lt;/titles&gt;&lt;pages&gt;1096-1103&lt;/pages&gt;&lt;dates&gt;&lt;year&gt;2008&lt;/year&gt;&lt;/dates&gt;&lt;publisher&gt;Piscataway: IEEE&lt;/publisher&gt;&lt;urls&gt;&lt;/urls&gt;&lt;/record&gt;&lt;/Cite&gt;&lt;/EndNote&gt;</w:instrText>
            </w:r>
            <w:r w:rsidR="004460C2">
              <w:fldChar w:fldCharType="separate"/>
            </w:r>
            <w:r w:rsidR="00912DCE" w:rsidRPr="00912DCE">
              <w:rPr>
                <w:noProof/>
                <w:vertAlign w:val="superscript"/>
              </w:rPr>
              <w:t>[</w:t>
            </w:r>
            <w:hyperlink w:anchor="_ENREF_23" w:tooltip="Vincent, 2008 #3" w:history="1">
              <w:r w:rsidR="00912DCE" w:rsidRPr="00912DCE">
                <w:rPr>
                  <w:noProof/>
                  <w:vertAlign w:val="superscript"/>
                </w:rPr>
                <w:t>23</w:t>
              </w:r>
            </w:hyperlink>
            <w:r w:rsidR="00912DCE" w:rsidRPr="00912DCE">
              <w:rPr>
                <w:noProof/>
                <w:vertAlign w:val="superscript"/>
              </w:rPr>
              <w:t>]</w:t>
            </w:r>
            <w:r w:rsidR="004460C2">
              <w:fldChar w:fldCharType="end"/>
            </w:r>
            <w:r w:rsidRPr="0049305C">
              <w:rPr>
                <w:rFonts w:hint="eastAsia"/>
                <w:vertAlign w:val="superscript"/>
              </w:rPr>
              <w:t>1096-1103</w:t>
            </w:r>
            <w:r>
              <w:rPr>
                <w:rFonts w:hint="eastAsia"/>
              </w:rPr>
              <w:t>。我们称这种自动编码机为降噪自动编码机</w:t>
            </w:r>
            <w:r>
              <w:rPr>
                <w:rFonts w:hint="eastAsia"/>
              </w:rPr>
              <w:t>(Denoise Auto-Encoder, DAE)</w:t>
            </w:r>
            <w:r>
              <w:rPr>
                <w:rFonts w:hint="eastAsia"/>
              </w:rPr>
              <w:t>。其结构可简单表示为</w:t>
            </w:r>
            <w:r w:rsidR="004460C2">
              <w:fldChar w:fldCharType="begin"/>
            </w:r>
            <w:r>
              <w:instrText xml:space="preserve"> </w:instrText>
            </w:r>
            <w:r>
              <w:rPr>
                <w:rFonts w:hint="eastAsia"/>
              </w:rPr>
              <w:instrText>REF _Ref482630399 \r \h</w:instrText>
            </w:r>
            <w:r>
              <w:instrText xml:space="preserve"> </w:instrText>
            </w:r>
            <w:r w:rsidR="004460C2">
              <w:fldChar w:fldCharType="separate"/>
            </w:r>
            <w:r>
              <w:rPr>
                <w:rFonts w:hint="eastAsia"/>
              </w:rPr>
              <w:t>图</w:t>
            </w:r>
            <w:r>
              <w:rPr>
                <w:rFonts w:hint="eastAsia"/>
              </w:rPr>
              <w:t>2-5</w:t>
            </w:r>
            <w:r w:rsidR="004460C2">
              <w:fldChar w:fldCharType="end"/>
            </w:r>
            <w:r>
              <w:rPr>
                <w:rFonts w:hint="eastAsia"/>
              </w:rPr>
              <w:t>。</w:t>
            </w:r>
          </w:p>
          <w:p w:rsidR="001238C4" w:rsidRDefault="001238C4" w:rsidP="001238C4">
            <w:pPr>
              <w:pStyle w:val="5"/>
              <w:ind w:firstLine="480"/>
            </w:pPr>
            <w:r>
              <w:rPr>
                <w:rFonts w:hint="eastAsia"/>
              </w:rPr>
              <w:t>在使用自动编码机的过程中，常常将堆叠和降噪两种模式同时使用，一般称之为堆叠降噪自动编码机</w:t>
            </w:r>
            <w:r>
              <w:rPr>
                <w:rFonts w:hint="eastAsia"/>
              </w:rPr>
              <w:t>(Stacked Denoising Auto-Encoder, SDAE)</w:t>
            </w:r>
            <w:r>
              <w:rPr>
                <w:rFonts w:hint="eastAsia"/>
              </w:rPr>
              <w:t>。</w:t>
            </w:r>
            <w:r>
              <w:rPr>
                <w:rFonts w:hint="eastAsia"/>
              </w:rPr>
              <w:t>SDAE</w:t>
            </w:r>
            <w:r>
              <w:rPr>
                <w:rFonts w:hint="eastAsia"/>
              </w:rPr>
              <w:t>不仅拥有自动编码机的对数据学习近似恒等表达的能力；同时具有</w:t>
            </w:r>
            <w:r>
              <w:rPr>
                <w:rFonts w:hint="eastAsia"/>
              </w:rPr>
              <w:t>SAE</w:t>
            </w:r>
            <w:r>
              <w:rPr>
                <w:rFonts w:hint="eastAsia"/>
              </w:rPr>
              <w:t>提取高度抽象特征能力与</w:t>
            </w:r>
            <w:r>
              <w:rPr>
                <w:rFonts w:hint="eastAsia"/>
              </w:rPr>
              <w:t>DAE</w:t>
            </w:r>
            <w:r>
              <w:rPr>
                <w:rFonts w:hint="eastAsia"/>
              </w:rPr>
              <w:t>获得数据鲁棒特征的能力。</w:t>
            </w:r>
            <w:r>
              <w:rPr>
                <w:rFonts w:hint="eastAsia"/>
              </w:rPr>
              <w:t>SDAE</w:t>
            </w:r>
            <w:r>
              <w:rPr>
                <w:rFonts w:hint="eastAsia"/>
              </w:rPr>
              <w:t>能够获得更加健壮的恒等函数和特征表达，提取特征也更加鲁棒，具有较强泛化性能。相对的，</w:t>
            </w:r>
            <w:r>
              <w:rPr>
                <w:rFonts w:hint="eastAsia"/>
              </w:rPr>
              <w:t>SDAE</w:t>
            </w:r>
            <w:r>
              <w:rPr>
                <w:rFonts w:hint="eastAsia"/>
              </w:rPr>
              <w:t>学习过程较为缓慢，同时面临梯度爆炸和梯度弥散的问题。故而当单层</w:t>
            </w:r>
            <w:r>
              <w:rPr>
                <w:rFonts w:hint="eastAsia"/>
              </w:rPr>
              <w:t>AE</w:t>
            </w:r>
            <w:r>
              <w:rPr>
                <w:rFonts w:hint="eastAsia"/>
              </w:rPr>
              <w:t>足够获取所需特征时，往往倾向浅层网络结构。</w:t>
            </w:r>
          </w:p>
          <w:tbl>
            <w:tblPr>
              <w:tblW w:w="5000" w:type="pct"/>
              <w:jc w:val="center"/>
              <w:tblLook w:val="04A0"/>
            </w:tblPr>
            <w:tblGrid>
              <w:gridCol w:w="8051"/>
            </w:tblGrid>
            <w:tr w:rsidR="001238C4" w:rsidTr="00E90C61">
              <w:trPr>
                <w:trHeight w:val="3852"/>
                <w:jc w:val="center"/>
              </w:trPr>
              <w:tc>
                <w:tcPr>
                  <w:tcW w:w="5000" w:type="pct"/>
                </w:tcPr>
                <w:p w:rsidR="001238C4" w:rsidRDefault="001238C4" w:rsidP="001238C4">
                  <w:pPr>
                    <w:pStyle w:val="6"/>
                    <w:ind w:leftChars="-106" w:left="-223"/>
                  </w:pPr>
                  <w:r>
                    <w:object w:dxaOrig="4020" w:dyaOrig="4810">
                      <v:shape id="_x0000_i1049" type="#_x0000_t75" style="width:188.25pt;height:225pt" o:ole="">
                        <v:imagedata r:id="rId55" o:title=""/>
                      </v:shape>
                      <o:OLEObject Type="Embed" ProgID="Visio.Drawing.11" ShapeID="_x0000_i1049" DrawAspect="Content" ObjectID="_1557085828" r:id="rId56"/>
                    </w:object>
                  </w:r>
                </w:p>
              </w:tc>
            </w:tr>
            <w:tr w:rsidR="001238C4" w:rsidTr="00E90C61">
              <w:trPr>
                <w:trHeight w:val="80"/>
                <w:jc w:val="center"/>
              </w:trPr>
              <w:tc>
                <w:tcPr>
                  <w:tcW w:w="5000" w:type="pct"/>
                </w:tcPr>
                <w:p w:rsidR="001238C4" w:rsidRDefault="001238C4" w:rsidP="00E90C61">
                  <w:pPr>
                    <w:pStyle w:val="2"/>
                  </w:pPr>
                  <w:bookmarkStart w:id="4" w:name="_Ref482630399"/>
                  <w:r>
                    <w:rPr>
                      <w:rFonts w:hint="eastAsia"/>
                    </w:rPr>
                    <w:t>降噪自动编码机</w:t>
                  </w:r>
                  <w:bookmarkEnd w:id="4"/>
                </w:p>
              </w:tc>
            </w:tr>
          </w:tbl>
          <w:p w:rsidR="001238C4" w:rsidRDefault="001238C4" w:rsidP="001238C4">
            <w:pPr>
              <w:pStyle w:val="5"/>
              <w:ind w:firstLine="480"/>
            </w:pPr>
            <w:r>
              <w:rPr>
                <w:rFonts w:hint="eastAsia"/>
              </w:rPr>
              <w:t>基于数据并行的机器学习算法主要思想为算法模型基本不做改动，将数据进行切分，分别使用部分数据训练多个模型实例，</w:t>
            </w:r>
            <w:r w:rsidRPr="001F6F16">
              <w:rPr>
                <w:rFonts w:hint="eastAsia"/>
              </w:rPr>
              <w:t>对多个分片的数据并行训练</w:t>
            </w:r>
            <w:r>
              <w:rPr>
                <w:rFonts w:hint="eastAsia"/>
              </w:rPr>
              <w:t>，最后将多个模型进行融合达到充分提升算法性能的目的。基于数据并行的思想实现简单且可控，可扩展性较好，但需要机器学习算法的模型具有可融合性或可叠加性。而且数据层面需要数据满足独立同分布，以及数据倾斜可控。</w:t>
            </w:r>
          </w:p>
          <w:p w:rsidR="001238C4" w:rsidRDefault="001238C4" w:rsidP="001238C4">
            <w:pPr>
              <w:pStyle w:val="5"/>
              <w:ind w:firstLine="480"/>
              <w:jc w:val="left"/>
            </w:pPr>
            <w:r>
              <w:rPr>
                <w:rFonts w:hint="eastAsia"/>
              </w:rPr>
              <w:t>基于数据并行的机器学习算法，在并行训练模型的过程中，常需要进行通信交互来完成参数交换，此功能被逻辑抽象为一个叫参数服务器的部分</w:t>
            </w:r>
            <w:r>
              <w:rPr>
                <w:rFonts w:hint="eastAsia"/>
              </w:rPr>
              <w:t>(Parameter Server)</w:t>
            </w:r>
            <w:r>
              <w:rPr>
                <w:rFonts w:hint="eastAsia"/>
              </w:rPr>
              <w:t>。并行训练过程中，各模型副本独立训练，训练过程相对封闭，</w:t>
            </w:r>
            <w:r w:rsidRPr="0065059B">
              <w:rPr>
                <w:rFonts w:hint="eastAsia"/>
              </w:rPr>
              <w:t>在参数服务器的帮助下，</w:t>
            </w:r>
            <w:r>
              <w:rPr>
                <w:rFonts w:hint="eastAsia"/>
              </w:rPr>
              <w:t>各结点能够将模型副本训练的状态进行发布，同时也可以获取其他模型的训练状态方便模型进行更新。参数服务器对各结点调度，负责模型参数的储存、转发，利用</w:t>
            </w:r>
            <w:r w:rsidRPr="002F7161">
              <w:rPr>
                <w:position w:val="-10"/>
              </w:rPr>
              <w:object w:dxaOrig="1600" w:dyaOrig="320">
                <v:shape id="_x0000_i1050" type="#_x0000_t75" style="width:80.25pt;height:15.75pt" o:ole="">
                  <v:imagedata r:id="rId57" o:title=""/>
                </v:shape>
                <o:OLEObject Type="Embed" ProgID="Equation.DSMT4" ShapeID="_x0000_i1050" DrawAspect="Content" ObjectID="_1557085829" r:id="rId58"/>
              </w:object>
            </w:r>
            <w:r>
              <w:t>更新参数</w:t>
            </w:r>
            <w:r>
              <w:rPr>
                <w:rFonts w:hint="eastAsia"/>
              </w:rPr>
              <w:t>，</w:t>
            </w:r>
            <w:r w:rsidRPr="00784364">
              <w:rPr>
                <w:rFonts w:hint="eastAsia"/>
              </w:rPr>
              <w:t>然后</w:t>
            </w:r>
            <w:r>
              <w:rPr>
                <w:rFonts w:hint="eastAsia"/>
              </w:rPr>
              <w:t>将更新后的参数增量</w:t>
            </w:r>
            <w:r w:rsidRPr="001E7662">
              <w:rPr>
                <w:position w:val="-6"/>
              </w:rPr>
              <w:object w:dxaOrig="380" w:dyaOrig="279">
                <v:shape id="_x0000_i1051" type="#_x0000_t75" style="width:18.75pt;height:14.25pt" o:ole="">
                  <v:imagedata r:id="rId59" o:title=""/>
                </v:shape>
                <o:OLEObject Type="Embed" ProgID="Equation.DSMT4" ShapeID="_x0000_i1051" DrawAspect="Content" ObjectID="_1557085830" r:id="rId60"/>
              </w:object>
            </w:r>
            <w:r>
              <w:rPr>
                <w:rFonts w:hint="eastAsia"/>
              </w:rPr>
              <w:t>对各节点进行分发</w:t>
            </w:r>
            <w:r w:rsidRPr="00784364">
              <w:rPr>
                <w:rFonts w:hint="eastAsia"/>
              </w:rPr>
              <w:t>，</w:t>
            </w:r>
            <w:r>
              <w:rPr>
                <w:rFonts w:hint="eastAsia"/>
              </w:rPr>
              <w:t>各训练结点接受参数修正，对模型进行更新迭代，在新状态起点下开始进一步的训练</w:t>
            </w:r>
            <w:r w:rsidRPr="00784364">
              <w:rPr>
                <w:rFonts w:hint="eastAsia"/>
              </w:rPr>
              <w:t>。</w:t>
            </w:r>
            <w:r w:rsidRPr="00784364">
              <w:rPr>
                <w:rFonts w:hint="eastAsia"/>
              </w:rPr>
              <w:t> </w:t>
            </w:r>
            <w:r w:rsidR="00D00563">
              <w:rPr>
                <w:rFonts w:hint="eastAsia"/>
              </w:rPr>
              <w:t>系统框图如图</w:t>
            </w:r>
            <w:r w:rsidR="00D00563">
              <w:rPr>
                <w:rFonts w:hint="eastAsia"/>
              </w:rPr>
              <w:t>2-6</w:t>
            </w:r>
            <w:r w:rsidR="00D00563">
              <w:rPr>
                <w:rFonts w:hint="eastAsia"/>
              </w:rPr>
              <w:t>所示。</w:t>
            </w:r>
          </w:p>
          <w:tbl>
            <w:tblPr>
              <w:tblW w:w="5000" w:type="pct"/>
              <w:jc w:val="center"/>
              <w:tblLook w:val="04A0"/>
            </w:tblPr>
            <w:tblGrid>
              <w:gridCol w:w="8051"/>
            </w:tblGrid>
            <w:tr w:rsidR="006923DD" w:rsidTr="00E90C61">
              <w:trPr>
                <w:trHeight w:val="3852"/>
                <w:jc w:val="center"/>
              </w:trPr>
              <w:tc>
                <w:tcPr>
                  <w:tcW w:w="5000" w:type="pct"/>
                </w:tcPr>
                <w:p w:rsidR="006923DD" w:rsidRDefault="006923DD" w:rsidP="00E90C61">
                  <w:pPr>
                    <w:pStyle w:val="6"/>
                    <w:ind w:leftChars="-106" w:left="-223"/>
                  </w:pPr>
                  <w:r w:rsidRPr="006923DD">
                    <w:rPr>
                      <w:noProof/>
                    </w:rPr>
                    <w:lastRenderedPageBreak/>
                    <w:drawing>
                      <wp:inline distT="0" distB="0" distL="0" distR="0">
                        <wp:extent cx="4291354" cy="2514600"/>
                        <wp:effectExtent l="19050" t="0" r="0" b="0"/>
                        <wp:docPr id="1" name="图片 1" descr="框图四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框图四版.png"/>
                                <pic:cNvPicPr>
                                  <a:picLocks noChangeAspect="1" noChangeArrowheads="1"/>
                                </pic:cNvPicPr>
                              </pic:nvPicPr>
                              <pic:blipFill>
                                <a:blip r:embed="rId61">
                                  <a:grayscl/>
                                </a:blip>
                                <a:srcRect/>
                                <a:stretch>
                                  <a:fillRect/>
                                </a:stretch>
                              </pic:blipFill>
                              <pic:spPr bwMode="auto">
                                <a:xfrm>
                                  <a:off x="0" y="0"/>
                                  <a:ext cx="4301907" cy="2520784"/>
                                </a:xfrm>
                                <a:prstGeom prst="rect">
                                  <a:avLst/>
                                </a:prstGeom>
                                <a:noFill/>
                                <a:ln w="9525">
                                  <a:noFill/>
                                  <a:miter lim="800000"/>
                                  <a:headEnd/>
                                  <a:tailEnd/>
                                </a:ln>
                              </pic:spPr>
                            </pic:pic>
                          </a:graphicData>
                        </a:graphic>
                      </wp:inline>
                    </w:drawing>
                  </w:r>
                </w:p>
              </w:tc>
            </w:tr>
            <w:tr w:rsidR="006923DD" w:rsidTr="00E90C61">
              <w:trPr>
                <w:trHeight w:val="80"/>
                <w:jc w:val="center"/>
              </w:trPr>
              <w:tc>
                <w:tcPr>
                  <w:tcW w:w="5000" w:type="pct"/>
                </w:tcPr>
                <w:p w:rsidR="006923DD" w:rsidRDefault="006923DD" w:rsidP="006923DD">
                  <w:pPr>
                    <w:pStyle w:val="2"/>
                  </w:pPr>
                  <w:r>
                    <w:t>系统架构图</w:t>
                  </w:r>
                </w:p>
              </w:tc>
            </w:tr>
          </w:tbl>
          <w:p w:rsidR="00CC694F" w:rsidRPr="00FD308C" w:rsidRDefault="00FD308C" w:rsidP="00CC694F">
            <w:pPr>
              <w:pStyle w:val="20"/>
              <w:spacing w:before="182" w:after="182"/>
              <w:rPr>
                <w:rFonts w:ascii="宋体" w:eastAsia="宋体" w:hAnsi="宋体"/>
                <w:sz w:val="24"/>
                <w:szCs w:val="24"/>
              </w:rPr>
            </w:pPr>
            <w:r w:rsidRPr="00FD308C">
              <w:rPr>
                <w:rFonts w:ascii="宋体" w:eastAsia="宋体" w:hAnsi="宋体" w:hint="eastAsia"/>
                <w:sz w:val="24"/>
                <w:szCs w:val="24"/>
              </w:rPr>
              <w:t>2</w:t>
            </w:r>
            <w:r w:rsidR="00CC694F" w:rsidRPr="00FD308C">
              <w:rPr>
                <w:rFonts w:ascii="宋体" w:eastAsia="宋体" w:hAnsi="宋体" w:hint="eastAsia"/>
                <w:sz w:val="24"/>
                <w:szCs w:val="24"/>
              </w:rPr>
              <w:t xml:space="preserve">.2 </w:t>
            </w:r>
            <w:r w:rsidR="004A4296">
              <w:rPr>
                <w:rFonts w:ascii="宋体" w:eastAsia="宋体" w:hAnsi="宋体" w:hint="eastAsia"/>
                <w:sz w:val="24"/>
                <w:szCs w:val="24"/>
              </w:rPr>
              <w:t>CDL-i算法描述与实现</w:t>
            </w:r>
          </w:p>
          <w:p w:rsidR="00CC694F" w:rsidRDefault="004A4296" w:rsidP="004A4296">
            <w:pPr>
              <w:pStyle w:val="5"/>
              <w:ind w:firstLine="480"/>
            </w:pPr>
            <w:r>
              <w:rPr>
                <w:rFonts w:hint="eastAsia"/>
              </w:rPr>
              <w:t>类似于</w:t>
            </w:r>
            <w:r>
              <w:rPr>
                <w:rFonts w:hint="eastAsia"/>
              </w:rPr>
              <w:t>CDL</w:t>
            </w:r>
            <w:r w:rsidR="004460C2">
              <w:fldChar w:fldCharType="begin"/>
            </w:r>
            <w:r w:rsidR="00CE7791">
              <w:instrText xml:space="preserve"> ADDIN EN.CITE &lt;EndNote&gt;&lt;Cite&gt;&lt;Author&gt;Wang&lt;/Author&gt;&lt;Year&gt;2015&lt;/Year&gt;&lt;RecNum&gt;12&lt;/RecNum&gt;&lt;DisplayText&gt;&lt;style face="superscript"&gt;[13]&lt;/style&gt;&lt;/DisplayText&gt;&lt;record&gt;&lt;rec-number&gt;12&lt;/rec-number&gt;&lt;foreign-keys&gt;&lt;key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Systems&lt;/title&gt;&lt;secondary-title&gt;Proceedings of the 21th ACM SIGKDD International Conference on Knowledge Discovery and Data Mining, Sydney, Australia&lt;/secondary-title&gt;&lt;/titles&gt;&lt;pages&gt;1235-1244&lt;/pages&gt;&lt;dates&gt;&lt;year&gt;2015&lt;/year&gt;&lt;/dates&gt;&lt;publisher&gt;New York: ACM&lt;/publisher&gt;&lt;urls&gt;&lt;/urls&gt;&lt;/record&gt;&lt;/Cite&gt;&lt;/EndNote&gt;</w:instrText>
            </w:r>
            <w:r w:rsidR="004460C2">
              <w:fldChar w:fldCharType="separate"/>
            </w:r>
            <w:r w:rsidR="00CE7791" w:rsidRPr="00CE7791">
              <w:rPr>
                <w:noProof/>
                <w:vertAlign w:val="superscript"/>
              </w:rPr>
              <w:t>[</w:t>
            </w:r>
            <w:hyperlink w:anchor="_ENREF_13" w:tooltip="Wang, 2015 #12" w:history="1">
              <w:r w:rsidR="00912DCE" w:rsidRPr="00CE7791">
                <w:rPr>
                  <w:noProof/>
                  <w:vertAlign w:val="superscript"/>
                </w:rPr>
                <w:t>13</w:t>
              </w:r>
            </w:hyperlink>
            <w:r w:rsidR="00CE7791" w:rsidRPr="00CE7791">
              <w:rPr>
                <w:noProof/>
                <w:vertAlign w:val="superscript"/>
              </w:rPr>
              <w:t>]</w:t>
            </w:r>
            <w:r w:rsidR="004460C2">
              <w:fldChar w:fldCharType="end"/>
            </w:r>
            <w:r>
              <w:rPr>
                <w:rFonts w:hint="eastAsia"/>
              </w:rPr>
              <w:t>，本文使用</w:t>
            </w:r>
            <w:r>
              <w:rPr>
                <w:rFonts w:hint="eastAsia"/>
              </w:rPr>
              <w:t>SDAE</w:t>
            </w:r>
            <w:r>
              <w:rPr>
                <w:rFonts w:hint="eastAsia"/>
              </w:rPr>
              <w:t>作为算法的组成部分，并为模型添加私有项目节点。</w:t>
            </w:r>
            <w:r w:rsidR="00A535FD">
              <w:rPr>
                <w:rFonts w:hint="eastAsia"/>
              </w:rPr>
              <w:t>改进后模型本课题命名为</w:t>
            </w:r>
            <w:r w:rsidR="00A535FD">
              <w:rPr>
                <w:rFonts w:hint="eastAsia"/>
              </w:rPr>
              <w:t>CDL-i</w:t>
            </w:r>
            <w:r w:rsidR="00A535FD">
              <w:rPr>
                <w:rFonts w:hint="eastAsia"/>
              </w:rPr>
              <w:t>，其中</w:t>
            </w:r>
            <w:r w:rsidR="00A535FD">
              <w:rPr>
                <w:rFonts w:hint="eastAsia"/>
              </w:rPr>
              <w:t>SDAE</w:t>
            </w:r>
            <w:r w:rsidR="00A535FD">
              <w:rPr>
                <w:rFonts w:hint="eastAsia"/>
              </w:rPr>
              <w:t>部分示意图如图</w:t>
            </w:r>
            <w:r w:rsidR="00A535FD">
              <w:rPr>
                <w:rFonts w:hint="eastAsia"/>
              </w:rPr>
              <w:t>2-7</w:t>
            </w:r>
            <w:r w:rsidR="00A535FD">
              <w:rPr>
                <w:rFonts w:hint="eastAsia"/>
              </w:rPr>
              <w:t>所示。</w:t>
            </w:r>
          </w:p>
          <w:p w:rsidR="00A535FD" w:rsidRPr="00A535FD" w:rsidRDefault="00A535FD" w:rsidP="00A535FD"/>
          <w:tbl>
            <w:tblPr>
              <w:tblW w:w="5000" w:type="pct"/>
              <w:jc w:val="center"/>
              <w:tblLook w:val="04A0"/>
            </w:tblPr>
            <w:tblGrid>
              <w:gridCol w:w="8051"/>
            </w:tblGrid>
            <w:tr w:rsidR="004A4296" w:rsidTr="00E90C61">
              <w:trPr>
                <w:trHeight w:val="3852"/>
                <w:jc w:val="center"/>
              </w:trPr>
              <w:tc>
                <w:tcPr>
                  <w:tcW w:w="5000" w:type="pct"/>
                </w:tcPr>
                <w:p w:rsidR="004A4296" w:rsidRDefault="004A4296" w:rsidP="00E90C61">
                  <w:pPr>
                    <w:pStyle w:val="6"/>
                    <w:ind w:leftChars="-106" w:left="-223"/>
                  </w:pPr>
                  <w:r>
                    <w:object w:dxaOrig="3929" w:dyaOrig="3525">
                      <v:shape id="_x0000_i1052" type="#_x0000_t75" style="width:195.75pt;height:176.25pt" o:ole="">
                        <v:imagedata r:id="rId62" o:title=""/>
                      </v:shape>
                      <o:OLEObject Type="Embed" ProgID="Visio.Drawing.11" ShapeID="_x0000_i1052" DrawAspect="Content" ObjectID="_1557085831" r:id="rId63"/>
                    </w:object>
                  </w:r>
                </w:p>
              </w:tc>
            </w:tr>
            <w:tr w:rsidR="004A4296" w:rsidTr="00E90C61">
              <w:trPr>
                <w:trHeight w:val="80"/>
                <w:jc w:val="center"/>
              </w:trPr>
              <w:tc>
                <w:tcPr>
                  <w:tcW w:w="5000" w:type="pct"/>
                </w:tcPr>
                <w:p w:rsidR="004A4296" w:rsidRDefault="004A4296" w:rsidP="004A4296">
                  <w:pPr>
                    <w:pStyle w:val="2"/>
                  </w:pPr>
                  <w:r>
                    <w:rPr>
                      <w:rFonts w:hint="eastAsia"/>
                    </w:rPr>
                    <w:t>改进</w:t>
                  </w:r>
                  <w:r>
                    <w:t>后</w:t>
                  </w:r>
                  <w:r>
                    <w:t>SDAE</w:t>
                  </w:r>
                  <w:r>
                    <w:t>示意图</w:t>
                  </w:r>
                </w:p>
              </w:tc>
            </w:tr>
          </w:tbl>
          <w:p w:rsidR="00500BAE" w:rsidRDefault="00500BAE" w:rsidP="00500BAE">
            <w:pPr>
              <w:pStyle w:val="5"/>
              <w:ind w:firstLine="480"/>
            </w:pPr>
            <w:r>
              <w:t>CDL</w:t>
            </w:r>
            <w:r>
              <w:rPr>
                <w:rFonts w:hint="eastAsia"/>
              </w:rPr>
              <w:t>-</w:t>
            </w:r>
            <w:r>
              <w:t>i</w:t>
            </w:r>
            <w:r>
              <w:t>的对比试验如</w:t>
            </w:r>
            <w:r w:rsidR="004460C2">
              <w:fldChar w:fldCharType="begin"/>
            </w:r>
            <w:r>
              <w:instrText xml:space="preserve"> REF _Ref478675786 \r \h </w:instrText>
            </w:r>
            <w:r w:rsidR="004460C2">
              <w:fldChar w:fldCharType="separate"/>
            </w:r>
            <w:r>
              <w:rPr>
                <w:rFonts w:hint="eastAsia"/>
              </w:rPr>
              <w:t>图</w:t>
            </w:r>
            <w:r>
              <w:rPr>
                <w:rFonts w:hint="eastAsia"/>
              </w:rPr>
              <w:t>2-8</w:t>
            </w:r>
            <w:r w:rsidR="004460C2">
              <w:fldChar w:fldCharType="end"/>
            </w:r>
            <w:r>
              <w:t>所示</w:t>
            </w:r>
            <w:r>
              <w:rPr>
                <w:rFonts w:hint="eastAsia"/>
              </w:rPr>
              <w:t>，实验表明在同</w:t>
            </w:r>
            <w:r>
              <w:rPr>
                <w:rFonts w:hint="eastAsia"/>
              </w:rPr>
              <w:t>N</w:t>
            </w:r>
            <w:r>
              <w:rPr>
                <w:rFonts w:hint="eastAsia"/>
              </w:rPr>
              <w:t>条件下，</w:t>
            </w:r>
            <w:r>
              <w:rPr>
                <w:rFonts w:hint="eastAsia"/>
              </w:rPr>
              <w:t>CDL</w:t>
            </w:r>
            <w:r>
              <w:rPr>
                <w:rFonts w:hint="eastAsia"/>
              </w:rPr>
              <w:t>表现优于</w:t>
            </w:r>
            <w:r>
              <w:rPr>
                <w:rFonts w:hint="eastAsia"/>
              </w:rPr>
              <w:t>SDAE</w:t>
            </w:r>
            <w:r>
              <w:rPr>
                <w:rFonts w:hint="eastAsia"/>
              </w:rPr>
              <w:t>。在</w:t>
            </w:r>
            <w:r>
              <w:rPr>
                <w:rFonts w:hint="eastAsia"/>
              </w:rPr>
              <w:t>N</w:t>
            </w:r>
            <w:r>
              <w:rPr>
                <w:rFonts w:hint="eastAsia"/>
              </w:rPr>
              <w:t>的变化过程中</w:t>
            </w:r>
            <w:r>
              <w:rPr>
                <w:rFonts w:hint="eastAsia"/>
              </w:rPr>
              <w:t>CDL-i</w:t>
            </w:r>
            <w:r>
              <w:rPr>
                <w:rFonts w:hint="eastAsia"/>
              </w:rPr>
              <w:t>能够更快接近收敛值，表明了对</w:t>
            </w:r>
            <w:r>
              <w:rPr>
                <w:rFonts w:hint="eastAsia"/>
              </w:rPr>
              <w:t>CDL</w:t>
            </w:r>
            <w:r>
              <w:rPr>
                <w:rFonts w:hint="eastAsia"/>
              </w:rPr>
              <w:t>改进能够在更好提取项目内容的基础上提高了算法推荐表现。图中数据由多组实验数据做取平均操作后的结果，源数据实验包括对项目内容向量的抽样密度对</w:t>
            </w:r>
            <w:r>
              <w:rPr>
                <w:rFonts w:hint="eastAsia"/>
              </w:rPr>
              <w:lastRenderedPageBreak/>
              <w:t>比，对不同模型结构的结果对比，不同数据集下的结果对比。综合看来，</w:t>
            </w:r>
            <w:r>
              <w:rPr>
                <w:rFonts w:hint="eastAsia"/>
              </w:rPr>
              <w:t>CDL-i</w:t>
            </w:r>
            <w:r>
              <w:rPr>
                <w:rFonts w:hint="eastAsia"/>
              </w:rPr>
              <w:t>对</w:t>
            </w:r>
            <w:r>
              <w:rPr>
                <w:rFonts w:hint="eastAsia"/>
              </w:rPr>
              <w:t>CDL</w:t>
            </w:r>
            <w:r>
              <w:rPr>
                <w:rFonts w:hint="eastAsia"/>
              </w:rPr>
              <w:t>推荐结果有提升作用。</w:t>
            </w:r>
          </w:p>
          <w:tbl>
            <w:tblPr>
              <w:tblW w:w="0" w:type="auto"/>
              <w:tblLook w:val="04A0"/>
            </w:tblPr>
            <w:tblGrid>
              <w:gridCol w:w="8051"/>
            </w:tblGrid>
            <w:tr w:rsidR="00500BAE" w:rsidTr="00E90C61">
              <w:tc>
                <w:tcPr>
                  <w:tcW w:w="8946" w:type="dxa"/>
                </w:tcPr>
                <w:p w:rsidR="00500BAE" w:rsidRDefault="00500BAE" w:rsidP="00E90C61">
                  <w:pPr>
                    <w:pStyle w:val="6"/>
                  </w:pPr>
                  <w:r>
                    <w:object w:dxaOrig="6721" w:dyaOrig="3454">
                      <v:shape id="_x0000_i1053" type="#_x0000_t75" style="width:336pt;height:171.75pt" o:ole="">
                        <v:imagedata r:id="rId64" o:title=""/>
                      </v:shape>
                      <o:OLEObject Type="Embed" ProgID="Origin50.Graph" ShapeID="_x0000_i1053" DrawAspect="Content" ObjectID="_1557085832" r:id="rId65"/>
                    </w:object>
                  </w:r>
                </w:p>
              </w:tc>
            </w:tr>
            <w:tr w:rsidR="00500BAE" w:rsidTr="00E90C61">
              <w:tc>
                <w:tcPr>
                  <w:tcW w:w="8946" w:type="dxa"/>
                </w:tcPr>
                <w:p w:rsidR="00500BAE" w:rsidRDefault="00500BAE" w:rsidP="00500BAE">
                  <w:pPr>
                    <w:pStyle w:val="2"/>
                  </w:pPr>
                  <w:bookmarkStart w:id="5" w:name="_Ref478675786"/>
                  <w:r>
                    <w:rPr>
                      <w:rFonts w:hint="eastAsia"/>
                    </w:rPr>
                    <w:t>N</w:t>
                  </w:r>
                  <w:r>
                    <w:rPr>
                      <w:rFonts w:hint="eastAsia"/>
                    </w:rPr>
                    <w:t>值对不同结构</w:t>
                  </w:r>
                  <w:r>
                    <w:rPr>
                      <w:rFonts w:hint="eastAsia"/>
                    </w:rPr>
                    <w:t>CDL</w:t>
                  </w:r>
                  <w:r>
                    <w:rPr>
                      <w:rFonts w:hint="eastAsia"/>
                    </w:rPr>
                    <w:t>推荐结果的影响</w:t>
                  </w:r>
                  <w:bookmarkEnd w:id="5"/>
                </w:p>
              </w:tc>
            </w:tr>
          </w:tbl>
          <w:p w:rsidR="00CC694F" w:rsidRPr="0069119F" w:rsidRDefault="00FD308C" w:rsidP="0069119F">
            <w:pPr>
              <w:pStyle w:val="5"/>
              <w:ind w:firstLineChars="0" w:firstLine="0"/>
            </w:pPr>
            <w:r w:rsidRPr="0069119F">
              <w:rPr>
                <w:rFonts w:hint="eastAsia"/>
              </w:rPr>
              <w:t>2.3</w:t>
            </w:r>
            <w:r w:rsidR="00CC694F" w:rsidRPr="0069119F">
              <w:rPr>
                <w:rFonts w:hint="eastAsia"/>
              </w:rPr>
              <w:t xml:space="preserve"> </w:t>
            </w:r>
            <w:r w:rsidR="00801B35" w:rsidRPr="0069119F">
              <w:rPr>
                <w:rFonts w:hint="eastAsia"/>
              </w:rPr>
              <w:t>并行环境下算法实现</w:t>
            </w:r>
          </w:p>
          <w:p w:rsidR="0069119F" w:rsidRDefault="0069119F" w:rsidP="0069119F">
            <w:pPr>
              <w:pStyle w:val="5"/>
              <w:ind w:firstLine="480"/>
            </w:pPr>
            <w:r>
              <w:rPr>
                <w:rFonts w:hint="eastAsia"/>
              </w:rPr>
              <w:t>CDL-i</w:t>
            </w:r>
            <w:r>
              <w:rPr>
                <w:rFonts w:hint="eastAsia"/>
              </w:rPr>
              <w:t>的并行训练采用了混合模式，将模型拆分为</w:t>
            </w:r>
            <w:r>
              <w:rPr>
                <w:rFonts w:hint="eastAsia"/>
              </w:rPr>
              <w:t>SDAE</w:t>
            </w:r>
            <w:r>
              <w:rPr>
                <w:rFonts w:hint="eastAsia"/>
              </w:rPr>
              <w:t>与</w:t>
            </w:r>
            <w:r>
              <w:rPr>
                <w:rFonts w:hint="eastAsia"/>
              </w:rPr>
              <w:t>PMF</w:t>
            </w:r>
            <w:r>
              <w:rPr>
                <w:rFonts w:hint="eastAsia"/>
              </w:rPr>
              <w:t>进行分布式训练。其中</w:t>
            </w:r>
            <w:r>
              <w:rPr>
                <w:rFonts w:hint="eastAsia"/>
              </w:rPr>
              <w:t>SDAE</w:t>
            </w:r>
            <w:r>
              <w:rPr>
                <w:rFonts w:hint="eastAsia"/>
              </w:rPr>
              <w:t>基于数据并行模式，将</w:t>
            </w:r>
            <w:r>
              <w:rPr>
                <w:rFonts w:hint="eastAsia"/>
              </w:rPr>
              <w:t>SDAE</w:t>
            </w:r>
            <w:r>
              <w:rPr>
                <w:rFonts w:hint="eastAsia"/>
              </w:rPr>
              <w:t>进行模块化封装，对数据进行切片，每个分布式节点维护一个完整的网络系统，在一定的迭代次数或者</w:t>
            </w:r>
            <w:r>
              <w:rPr>
                <w:rFonts w:hint="eastAsia"/>
              </w:rPr>
              <w:t>PMF</w:t>
            </w:r>
            <w:r>
              <w:rPr>
                <w:rFonts w:hint="eastAsia"/>
              </w:rPr>
              <w:t>达到特定状态后，进行参数更新。</w:t>
            </w:r>
          </w:p>
          <w:p w:rsidR="0069119F" w:rsidRDefault="0069119F" w:rsidP="0069119F">
            <w:pPr>
              <w:pStyle w:val="5"/>
              <w:ind w:firstLine="480"/>
            </w:pPr>
            <w:r>
              <w:rPr>
                <w:rFonts w:hint="eastAsia"/>
              </w:rPr>
              <w:t>值得注意的是本文</w:t>
            </w:r>
            <w:r>
              <w:rPr>
                <w:rFonts w:hint="eastAsia"/>
              </w:rPr>
              <w:t>SDAE</w:t>
            </w:r>
            <w:r>
              <w:rPr>
                <w:rFonts w:hint="eastAsia"/>
              </w:rPr>
              <w:t>进行数据并行训练基于神经网络性质：“相同</w:t>
            </w:r>
            <w:r w:rsidRPr="00501E1E">
              <w:rPr>
                <w:rFonts w:hint="eastAsia"/>
              </w:rPr>
              <w:t>初值的神经网络，对</w:t>
            </w:r>
            <w:r>
              <w:rPr>
                <w:rFonts w:hint="eastAsia"/>
              </w:rPr>
              <w:t>同分布下不同数据样本拟合，最终所拟合</w:t>
            </w:r>
            <w:r w:rsidRPr="00501E1E">
              <w:rPr>
                <w:rFonts w:hint="eastAsia"/>
              </w:rPr>
              <w:t>数据分布</w:t>
            </w:r>
            <w:r>
              <w:rPr>
                <w:rFonts w:hint="eastAsia"/>
              </w:rPr>
              <w:t>相近</w:t>
            </w:r>
            <w:r w:rsidRPr="00501E1E">
              <w:rPr>
                <w:rFonts w:hint="eastAsia"/>
              </w:rPr>
              <w:t>。</w:t>
            </w:r>
            <w:r>
              <w:rPr>
                <w:rFonts w:hint="eastAsia"/>
              </w:rPr>
              <w:t>”</w:t>
            </w:r>
            <w:r w:rsidRPr="00501E1E">
              <w:rPr>
                <w:rFonts w:hint="eastAsia"/>
              </w:rPr>
              <w:t>本</w:t>
            </w:r>
            <w:r>
              <w:rPr>
                <w:rFonts w:hint="eastAsia"/>
              </w:rPr>
              <w:t>文以此为基础，在初始化时保证网络参数配置相同，使用同分布数据的不同分片进行训练。由调度管理结点负责将相同的初始化策略和参数配置进行分发，保证一致的模型参数，随后利用结点各自分得的数据训练。数据模型具有实现容易，配置简单，易维护等特点。但进行模型融合时，需要保证各节点数据足够达到模型收敛或者接近收敛，数据分布相差也不应过大。进而可以保证模型饱和，充分训练。</w:t>
            </w:r>
          </w:p>
          <w:p w:rsidR="0069119F" w:rsidRDefault="0069119F" w:rsidP="0069119F">
            <w:pPr>
              <w:pStyle w:val="5"/>
              <w:ind w:firstLine="480"/>
            </w:pPr>
            <w:r>
              <w:rPr>
                <w:rFonts w:hint="eastAsia"/>
              </w:rPr>
              <w:t>基于混合模式并行，受启发于</w:t>
            </w:r>
            <w:r>
              <w:rPr>
                <w:rFonts w:hint="eastAsia"/>
              </w:rPr>
              <w:t>EM</w:t>
            </w:r>
            <w:r>
              <w:rPr>
                <w:rFonts w:hint="eastAsia"/>
              </w:rPr>
              <w:t>算法的操作，借鉴小批量梯度下降</w:t>
            </w:r>
            <w:r>
              <w:rPr>
                <w:rFonts w:hint="eastAsia"/>
              </w:rPr>
              <w:t>(Mini-Batch Gradient Decent)</w:t>
            </w:r>
            <w:r>
              <w:rPr>
                <w:rFonts w:hint="eastAsia"/>
              </w:rPr>
              <w:t>的思想，本文提出了将</w:t>
            </w:r>
            <w:r>
              <w:rPr>
                <w:rFonts w:hint="eastAsia"/>
              </w:rPr>
              <w:t>PMF</w:t>
            </w:r>
            <w:r>
              <w:rPr>
                <w:rFonts w:hint="eastAsia"/>
              </w:rPr>
              <w:t>和</w:t>
            </w:r>
            <w:r>
              <w:rPr>
                <w:rFonts w:hint="eastAsia"/>
              </w:rPr>
              <w:t>SDAE</w:t>
            </w:r>
            <w:r>
              <w:rPr>
                <w:rFonts w:hint="eastAsia"/>
              </w:rPr>
              <w:t>拆分并行训练的思路。</w:t>
            </w:r>
            <w:r>
              <w:rPr>
                <w:rFonts w:hint="eastAsia"/>
              </w:rPr>
              <w:t>CDL-i</w:t>
            </w:r>
            <w:r>
              <w:rPr>
                <w:rFonts w:hint="eastAsia"/>
              </w:rPr>
              <w:t>中，</w:t>
            </w:r>
            <w:r>
              <w:rPr>
                <w:rFonts w:hint="eastAsia"/>
              </w:rPr>
              <w:t>PMF</w:t>
            </w:r>
            <w:r>
              <w:rPr>
                <w:rFonts w:hint="eastAsia"/>
              </w:rPr>
              <w:t>和</w:t>
            </w:r>
            <w:r>
              <w:rPr>
                <w:rFonts w:hint="eastAsia"/>
              </w:rPr>
              <w:t>SDAE</w:t>
            </w:r>
            <w:r>
              <w:rPr>
                <w:rFonts w:hint="eastAsia"/>
              </w:rPr>
              <w:t>分别基于数据并行，保证结点上具有完整模型，但</w:t>
            </w:r>
            <w:r>
              <w:rPr>
                <w:rFonts w:hint="eastAsia"/>
              </w:rPr>
              <w:t>CDL-i</w:t>
            </w:r>
            <w:r>
              <w:rPr>
                <w:rFonts w:hint="eastAsia"/>
              </w:rPr>
              <w:t>作为整个模型，于集群训练中是分布式存在的。</w:t>
            </w:r>
          </w:p>
          <w:p w:rsidR="0069119F" w:rsidRDefault="0069119F" w:rsidP="0069119F">
            <w:pPr>
              <w:pStyle w:val="5"/>
              <w:ind w:firstLine="480"/>
            </w:pPr>
            <w:r>
              <w:rPr>
                <w:rFonts w:hint="eastAsia"/>
              </w:rPr>
              <w:t>下面详细介绍</w:t>
            </w:r>
            <w:r>
              <w:rPr>
                <w:rFonts w:hint="eastAsia"/>
              </w:rPr>
              <w:t>CDL-i</w:t>
            </w:r>
            <w:r>
              <w:rPr>
                <w:rFonts w:hint="eastAsia"/>
              </w:rPr>
              <w:t>的并行化训练流程。算法逻辑图如</w:t>
            </w:r>
            <w:r w:rsidR="004460C2">
              <w:fldChar w:fldCharType="begin"/>
            </w:r>
            <w:r>
              <w:instrText xml:space="preserve"> </w:instrText>
            </w:r>
            <w:r>
              <w:rPr>
                <w:rFonts w:hint="eastAsia"/>
              </w:rPr>
              <w:instrText>REF _Ref478510380 \r \h</w:instrText>
            </w:r>
            <w:r>
              <w:instrText xml:space="preserve"> </w:instrText>
            </w:r>
            <w:r w:rsidR="004460C2">
              <w:fldChar w:fldCharType="separate"/>
            </w:r>
            <w:r>
              <w:rPr>
                <w:rFonts w:hint="eastAsia"/>
              </w:rPr>
              <w:t>图</w:t>
            </w:r>
            <w:r>
              <w:rPr>
                <w:rFonts w:hint="eastAsia"/>
              </w:rPr>
              <w:t>2-9</w:t>
            </w:r>
            <w:r w:rsidR="004460C2">
              <w:fldChar w:fldCharType="end"/>
            </w:r>
            <w:r>
              <w:rPr>
                <w:rFonts w:hint="eastAsia"/>
              </w:rPr>
              <w:t>所示。使用</w:t>
            </w:r>
            <w:r>
              <w:rPr>
                <w:rFonts w:hint="eastAsia"/>
              </w:rPr>
              <w:lastRenderedPageBreak/>
              <w:t>一批数据，只进行</w:t>
            </w:r>
            <w:r>
              <w:rPr>
                <w:rFonts w:hint="eastAsia"/>
              </w:rPr>
              <w:t>PMF</w:t>
            </w:r>
            <w:r>
              <w:rPr>
                <w:rFonts w:hint="eastAsia"/>
              </w:rPr>
              <w:t>的训练，调整权值。当一批数据训练完成后，固定</w:t>
            </w:r>
            <w:r>
              <w:rPr>
                <w:rFonts w:hint="eastAsia"/>
              </w:rPr>
              <w:t>PMF</w:t>
            </w:r>
            <w:r>
              <w:rPr>
                <w:rFonts w:hint="eastAsia"/>
              </w:rPr>
              <w:t>参数，仍使用当前数据对</w:t>
            </w:r>
            <w:r>
              <w:rPr>
                <w:rFonts w:hint="eastAsia"/>
              </w:rPr>
              <w:t>SDAE</w:t>
            </w:r>
            <w:r>
              <w:rPr>
                <w:rFonts w:hint="eastAsia"/>
              </w:rPr>
              <w:t>进行训练和学习。这样降低了数据对内存的开销，同时降低了</w:t>
            </w:r>
            <w:r>
              <w:rPr>
                <w:rFonts w:hint="eastAsia"/>
              </w:rPr>
              <w:t>IO</w:t>
            </w:r>
            <w:r>
              <w:rPr>
                <w:rFonts w:hint="eastAsia"/>
              </w:rPr>
              <w:t>次数。虽然对计算精度有一定影响，但提升了模型训练效率。</w:t>
            </w:r>
          </w:p>
          <w:tbl>
            <w:tblPr>
              <w:tblW w:w="0" w:type="auto"/>
              <w:tblLook w:val="04A0"/>
            </w:tblPr>
            <w:tblGrid>
              <w:gridCol w:w="8051"/>
            </w:tblGrid>
            <w:tr w:rsidR="0069119F" w:rsidTr="00E90C61">
              <w:tc>
                <w:tcPr>
                  <w:tcW w:w="8946" w:type="dxa"/>
                </w:tcPr>
                <w:p w:rsidR="0069119F" w:rsidRDefault="0069119F" w:rsidP="00E90C61">
                  <w:pPr>
                    <w:pStyle w:val="6"/>
                  </w:pPr>
                  <w:r>
                    <w:object w:dxaOrig="9939" w:dyaOrig="4610">
                      <v:shape id="_x0000_i1054" type="#_x0000_t75" style="width:394.5pt;height:183pt" o:ole="">
                        <v:imagedata r:id="rId66" o:title=""/>
                      </v:shape>
                      <o:OLEObject Type="Embed" ProgID="Visio.Drawing.11" ShapeID="_x0000_i1054" DrawAspect="Content" ObjectID="_1557085833" r:id="rId67"/>
                    </w:object>
                  </w:r>
                </w:p>
              </w:tc>
            </w:tr>
            <w:tr w:rsidR="0069119F" w:rsidTr="00E90C61">
              <w:tc>
                <w:tcPr>
                  <w:tcW w:w="8946" w:type="dxa"/>
                </w:tcPr>
                <w:p w:rsidR="0069119F" w:rsidRDefault="0069119F" w:rsidP="0069119F">
                  <w:pPr>
                    <w:pStyle w:val="2"/>
                  </w:pPr>
                  <w:bookmarkStart w:id="6" w:name="_Ref478510380"/>
                  <w:r>
                    <w:rPr>
                      <w:rFonts w:hint="eastAsia"/>
                    </w:rPr>
                    <w:t>CDL-i</w:t>
                  </w:r>
                  <w:r>
                    <w:rPr>
                      <w:rFonts w:hint="eastAsia"/>
                    </w:rPr>
                    <w:t>并行示意图</w:t>
                  </w:r>
                  <w:bookmarkEnd w:id="6"/>
                </w:p>
              </w:tc>
            </w:tr>
          </w:tbl>
          <w:p w:rsidR="0069119F" w:rsidRDefault="0069119F" w:rsidP="007527DE">
            <w:pPr>
              <w:pStyle w:val="5"/>
              <w:ind w:firstLine="480"/>
            </w:pPr>
            <w:r w:rsidRPr="00CC24CB">
              <w:rPr>
                <w:rFonts w:hint="eastAsia"/>
              </w:rPr>
              <w:t>当模型训练开始，</w:t>
            </w:r>
            <w:r w:rsidRPr="00CC24CB">
              <w:rPr>
                <w:rFonts w:hint="eastAsia"/>
              </w:rPr>
              <w:t>manager</w:t>
            </w:r>
            <w:r w:rsidRPr="00CC24CB">
              <w:rPr>
                <w:rFonts w:hint="eastAsia"/>
              </w:rPr>
              <w:t>首先进行</w:t>
            </w:r>
            <w:r w:rsidRPr="00CC24CB">
              <w:rPr>
                <w:rFonts w:hint="eastAsia"/>
              </w:rPr>
              <w:t>map</w:t>
            </w:r>
            <w:r w:rsidRPr="00CC24CB">
              <w:rPr>
                <w:rFonts w:hint="eastAsia"/>
              </w:rPr>
              <w:t>操作，将初始化参数分发至各</w:t>
            </w:r>
            <w:r w:rsidRPr="00CC24CB">
              <w:rPr>
                <w:rFonts w:hint="eastAsia"/>
              </w:rPr>
              <w:t>worker</w:t>
            </w:r>
            <w:r w:rsidRPr="00CC24CB">
              <w:rPr>
                <w:rFonts w:hint="eastAsia"/>
              </w:rPr>
              <w:t>节点，包括模型规模配置，正则化参数，随机数种子等。此后每个</w:t>
            </w:r>
            <w:r w:rsidRPr="00CC24CB">
              <w:rPr>
                <w:rFonts w:hint="eastAsia"/>
              </w:rPr>
              <w:t>worker</w:t>
            </w:r>
            <w:r w:rsidRPr="00CC24CB">
              <w:rPr>
                <w:rFonts w:hint="eastAsia"/>
              </w:rPr>
              <w:t>独立读取数据，利用随机数种子分别初始化对应的各项参数，其中由相同的随机种子保证各</w:t>
            </w:r>
            <w:r w:rsidRPr="00CC24CB">
              <w:rPr>
                <w:rFonts w:hint="eastAsia"/>
              </w:rPr>
              <w:t>worker</w:t>
            </w:r>
            <w:r w:rsidRPr="00CC24CB">
              <w:rPr>
                <w:rFonts w:hint="eastAsia"/>
              </w:rPr>
              <w:t>上神经网络初始状态一致。</w:t>
            </w:r>
            <w:r w:rsidRPr="00CC24CB">
              <w:t>随后各</w:t>
            </w:r>
            <w:r w:rsidRPr="00CC24CB">
              <w:t>worker</w:t>
            </w:r>
            <w:r w:rsidRPr="00CC24CB">
              <w:t>分别利用各自数据分片训练模型</w:t>
            </w:r>
            <w:r w:rsidRPr="00CC24CB">
              <w:rPr>
                <w:rFonts w:hint="eastAsia"/>
              </w:rPr>
              <w:t>，</w:t>
            </w:r>
            <w:r w:rsidRPr="00CC24CB">
              <w:rPr>
                <w:rFonts w:hint="eastAsia"/>
              </w:rPr>
              <w:t>SDAE</w:t>
            </w:r>
            <w:r w:rsidRPr="00CC24CB">
              <w:rPr>
                <w:rFonts w:hint="eastAsia"/>
              </w:rPr>
              <w:t>读取项目内容信息数据，</w:t>
            </w:r>
            <w:r w:rsidRPr="00CC24CB">
              <w:rPr>
                <w:rFonts w:hint="eastAsia"/>
              </w:rPr>
              <w:t>PMF</w:t>
            </w:r>
            <w:r w:rsidRPr="00CC24CB">
              <w:rPr>
                <w:rFonts w:hint="eastAsia"/>
              </w:rPr>
              <w:t>使用用户评分数据。不断迭代模型训练过程，至少保证所分得数据分片中的每一例样本计算一遍。</w:t>
            </w:r>
          </w:p>
          <w:p w:rsidR="007C5DBD" w:rsidRDefault="007C5DBD" w:rsidP="007C5DBD">
            <w:pPr>
              <w:pStyle w:val="5"/>
              <w:ind w:firstLine="480"/>
            </w:pPr>
            <w:r>
              <w:rPr>
                <w:rFonts w:hint="eastAsia"/>
              </w:rPr>
              <w:t>本文算法基于</w:t>
            </w:r>
            <w:r>
              <w:rPr>
                <w:rFonts w:hint="eastAsia"/>
              </w:rPr>
              <w:t>Spark</w:t>
            </w:r>
            <w:r>
              <w:rPr>
                <w:rFonts w:hint="eastAsia"/>
              </w:rPr>
              <w:t>和</w:t>
            </w:r>
            <w:r>
              <w:rPr>
                <w:rFonts w:hint="eastAsia"/>
              </w:rPr>
              <w:t>Scala</w:t>
            </w:r>
            <w:r>
              <w:rPr>
                <w:rFonts w:hint="eastAsia"/>
              </w:rPr>
              <w:t>实现，由于</w:t>
            </w:r>
            <w:r>
              <w:rPr>
                <w:rFonts w:hint="eastAsia"/>
              </w:rPr>
              <w:t>Spark</w:t>
            </w:r>
            <w:r>
              <w:rPr>
                <w:rFonts w:hint="eastAsia"/>
              </w:rPr>
              <w:t>本身具有数据的落盘操作，可以对海量数据的运算及储存进行优化，且前文试验中，单机运行算法进行训练及预测推荐耗时冗长。故而本节进行了单机计算资源下的试验性能分析，比较纯语言线性库的实现和基于</w:t>
            </w:r>
            <w:r>
              <w:rPr>
                <w:rFonts w:hint="eastAsia"/>
              </w:rPr>
              <w:t>Spark</w:t>
            </w:r>
            <w:r>
              <w:rPr>
                <w:rFonts w:hint="eastAsia"/>
              </w:rPr>
              <w:t>分布式平台优化的实现在计算资源有限的情况下的优劣。实验中统计了对不同规模数据进行处理的时间以及模型训练中对模型进行一次迭代产生的时间开销，实验结果如</w:t>
            </w:r>
            <w:r w:rsidR="004460C2">
              <w:fldChar w:fldCharType="begin"/>
            </w:r>
            <w:r>
              <w:instrText xml:space="preserve"> </w:instrText>
            </w:r>
            <w:r>
              <w:rPr>
                <w:rFonts w:hint="eastAsia"/>
              </w:rPr>
              <w:instrText>REF _Ref478681648 \r \h</w:instrText>
            </w:r>
            <w:r>
              <w:instrText xml:space="preserve"> </w:instrText>
            </w:r>
            <w:r w:rsidR="004460C2">
              <w:fldChar w:fldCharType="separate"/>
            </w:r>
            <w:r>
              <w:rPr>
                <w:rFonts w:hint="eastAsia"/>
              </w:rPr>
              <w:t>图</w:t>
            </w:r>
            <w:r>
              <w:rPr>
                <w:rFonts w:hint="eastAsia"/>
              </w:rPr>
              <w:t>2-10</w:t>
            </w:r>
            <w:r w:rsidR="004460C2">
              <w:fldChar w:fldCharType="end"/>
            </w:r>
            <w:r>
              <w:t>所示</w:t>
            </w:r>
            <w:r>
              <w:rPr>
                <w:rFonts w:hint="eastAsia"/>
              </w:rPr>
              <w:t>。</w:t>
            </w:r>
          </w:p>
          <w:tbl>
            <w:tblPr>
              <w:tblW w:w="0" w:type="auto"/>
              <w:tblLook w:val="04A0"/>
            </w:tblPr>
            <w:tblGrid>
              <w:gridCol w:w="8051"/>
            </w:tblGrid>
            <w:tr w:rsidR="007C5DBD" w:rsidTr="00577DB2">
              <w:trPr>
                <w:trHeight w:val="4626"/>
              </w:trPr>
              <w:tc>
                <w:tcPr>
                  <w:tcW w:w="8051" w:type="dxa"/>
                  <w:vAlign w:val="center"/>
                </w:tcPr>
                <w:p w:rsidR="007C5DBD" w:rsidRDefault="007C5DBD" w:rsidP="004058FB">
                  <w:pPr>
                    <w:pStyle w:val="6"/>
                    <w:spacing w:line="360" w:lineRule="auto"/>
                  </w:pPr>
                  <w:r>
                    <w:object w:dxaOrig="6541" w:dyaOrig="4605">
                      <v:shape id="_x0000_i1055" type="#_x0000_t75" style="width:327.75pt;height:230.25pt" o:ole="">
                        <v:imagedata r:id="rId68" o:title=""/>
                      </v:shape>
                      <o:OLEObject Type="Embed" ProgID="Origin50.Graph" ShapeID="_x0000_i1055" DrawAspect="Content" ObjectID="_1557085834" r:id="rId69"/>
                    </w:object>
                  </w:r>
                </w:p>
              </w:tc>
            </w:tr>
            <w:tr w:rsidR="007C5DBD" w:rsidTr="00577DB2">
              <w:trPr>
                <w:trHeight w:val="80"/>
              </w:trPr>
              <w:tc>
                <w:tcPr>
                  <w:tcW w:w="8051" w:type="dxa"/>
                </w:tcPr>
                <w:p w:rsidR="007C5DBD" w:rsidRDefault="007C5DBD" w:rsidP="007C5DBD">
                  <w:pPr>
                    <w:pStyle w:val="2"/>
                  </w:pPr>
                  <w:bookmarkStart w:id="7" w:name="_Ref478681648"/>
                  <w:r>
                    <w:rPr>
                      <w:rFonts w:hint="eastAsia"/>
                    </w:rPr>
                    <w:t>数据量对计算时间的影响</w:t>
                  </w:r>
                  <w:bookmarkEnd w:id="7"/>
                </w:p>
              </w:tc>
            </w:tr>
          </w:tbl>
          <w:p w:rsidR="00577DB2" w:rsidRDefault="00577DB2" w:rsidP="00577DB2">
            <w:pPr>
              <w:pStyle w:val="5"/>
              <w:ind w:firstLine="480"/>
            </w:pPr>
            <w:r>
              <w:rPr>
                <w:rFonts w:hint="eastAsia"/>
              </w:rPr>
              <w:t>实验证明了基于</w:t>
            </w:r>
            <w:r>
              <w:rPr>
                <w:rFonts w:hint="eastAsia"/>
              </w:rPr>
              <w:t>Spark</w:t>
            </w:r>
            <w:r>
              <w:rPr>
                <w:rFonts w:hint="eastAsia"/>
              </w:rPr>
              <w:t>实现的算法在精度上略有损失，推荐精度、评分预测等维度上表现相较于高精度的单机版实现有</w:t>
            </w:r>
            <w:r>
              <w:rPr>
                <w:rFonts w:hint="eastAsia"/>
              </w:rPr>
              <w:t>2~5%</w:t>
            </w:r>
            <w:r>
              <w:rPr>
                <w:rFonts w:hint="eastAsia"/>
              </w:rPr>
              <w:t>的精度损失，在业界误差定义中，此范围的损失是可以接受的。在速度上，</w:t>
            </w:r>
            <w:r>
              <w:rPr>
                <w:rFonts w:hint="eastAsia"/>
              </w:rPr>
              <w:t>Spark</w:t>
            </w:r>
            <w:r>
              <w:rPr>
                <w:rFonts w:hint="eastAsia"/>
              </w:rPr>
              <w:t>平台优化表现出优势，在同样的数据量和同等资源开销的情况下，</w:t>
            </w:r>
            <w:r>
              <w:rPr>
                <w:rFonts w:hint="eastAsia"/>
              </w:rPr>
              <w:t>Spark</w:t>
            </w:r>
            <w:r>
              <w:rPr>
                <w:rFonts w:hint="eastAsia"/>
              </w:rPr>
              <w:t>相对单机算法有着</w:t>
            </w:r>
            <w:r>
              <w:rPr>
                <w:rFonts w:hint="eastAsia"/>
              </w:rPr>
              <w:t>1.3</w:t>
            </w:r>
            <w:r>
              <w:rPr>
                <w:rFonts w:hint="eastAsia"/>
              </w:rPr>
              <w:t>倍的速度提升。而在模型扩展性方面，相较于单机版算法出现的内存溢出、计算时间指数级上涨，基于</w:t>
            </w:r>
            <w:r>
              <w:rPr>
                <w:rFonts w:hint="eastAsia"/>
              </w:rPr>
              <w:t>Spark</w:t>
            </w:r>
            <w:r>
              <w:rPr>
                <w:rFonts w:hint="eastAsia"/>
              </w:rPr>
              <w:t>的算法有着稳定的时间开销。在单机资源应用中，</w:t>
            </w:r>
            <w:r>
              <w:rPr>
                <w:rFonts w:hint="eastAsia"/>
              </w:rPr>
              <w:t>Spark</w:t>
            </w:r>
            <w:r>
              <w:rPr>
                <w:rFonts w:hint="eastAsia"/>
              </w:rPr>
              <w:t>充分利用磁盘操作在损失一定计算时间的代价下极大的扩展了可应对的数据规模。实验证明基于</w:t>
            </w:r>
            <w:r>
              <w:rPr>
                <w:rFonts w:hint="eastAsia"/>
              </w:rPr>
              <w:t>Spark</w:t>
            </w:r>
            <w:r>
              <w:rPr>
                <w:rFonts w:hint="eastAsia"/>
              </w:rPr>
              <w:t>的算法在固定资源条件下，相较于单机算法，可处理的数据量维度上有着强势提升，极大地提高了单机计算可提供的计算能力。</w:t>
            </w:r>
          </w:p>
          <w:p w:rsidR="00CC694F" w:rsidRDefault="00FD308C" w:rsidP="00E90C61">
            <w:pPr>
              <w:pStyle w:val="5"/>
              <w:ind w:firstLineChars="0" w:firstLine="0"/>
            </w:pPr>
            <w:r w:rsidRPr="00E90C61">
              <w:rPr>
                <w:rFonts w:hint="eastAsia"/>
              </w:rPr>
              <w:t>2.4</w:t>
            </w:r>
            <w:r w:rsidR="00534868" w:rsidRPr="00534868">
              <w:rPr>
                <w:rFonts w:hint="eastAsia"/>
              </w:rPr>
              <w:t>基于</w:t>
            </w:r>
            <w:r w:rsidR="00534868" w:rsidRPr="00534868">
              <w:rPr>
                <w:rFonts w:hint="eastAsia"/>
              </w:rPr>
              <w:t>Spark</w:t>
            </w:r>
            <w:r w:rsidR="00534868" w:rsidRPr="00534868">
              <w:rPr>
                <w:rFonts w:hint="eastAsia"/>
              </w:rPr>
              <w:t>的分布式机器学习框架</w:t>
            </w:r>
          </w:p>
          <w:p w:rsidR="00534868" w:rsidRDefault="00534868" w:rsidP="00534868">
            <w:pPr>
              <w:pStyle w:val="5"/>
              <w:ind w:firstLine="480"/>
            </w:pPr>
            <w:r>
              <w:t>数据挖掘与分析与大数据的结合已经成为无可争议的时代趋势</w:t>
            </w:r>
            <w:r>
              <w:rPr>
                <w:rFonts w:hint="eastAsia"/>
              </w:rPr>
              <w:t>，</w:t>
            </w:r>
            <w:r>
              <w:t>虽然</w:t>
            </w:r>
            <w:r>
              <w:t>Spark</w:t>
            </w:r>
            <w:r>
              <w:t>平台提供了</w:t>
            </w:r>
            <w:r>
              <w:t>MLLib</w:t>
            </w:r>
            <w:r>
              <w:t>算法库和丰富的大数据处理</w:t>
            </w:r>
            <w:r>
              <w:t>API</w:t>
            </w:r>
            <w:r>
              <w:rPr>
                <w:rFonts w:hint="eastAsia"/>
              </w:rPr>
              <w:t>，</w:t>
            </w:r>
            <w:r>
              <w:t>但实际情况下的数据仍然不能直接满足算法模型训练的额需求</w:t>
            </w:r>
            <w:r>
              <w:rPr>
                <w:rFonts w:hint="eastAsia"/>
              </w:rPr>
              <w:t>，</w:t>
            </w:r>
            <w:r>
              <w:t>数据预处理</w:t>
            </w:r>
            <w:r>
              <w:rPr>
                <w:rFonts w:hint="eastAsia"/>
              </w:rPr>
              <w:t>、</w:t>
            </w:r>
            <w:r>
              <w:t>特征提取等流程十分繁杂</w:t>
            </w:r>
            <w:r>
              <w:rPr>
                <w:rFonts w:hint="eastAsia"/>
              </w:rPr>
              <w:t>。而不同场景下的应用往往意味着完全不同的处理逻辑与需求，致使需要开发人员进行大量低效且重复的编码工作。</w:t>
            </w:r>
          </w:p>
          <w:p w:rsidR="00534868" w:rsidRDefault="00534868" w:rsidP="00534868">
            <w:pPr>
              <w:pStyle w:val="5"/>
              <w:ind w:firstLine="480"/>
            </w:pPr>
            <w:r>
              <w:rPr>
                <w:rFonts w:hint="eastAsia"/>
              </w:rPr>
              <w:t>在微博研发中心</w:t>
            </w:r>
            <w:r w:rsidRPr="009C7B96">
              <w:rPr>
                <w:rFonts w:hint="eastAsia"/>
              </w:rPr>
              <w:t>算法平台部</w:t>
            </w:r>
            <w:r>
              <w:rPr>
                <w:rFonts w:hint="eastAsia"/>
              </w:rPr>
              <w:t>的协助下，本文构建了一款基于</w:t>
            </w:r>
            <w:r>
              <w:rPr>
                <w:rFonts w:hint="eastAsia"/>
              </w:rPr>
              <w:t>Spark</w:t>
            </w:r>
            <w:r w:rsidRPr="009C7B96">
              <w:rPr>
                <w:rFonts w:hint="eastAsia"/>
              </w:rPr>
              <w:t>的机器学习平台</w:t>
            </w:r>
            <w:r>
              <w:rPr>
                <w:rFonts w:hint="eastAsia"/>
              </w:rPr>
              <w:t>。</w:t>
            </w:r>
            <w:r w:rsidRPr="009C7B96">
              <w:rPr>
                <w:rFonts w:hint="eastAsia"/>
              </w:rPr>
              <w:t>旨在为广大开发者</w:t>
            </w:r>
            <w:r>
              <w:rPr>
                <w:rFonts w:hint="eastAsia"/>
              </w:rPr>
              <w:t>(</w:t>
            </w:r>
            <w:r w:rsidRPr="009C7B96">
              <w:rPr>
                <w:rFonts w:hint="eastAsia"/>
              </w:rPr>
              <w:t>包括但不限于数据分析师、数据科学家、算法</w:t>
            </w:r>
            <w:r w:rsidRPr="009C7B96">
              <w:rPr>
                <w:rFonts w:hint="eastAsia"/>
              </w:rPr>
              <w:lastRenderedPageBreak/>
              <w:t>工程师</w:t>
            </w:r>
            <w:r>
              <w:rPr>
                <w:rFonts w:hint="eastAsia"/>
              </w:rPr>
              <w:t>)</w:t>
            </w:r>
            <w:r w:rsidRPr="009C7B96">
              <w:rPr>
                <w:rFonts w:hint="eastAsia"/>
              </w:rPr>
              <w:t>提供统一、易用、高效、完善的机器学习相关功能和服务。</w:t>
            </w:r>
            <w:r>
              <w:rPr>
                <w:rFonts w:hint="eastAsia"/>
              </w:rPr>
              <w:t>针对常见的机器学习流程与多种复杂操作，进行了模块化开发。提高了算法训练效率、简化了数据训练的流程逻辑。</w:t>
            </w:r>
          </w:p>
          <w:p w:rsidR="00534868" w:rsidRDefault="00534868" w:rsidP="00534868">
            <w:pPr>
              <w:pStyle w:val="5"/>
              <w:ind w:firstLine="480"/>
            </w:pPr>
            <w:r>
              <w:rPr>
                <w:rFonts w:hint="eastAsia"/>
              </w:rPr>
              <w:t>当前框架依托于</w:t>
            </w:r>
            <w:r>
              <w:rPr>
                <w:rFonts w:hint="eastAsia"/>
              </w:rPr>
              <w:t>Spark</w:t>
            </w:r>
            <w:r>
              <w:rPr>
                <w:rFonts w:hint="eastAsia"/>
              </w:rPr>
              <w:t>分布式平台，基于</w:t>
            </w:r>
            <w:r>
              <w:rPr>
                <w:rFonts w:hint="eastAsia"/>
              </w:rPr>
              <w:t>Scala</w:t>
            </w:r>
            <w:r>
              <w:rPr>
                <w:rFonts w:hint="eastAsia"/>
              </w:rPr>
              <w:t>反射实现了统一灵活的机器学习框架。框架内包含了多种数据处理逻辑、多种算法模型、多种算法组合方式、调参策略和模型可解释性导出等逻辑，并可通过配置文件对相关逻辑进行定制，以及协同分布式计算平台其他框架进行协同化操作。</w:t>
            </w:r>
          </w:p>
          <w:p w:rsidR="00534868" w:rsidRDefault="00534868" w:rsidP="00534868">
            <w:pPr>
              <w:pStyle w:val="5"/>
              <w:ind w:firstLine="480"/>
            </w:pPr>
            <w:r>
              <w:rPr>
                <w:rFonts w:hint="eastAsia"/>
              </w:rPr>
              <w:t>机器学习已经越来越多的深入业界的每个角落，在当前信息技术的发展中起了极大的助推作用。然而机器学习算法相对传统应用程序计算量大、迭代次数多、逻辑复杂且多变，在数据量井喷式发展的当代，机器学习算法的并行处理成为一种高效的应对方案。而数据量逐渐膨胀到单机无法承受的地步时，分布式计算不可避免的进入了人们的视野，并迅速成为大数据信息智能的核心技术手段。</w:t>
            </w:r>
          </w:p>
          <w:p w:rsidR="00534868" w:rsidRDefault="00534868" w:rsidP="00534868">
            <w:pPr>
              <w:pStyle w:val="5"/>
              <w:ind w:firstLine="480"/>
            </w:pPr>
            <w:r>
              <w:rPr>
                <w:rFonts w:hint="eastAsia"/>
              </w:rPr>
              <w:t>在</w:t>
            </w:r>
            <w:r>
              <w:rPr>
                <w:rFonts w:hint="eastAsia"/>
              </w:rPr>
              <w:t>Spark</w:t>
            </w:r>
            <w:r>
              <w:rPr>
                <w:rFonts w:hint="eastAsia"/>
              </w:rPr>
              <w:t>并不成熟的时期，为了应对大数据场景，业务逻辑由</w:t>
            </w:r>
            <w:r>
              <w:rPr>
                <w:rFonts w:hint="eastAsia"/>
              </w:rPr>
              <w:t>Hadoop</w:t>
            </w:r>
            <w:r>
              <w:rPr>
                <w:rFonts w:hint="eastAsia"/>
              </w:rPr>
              <w:t>分布式数据处理平台完成，得到处理完成的数据，交由特定的高性能计算机进行模型训练与算法优化。随后将特定模型文件部署线上由算法进行业务干预。</w:t>
            </w:r>
            <w:r>
              <w:rPr>
                <w:rFonts w:hint="eastAsia"/>
              </w:rPr>
              <w:t>Hadoop</w:t>
            </w:r>
            <w:r>
              <w:rPr>
                <w:rFonts w:hint="eastAsia"/>
              </w:rPr>
              <w:t>平台吞吐量大，但响应效率低下，且相对于复杂的数据处理逻辑和机器学习大量迭代场景略显吃力。并且多个处理流程基于多种大数据平台，需要人工参与，导致效率低下且对异常控制的减弱。</w:t>
            </w:r>
          </w:p>
          <w:p w:rsidR="00534868" w:rsidRDefault="00534868" w:rsidP="00534868">
            <w:pPr>
              <w:pStyle w:val="5"/>
              <w:ind w:firstLine="480"/>
            </w:pPr>
            <w:r>
              <w:rPr>
                <w:rFonts w:hint="eastAsia"/>
              </w:rPr>
              <w:t>随着</w:t>
            </w:r>
            <w:r>
              <w:rPr>
                <w:rFonts w:hint="eastAsia"/>
              </w:rPr>
              <w:t>Apache Spark</w:t>
            </w:r>
            <w:r>
              <w:rPr>
                <w:rFonts w:hint="eastAsia"/>
              </w:rPr>
              <w:t>大数据分布式平台的不断成熟，其有向无环图带来的数据处理效率的提升、高可扩展性、基于内存的分布式计算和丰富的组件库等特性正在迅速成为大数据处理的综合平台。基于丰富的开发接口与方法以及</w:t>
            </w:r>
            <w:r>
              <w:rPr>
                <w:rFonts w:hint="eastAsia"/>
              </w:rPr>
              <w:t>Scala</w:t>
            </w:r>
            <w:r>
              <w:rPr>
                <w:rFonts w:hint="eastAsia"/>
              </w:rPr>
              <w:t>语言特性和灵活的开发范式，本文实现了一种基于</w:t>
            </w:r>
            <w:r>
              <w:rPr>
                <w:rFonts w:hint="eastAsia"/>
              </w:rPr>
              <w:t>Spark</w:t>
            </w:r>
            <w:r>
              <w:rPr>
                <w:rFonts w:hint="eastAsia"/>
              </w:rPr>
              <w:t>的机器学习框架，将多种业务逻辑统一在有限的几个入口中，对多个机器学习算法进行封装统一化操作，使得由数据到训练样本，再到模型训练，最后到可读模型保存的一系列流程均可通过配置文件完成，简化了机器学习应用场景的业务逻辑，提高了使用效率。目前框架容纳了多种数据操作和算法模型，其主要构成如</w:t>
            </w:r>
            <w:r w:rsidR="004460C2">
              <w:fldChar w:fldCharType="begin"/>
            </w:r>
            <w:r>
              <w:instrText xml:space="preserve"> </w:instrText>
            </w:r>
            <w:r>
              <w:rPr>
                <w:rFonts w:hint="eastAsia"/>
              </w:rPr>
              <w:instrText>REF _Ref478512508 \r \h</w:instrText>
            </w:r>
            <w:r>
              <w:instrText xml:space="preserve"> </w:instrText>
            </w:r>
            <w:r w:rsidR="004460C2">
              <w:fldChar w:fldCharType="separate"/>
            </w:r>
            <w:r w:rsidR="0079101B">
              <w:rPr>
                <w:rFonts w:hint="eastAsia"/>
              </w:rPr>
              <w:t>图</w:t>
            </w:r>
            <w:r w:rsidR="0079101B">
              <w:rPr>
                <w:rFonts w:hint="eastAsia"/>
              </w:rPr>
              <w:t>2-11</w:t>
            </w:r>
            <w:r w:rsidR="004460C2">
              <w:fldChar w:fldCharType="end"/>
            </w:r>
            <w:r>
              <w:rPr>
                <w:rFonts w:hint="eastAsia"/>
              </w:rPr>
              <w:t>所示，</w:t>
            </w:r>
            <w:r>
              <w:rPr>
                <w:rFonts w:hint="eastAsia"/>
              </w:rPr>
              <w:t>CDL</w:t>
            </w:r>
            <w:r>
              <w:rPr>
                <w:rFonts w:hint="eastAsia"/>
              </w:rPr>
              <w:t>在框架中与其他算法地位相</w:t>
            </w:r>
            <w:r w:rsidRPr="007C45EA">
              <w:rPr>
                <w:rFonts w:hint="eastAsia"/>
              </w:rPr>
              <w:t>当</w:t>
            </w:r>
            <w:r>
              <w:rPr>
                <w:rFonts w:hint="eastAsia"/>
              </w:rPr>
              <w:t>。</w:t>
            </w:r>
          </w:p>
          <w:tbl>
            <w:tblPr>
              <w:tblW w:w="0" w:type="auto"/>
              <w:tblLook w:val="04A0"/>
            </w:tblPr>
            <w:tblGrid>
              <w:gridCol w:w="8051"/>
            </w:tblGrid>
            <w:tr w:rsidR="00534868" w:rsidRPr="007C45EA" w:rsidTr="004058FB">
              <w:trPr>
                <w:trHeight w:val="3448"/>
              </w:trPr>
              <w:tc>
                <w:tcPr>
                  <w:tcW w:w="8946" w:type="dxa"/>
                  <w:vAlign w:val="center"/>
                </w:tcPr>
                <w:p w:rsidR="00534868" w:rsidRPr="007C45EA" w:rsidRDefault="00534868" w:rsidP="004058FB">
                  <w:pPr>
                    <w:pStyle w:val="6"/>
                  </w:pPr>
                  <w:r w:rsidRPr="007C45EA">
                    <w:object w:dxaOrig="4430" w:dyaOrig="3466">
                      <v:shape id="_x0000_i1056" type="#_x0000_t75" style="width:222.75pt;height:173.25pt" o:ole="">
                        <v:imagedata r:id="rId70" o:title=""/>
                      </v:shape>
                      <o:OLEObject Type="Embed" ProgID="Visio.Drawing.11" ShapeID="_x0000_i1056" DrawAspect="Content" ObjectID="_1557085835" r:id="rId71"/>
                    </w:object>
                  </w:r>
                </w:p>
              </w:tc>
            </w:tr>
            <w:tr w:rsidR="00534868" w:rsidRPr="00FF1C64" w:rsidTr="004058FB">
              <w:trPr>
                <w:trHeight w:val="80"/>
              </w:trPr>
              <w:tc>
                <w:tcPr>
                  <w:tcW w:w="8946" w:type="dxa"/>
                  <w:vAlign w:val="center"/>
                </w:tcPr>
                <w:p w:rsidR="00534868" w:rsidRPr="00FF1C64" w:rsidRDefault="00534868" w:rsidP="0079101B">
                  <w:pPr>
                    <w:pStyle w:val="2"/>
                  </w:pPr>
                  <w:bookmarkStart w:id="8" w:name="_Ref478512508"/>
                  <w:r w:rsidRPr="00FF1C64">
                    <w:rPr>
                      <w:rFonts w:hint="eastAsia"/>
                    </w:rPr>
                    <w:t>算法框架中的</w:t>
                  </w:r>
                  <w:r w:rsidRPr="00FF1C64">
                    <w:rPr>
                      <w:rFonts w:hint="eastAsia"/>
                    </w:rPr>
                    <w:t>CDL</w:t>
                  </w:r>
                  <w:r w:rsidRPr="00FF1C64">
                    <w:rPr>
                      <w:rFonts w:hint="eastAsia"/>
                    </w:rPr>
                    <w:t>算法</w:t>
                  </w:r>
                  <w:bookmarkEnd w:id="8"/>
                </w:p>
              </w:tc>
            </w:tr>
          </w:tbl>
          <w:p w:rsidR="00534868" w:rsidRDefault="00534868" w:rsidP="00E143F2">
            <w:pPr>
              <w:pStyle w:val="5"/>
              <w:ind w:firstLine="480"/>
            </w:pPr>
            <w:bookmarkStart w:id="9" w:name="_Toc476341192"/>
            <w:bookmarkStart w:id="10" w:name="_Toc476602612"/>
            <w:bookmarkStart w:id="11" w:name="_Toc482270105"/>
            <w:r w:rsidRPr="000E6182">
              <w:t>已有算法模型简述</w:t>
            </w:r>
            <w:bookmarkEnd w:id="9"/>
            <w:bookmarkEnd w:id="10"/>
            <w:bookmarkEnd w:id="11"/>
          </w:p>
          <w:p w:rsidR="00534868" w:rsidRPr="00632B2E" w:rsidRDefault="00534868" w:rsidP="00534868">
            <w:pPr>
              <w:pStyle w:val="af1"/>
              <w:keepNext/>
              <w:keepLines/>
              <w:numPr>
                <w:ilvl w:val="0"/>
                <w:numId w:val="19"/>
              </w:numPr>
              <w:spacing w:line="440" w:lineRule="atLeast"/>
              <w:ind w:firstLineChars="0"/>
              <w:outlineLvl w:val="3"/>
              <w:rPr>
                <w:rFonts w:eastAsia="黑体"/>
                <w:bCs/>
                <w:vanish/>
                <w:sz w:val="24"/>
              </w:rPr>
            </w:pPr>
            <w:bookmarkStart w:id="12" w:name="_Toc476341193"/>
            <w:bookmarkEnd w:id="12"/>
          </w:p>
          <w:p w:rsidR="00534868" w:rsidRPr="00632B2E" w:rsidRDefault="00534868" w:rsidP="00534868">
            <w:pPr>
              <w:pStyle w:val="af1"/>
              <w:keepNext/>
              <w:keepLines/>
              <w:numPr>
                <w:ilvl w:val="1"/>
                <w:numId w:val="19"/>
              </w:numPr>
              <w:spacing w:line="440" w:lineRule="atLeast"/>
              <w:ind w:firstLineChars="0"/>
              <w:outlineLvl w:val="3"/>
              <w:rPr>
                <w:rFonts w:eastAsia="黑体"/>
                <w:bCs/>
                <w:vanish/>
                <w:sz w:val="24"/>
              </w:rPr>
            </w:pPr>
            <w:bookmarkStart w:id="13" w:name="_Toc476341194"/>
            <w:bookmarkEnd w:id="13"/>
          </w:p>
          <w:p w:rsidR="00534868" w:rsidRPr="00632B2E" w:rsidRDefault="00534868" w:rsidP="00534868">
            <w:pPr>
              <w:pStyle w:val="af1"/>
              <w:keepNext/>
              <w:keepLines/>
              <w:numPr>
                <w:ilvl w:val="2"/>
                <w:numId w:val="19"/>
              </w:numPr>
              <w:spacing w:line="440" w:lineRule="atLeast"/>
              <w:ind w:firstLineChars="0"/>
              <w:outlineLvl w:val="3"/>
              <w:rPr>
                <w:rFonts w:eastAsia="黑体"/>
                <w:bCs/>
                <w:vanish/>
                <w:sz w:val="24"/>
              </w:rPr>
            </w:pPr>
            <w:bookmarkStart w:id="14" w:name="_Toc476341195"/>
            <w:bookmarkEnd w:id="14"/>
          </w:p>
          <w:p w:rsidR="00534868" w:rsidRPr="00632B2E" w:rsidRDefault="00534868" w:rsidP="00534868">
            <w:pPr>
              <w:pStyle w:val="af1"/>
              <w:keepNext/>
              <w:keepLines/>
              <w:numPr>
                <w:ilvl w:val="2"/>
                <w:numId w:val="19"/>
              </w:numPr>
              <w:spacing w:line="440" w:lineRule="atLeast"/>
              <w:ind w:firstLineChars="0"/>
              <w:outlineLvl w:val="3"/>
              <w:rPr>
                <w:rFonts w:eastAsia="黑体"/>
                <w:bCs/>
                <w:vanish/>
                <w:sz w:val="24"/>
              </w:rPr>
            </w:pPr>
            <w:bookmarkStart w:id="15" w:name="_Toc476341196"/>
            <w:bookmarkEnd w:id="15"/>
          </w:p>
          <w:p w:rsidR="00534868" w:rsidRDefault="00534868" w:rsidP="00534868">
            <w:pPr>
              <w:pStyle w:val="5"/>
              <w:numPr>
                <w:ilvl w:val="0"/>
                <w:numId w:val="20"/>
              </w:numPr>
              <w:ind w:left="0" w:firstLineChars="0" w:firstLine="480"/>
            </w:pPr>
            <w:bookmarkStart w:id="16" w:name="_Toc476341197"/>
            <w:bookmarkStart w:id="17" w:name="_Toc476602613"/>
            <w:r>
              <w:rPr>
                <w:rFonts w:hint="eastAsia"/>
              </w:rPr>
              <w:t>线性回归</w:t>
            </w:r>
            <w:bookmarkEnd w:id="16"/>
            <w:bookmarkEnd w:id="17"/>
            <w:r>
              <w:rPr>
                <w:rFonts w:hint="eastAsia"/>
              </w:rPr>
              <w:t>(Linear Regression)</w:t>
            </w:r>
            <w:r>
              <w:rPr>
                <w:rFonts w:hint="eastAsia"/>
              </w:rPr>
              <w:t>，线性最小二乘法是回归问题中最常见的范式，不同回归方法是通过不同的正则项来进行区分的。在没有正则项的情况下是普通最小二乘法或者线性最小二乘法回归，</w:t>
            </w:r>
            <w:r>
              <w:rPr>
                <w:rFonts w:hint="eastAsia"/>
              </w:rPr>
              <w:t>L1</w:t>
            </w:r>
            <w:r>
              <w:rPr>
                <w:rFonts w:hint="eastAsia"/>
              </w:rPr>
              <w:t>正则意味着</w:t>
            </w:r>
            <w:r>
              <w:rPr>
                <w:rFonts w:hint="eastAsia"/>
              </w:rPr>
              <w:t>Lasso</w:t>
            </w:r>
            <w:r>
              <w:rPr>
                <w:rFonts w:hint="eastAsia"/>
              </w:rPr>
              <w:t>回归，而</w:t>
            </w:r>
            <w:r>
              <w:rPr>
                <w:rFonts w:hint="eastAsia"/>
              </w:rPr>
              <w:t>L2</w:t>
            </w:r>
            <w:r>
              <w:rPr>
                <w:rFonts w:hint="eastAsia"/>
              </w:rPr>
              <w:t>正则项则代表着岭回归。所有的这些方法都是通过均方差来作为损失函数的。框架中采用随机梯度下降对线性回归模型进行优化，从而可以拟合简单的有标签数据，进行监督学习。</w:t>
            </w:r>
          </w:p>
          <w:p w:rsidR="00534868" w:rsidRPr="001704BE" w:rsidRDefault="00534868" w:rsidP="00E143F2">
            <w:pPr>
              <w:pStyle w:val="5"/>
              <w:numPr>
                <w:ilvl w:val="0"/>
                <w:numId w:val="20"/>
              </w:numPr>
              <w:ind w:left="0" w:firstLineChars="0" w:firstLine="480"/>
            </w:pPr>
            <w:bookmarkStart w:id="18" w:name="_Toc476341198"/>
            <w:bookmarkStart w:id="19" w:name="_Toc476602614"/>
            <w:r>
              <w:rPr>
                <w:rFonts w:hint="eastAsia"/>
              </w:rPr>
              <w:t>基于</w:t>
            </w:r>
            <w:r>
              <w:rPr>
                <w:rFonts w:hint="eastAsia"/>
              </w:rPr>
              <w:t>L-BFGS</w:t>
            </w:r>
            <w:r>
              <w:rPr>
                <w:rFonts w:hint="eastAsia"/>
              </w:rPr>
              <w:t>的逻辑回归</w:t>
            </w:r>
            <w:bookmarkEnd w:id="18"/>
            <w:bookmarkEnd w:id="19"/>
            <w:r>
              <w:rPr>
                <w:rFonts w:hint="eastAsia"/>
              </w:rPr>
              <w:t>，逻辑回归作为最基础也最常用的机器学习算法，由于其实现简单，效果良好，被广泛应用于各种环境下。逻辑回归对数据拟合有良好的表现，更多的我们利用逻辑回归对数据进行拟合后，去除其分类阈值，通过算法学习到的参数对不同维度进行加权，供其他模型使用，取得了良好的数据表现。</w:t>
            </w:r>
          </w:p>
          <w:p w:rsidR="00534868" w:rsidRDefault="00534868" w:rsidP="00534868">
            <w:pPr>
              <w:pStyle w:val="5"/>
              <w:numPr>
                <w:ilvl w:val="0"/>
                <w:numId w:val="20"/>
              </w:numPr>
              <w:ind w:left="0" w:firstLineChars="0" w:firstLine="480"/>
            </w:pPr>
            <w:bookmarkStart w:id="20" w:name="_Toc476341199"/>
            <w:bookmarkStart w:id="21" w:name="_Toc476602615"/>
            <w:r>
              <w:rPr>
                <w:rFonts w:hint="eastAsia"/>
              </w:rPr>
              <w:t>基于</w:t>
            </w:r>
            <w:r>
              <w:rPr>
                <w:rFonts w:hint="eastAsia"/>
              </w:rPr>
              <w:t>SGD</w:t>
            </w:r>
            <w:r>
              <w:rPr>
                <w:rFonts w:hint="eastAsia"/>
              </w:rPr>
              <w:t>的逻辑回归</w:t>
            </w:r>
            <w:bookmarkEnd w:id="20"/>
            <w:bookmarkEnd w:id="21"/>
            <w:r>
              <w:rPr>
                <w:rFonts w:hint="eastAsia"/>
              </w:rPr>
              <w:t>，当数据量巨大，数据表现复杂的情况下，对逻辑回归模型求解将导致巨大的计算开销。为了提高框架算法的工作范围，我们引入了基于随机梯度下降</w:t>
            </w:r>
            <w:r>
              <w:rPr>
                <w:rFonts w:hint="eastAsia"/>
              </w:rPr>
              <w:t>(</w:t>
            </w:r>
            <w:r w:rsidRPr="00F44CDE">
              <w:t>Stochastic Gradient Descent</w:t>
            </w:r>
            <w:r>
              <w:rPr>
                <w:rFonts w:hint="eastAsia"/>
              </w:rPr>
              <w:t>, SGD)</w:t>
            </w:r>
            <w:r>
              <w:rPr>
                <w:rFonts w:hint="eastAsia"/>
              </w:rPr>
              <w:t>的逻辑回归算法。</w:t>
            </w:r>
          </w:p>
          <w:p w:rsidR="00534868" w:rsidRPr="00AE1AAE" w:rsidRDefault="00534868" w:rsidP="00534868">
            <w:pPr>
              <w:pStyle w:val="5"/>
              <w:numPr>
                <w:ilvl w:val="0"/>
                <w:numId w:val="20"/>
              </w:numPr>
              <w:ind w:left="0" w:firstLineChars="0" w:firstLine="480"/>
            </w:pPr>
            <w:bookmarkStart w:id="22" w:name="_Toc476341200"/>
            <w:bookmarkStart w:id="23" w:name="_Toc476602616"/>
            <w:r>
              <w:rPr>
                <w:rFonts w:hint="eastAsia"/>
              </w:rPr>
              <w:t>基于</w:t>
            </w:r>
            <w:r>
              <w:rPr>
                <w:rFonts w:hint="eastAsia"/>
              </w:rPr>
              <w:t>Tron</w:t>
            </w:r>
            <w:r>
              <w:rPr>
                <w:rFonts w:hint="eastAsia"/>
              </w:rPr>
              <w:t>的逻辑回归</w:t>
            </w:r>
            <w:bookmarkEnd w:id="22"/>
            <w:bookmarkEnd w:id="23"/>
            <w:r>
              <w:rPr>
                <w:rFonts w:hint="eastAsia"/>
              </w:rPr>
              <w:t>置信域算法</w:t>
            </w:r>
            <w:r>
              <w:rPr>
                <w:rFonts w:hint="eastAsia"/>
              </w:rPr>
              <w:t>(Trust Region Methods, Tron)</w:t>
            </w:r>
            <w:r>
              <w:rPr>
                <w:rFonts w:hint="eastAsia"/>
              </w:rPr>
              <w:t>是一种求解非线性优化问题的主流方法，具有效率高，可靠性强，收敛稳定等特性。</w:t>
            </w:r>
          </w:p>
          <w:p w:rsidR="00534868" w:rsidRDefault="00534868" w:rsidP="00534868">
            <w:pPr>
              <w:pStyle w:val="5"/>
              <w:numPr>
                <w:ilvl w:val="0"/>
                <w:numId w:val="20"/>
              </w:numPr>
              <w:ind w:left="0" w:firstLineChars="0" w:firstLine="486"/>
            </w:pPr>
            <w:bookmarkStart w:id="24" w:name="_Toc476341202"/>
            <w:bookmarkStart w:id="25" w:name="_Toc476602618"/>
            <w:r>
              <w:rPr>
                <w:rFonts w:hint="eastAsia"/>
              </w:rPr>
              <w:t>朴素贝叶斯</w:t>
            </w:r>
            <w:bookmarkEnd w:id="24"/>
            <w:bookmarkEnd w:id="25"/>
            <w:r>
              <w:rPr>
                <w:rFonts w:hint="eastAsia"/>
              </w:rPr>
              <w:t>(Naive Bayes)</w:t>
            </w:r>
            <w:r>
              <w:rPr>
                <w:rFonts w:hint="eastAsia"/>
              </w:rPr>
              <w:t>，是一种基于数据各个特征间相互独立的简单多分类算法。算法通过统计所有分类标签下的条件概率分布，利用贝叶斯公式计算各维度下数据标签的条件概率分布，随后利用观测数据的维度与其条件</w:t>
            </w:r>
            <w:r>
              <w:rPr>
                <w:rFonts w:hint="eastAsia"/>
              </w:rPr>
              <w:lastRenderedPageBreak/>
              <w:t>概率分布计算数据所对应的分类标签的概率，并通过此概率值进行分类预测。故而朴素贝叶斯的训练十分高效，只需要对数据集进行一次迭代即可完成模型的训练。其中为了提高算法健壮性和正确性，对算法加入了平滑参数。</w:t>
            </w:r>
          </w:p>
          <w:p w:rsidR="00534868" w:rsidRPr="00954E6C" w:rsidRDefault="00534868" w:rsidP="00534868">
            <w:pPr>
              <w:pStyle w:val="5"/>
              <w:numPr>
                <w:ilvl w:val="0"/>
                <w:numId w:val="20"/>
              </w:numPr>
              <w:ind w:left="0" w:firstLineChars="0" w:firstLine="480"/>
            </w:pPr>
            <w:bookmarkStart w:id="26" w:name="_Toc476341205"/>
            <w:bookmarkStart w:id="27" w:name="_Toc476602621"/>
            <w:r>
              <w:rPr>
                <w:rFonts w:hint="eastAsia"/>
              </w:rPr>
              <w:t>隐式狄利克雷分布</w:t>
            </w:r>
            <w:r>
              <w:rPr>
                <w:rFonts w:hint="eastAsia"/>
              </w:rPr>
              <w:t>LDA</w:t>
            </w:r>
            <w:bookmarkEnd w:id="26"/>
            <w:bookmarkEnd w:id="27"/>
            <w:r>
              <w:rPr>
                <w:rFonts w:hint="eastAsia"/>
              </w:rPr>
              <w:t>，概率主题模型常被用来发现一个文档集中的不同</w:t>
            </w:r>
            <w:r w:rsidRPr="00954E6C">
              <w:rPr>
                <w:rFonts w:hint="eastAsia"/>
              </w:rPr>
              <w:t>主题。隐式狄利克雷分布模型</w:t>
            </w:r>
            <w:r w:rsidRPr="00954E6C">
              <w:rPr>
                <w:rFonts w:hint="eastAsia"/>
              </w:rPr>
              <w:t>-LDA</w:t>
            </w:r>
            <w:r w:rsidRPr="00954E6C">
              <w:rPr>
                <w:rFonts w:hint="eastAsia"/>
              </w:rPr>
              <w:t>，作为一个典型的概率主题模型，能够用来对文档进行主题聚类，常被用来探索发现文档主题并对文档进行聚类。此外</w:t>
            </w:r>
            <w:r w:rsidRPr="00954E6C">
              <w:rPr>
                <w:rFonts w:hint="eastAsia"/>
              </w:rPr>
              <w:t>LDA</w:t>
            </w:r>
            <w:r w:rsidRPr="00954E6C">
              <w:rPr>
                <w:rFonts w:hint="eastAsia"/>
              </w:rPr>
              <w:t>不同于其他聚类模型的一个文档智能被聚类到一个主题中，</w:t>
            </w:r>
            <w:r w:rsidRPr="00954E6C">
              <w:rPr>
                <w:rFonts w:hint="eastAsia"/>
              </w:rPr>
              <w:t>LDA</w:t>
            </w:r>
            <w:r w:rsidRPr="00954E6C">
              <w:rPr>
                <w:rFonts w:hint="eastAsia"/>
              </w:rPr>
              <w:t>允许文档具有多个主题，结果以概率形式呈现。为了进行深入的文本主题分析，框架融入了</w:t>
            </w:r>
            <w:r w:rsidRPr="00954E6C">
              <w:rPr>
                <w:rFonts w:hint="eastAsia"/>
              </w:rPr>
              <w:t>LDA</w:t>
            </w:r>
            <w:r w:rsidRPr="00954E6C">
              <w:rPr>
                <w:rFonts w:hint="eastAsia"/>
              </w:rPr>
              <w:t>算法模型。</w:t>
            </w:r>
          </w:p>
          <w:p w:rsidR="00534868" w:rsidRPr="00954E6C" w:rsidRDefault="00534868" w:rsidP="00534868">
            <w:pPr>
              <w:pStyle w:val="5"/>
              <w:numPr>
                <w:ilvl w:val="0"/>
                <w:numId w:val="20"/>
              </w:numPr>
              <w:ind w:left="0" w:firstLineChars="0" w:firstLine="486"/>
            </w:pPr>
            <w:bookmarkStart w:id="28" w:name="_Toc476341206"/>
            <w:bookmarkStart w:id="29" w:name="_Toc476602622"/>
            <w:r w:rsidRPr="00954E6C">
              <w:rPr>
                <w:rFonts w:hint="eastAsia"/>
              </w:rPr>
              <w:t>决策树</w:t>
            </w:r>
            <w:bookmarkEnd w:id="28"/>
            <w:bookmarkEnd w:id="29"/>
            <w:r w:rsidRPr="00954E6C">
              <w:rPr>
                <w:rFonts w:hint="eastAsia"/>
              </w:rPr>
              <w:t>(Decision Tree)</w:t>
            </w:r>
            <w:r w:rsidRPr="00954E6C">
              <w:rPr>
                <w:rFonts w:hint="eastAsia"/>
              </w:rPr>
              <w:t>作为一种根据数据构建核心为树状结构的分类器算法，能够在决策树生长过程中，根据信息熵增益或信息混淆程度来决定在特定维度上如何决策，进而能够自动地根据数据特性生成特定维度的分割节点，来对数据进行决策分析，预测和回归。在训练决策树的过程中，可以理解为不同维度特征的自动组合，进而可以求得简单的特征组合表征，在特征工程中，以</w:t>
            </w:r>
            <w:r w:rsidRPr="00954E6C">
              <w:rPr>
                <w:rFonts w:hint="eastAsia"/>
              </w:rPr>
              <w:t>GBDT</w:t>
            </w:r>
            <w:r w:rsidRPr="00954E6C">
              <w:rPr>
                <w:rFonts w:hint="eastAsia"/>
              </w:rPr>
              <w:t>的形式有着重要的应用。</w:t>
            </w:r>
          </w:p>
          <w:p w:rsidR="00534868" w:rsidRDefault="00534868" w:rsidP="00E143F2">
            <w:pPr>
              <w:pStyle w:val="5"/>
              <w:ind w:firstLine="480"/>
            </w:pPr>
            <w:bookmarkStart w:id="30" w:name="_Toc476341208"/>
            <w:bookmarkStart w:id="31" w:name="_Toc476602624"/>
            <w:bookmarkStart w:id="32" w:name="_Toc482270106"/>
            <w:r w:rsidRPr="000E6182">
              <w:t>数据处理</w:t>
            </w:r>
            <w:r>
              <w:t>与</w:t>
            </w:r>
            <w:r>
              <w:rPr>
                <w:rFonts w:hint="eastAsia"/>
              </w:rPr>
              <w:t>算法</w:t>
            </w:r>
            <w:r>
              <w:t>支持逻辑</w:t>
            </w:r>
            <w:r w:rsidRPr="000E6182">
              <w:t>简述</w:t>
            </w:r>
            <w:bookmarkEnd w:id="30"/>
            <w:bookmarkEnd w:id="31"/>
            <w:bookmarkEnd w:id="32"/>
          </w:p>
          <w:p w:rsidR="00534868" w:rsidRPr="00452E20" w:rsidRDefault="00534868" w:rsidP="00534868">
            <w:pPr>
              <w:pStyle w:val="5"/>
              <w:ind w:firstLine="480"/>
            </w:pPr>
            <w:r>
              <w:rPr>
                <w:rFonts w:hint="eastAsia"/>
              </w:rPr>
              <w:t>由于</w:t>
            </w:r>
            <w:r>
              <w:rPr>
                <w:rFonts w:hint="eastAsia"/>
              </w:rPr>
              <w:t>Spark</w:t>
            </w:r>
            <w:r>
              <w:rPr>
                <w:rFonts w:hint="eastAsia"/>
              </w:rPr>
              <w:t>平台</w:t>
            </w:r>
            <w:r>
              <w:rPr>
                <w:rFonts w:hint="eastAsia"/>
              </w:rPr>
              <w:t>MLLib</w:t>
            </w:r>
            <w:r>
              <w:rPr>
                <w:rFonts w:hint="eastAsia"/>
              </w:rPr>
              <w:t>的多种算法以及自实现的算法，对数据格式有着一定的要求，而实际生产数据又多种多样。同时在优化算法表现方面，不同算法有着不同的需求定义，不同场景下的数据也有着不同的分布表现。此外生产数据往往含有噪声而导致数据不洁净，算法计算出现偏差甚至直接无法使用。故而往往实际生产数据需要经过一系列的处理才能作为训练样本进行算法训练求解。基于此框架整合了多种数据处理功能，并且加入了一系列提升框架鲁棒性的支撑模块。</w:t>
            </w:r>
          </w:p>
          <w:p w:rsidR="00534868" w:rsidRPr="005E0D14" w:rsidRDefault="00534868" w:rsidP="00534868">
            <w:pPr>
              <w:pStyle w:val="af1"/>
              <w:keepNext/>
              <w:keepLines/>
              <w:numPr>
                <w:ilvl w:val="2"/>
                <w:numId w:val="19"/>
              </w:numPr>
              <w:spacing w:line="440" w:lineRule="atLeast"/>
              <w:ind w:firstLineChars="0"/>
              <w:outlineLvl w:val="3"/>
              <w:rPr>
                <w:rFonts w:eastAsia="黑体"/>
                <w:bCs/>
                <w:vanish/>
                <w:sz w:val="24"/>
              </w:rPr>
            </w:pPr>
            <w:bookmarkStart w:id="33" w:name="_Toc476341209"/>
            <w:bookmarkEnd w:id="33"/>
          </w:p>
          <w:p w:rsidR="00534868" w:rsidRDefault="00534868" w:rsidP="00534868">
            <w:pPr>
              <w:pStyle w:val="5"/>
              <w:numPr>
                <w:ilvl w:val="1"/>
                <w:numId w:val="21"/>
              </w:numPr>
              <w:ind w:left="0" w:firstLineChars="0" w:firstLine="480"/>
            </w:pPr>
            <w:bookmarkStart w:id="34" w:name="_Toc476341210"/>
            <w:bookmarkStart w:id="35" w:name="_Toc476602625"/>
            <w:r>
              <w:rPr>
                <w:rFonts w:hint="eastAsia"/>
              </w:rPr>
              <w:t>数据离散化</w:t>
            </w:r>
            <w:bookmarkEnd w:id="34"/>
            <w:bookmarkEnd w:id="35"/>
            <w:r>
              <w:rPr>
                <w:rFonts w:hint="eastAsia"/>
              </w:rPr>
              <w:t>，包含了单点映射编码</w:t>
            </w:r>
            <w:r>
              <w:rPr>
                <w:rFonts w:hint="eastAsia"/>
              </w:rPr>
              <w:t>(One-hot-encoding)</w:t>
            </w:r>
            <w:r>
              <w:rPr>
                <w:rFonts w:hint="eastAsia"/>
              </w:rPr>
              <w:t>、数据分段</w:t>
            </w:r>
            <w:r>
              <w:rPr>
                <w:rFonts w:hint="eastAsia"/>
              </w:rPr>
              <w:t>(PieceWise)</w:t>
            </w:r>
            <w:r>
              <w:rPr>
                <w:rFonts w:hint="eastAsia"/>
              </w:rPr>
              <w:t>、最大值截取</w:t>
            </w:r>
            <w:r>
              <w:rPr>
                <w:rFonts w:hint="eastAsia"/>
              </w:rPr>
              <w:t>(Max-Interception encoding)</w:t>
            </w:r>
            <w:r>
              <w:rPr>
                <w:rFonts w:hint="eastAsia"/>
              </w:rPr>
              <w:t>等多种离散手段。</w:t>
            </w:r>
          </w:p>
          <w:p w:rsidR="00534868" w:rsidRDefault="00534868" w:rsidP="00E143F2">
            <w:pPr>
              <w:pStyle w:val="5"/>
              <w:numPr>
                <w:ilvl w:val="1"/>
                <w:numId w:val="21"/>
              </w:numPr>
              <w:ind w:left="0" w:firstLineChars="0" w:firstLine="480"/>
            </w:pPr>
            <w:bookmarkStart w:id="36" w:name="_Toc476341211"/>
            <w:bookmarkStart w:id="37" w:name="_Toc476602626"/>
            <w:r>
              <w:rPr>
                <w:rFonts w:hint="eastAsia"/>
              </w:rPr>
              <w:t>数据定比例抽样</w:t>
            </w:r>
            <w:bookmarkEnd w:id="36"/>
            <w:bookmarkEnd w:id="37"/>
            <w:r>
              <w:rPr>
                <w:rFonts w:hint="eastAsia"/>
              </w:rPr>
              <w:t>，在许多场景下，数据的正负样本分布并不均衡。业界常采用对样本增加权重或者对数据按一定比例采样来实现平衡数据分布的目的。此时，对数据的同分布采样将变得至关重要。</w:t>
            </w:r>
          </w:p>
          <w:p w:rsidR="00534868" w:rsidRDefault="00534868" w:rsidP="00E143F2">
            <w:pPr>
              <w:pStyle w:val="5"/>
              <w:numPr>
                <w:ilvl w:val="1"/>
                <w:numId w:val="21"/>
              </w:numPr>
              <w:ind w:left="0" w:firstLineChars="0" w:firstLine="480"/>
            </w:pPr>
            <w:bookmarkStart w:id="38" w:name="_Toc476341212"/>
            <w:bookmarkStart w:id="39" w:name="_Toc476602627"/>
            <w:r>
              <w:rPr>
                <w:rFonts w:hint="eastAsia"/>
              </w:rPr>
              <w:t>样本生成与特征交叉</w:t>
            </w:r>
            <w:bookmarkEnd w:id="38"/>
            <w:bookmarkEnd w:id="39"/>
            <w:r>
              <w:rPr>
                <w:rFonts w:hint="eastAsia"/>
              </w:rPr>
              <w:t>，框架在对数据进行一系列预处理后，在训练算</w:t>
            </w:r>
            <w:r>
              <w:rPr>
                <w:rFonts w:hint="eastAsia"/>
              </w:rPr>
              <w:lastRenderedPageBreak/>
              <w:t>法模型前需要将数据整理成为训练样本，使得算法能够接受。框架使用业界常用的</w:t>
            </w:r>
            <w:r>
              <w:rPr>
                <w:rFonts w:hint="eastAsia"/>
              </w:rPr>
              <w:t>LibSVM</w:t>
            </w:r>
            <w:r>
              <w:rPr>
                <w:rFonts w:hint="eastAsia"/>
              </w:rPr>
              <w:t>格式，在对数据进行抽样、离散化、降噪、截取后，将特征空间下表示的数据整理成</w:t>
            </w:r>
            <w:r>
              <w:rPr>
                <w:rFonts w:hint="eastAsia"/>
              </w:rPr>
              <w:t>LibSVM</w:t>
            </w:r>
            <w:r>
              <w:rPr>
                <w:rFonts w:hint="eastAsia"/>
              </w:rPr>
              <w:t>格式，进行算法训练。此功能单独抽取后，通过配置文件进行配置，实现可定制。</w:t>
            </w:r>
          </w:p>
          <w:p w:rsidR="00534868" w:rsidRDefault="00534868" w:rsidP="00534868">
            <w:pPr>
              <w:pStyle w:val="5"/>
              <w:numPr>
                <w:ilvl w:val="1"/>
                <w:numId w:val="21"/>
              </w:numPr>
              <w:ind w:left="0" w:firstLineChars="0" w:firstLine="480"/>
            </w:pPr>
            <w:bookmarkStart w:id="40" w:name="_Toc476341215"/>
            <w:bookmarkStart w:id="41" w:name="_Toc476602629"/>
            <w:bookmarkStart w:id="42" w:name="_Toc476341214"/>
            <w:r>
              <w:rPr>
                <w:rFonts w:hint="eastAsia"/>
              </w:rPr>
              <w:t>训练模型可解释版本保存</w:t>
            </w:r>
            <w:bookmarkEnd w:id="40"/>
            <w:bookmarkEnd w:id="41"/>
            <w:r>
              <w:rPr>
                <w:rFonts w:hint="eastAsia"/>
              </w:rPr>
              <w:t>，</w:t>
            </w:r>
            <w:r>
              <w:rPr>
                <w:rFonts w:hint="eastAsia"/>
              </w:rPr>
              <w:t>Spark MLLib</w:t>
            </w:r>
            <w:r>
              <w:rPr>
                <w:rFonts w:hint="eastAsia"/>
              </w:rPr>
              <w:t>自带的模型保存接口，保存格式为</w:t>
            </w:r>
            <w:r>
              <w:rPr>
                <w:rFonts w:hint="eastAsia"/>
              </w:rPr>
              <w:t>Apache Parquet</w:t>
            </w:r>
            <w:r>
              <w:rPr>
                <w:rFonts w:hint="eastAsia"/>
              </w:rPr>
              <w:t>格式。尽管效率极高且容易维护，但对用户不友好，在不依赖相关依赖库的情况下解析复杂，对模型分析造成困扰。基于此，框架摒弃了使用</w:t>
            </w:r>
            <w:r>
              <w:rPr>
                <w:rFonts w:hint="eastAsia"/>
              </w:rPr>
              <w:t>Spark</w:t>
            </w:r>
            <w:r>
              <w:rPr>
                <w:rFonts w:hint="eastAsia"/>
              </w:rPr>
              <w:t>高度抽象的</w:t>
            </w:r>
            <w:r>
              <w:rPr>
                <w:rFonts w:hint="eastAsia"/>
              </w:rPr>
              <w:t>API</w:t>
            </w:r>
            <w:r>
              <w:rPr>
                <w:rFonts w:hint="eastAsia"/>
              </w:rPr>
              <w:t>进行模型保存，转而自定义模型文件，在算法训练模型完毕后，对模型进行拆分解读，按照特定格式进行储存。虽然开发难度更大且在存储效率上有一定损失，但得到的模型文件解析容易、人工可读，进而便于跨平台开发和模型分析。并且在脱离</w:t>
            </w:r>
            <w:r>
              <w:rPr>
                <w:rFonts w:hint="eastAsia"/>
              </w:rPr>
              <w:t>Spark MLLib</w:t>
            </w:r>
            <w:r>
              <w:rPr>
                <w:rFonts w:hint="eastAsia"/>
              </w:rPr>
              <w:t>的环境下重构模型进行预测十分容易。</w:t>
            </w:r>
          </w:p>
          <w:p w:rsidR="00534868" w:rsidRPr="003A7C3C" w:rsidRDefault="00534868" w:rsidP="00534868">
            <w:pPr>
              <w:pStyle w:val="5"/>
              <w:numPr>
                <w:ilvl w:val="1"/>
                <w:numId w:val="21"/>
              </w:numPr>
              <w:ind w:left="0" w:firstLineChars="0" w:firstLine="480"/>
            </w:pPr>
            <w:bookmarkStart w:id="43" w:name="_Toc476602630"/>
            <w:r>
              <w:rPr>
                <w:rFonts w:hint="eastAsia"/>
              </w:rPr>
              <w:t>特征权重评估</w:t>
            </w:r>
            <w:bookmarkEnd w:id="42"/>
            <w:bookmarkEnd w:id="43"/>
            <w:r>
              <w:rPr>
                <w:rFonts w:hint="eastAsia"/>
              </w:rPr>
              <w:t>，在推荐重排序的应用场景下，往往需要由算法模型计算的参数进一步计算得到各维度对最终结果的影响程度，为不同维度设置权重。故而框架囊括了对算法导出模型的分析与统计，并根据业务需求支持维度自动计算，节约业务分析成本，提高机器学习流相关工作的效率。</w:t>
            </w:r>
          </w:p>
          <w:p w:rsidR="00534868" w:rsidRDefault="00534868" w:rsidP="00534868">
            <w:pPr>
              <w:pStyle w:val="5"/>
              <w:numPr>
                <w:ilvl w:val="1"/>
                <w:numId w:val="21"/>
              </w:numPr>
              <w:ind w:firstLineChars="0"/>
            </w:pPr>
            <w:bookmarkStart w:id="44" w:name="_Toc476341216"/>
            <w:bookmarkStart w:id="45" w:name="_Toc476602631"/>
            <w:r>
              <w:rPr>
                <w:rFonts w:hint="eastAsia"/>
              </w:rPr>
              <w:t>鲁棒性功能添加</w:t>
            </w:r>
            <w:bookmarkEnd w:id="44"/>
            <w:bookmarkEnd w:id="45"/>
          </w:p>
          <w:p w:rsidR="000D6D35" w:rsidRPr="00CC694F" w:rsidRDefault="00534868" w:rsidP="00E143F2">
            <w:pPr>
              <w:pStyle w:val="5"/>
              <w:ind w:firstLine="480"/>
            </w:pPr>
            <w:r>
              <w:rPr>
                <w:rFonts w:hint="eastAsia"/>
              </w:rPr>
              <w:t>包括但不限于：样本通过多路径读取；数据清洗；样本过滤；自定义字段分隔符；特征维度不限量翻番；离散特征支持列表参数；自定义文件参数；卡方检验。</w:t>
            </w:r>
          </w:p>
          <w:p w:rsidR="005C54C4" w:rsidRPr="00101A14" w:rsidRDefault="00101A14" w:rsidP="00101A14">
            <w:pPr>
              <w:spacing w:line="400" w:lineRule="exact"/>
              <w:rPr>
                <w:sz w:val="28"/>
                <w:szCs w:val="28"/>
              </w:rPr>
            </w:pPr>
            <w:r>
              <w:rPr>
                <w:rFonts w:hint="eastAsia"/>
                <w:sz w:val="28"/>
                <w:szCs w:val="28"/>
              </w:rPr>
              <w:t>3</w:t>
            </w:r>
            <w:r>
              <w:rPr>
                <w:rFonts w:hint="eastAsia"/>
                <w:sz w:val="28"/>
                <w:szCs w:val="28"/>
              </w:rPr>
              <w:t>、阶段性成果</w:t>
            </w:r>
          </w:p>
          <w:p w:rsidR="00D21893" w:rsidRDefault="00D21893" w:rsidP="0069119F">
            <w:pPr>
              <w:pStyle w:val="5"/>
              <w:ind w:firstLine="480"/>
            </w:pPr>
            <w:r>
              <w:rPr>
                <w:rFonts w:hint="eastAsia"/>
              </w:rPr>
              <w:t>经过前期的研究，已经取得以下的成果：</w:t>
            </w:r>
          </w:p>
          <w:p w:rsidR="00D21893" w:rsidRPr="000F5394" w:rsidRDefault="00D21893" w:rsidP="0069119F">
            <w:pPr>
              <w:pStyle w:val="5"/>
              <w:ind w:firstLine="480"/>
            </w:pPr>
            <w:r>
              <w:rPr>
                <w:rFonts w:hint="eastAsia"/>
              </w:rPr>
              <w:t>(1)</w:t>
            </w:r>
            <w:r>
              <w:rPr>
                <w:rFonts w:hint="eastAsia"/>
              </w:rPr>
              <w:t>了解了</w:t>
            </w:r>
            <w:r w:rsidR="00912DCE">
              <w:rPr>
                <w:rFonts w:hint="eastAsia"/>
              </w:rPr>
              <w:t>深度学习在推荐系统应用</w:t>
            </w:r>
            <w:r w:rsidRPr="0069119F">
              <w:rPr>
                <w:rFonts w:hint="eastAsia"/>
              </w:rPr>
              <w:t>的国内外研究现状</w:t>
            </w:r>
            <w:r>
              <w:rPr>
                <w:rFonts w:hint="eastAsia"/>
              </w:rPr>
              <w:t>；</w:t>
            </w:r>
          </w:p>
          <w:p w:rsidR="00D21893" w:rsidRPr="000F5394" w:rsidRDefault="00D21893" w:rsidP="0069119F">
            <w:pPr>
              <w:pStyle w:val="5"/>
              <w:ind w:firstLine="480"/>
            </w:pPr>
            <w:r>
              <w:rPr>
                <w:rFonts w:hint="eastAsia"/>
              </w:rPr>
              <w:t>(2)</w:t>
            </w:r>
            <w:r w:rsidR="00912DCE" w:rsidRPr="0069119F">
              <w:rPr>
                <w:rFonts w:hint="eastAsia"/>
              </w:rPr>
              <w:t>实现了分布式平台下的并行算法，并基于已有算法进行了修改，在</w:t>
            </w:r>
            <w:r w:rsidR="00912DCE" w:rsidRPr="0069119F">
              <w:rPr>
                <w:rFonts w:hint="eastAsia"/>
              </w:rPr>
              <w:t>CDL</w:t>
            </w:r>
            <w:r w:rsidR="00912DCE" w:rsidRPr="0069119F">
              <w:rPr>
                <w:rFonts w:hint="eastAsia"/>
              </w:rPr>
              <w:t>算法下提出了</w:t>
            </w:r>
            <w:r w:rsidR="00912DCE" w:rsidRPr="0069119F">
              <w:rPr>
                <w:rFonts w:hint="eastAsia"/>
              </w:rPr>
              <w:t>CDL-i</w:t>
            </w:r>
            <w:r w:rsidR="00912DCE" w:rsidRPr="0069119F">
              <w:rPr>
                <w:rFonts w:hint="eastAsia"/>
              </w:rPr>
              <w:t>模型。</w:t>
            </w:r>
          </w:p>
          <w:p w:rsidR="00B71CB3" w:rsidRPr="0069119F" w:rsidRDefault="00D21893" w:rsidP="0069119F">
            <w:pPr>
              <w:pStyle w:val="5"/>
              <w:ind w:firstLine="480"/>
            </w:pPr>
            <w:r w:rsidRPr="0069119F">
              <w:rPr>
                <w:rFonts w:hint="eastAsia"/>
              </w:rPr>
              <w:t>(3)</w:t>
            </w:r>
            <w:r w:rsidR="00912DCE" w:rsidRPr="0069119F">
              <w:rPr>
                <w:rFonts w:hint="eastAsia"/>
              </w:rPr>
              <w:t>基于</w:t>
            </w:r>
            <w:r w:rsidR="00912DCE" w:rsidRPr="0069119F">
              <w:rPr>
                <w:rFonts w:hint="eastAsia"/>
              </w:rPr>
              <w:t>Spark</w:t>
            </w:r>
            <w:r w:rsidR="00912DCE" w:rsidRPr="0069119F">
              <w:rPr>
                <w:rFonts w:hint="eastAsia"/>
              </w:rPr>
              <w:t>的分布式机器学习框架基本成型，融合进数个算法模型</w:t>
            </w:r>
            <w:r w:rsidR="00C324DC">
              <w:rPr>
                <w:rFonts w:hint="eastAsia"/>
              </w:rPr>
              <w:t>及支持模块</w:t>
            </w:r>
            <w:r w:rsidR="00912DCE" w:rsidRPr="0069119F">
              <w:rPr>
                <w:rFonts w:hint="eastAsia"/>
              </w:rPr>
              <w:t>。</w:t>
            </w:r>
          </w:p>
          <w:p w:rsidR="007B15A5" w:rsidRDefault="003048A4" w:rsidP="00284E6F">
            <w:pPr>
              <w:spacing w:line="400" w:lineRule="exact"/>
              <w:rPr>
                <w:sz w:val="24"/>
              </w:rPr>
            </w:pPr>
            <w:r>
              <w:rPr>
                <w:rFonts w:hint="eastAsia"/>
                <w:sz w:val="24"/>
              </w:rPr>
              <w:t>参考文献</w:t>
            </w:r>
          </w:p>
          <w:p w:rsidR="00912DCE" w:rsidRPr="00912DCE" w:rsidRDefault="004460C2" w:rsidP="00912DCE">
            <w:pPr>
              <w:pStyle w:val="EndNoteBibliography"/>
            </w:pPr>
            <w:r w:rsidRPr="004460C2">
              <w:fldChar w:fldCharType="begin"/>
            </w:r>
            <w:r w:rsidR="00A535FD">
              <w:instrText xml:space="preserve"> ADDIN EN.REFLIST </w:instrText>
            </w:r>
            <w:r w:rsidRPr="004460C2">
              <w:fldChar w:fldCharType="separate"/>
            </w:r>
            <w:bookmarkStart w:id="46" w:name="_ENREF_1"/>
            <w:r w:rsidR="00912DCE" w:rsidRPr="00912DCE">
              <w:rPr>
                <w:rFonts w:hint="eastAsia"/>
              </w:rPr>
              <w:t>[1]</w:t>
            </w:r>
            <w:r w:rsidR="00912DCE" w:rsidRPr="00912DCE">
              <w:rPr>
                <w:rFonts w:hint="eastAsia"/>
              </w:rPr>
              <w:tab/>
            </w:r>
            <w:r w:rsidR="00912DCE" w:rsidRPr="00912DCE">
              <w:rPr>
                <w:rFonts w:hint="eastAsia"/>
              </w:rPr>
              <w:t>许海玲</w:t>
            </w:r>
            <w:r w:rsidR="00912DCE" w:rsidRPr="00912DCE">
              <w:rPr>
                <w:rFonts w:hint="eastAsia"/>
              </w:rPr>
              <w:t xml:space="preserve">, </w:t>
            </w:r>
            <w:r w:rsidR="00912DCE" w:rsidRPr="00912DCE">
              <w:rPr>
                <w:rFonts w:hint="eastAsia"/>
              </w:rPr>
              <w:t>吴潇</w:t>
            </w:r>
            <w:r w:rsidR="00912DCE" w:rsidRPr="00912DCE">
              <w:rPr>
                <w:rFonts w:hint="eastAsia"/>
              </w:rPr>
              <w:t xml:space="preserve">, </w:t>
            </w:r>
            <w:r w:rsidR="00912DCE" w:rsidRPr="00912DCE">
              <w:rPr>
                <w:rFonts w:hint="eastAsia"/>
              </w:rPr>
              <w:t>李晓东</w:t>
            </w:r>
            <w:r w:rsidR="00912DCE" w:rsidRPr="00912DCE">
              <w:rPr>
                <w:rFonts w:hint="eastAsia"/>
              </w:rPr>
              <w:t xml:space="preserve">, et al. </w:t>
            </w:r>
            <w:r w:rsidR="00912DCE" w:rsidRPr="00912DCE">
              <w:rPr>
                <w:rFonts w:hint="eastAsia"/>
              </w:rPr>
              <w:t>互联网推荐系统比较研究</w:t>
            </w:r>
            <w:r w:rsidR="00912DCE" w:rsidRPr="00912DCE">
              <w:rPr>
                <w:rFonts w:hint="eastAsia"/>
              </w:rPr>
              <w:t xml:space="preserve"> [J]. </w:t>
            </w:r>
            <w:r w:rsidR="00912DCE" w:rsidRPr="00912DCE">
              <w:rPr>
                <w:rFonts w:hint="eastAsia"/>
              </w:rPr>
              <w:t>软件学报</w:t>
            </w:r>
            <w:r w:rsidR="00912DCE" w:rsidRPr="00912DCE">
              <w:rPr>
                <w:rFonts w:hint="eastAsia"/>
              </w:rPr>
              <w:t>, 2009, 20(2): 350-362.</w:t>
            </w:r>
            <w:bookmarkEnd w:id="46"/>
          </w:p>
          <w:p w:rsidR="00912DCE" w:rsidRPr="00912DCE" w:rsidRDefault="00912DCE" w:rsidP="00912DCE">
            <w:pPr>
              <w:pStyle w:val="EndNoteBibliography"/>
            </w:pPr>
            <w:bookmarkStart w:id="47" w:name="_ENREF_2"/>
            <w:r w:rsidRPr="00912DCE">
              <w:lastRenderedPageBreak/>
              <w:t>[2]</w:t>
            </w:r>
            <w:r w:rsidRPr="00912DCE">
              <w:tab/>
              <w:t>Schafer J B, Dan F, Herlocker J, et al. Collaborative Filtering Recommender Systems [J]. The Adaptive Web, 2007: 291-324.</w:t>
            </w:r>
            <w:bookmarkEnd w:id="47"/>
          </w:p>
          <w:p w:rsidR="00912DCE" w:rsidRPr="00912DCE" w:rsidRDefault="00912DCE" w:rsidP="00912DCE">
            <w:pPr>
              <w:pStyle w:val="EndNoteBibliography"/>
            </w:pPr>
            <w:bookmarkStart w:id="48" w:name="_ENREF_3"/>
            <w:r w:rsidRPr="00912DCE">
              <w:t>[3]</w:t>
            </w:r>
            <w:r w:rsidRPr="00912DCE">
              <w:tab/>
              <w:t>Ekstrand M D, Riedl J T, Konstan J A. Collaborative Filtering Recommender Systems [J]. Foundations and Trends® in Human-Computer Interaction, 2007, 4(2): 81-173.</w:t>
            </w:r>
            <w:bookmarkEnd w:id="48"/>
          </w:p>
          <w:p w:rsidR="00912DCE" w:rsidRPr="00912DCE" w:rsidRDefault="00912DCE" w:rsidP="00912DCE">
            <w:pPr>
              <w:pStyle w:val="EndNoteBibliography"/>
            </w:pPr>
            <w:bookmarkStart w:id="49" w:name="_ENREF_4"/>
            <w:r w:rsidRPr="00912DCE">
              <w:t>[4]</w:t>
            </w:r>
            <w:r w:rsidRPr="00912DCE">
              <w:tab/>
              <w:t xml:space="preserve">Srebro N, Jaakkola T. Weighted Low-Rank Approximations[C]//International Conference on Machine Learning,  Washington, DC, USA, 2003:720-727. </w:t>
            </w:r>
            <w:bookmarkEnd w:id="49"/>
          </w:p>
          <w:p w:rsidR="00912DCE" w:rsidRPr="00912DCE" w:rsidRDefault="00912DCE" w:rsidP="00912DCE">
            <w:pPr>
              <w:pStyle w:val="EndNoteBibliography"/>
            </w:pPr>
            <w:bookmarkStart w:id="50" w:name="_ENREF_5"/>
            <w:r w:rsidRPr="00912DCE">
              <w:t>[5]</w:t>
            </w:r>
            <w:r w:rsidRPr="00912DCE">
              <w:tab/>
              <w:t xml:space="preserve">Li B, Yang Q, Xue X. Can Movies and Books Collaborate? Cross-Domain Collaborative Filtering for Sparsity Reduction[C]//IJCAI 2009, Proceedings of the International Joint Conference on Artificial Intelligence, Pasadena, California, Usa, July, 2009:2052-2057. </w:t>
            </w:r>
            <w:bookmarkEnd w:id="50"/>
          </w:p>
          <w:p w:rsidR="00912DCE" w:rsidRPr="00912DCE" w:rsidRDefault="00912DCE" w:rsidP="00912DCE">
            <w:pPr>
              <w:pStyle w:val="EndNoteBibliography"/>
            </w:pPr>
            <w:bookmarkStart w:id="51" w:name="_ENREF_6"/>
            <w:r w:rsidRPr="00912DCE">
              <w:t>[6]</w:t>
            </w:r>
            <w:r w:rsidRPr="00912DCE">
              <w:tab/>
              <w:t xml:space="preserve">Lee J, Kim S, Lebanon G, et al. Local low-rank matrix approximation[C]//International Conference on Machine Learning,  Atlanta, GA, USA, , 2013:82-90. </w:t>
            </w:r>
            <w:bookmarkEnd w:id="51"/>
          </w:p>
          <w:p w:rsidR="00912DCE" w:rsidRPr="00912DCE" w:rsidRDefault="00912DCE" w:rsidP="00912DCE">
            <w:pPr>
              <w:pStyle w:val="EndNoteBibliography"/>
            </w:pPr>
            <w:bookmarkStart w:id="52" w:name="_ENREF_7"/>
            <w:r w:rsidRPr="00912DCE">
              <w:t>[7]</w:t>
            </w:r>
            <w:r w:rsidRPr="00912DCE">
              <w:tab/>
              <w:t xml:space="preserve">Ma H, Yang H, Lyu M R, et al. SoRec:social recommendation using probabilistic matrix factorization[C]//ACM Conference on Information and Knowledge Management, CIKM 2008, Napa Valley, California, Usa, October, 2008:931-940. </w:t>
            </w:r>
            <w:bookmarkEnd w:id="52"/>
          </w:p>
          <w:p w:rsidR="00912DCE" w:rsidRPr="00912DCE" w:rsidRDefault="00912DCE" w:rsidP="00912DCE">
            <w:pPr>
              <w:pStyle w:val="EndNoteBibliography"/>
            </w:pPr>
            <w:bookmarkStart w:id="53" w:name="_ENREF_8"/>
            <w:r w:rsidRPr="00912DCE">
              <w:t>[8]</w:t>
            </w:r>
            <w:r w:rsidRPr="00912DCE">
              <w:tab/>
              <w:t xml:space="preserve">Ma H, Zhou D, Liu C, et al. Recommender systems with social regularization[C]//Forth International Conference on Web Search and Web Data Mining, WSDM 2011, Hong Kong, China, February, 2011:287-296. </w:t>
            </w:r>
            <w:bookmarkEnd w:id="53"/>
          </w:p>
          <w:p w:rsidR="00912DCE" w:rsidRPr="00912DCE" w:rsidRDefault="00912DCE" w:rsidP="00912DCE">
            <w:pPr>
              <w:pStyle w:val="EndNoteBibliography"/>
            </w:pPr>
            <w:bookmarkStart w:id="54" w:name="_ENREF_9"/>
            <w:r w:rsidRPr="00912DCE">
              <w:t>[9]</w:t>
            </w:r>
            <w:r w:rsidRPr="00912DCE">
              <w:tab/>
              <w:t>Oord A V D, Dieleman S, Schrauwen B. Deep content-based music recommendation [J]. Advances in Neural Information Processing Systems, 2013, 26(6): 2643-2651.</w:t>
            </w:r>
            <w:bookmarkEnd w:id="54"/>
          </w:p>
          <w:p w:rsidR="00912DCE" w:rsidRPr="00912DCE" w:rsidRDefault="00912DCE" w:rsidP="00912DCE">
            <w:pPr>
              <w:pStyle w:val="EndNoteBibliography"/>
            </w:pPr>
            <w:bookmarkStart w:id="55" w:name="_ENREF_10"/>
            <w:r w:rsidRPr="00912DCE">
              <w:t>[10]</w:t>
            </w:r>
            <w:r w:rsidRPr="00912DCE">
              <w:tab/>
              <w:t>Zhang J, Cai H, Huang T, et al. A Distributional Representation Model For Collaborative Filtering [J]. Computer Science, 2015, 20(7): 1-7.</w:t>
            </w:r>
            <w:bookmarkEnd w:id="55"/>
          </w:p>
          <w:p w:rsidR="00912DCE" w:rsidRPr="00912DCE" w:rsidRDefault="00912DCE" w:rsidP="00912DCE">
            <w:pPr>
              <w:pStyle w:val="EndNoteBibliography"/>
            </w:pPr>
            <w:bookmarkStart w:id="56" w:name="_ENREF_11"/>
            <w:r w:rsidRPr="00912DCE">
              <w:t>[11]</w:t>
            </w:r>
            <w:r w:rsidRPr="00912DCE">
              <w:tab/>
              <w:t xml:space="preserve">Liang H, Baldwin T. A Probabilistic Rating Auto-encoder for Personalized Recommender Systems[C]//ACM International on Conference on Information and Knowledge Management, Melbourne, Australia, 2015:1863-1866. </w:t>
            </w:r>
            <w:bookmarkEnd w:id="56"/>
          </w:p>
          <w:p w:rsidR="00912DCE" w:rsidRPr="00912DCE" w:rsidRDefault="00912DCE" w:rsidP="00912DCE">
            <w:pPr>
              <w:pStyle w:val="EndNoteBibliography"/>
            </w:pPr>
            <w:bookmarkStart w:id="57" w:name="_ENREF_12"/>
            <w:r w:rsidRPr="00912DCE">
              <w:t>[12]</w:t>
            </w:r>
            <w:r w:rsidRPr="00912DCE">
              <w:tab/>
              <w:t xml:space="preserve">Salakhutdinov R, Mnih A, Hinton G. Restricted Boltzmann machines for collaborative filtering[C]//Machine Learning, Proceedings of the Twenty-Fourth International Conference, Corvallis, Oregon, USA, 2007:791-798. </w:t>
            </w:r>
            <w:bookmarkEnd w:id="57"/>
          </w:p>
          <w:p w:rsidR="00912DCE" w:rsidRPr="00912DCE" w:rsidRDefault="00912DCE" w:rsidP="00912DCE">
            <w:pPr>
              <w:pStyle w:val="EndNoteBibliography"/>
            </w:pPr>
            <w:bookmarkStart w:id="58" w:name="_ENREF_13"/>
            <w:r w:rsidRPr="00912DCE">
              <w:t>[13]</w:t>
            </w:r>
            <w:r w:rsidRPr="00912DCE">
              <w:tab/>
              <w:t xml:space="preserve">Wang H, Wang N, Yeung D Y. Collaborative Deep Learning for Recommender Systems[C]//Proceedings of the 21th ACM SIGKDD International Conference on Knowledge Discovery and Data Mining, Sydney, Australia, 2015:1235-1244. </w:t>
            </w:r>
            <w:bookmarkEnd w:id="58"/>
          </w:p>
          <w:p w:rsidR="00912DCE" w:rsidRPr="00912DCE" w:rsidRDefault="00912DCE" w:rsidP="00912DCE">
            <w:pPr>
              <w:pStyle w:val="EndNoteBibliography"/>
            </w:pPr>
            <w:bookmarkStart w:id="59" w:name="_ENREF_14"/>
            <w:r w:rsidRPr="00912DCE">
              <w:t>[14]</w:t>
            </w:r>
            <w:r w:rsidRPr="00912DCE">
              <w:tab/>
              <w:t xml:space="preserve">Wang X, Wang Y. Improving Content-based and Hybrid Music Recommendation using Deep Learning[C]//Proceedings of the 22nd ACM international conference on Multimedia, Orlando, Florida, USA, 2014:627-636. </w:t>
            </w:r>
            <w:bookmarkEnd w:id="59"/>
          </w:p>
          <w:p w:rsidR="00912DCE" w:rsidRPr="00912DCE" w:rsidRDefault="00912DCE" w:rsidP="00912DCE">
            <w:pPr>
              <w:pStyle w:val="EndNoteBibliography"/>
            </w:pPr>
            <w:bookmarkStart w:id="60" w:name="_ENREF_15"/>
            <w:r w:rsidRPr="00912DCE">
              <w:t>[15]</w:t>
            </w:r>
            <w:r w:rsidRPr="00912DCE">
              <w:tab/>
              <w:t xml:space="preserve">Hamel P, Eck D. Learning Features from Music Audio with Deep Belief Networks[C]//International Society for Music Information Retrieval Conference, Ismir 2010, Utrecht, Netherlands, August, 2010:339-344. </w:t>
            </w:r>
            <w:bookmarkEnd w:id="60"/>
          </w:p>
          <w:p w:rsidR="00912DCE" w:rsidRPr="00912DCE" w:rsidRDefault="00912DCE" w:rsidP="00912DCE">
            <w:pPr>
              <w:pStyle w:val="EndNoteBibliography"/>
            </w:pPr>
            <w:bookmarkStart w:id="61" w:name="_ENREF_16"/>
            <w:r w:rsidRPr="00912DCE">
              <w:lastRenderedPageBreak/>
              <w:t>[16]</w:t>
            </w:r>
            <w:r w:rsidRPr="00912DCE">
              <w:tab/>
              <w:t>Wu C, Wang J, Liu J, et al. Recurrent neural network based recommendation for time heterogeneous feedback [J]. Knowledge-Based Systems, 2016, 109: 90-103.</w:t>
            </w:r>
            <w:bookmarkEnd w:id="61"/>
          </w:p>
          <w:p w:rsidR="00912DCE" w:rsidRPr="00912DCE" w:rsidRDefault="00912DCE" w:rsidP="00912DCE">
            <w:pPr>
              <w:pStyle w:val="EndNoteBibliography"/>
            </w:pPr>
            <w:bookmarkStart w:id="62" w:name="_ENREF_17"/>
            <w:r w:rsidRPr="00912DCE">
              <w:t>[17]</w:t>
            </w:r>
            <w:r w:rsidRPr="00912DCE">
              <w:tab/>
              <w:t>Devooght R, Bersini H. Collaborative Filtering with Recurrent Neural Networks [J]. arXiv preprint arXiv:160807400, 2016, 1(1): 1-7.</w:t>
            </w:r>
            <w:bookmarkEnd w:id="62"/>
          </w:p>
          <w:p w:rsidR="00912DCE" w:rsidRPr="00912DCE" w:rsidRDefault="00912DCE" w:rsidP="00912DCE">
            <w:pPr>
              <w:pStyle w:val="EndNoteBibliography"/>
            </w:pPr>
            <w:bookmarkStart w:id="63" w:name="_ENREF_18"/>
            <w:r w:rsidRPr="00912DCE">
              <w:t>[18]</w:t>
            </w:r>
            <w:r w:rsidRPr="00912DCE">
              <w:tab/>
              <w:t>Dai H, Wang Y, Trivedi R, et al. Recurrent Coevolutionary Feature Embedding Processes for Recommendation [J]. arXiv preprint arXiv:160903675, 2016, 1(1): 1-7.</w:t>
            </w:r>
            <w:bookmarkEnd w:id="63"/>
          </w:p>
          <w:p w:rsidR="00912DCE" w:rsidRPr="00912DCE" w:rsidRDefault="00912DCE" w:rsidP="00912DCE">
            <w:pPr>
              <w:pStyle w:val="EndNoteBibliography"/>
            </w:pPr>
            <w:bookmarkStart w:id="64" w:name="_ENREF_19"/>
            <w:r w:rsidRPr="00912DCE">
              <w:t>[19]</w:t>
            </w:r>
            <w:r w:rsidRPr="00912DCE">
              <w:tab/>
              <w:t>Ouyang Y, Liu W, Rong W, et al. Autoencoder-Based Collaborative Filtering [M]. Heidelberg: Springer International Publishing, 2014.</w:t>
            </w:r>
            <w:bookmarkEnd w:id="64"/>
          </w:p>
          <w:p w:rsidR="00912DCE" w:rsidRPr="00912DCE" w:rsidRDefault="00912DCE" w:rsidP="00912DCE">
            <w:pPr>
              <w:pStyle w:val="EndNoteBibliography"/>
            </w:pPr>
            <w:bookmarkStart w:id="65" w:name="_ENREF_20"/>
            <w:r w:rsidRPr="00912DCE">
              <w:t>[20]</w:t>
            </w:r>
            <w:r w:rsidRPr="00912DCE">
              <w:tab/>
              <w:t xml:space="preserve">Sedhain S, Menon A K, Sanner S, et al. AutoRec:Autoencoders Meet Collaborative Filtering[C]//Proceedings of the 24th International Conference on World Wide Web, Florence, Italy, 2015:111-112. </w:t>
            </w:r>
            <w:bookmarkEnd w:id="65"/>
          </w:p>
          <w:p w:rsidR="00912DCE" w:rsidRPr="00912DCE" w:rsidRDefault="00912DCE" w:rsidP="00912DCE">
            <w:pPr>
              <w:pStyle w:val="EndNoteBibliography"/>
            </w:pPr>
            <w:bookmarkStart w:id="66" w:name="_ENREF_21"/>
            <w:r w:rsidRPr="00912DCE">
              <w:t>[21]</w:t>
            </w:r>
            <w:r w:rsidRPr="00912DCE">
              <w:tab/>
              <w:t>Hinton G E, Salakhutdinov R R. Reducing the dimensionality of data with neural networks [J]. Science, 2006, 313(5786): 504-507.</w:t>
            </w:r>
            <w:bookmarkEnd w:id="66"/>
          </w:p>
          <w:p w:rsidR="00912DCE" w:rsidRPr="00912DCE" w:rsidRDefault="00912DCE" w:rsidP="00912DCE">
            <w:pPr>
              <w:pStyle w:val="EndNoteBibliography"/>
            </w:pPr>
            <w:bookmarkStart w:id="67" w:name="_ENREF_22"/>
            <w:r w:rsidRPr="00912DCE">
              <w:rPr>
                <w:rFonts w:hint="eastAsia"/>
              </w:rPr>
              <w:t>[22]</w:t>
            </w:r>
            <w:r w:rsidRPr="00912DCE">
              <w:rPr>
                <w:rFonts w:hint="eastAsia"/>
              </w:rPr>
              <w:tab/>
              <w:t xml:space="preserve">Mitchell T, </w:t>
            </w:r>
            <w:r w:rsidRPr="00912DCE">
              <w:rPr>
                <w:rFonts w:hint="eastAsia"/>
              </w:rPr>
              <w:t>曾华军</w:t>
            </w:r>
            <w:r w:rsidRPr="00912DCE">
              <w:rPr>
                <w:rFonts w:hint="eastAsia"/>
              </w:rPr>
              <w:t xml:space="preserve">, </w:t>
            </w:r>
            <w:r w:rsidRPr="00912DCE">
              <w:rPr>
                <w:rFonts w:hint="eastAsia"/>
              </w:rPr>
              <w:t>张银奎</w:t>
            </w:r>
            <w:r w:rsidRPr="00912DCE">
              <w:rPr>
                <w:rFonts w:hint="eastAsia"/>
              </w:rPr>
              <w:t xml:space="preserve">. </w:t>
            </w:r>
            <w:r w:rsidRPr="00912DCE">
              <w:rPr>
                <w:rFonts w:hint="eastAsia"/>
              </w:rPr>
              <w:t>机器学习</w:t>
            </w:r>
            <w:r w:rsidRPr="00912DCE">
              <w:rPr>
                <w:rFonts w:hint="eastAsia"/>
              </w:rPr>
              <w:t xml:space="preserve"> [M]. </w:t>
            </w:r>
            <w:r w:rsidRPr="00912DCE">
              <w:rPr>
                <w:rFonts w:hint="eastAsia"/>
              </w:rPr>
              <w:t>北京</w:t>
            </w:r>
            <w:r w:rsidRPr="00912DCE">
              <w:rPr>
                <w:rFonts w:hint="eastAsia"/>
              </w:rPr>
              <w:t xml:space="preserve">: </w:t>
            </w:r>
            <w:r w:rsidRPr="00912DCE">
              <w:rPr>
                <w:rFonts w:hint="eastAsia"/>
              </w:rPr>
              <w:t>机械工业出版社</w:t>
            </w:r>
            <w:r w:rsidRPr="00912DCE">
              <w:rPr>
                <w:rFonts w:hint="eastAsia"/>
              </w:rPr>
              <w:t>, 2003.</w:t>
            </w:r>
            <w:bookmarkEnd w:id="67"/>
          </w:p>
          <w:p w:rsidR="00912DCE" w:rsidRPr="00912DCE" w:rsidRDefault="00912DCE" w:rsidP="00912DCE">
            <w:pPr>
              <w:pStyle w:val="EndNoteBibliography"/>
            </w:pPr>
            <w:bookmarkStart w:id="68" w:name="_ENREF_23"/>
            <w:r w:rsidRPr="00912DCE">
              <w:t>[23]</w:t>
            </w:r>
            <w:r w:rsidRPr="00912DCE">
              <w:tab/>
              <w:t xml:space="preserve">Vincent P, Larochelle H, Bengio Y, et al. Extracting and composing robust features with denoising autoencoders[C]//Proceedings of the 25th international conference on Machine learning, Helsinki, Finland, 2008:1096-1103. </w:t>
            </w:r>
            <w:bookmarkEnd w:id="68"/>
          </w:p>
          <w:p w:rsidR="00711B52" w:rsidRPr="00D27A97" w:rsidRDefault="004460C2" w:rsidP="00A535FD">
            <w:pPr>
              <w:rPr>
                <w:rFonts w:eastAsia="黑体"/>
              </w:rPr>
            </w:pPr>
            <w:r>
              <w:fldChar w:fldCharType="end"/>
            </w:r>
          </w:p>
          <w:p w:rsidR="00B71CB3" w:rsidRDefault="00B71CB3">
            <w:pPr>
              <w:rPr>
                <w:rFonts w:eastAsia="黑体"/>
              </w:rPr>
            </w:pPr>
          </w:p>
          <w:p w:rsidR="001E6939" w:rsidRPr="00D019EE" w:rsidRDefault="001E6939">
            <w:pPr>
              <w:rPr>
                <w:rFonts w:eastAsia="黑体"/>
              </w:rPr>
            </w:pPr>
            <w:r w:rsidRPr="00D019EE">
              <w:rPr>
                <w:rFonts w:eastAsia="黑体" w:hint="eastAsia"/>
              </w:rPr>
              <w:t>二</w:t>
            </w:r>
            <w:r w:rsidRPr="00D019EE">
              <w:rPr>
                <w:rFonts w:eastAsia="黑体" w:hint="eastAsia"/>
              </w:rPr>
              <w:t>.</w:t>
            </w:r>
            <w:r w:rsidRPr="00D019EE">
              <w:rPr>
                <w:rFonts w:eastAsia="黑体" w:hint="eastAsia"/>
              </w:rPr>
              <w:t>后期重点解决的问题及拟采用的研究方法，实验方案（可另附页）</w:t>
            </w:r>
          </w:p>
          <w:p w:rsidR="00340F2A" w:rsidRPr="00340F2A" w:rsidRDefault="008C3FF9" w:rsidP="00340F2A">
            <w:pPr>
              <w:ind w:firstLineChars="200" w:firstLine="420"/>
              <w:rPr>
                <w:szCs w:val="21"/>
              </w:rPr>
            </w:pPr>
            <w:r w:rsidRPr="00340F2A">
              <w:rPr>
                <w:rFonts w:hint="eastAsia"/>
                <w:szCs w:val="21"/>
              </w:rPr>
              <w:t>(1)</w:t>
            </w:r>
            <w:r w:rsidR="00A74FDA">
              <w:rPr>
                <w:rFonts w:hint="eastAsia"/>
                <w:szCs w:val="21"/>
              </w:rPr>
              <w:t xml:space="preserve"> </w:t>
            </w:r>
            <w:r w:rsidRPr="00D019EE">
              <w:rPr>
                <w:rFonts w:hint="eastAsia"/>
                <w:szCs w:val="21"/>
              </w:rPr>
              <w:t>重点要解决的</w:t>
            </w:r>
            <w:r w:rsidR="00797500">
              <w:rPr>
                <w:rFonts w:hint="eastAsia"/>
                <w:szCs w:val="21"/>
              </w:rPr>
              <w:t>问题是</w:t>
            </w:r>
            <w:r w:rsidR="00340F2A">
              <w:rPr>
                <w:rFonts w:hint="eastAsia"/>
                <w:szCs w:val="21"/>
              </w:rPr>
              <w:t>提升算法运行效率和算法并行拆分问题</w:t>
            </w:r>
            <w:r w:rsidR="0053294F">
              <w:rPr>
                <w:rFonts w:hint="eastAsia"/>
                <w:szCs w:val="21"/>
              </w:rPr>
              <w:t>，拟采</w:t>
            </w:r>
            <w:r w:rsidR="00340F2A" w:rsidRPr="00340F2A">
              <w:rPr>
                <w:rFonts w:hint="eastAsia"/>
                <w:szCs w:val="21"/>
              </w:rPr>
              <w:t>用环境为惠普工作站</w:t>
            </w:r>
            <w:r w:rsidR="00340F2A" w:rsidRPr="00340F2A">
              <w:rPr>
                <w:rFonts w:hint="eastAsia"/>
                <w:szCs w:val="21"/>
              </w:rPr>
              <w:t>ML310e v3</w:t>
            </w:r>
            <w:r w:rsidR="00340F2A" w:rsidRPr="00340F2A">
              <w:rPr>
                <w:rFonts w:hint="eastAsia"/>
                <w:szCs w:val="21"/>
              </w:rPr>
              <w:t>，</w:t>
            </w:r>
            <w:r w:rsidR="00340F2A" w:rsidRPr="00340F2A">
              <w:rPr>
                <w:rFonts w:hint="eastAsia"/>
                <w:szCs w:val="21"/>
              </w:rPr>
              <w:t>CPU</w:t>
            </w:r>
            <w:r w:rsidR="00340F2A" w:rsidRPr="00340F2A">
              <w:rPr>
                <w:rFonts w:hint="eastAsia"/>
                <w:szCs w:val="21"/>
              </w:rPr>
              <w:t>为</w:t>
            </w:r>
            <w:r w:rsidR="00340F2A" w:rsidRPr="00340F2A">
              <w:rPr>
                <w:szCs w:val="21"/>
              </w:rPr>
              <w:t>Intel</w:t>
            </w:r>
            <w:r w:rsidR="00340F2A" w:rsidRPr="00340F2A">
              <w:rPr>
                <w:rFonts w:hint="eastAsia"/>
                <w:szCs w:val="21"/>
              </w:rPr>
              <w:t xml:space="preserve"> </w:t>
            </w:r>
            <w:r w:rsidR="00340F2A" w:rsidRPr="00340F2A">
              <w:rPr>
                <w:szCs w:val="21"/>
              </w:rPr>
              <w:t>Xeon</w:t>
            </w:r>
            <w:r w:rsidR="00340F2A" w:rsidRPr="00340F2A">
              <w:rPr>
                <w:rFonts w:hint="eastAsia"/>
                <w:szCs w:val="21"/>
              </w:rPr>
              <w:t xml:space="preserve"> </w:t>
            </w:r>
            <w:r w:rsidR="00340F2A" w:rsidRPr="00340F2A">
              <w:rPr>
                <w:szCs w:val="21"/>
              </w:rPr>
              <w:t>E3-1220</w:t>
            </w:r>
            <w:r w:rsidR="00340F2A" w:rsidRPr="00340F2A">
              <w:rPr>
                <w:rFonts w:hint="eastAsia"/>
                <w:szCs w:val="21"/>
              </w:rPr>
              <w:t xml:space="preserve"> 3.10GHz</w:t>
            </w:r>
            <w:r w:rsidR="00340F2A" w:rsidRPr="00340F2A">
              <w:rPr>
                <w:rFonts w:hint="eastAsia"/>
                <w:szCs w:val="21"/>
              </w:rPr>
              <w:t>，</w:t>
            </w:r>
            <w:r w:rsidR="00340F2A" w:rsidRPr="00340F2A">
              <w:rPr>
                <w:szCs w:val="21"/>
              </w:rPr>
              <w:t>内存</w:t>
            </w:r>
            <w:r w:rsidR="00340F2A" w:rsidRPr="00340F2A">
              <w:rPr>
                <w:rFonts w:hint="eastAsia"/>
                <w:szCs w:val="21"/>
              </w:rPr>
              <w:t>4G</w:t>
            </w:r>
            <w:r w:rsidR="00340F2A" w:rsidRPr="00340F2A">
              <w:rPr>
                <w:rFonts w:hint="eastAsia"/>
                <w:szCs w:val="21"/>
              </w:rPr>
              <w:t>，硬盘</w:t>
            </w:r>
            <w:r w:rsidR="00340F2A" w:rsidRPr="00340F2A">
              <w:rPr>
                <w:rFonts w:hint="eastAsia"/>
                <w:szCs w:val="21"/>
              </w:rPr>
              <w:t>500G</w:t>
            </w:r>
            <w:r w:rsidR="00340F2A" w:rsidRPr="00340F2A">
              <w:rPr>
                <w:rFonts w:hint="eastAsia"/>
                <w:szCs w:val="21"/>
              </w:rPr>
              <w:t>。系统为</w:t>
            </w:r>
            <w:r w:rsidR="00340F2A" w:rsidRPr="00340F2A">
              <w:rPr>
                <w:rFonts w:hint="eastAsia"/>
                <w:szCs w:val="21"/>
              </w:rPr>
              <w:t>Ubuntu 14.04.1 64</w:t>
            </w:r>
            <w:r w:rsidR="00340F2A" w:rsidRPr="00340F2A">
              <w:rPr>
                <w:rFonts w:hint="eastAsia"/>
                <w:szCs w:val="21"/>
              </w:rPr>
              <w:t>位，</w:t>
            </w:r>
            <w:r w:rsidR="00340F2A" w:rsidRPr="00340F2A">
              <w:rPr>
                <w:rFonts w:hint="eastAsia"/>
                <w:szCs w:val="21"/>
              </w:rPr>
              <w:t>JDK</w:t>
            </w:r>
            <w:r w:rsidR="00340F2A" w:rsidRPr="00340F2A">
              <w:rPr>
                <w:rFonts w:hint="eastAsia"/>
                <w:szCs w:val="21"/>
              </w:rPr>
              <w:t>版本为</w:t>
            </w:r>
            <w:r w:rsidR="00340F2A" w:rsidRPr="00340F2A">
              <w:rPr>
                <w:rFonts w:hint="eastAsia"/>
                <w:szCs w:val="21"/>
              </w:rPr>
              <w:t>1.8.0_60</w:t>
            </w:r>
            <w:r w:rsidR="00340F2A" w:rsidRPr="00340F2A">
              <w:rPr>
                <w:rFonts w:hint="eastAsia"/>
                <w:szCs w:val="21"/>
              </w:rPr>
              <w:t>，</w:t>
            </w:r>
            <w:r w:rsidR="00340F2A" w:rsidRPr="00340F2A">
              <w:rPr>
                <w:rFonts w:hint="eastAsia"/>
                <w:szCs w:val="21"/>
              </w:rPr>
              <w:t>Scala</w:t>
            </w:r>
            <w:r w:rsidR="00340F2A" w:rsidRPr="00340F2A">
              <w:rPr>
                <w:rFonts w:hint="eastAsia"/>
                <w:szCs w:val="21"/>
              </w:rPr>
              <w:t>版本为</w:t>
            </w:r>
            <w:r w:rsidR="00340F2A" w:rsidRPr="00340F2A">
              <w:rPr>
                <w:rFonts w:hint="eastAsia"/>
                <w:szCs w:val="21"/>
              </w:rPr>
              <w:t>2.11.8</w:t>
            </w:r>
            <w:r w:rsidR="00340F2A" w:rsidRPr="00340F2A">
              <w:rPr>
                <w:rFonts w:hint="eastAsia"/>
                <w:szCs w:val="21"/>
              </w:rPr>
              <w:t>，</w:t>
            </w:r>
            <w:r w:rsidR="00340F2A" w:rsidRPr="00340F2A">
              <w:rPr>
                <w:rFonts w:hint="eastAsia"/>
                <w:szCs w:val="21"/>
              </w:rPr>
              <w:t>Python</w:t>
            </w:r>
            <w:r w:rsidR="00340F2A" w:rsidRPr="00340F2A">
              <w:rPr>
                <w:rFonts w:hint="eastAsia"/>
                <w:szCs w:val="21"/>
              </w:rPr>
              <w:t>版本</w:t>
            </w:r>
            <w:r w:rsidR="00340F2A" w:rsidRPr="00340F2A">
              <w:rPr>
                <w:rFonts w:hint="eastAsia"/>
                <w:szCs w:val="21"/>
              </w:rPr>
              <w:t>2.7</w:t>
            </w:r>
            <w:r w:rsidR="00340F2A" w:rsidRPr="00340F2A">
              <w:rPr>
                <w:szCs w:val="21"/>
              </w:rPr>
              <w:t>.6</w:t>
            </w:r>
            <w:r w:rsidR="00340F2A" w:rsidRPr="00340F2A">
              <w:rPr>
                <w:rFonts w:hint="eastAsia"/>
                <w:szCs w:val="21"/>
              </w:rPr>
              <w:t>，</w:t>
            </w:r>
            <w:r w:rsidR="00340F2A" w:rsidRPr="00340F2A">
              <w:rPr>
                <w:rFonts w:hint="eastAsia"/>
                <w:szCs w:val="21"/>
              </w:rPr>
              <w:t>MXNet</w:t>
            </w:r>
            <w:r w:rsidR="00340F2A" w:rsidRPr="00340F2A">
              <w:rPr>
                <w:rFonts w:hint="eastAsia"/>
                <w:szCs w:val="21"/>
              </w:rPr>
              <w:t>版本为</w:t>
            </w:r>
            <w:r w:rsidR="00340F2A" w:rsidRPr="00340F2A">
              <w:rPr>
                <w:rFonts w:hint="eastAsia"/>
                <w:szCs w:val="21"/>
              </w:rPr>
              <w:t>0.9.1</w:t>
            </w:r>
            <w:r w:rsidR="00340F2A" w:rsidRPr="00340F2A">
              <w:rPr>
                <w:rFonts w:hint="eastAsia"/>
                <w:szCs w:val="21"/>
              </w:rPr>
              <w:t>。</w:t>
            </w:r>
          </w:p>
          <w:p w:rsidR="002D6845" w:rsidRDefault="008C3FF9" w:rsidP="00340F2A">
            <w:pPr>
              <w:ind w:firstLineChars="200" w:firstLine="420"/>
              <w:rPr>
                <w:szCs w:val="21"/>
              </w:rPr>
            </w:pPr>
            <w:r w:rsidRPr="00997F59">
              <w:rPr>
                <w:szCs w:val="21"/>
              </w:rPr>
              <w:t>(2)</w:t>
            </w:r>
            <w:r w:rsidR="00A74FDA" w:rsidRPr="00997F59">
              <w:rPr>
                <w:rFonts w:hint="eastAsia"/>
                <w:szCs w:val="21"/>
              </w:rPr>
              <w:t xml:space="preserve"> </w:t>
            </w:r>
            <w:r w:rsidR="00997F59" w:rsidRPr="00997F59">
              <w:rPr>
                <w:rFonts w:hint="eastAsia"/>
                <w:szCs w:val="21"/>
              </w:rPr>
              <w:t>完成</w:t>
            </w:r>
            <w:r w:rsidR="00997F59">
              <w:rPr>
                <w:rFonts w:hint="eastAsia"/>
                <w:szCs w:val="21"/>
              </w:rPr>
              <w:t>对比实验和可行性实验。包括但不限于</w:t>
            </w:r>
            <w:r w:rsidR="00997F59">
              <w:rPr>
                <w:rFonts w:hint="eastAsia"/>
                <w:szCs w:val="21"/>
              </w:rPr>
              <w:t>CDL-i</w:t>
            </w:r>
            <w:r w:rsidR="00997F59">
              <w:rPr>
                <w:rFonts w:hint="eastAsia"/>
                <w:szCs w:val="21"/>
              </w:rPr>
              <w:t>与基线算法的对比，</w:t>
            </w:r>
            <w:r w:rsidR="00997F59">
              <w:rPr>
                <w:rFonts w:hint="eastAsia"/>
                <w:szCs w:val="21"/>
              </w:rPr>
              <w:t>CDL-i</w:t>
            </w:r>
            <w:r w:rsidR="00997F59">
              <w:rPr>
                <w:rFonts w:hint="eastAsia"/>
                <w:szCs w:val="21"/>
              </w:rPr>
              <w:t>与</w:t>
            </w:r>
            <w:r w:rsidR="00997F59">
              <w:rPr>
                <w:rFonts w:hint="eastAsia"/>
                <w:szCs w:val="21"/>
              </w:rPr>
              <w:t>CDL</w:t>
            </w:r>
            <w:r w:rsidR="00997F59">
              <w:rPr>
                <w:rFonts w:hint="eastAsia"/>
                <w:szCs w:val="21"/>
              </w:rPr>
              <w:t>的对比，课题模型在不同评测维度下的对比。</w:t>
            </w:r>
            <w:r w:rsidR="00997F59">
              <w:rPr>
                <w:rFonts w:hint="eastAsia"/>
                <w:szCs w:val="21"/>
              </w:rPr>
              <w:t>Python</w:t>
            </w:r>
            <w:r w:rsidR="00997F59">
              <w:rPr>
                <w:rFonts w:hint="eastAsia"/>
                <w:szCs w:val="21"/>
              </w:rPr>
              <w:t>实现和</w:t>
            </w:r>
            <w:r w:rsidR="00997F59">
              <w:rPr>
                <w:rFonts w:hint="eastAsia"/>
                <w:szCs w:val="21"/>
              </w:rPr>
              <w:t>Spark</w:t>
            </w:r>
            <w:r w:rsidR="00997F59">
              <w:rPr>
                <w:rFonts w:hint="eastAsia"/>
                <w:szCs w:val="21"/>
              </w:rPr>
              <w:t>实现对比，单机实现和并行算法效率对比等。</w:t>
            </w:r>
          </w:p>
          <w:p w:rsidR="00997F59" w:rsidRDefault="00A74FDA" w:rsidP="00340F2A">
            <w:pPr>
              <w:ind w:firstLineChars="200" w:firstLine="420"/>
              <w:rPr>
                <w:szCs w:val="21"/>
              </w:rPr>
            </w:pPr>
            <w:r>
              <w:rPr>
                <w:rFonts w:eastAsia="黑体" w:hint="eastAsia"/>
              </w:rPr>
              <w:t>(3)</w:t>
            </w:r>
            <w:r w:rsidRPr="00D019EE">
              <w:rPr>
                <w:rFonts w:hint="eastAsia"/>
                <w:szCs w:val="21"/>
              </w:rPr>
              <w:t xml:space="preserve"> </w:t>
            </w:r>
            <w:r w:rsidR="00997F59">
              <w:rPr>
                <w:rFonts w:hint="eastAsia"/>
                <w:szCs w:val="21"/>
              </w:rPr>
              <w:t>完善机器学习框架</w:t>
            </w:r>
            <w:r w:rsidR="00DD2FD0">
              <w:rPr>
                <w:rFonts w:hint="eastAsia"/>
                <w:szCs w:val="21"/>
              </w:rPr>
              <w:t>。</w:t>
            </w:r>
          </w:p>
          <w:p w:rsidR="00A74FDA" w:rsidRPr="00D019EE" w:rsidRDefault="00997F59" w:rsidP="00340F2A">
            <w:pPr>
              <w:ind w:firstLineChars="200" w:firstLine="420"/>
              <w:rPr>
                <w:rFonts w:eastAsia="黑体"/>
              </w:rPr>
            </w:pPr>
            <w:r>
              <w:rPr>
                <w:rFonts w:hint="eastAsia"/>
                <w:szCs w:val="21"/>
              </w:rPr>
              <w:t xml:space="preserve">(4) </w:t>
            </w:r>
            <w:r w:rsidR="00A74FDA" w:rsidRPr="00D019EE">
              <w:rPr>
                <w:rFonts w:hint="eastAsia"/>
                <w:szCs w:val="21"/>
              </w:rPr>
              <w:t>撰写毕业论文，准备答辩工作。</w:t>
            </w:r>
          </w:p>
          <w:p w:rsidR="002D6845" w:rsidRPr="00CA0FAA" w:rsidRDefault="002D6845">
            <w:pPr>
              <w:rPr>
                <w:rFonts w:ascii="黑体" w:eastAsia="黑体"/>
                <w:color w:val="FF0000"/>
              </w:rPr>
            </w:pPr>
          </w:p>
          <w:p w:rsidR="00711B52" w:rsidRDefault="00711B52">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1E6939" w:rsidRPr="003134E8" w:rsidRDefault="001E6939">
            <w:pPr>
              <w:rPr>
                <w:rFonts w:ascii="黑体" w:eastAsia="黑体"/>
              </w:rPr>
            </w:pPr>
            <w:r w:rsidRPr="003134E8">
              <w:rPr>
                <w:rFonts w:ascii="黑体" w:eastAsia="黑体" w:hint="eastAsia"/>
              </w:rPr>
              <w:lastRenderedPageBreak/>
              <w:t>三.中期考核报告记录：</w:t>
            </w:r>
          </w:p>
          <w:p w:rsidR="00B91562" w:rsidRPr="003134E8" w:rsidRDefault="001C63D6" w:rsidP="00E47B7D">
            <w:pPr>
              <w:ind w:firstLineChars="200" w:firstLine="420"/>
              <w:rPr>
                <w:rFonts w:ascii="宋体" w:hAnsi="宋体"/>
                <w:szCs w:val="21"/>
              </w:rPr>
            </w:pPr>
            <w:r w:rsidRPr="003134E8">
              <w:rPr>
                <w:rFonts w:hint="eastAsia"/>
                <w:szCs w:val="21"/>
              </w:rPr>
              <w:t>1.</w:t>
            </w:r>
            <w:r w:rsidR="00013D71" w:rsidRPr="003134E8">
              <w:rPr>
                <w:rFonts w:ascii="宋体" w:hAnsi="宋体" w:hint="eastAsia"/>
                <w:szCs w:val="21"/>
              </w:rPr>
              <w:t>问题一:</w:t>
            </w:r>
            <w:r w:rsidR="00CC694F">
              <w:rPr>
                <w:rFonts w:ascii="宋体" w:hAnsi="宋体" w:hint="eastAsia"/>
                <w:szCs w:val="21"/>
              </w:rPr>
              <w:t>如何对</w:t>
            </w:r>
            <w:r w:rsidR="00D11048">
              <w:rPr>
                <w:rFonts w:ascii="宋体" w:hAnsi="宋体" w:hint="eastAsia"/>
                <w:szCs w:val="21"/>
              </w:rPr>
              <w:t>模型进行拆分，实现并行</w:t>
            </w:r>
            <w:r w:rsidR="00013D71" w:rsidRPr="003134E8">
              <w:rPr>
                <w:rFonts w:ascii="宋体" w:hAnsi="宋体" w:hint="eastAsia"/>
                <w:szCs w:val="21"/>
              </w:rPr>
              <w:t>?</w:t>
            </w:r>
          </w:p>
          <w:p w:rsidR="008C0841" w:rsidRPr="003134E8" w:rsidRDefault="00CC694F" w:rsidP="005A2622">
            <w:pPr>
              <w:ind w:firstLineChars="200" w:firstLine="420"/>
              <w:rPr>
                <w:szCs w:val="21"/>
              </w:rPr>
            </w:pPr>
            <w:r>
              <w:rPr>
                <w:rFonts w:hint="eastAsia"/>
                <w:szCs w:val="21"/>
              </w:rPr>
              <w:t>分为两种</w:t>
            </w:r>
            <w:r w:rsidR="00D11048">
              <w:rPr>
                <w:rFonts w:hint="eastAsia"/>
                <w:szCs w:val="21"/>
              </w:rPr>
              <w:t>方案进行尝试，其一是对</w:t>
            </w:r>
            <w:r w:rsidR="00D11048">
              <w:rPr>
                <w:rFonts w:hint="eastAsia"/>
                <w:szCs w:val="21"/>
              </w:rPr>
              <w:t>CDL-i</w:t>
            </w:r>
            <w:r w:rsidR="00D11048">
              <w:rPr>
                <w:rFonts w:hint="eastAsia"/>
                <w:szCs w:val="21"/>
              </w:rPr>
              <w:t>进行模型拆分，不同节点分别训练不同部分，通过网络通讯同步参数，实现整体模型的并行。其二对</w:t>
            </w:r>
            <w:r w:rsidR="00D11048">
              <w:rPr>
                <w:rFonts w:hint="eastAsia"/>
                <w:szCs w:val="21"/>
              </w:rPr>
              <w:t>CDL-i</w:t>
            </w:r>
            <w:r w:rsidR="00D11048">
              <w:rPr>
                <w:rFonts w:hint="eastAsia"/>
                <w:szCs w:val="21"/>
              </w:rPr>
              <w:t>算法中的矩阵进行拆分并行，进而实现全模型的并行。第一种实现效率不高且对硬件要求较苛刻，但实现相对容易。第二种实现上会有极大挑战，且模型训练过程中不可控因素会迅速变多，但效率较高，且对硬件条件要求相对宽松。</w:t>
            </w:r>
            <w:r w:rsidR="00DE6467">
              <w:rPr>
                <w:rFonts w:hint="eastAsia"/>
                <w:szCs w:val="21"/>
              </w:rPr>
              <w:t>现拟采用对模型进行数据并行验证算法并行的可行性，进一步尝试第一种方案实现；在条件允许情况下，进行第二种方案的研究与实验。</w:t>
            </w:r>
          </w:p>
          <w:p w:rsidR="001E6939" w:rsidRPr="00F91BAD" w:rsidRDefault="00E47B7D" w:rsidP="00E47B7D">
            <w:pPr>
              <w:ind w:firstLineChars="200" w:firstLine="420"/>
              <w:rPr>
                <w:szCs w:val="21"/>
              </w:rPr>
            </w:pPr>
            <w:r w:rsidRPr="00F91BAD">
              <w:rPr>
                <w:rFonts w:hint="eastAsia"/>
                <w:szCs w:val="21"/>
              </w:rPr>
              <w:t>2.</w:t>
            </w:r>
            <w:r w:rsidRPr="00F91BAD">
              <w:rPr>
                <w:rFonts w:hint="eastAsia"/>
                <w:szCs w:val="21"/>
              </w:rPr>
              <w:t>问题二：</w:t>
            </w:r>
            <w:r w:rsidR="008C0C64">
              <w:rPr>
                <w:rFonts w:hint="eastAsia"/>
                <w:szCs w:val="21"/>
              </w:rPr>
              <w:t>数据集规模，如何处理数据，如何保证集群计算优势的体现</w:t>
            </w:r>
            <w:r w:rsidRPr="00F91BAD">
              <w:rPr>
                <w:rFonts w:hint="eastAsia"/>
                <w:szCs w:val="21"/>
              </w:rPr>
              <w:t>？</w:t>
            </w:r>
          </w:p>
          <w:p w:rsidR="002D5289" w:rsidRDefault="008C0C64" w:rsidP="002D5289">
            <w:pPr>
              <w:ind w:firstLineChars="200" w:firstLine="420"/>
            </w:pPr>
            <w:r>
              <w:rPr>
                <w:rFonts w:hint="eastAsia"/>
              </w:rPr>
              <w:t>拟采用</w:t>
            </w:r>
            <w:r>
              <w:rPr>
                <w:rFonts w:hint="eastAsia"/>
              </w:rPr>
              <w:t>Netflix</w:t>
            </w:r>
            <w:r>
              <w:rPr>
                <w:rFonts w:hint="eastAsia"/>
              </w:rPr>
              <w:t>数据集进行实验，原因有三。一，本数据集在业界具有极高声誉，在其上进行实验验证，得到的数据比较有说服力；二，数据集</w:t>
            </w:r>
            <w:r w:rsidR="00247B48">
              <w:rPr>
                <w:rFonts w:hint="eastAsia"/>
              </w:rPr>
              <w:t>规模较大，对神经网络的训练，相比其他数据集能够使模型更加充分训练；三，数据间关系相对简单，在随后海量数据实验过程中，对数据的复制比较容易，且数据规模极度可控。</w:t>
            </w:r>
            <w:r w:rsidR="00D82373">
              <w:rPr>
                <w:rFonts w:hint="eastAsia"/>
              </w:rPr>
              <w:t>Netflix</w:t>
            </w:r>
            <w:r w:rsidR="00D82373">
              <w:rPr>
                <w:rFonts w:hint="eastAsia"/>
              </w:rPr>
              <w:t>数据集在经过初步筛选后，得到的规模为</w:t>
            </w:r>
            <w:r w:rsidR="00D82373">
              <w:rPr>
                <w:rFonts w:hint="eastAsia"/>
              </w:rPr>
              <w:t>40W</w:t>
            </w:r>
            <w:r w:rsidR="00D82373">
              <w:rPr>
                <w:rFonts w:hint="eastAsia"/>
              </w:rPr>
              <w:t>级别用户，</w:t>
            </w:r>
            <w:r w:rsidR="00D82373">
              <w:rPr>
                <w:rFonts w:hint="eastAsia"/>
              </w:rPr>
              <w:t>9K</w:t>
            </w:r>
            <w:r w:rsidR="00D82373">
              <w:rPr>
                <w:rFonts w:hint="eastAsia"/>
              </w:rPr>
              <w:t>级别的项目，合计</w:t>
            </w:r>
            <w:r w:rsidR="00D82373">
              <w:rPr>
                <w:rFonts w:hint="eastAsia"/>
              </w:rPr>
              <w:t>1500W</w:t>
            </w:r>
            <w:r w:rsidR="00D82373">
              <w:rPr>
                <w:rFonts w:hint="eastAsia"/>
              </w:rPr>
              <w:t>量级数据。初步设想随后数据规模在用户或项目级别复制，得到</w:t>
            </w:r>
            <w:r w:rsidR="002D5E4A">
              <w:rPr>
                <w:rFonts w:hint="eastAsia"/>
              </w:rPr>
              <w:t>亿</w:t>
            </w:r>
            <w:r w:rsidR="00D82373">
              <w:rPr>
                <w:rFonts w:hint="eastAsia"/>
              </w:rPr>
              <w:t>级别数据。</w:t>
            </w:r>
          </w:p>
          <w:p w:rsidR="001E6939" w:rsidRDefault="001E6939" w:rsidP="005B3B28">
            <w:pPr>
              <w:rPr>
                <w:sz w:val="24"/>
              </w:rPr>
            </w:pPr>
          </w:p>
          <w:p w:rsidR="005B3B28" w:rsidRDefault="005B3B28" w:rsidP="005B3B28">
            <w:pPr>
              <w:rPr>
                <w:sz w:val="24"/>
              </w:rPr>
            </w:pPr>
          </w:p>
          <w:p w:rsidR="005B3B28" w:rsidRDefault="005B3B28" w:rsidP="005B3B28">
            <w:pPr>
              <w:rPr>
                <w:sz w:val="24"/>
              </w:rPr>
            </w:pPr>
          </w:p>
          <w:p w:rsidR="00F55E90" w:rsidRDefault="00F55E90">
            <w:pPr>
              <w:rPr>
                <w:sz w:val="24"/>
              </w:rPr>
            </w:pPr>
          </w:p>
          <w:p w:rsidR="00711B52" w:rsidRDefault="00711B52">
            <w:pPr>
              <w:rPr>
                <w:sz w:val="24"/>
              </w:rPr>
            </w:pPr>
          </w:p>
          <w:p w:rsidR="00711B52" w:rsidRDefault="00711B52">
            <w:pPr>
              <w:rPr>
                <w:sz w:val="24"/>
              </w:rPr>
            </w:pPr>
          </w:p>
          <w:p w:rsidR="00711B52" w:rsidRDefault="00711B52">
            <w:pPr>
              <w:rPr>
                <w:sz w:val="24"/>
              </w:rPr>
            </w:pPr>
          </w:p>
          <w:p w:rsidR="00711B52" w:rsidRDefault="00711B52">
            <w:pPr>
              <w:rPr>
                <w:sz w:val="24"/>
              </w:rPr>
            </w:pPr>
          </w:p>
          <w:p w:rsidR="00EB3FEF" w:rsidRDefault="00EB3FEF">
            <w:pPr>
              <w:rPr>
                <w:sz w:val="24"/>
              </w:rPr>
            </w:pPr>
          </w:p>
          <w:p w:rsidR="00EB3FEF" w:rsidRDefault="00EB3FEF">
            <w:pPr>
              <w:rPr>
                <w:sz w:val="24"/>
              </w:rPr>
            </w:pPr>
          </w:p>
          <w:p w:rsidR="00EB3FEF" w:rsidRDefault="00EB3FEF">
            <w:pPr>
              <w:rPr>
                <w:sz w:val="24"/>
              </w:rPr>
            </w:pPr>
          </w:p>
          <w:p w:rsidR="001E6939" w:rsidRDefault="001E6939">
            <w:pPr>
              <w:rPr>
                <w:sz w:val="24"/>
              </w:rPr>
            </w:pPr>
          </w:p>
          <w:p w:rsidR="001E6939" w:rsidRDefault="001E6939">
            <w:pPr>
              <w:ind w:firstLineChars="1900" w:firstLine="4560"/>
              <w:rPr>
                <w:u w:val="single"/>
              </w:rPr>
            </w:pPr>
            <w:r>
              <w:rPr>
                <w:rFonts w:hint="eastAsia"/>
                <w:sz w:val="24"/>
              </w:rPr>
              <w:t xml:space="preserve">  </w:t>
            </w:r>
            <w:r>
              <w:rPr>
                <w:rFonts w:hint="eastAsia"/>
              </w:rPr>
              <w:t>记录人：</w:t>
            </w:r>
            <w:r>
              <w:rPr>
                <w:rFonts w:hint="eastAsia"/>
                <w:u w:val="single"/>
              </w:rPr>
              <w:t xml:space="preserve">                   </w:t>
            </w:r>
          </w:p>
          <w:p w:rsidR="001E6939" w:rsidRDefault="001E6939">
            <w:pPr>
              <w:rPr>
                <w:sz w:val="24"/>
              </w:rPr>
            </w:pPr>
          </w:p>
          <w:p w:rsidR="001E6939" w:rsidRDefault="001E6939">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1E6939" w:rsidRDefault="001E6939"/>
        </w:tc>
      </w:tr>
      <w:tr w:rsidR="00A535FD" w:rsidTr="00D632CE">
        <w:trPr>
          <w:trHeight w:val="70"/>
        </w:trPr>
        <w:tc>
          <w:tcPr>
            <w:tcW w:w="8267" w:type="dxa"/>
          </w:tcPr>
          <w:p w:rsidR="00A535FD" w:rsidRDefault="00A535FD">
            <w:pPr>
              <w:rPr>
                <w:rFonts w:ascii="黑体" w:eastAsia="黑体"/>
              </w:rPr>
            </w:pPr>
          </w:p>
        </w:tc>
      </w:tr>
    </w:tbl>
    <w:p w:rsidR="001E6939" w:rsidRDefault="001E6939" w:rsidP="00D632CE"/>
    <w:sectPr w:rsidR="001E6939" w:rsidSect="000800A1">
      <w:pgSz w:w="10319" w:h="14572" w:code="13"/>
      <w:pgMar w:top="851" w:right="1134" w:bottom="567" w:left="1134" w:header="851" w:footer="992" w:gutter="0"/>
      <w:cols w:space="425"/>
      <w:docGrid w:type="lines" w:linePitch="364" w:charSpace="63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96B" w:rsidRDefault="0077096B" w:rsidP="008B78C6">
      <w:r>
        <w:separator/>
      </w:r>
    </w:p>
  </w:endnote>
  <w:endnote w:type="continuationSeparator" w:id="1">
    <w:p w:rsidR="0077096B" w:rsidRDefault="0077096B" w:rsidP="008B7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96B" w:rsidRDefault="0077096B" w:rsidP="008B78C6">
      <w:r>
        <w:separator/>
      </w:r>
    </w:p>
  </w:footnote>
  <w:footnote w:type="continuationSeparator" w:id="1">
    <w:p w:rsidR="0077096B" w:rsidRDefault="0077096B" w:rsidP="008B78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2B8"/>
    <w:multiLevelType w:val="hybridMultilevel"/>
    <w:tmpl w:val="940C23F2"/>
    <w:lvl w:ilvl="0" w:tplc="5276D824">
      <w:start w:val="1"/>
      <w:numFmt w:val="decimal"/>
      <w:pStyle w:val="3"/>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D4BE8"/>
    <w:multiLevelType w:val="hybridMultilevel"/>
    <w:tmpl w:val="F8C68760"/>
    <w:lvl w:ilvl="0" w:tplc="86BA174A">
      <w:start w:val="1"/>
      <w:numFmt w:val="decimal"/>
      <w:lvlText w:val="(%1)"/>
      <w:lvlJc w:val="left"/>
      <w:pPr>
        <w:tabs>
          <w:tab w:val="num" w:pos="750"/>
        </w:tabs>
        <w:ind w:left="750" w:hanging="27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FE78D4"/>
    <w:multiLevelType w:val="hybridMultilevel"/>
    <w:tmpl w:val="FB3A920A"/>
    <w:lvl w:ilvl="0" w:tplc="D21E7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7B3B5F"/>
    <w:multiLevelType w:val="hybridMultilevel"/>
    <w:tmpl w:val="959CF94C"/>
    <w:lvl w:ilvl="0" w:tplc="F04420BE">
      <w:start w:val="1"/>
      <w:numFmt w:val="decimal"/>
      <w:pStyle w:val="2"/>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5B7E9F"/>
    <w:multiLevelType w:val="hybridMultilevel"/>
    <w:tmpl w:val="2F1CBB3A"/>
    <w:lvl w:ilvl="0" w:tplc="A702A45C">
      <w:start w:val="1"/>
      <w:numFmt w:val="decimal"/>
      <w:lvlText w:val="(%1)"/>
      <w:lvlJc w:val="left"/>
      <w:pPr>
        <w:ind w:left="906" w:hanging="420"/>
      </w:pPr>
      <w:rPr>
        <w:rFonts w:hint="eastAsia"/>
      </w:rPr>
    </w:lvl>
    <w:lvl w:ilvl="1" w:tplc="04090019" w:tentative="1">
      <w:start w:val="1"/>
      <w:numFmt w:val="lowerLetter"/>
      <w:lvlText w:val="%2)"/>
      <w:lvlJc w:val="left"/>
      <w:pPr>
        <w:ind w:left="1326" w:hanging="420"/>
      </w:pPr>
    </w:lvl>
    <w:lvl w:ilvl="2" w:tplc="0409001B" w:tentative="1">
      <w:start w:val="1"/>
      <w:numFmt w:val="lowerRoman"/>
      <w:lvlText w:val="%3."/>
      <w:lvlJc w:val="right"/>
      <w:pPr>
        <w:ind w:left="1746" w:hanging="420"/>
      </w:pPr>
    </w:lvl>
    <w:lvl w:ilvl="3" w:tplc="0409000F" w:tentative="1">
      <w:start w:val="1"/>
      <w:numFmt w:val="decimal"/>
      <w:lvlText w:val="%4."/>
      <w:lvlJc w:val="left"/>
      <w:pPr>
        <w:ind w:left="2166" w:hanging="420"/>
      </w:pPr>
    </w:lvl>
    <w:lvl w:ilvl="4" w:tplc="04090019" w:tentative="1">
      <w:start w:val="1"/>
      <w:numFmt w:val="lowerLetter"/>
      <w:lvlText w:val="%5)"/>
      <w:lvlJc w:val="left"/>
      <w:pPr>
        <w:ind w:left="2586" w:hanging="420"/>
      </w:pPr>
    </w:lvl>
    <w:lvl w:ilvl="5" w:tplc="0409001B" w:tentative="1">
      <w:start w:val="1"/>
      <w:numFmt w:val="lowerRoman"/>
      <w:lvlText w:val="%6."/>
      <w:lvlJc w:val="right"/>
      <w:pPr>
        <w:ind w:left="3006" w:hanging="420"/>
      </w:pPr>
    </w:lvl>
    <w:lvl w:ilvl="6" w:tplc="0409000F" w:tentative="1">
      <w:start w:val="1"/>
      <w:numFmt w:val="decimal"/>
      <w:lvlText w:val="%7."/>
      <w:lvlJc w:val="left"/>
      <w:pPr>
        <w:ind w:left="3426" w:hanging="420"/>
      </w:pPr>
    </w:lvl>
    <w:lvl w:ilvl="7" w:tplc="04090019" w:tentative="1">
      <w:start w:val="1"/>
      <w:numFmt w:val="lowerLetter"/>
      <w:lvlText w:val="%8)"/>
      <w:lvlJc w:val="left"/>
      <w:pPr>
        <w:ind w:left="3846" w:hanging="420"/>
      </w:pPr>
    </w:lvl>
    <w:lvl w:ilvl="8" w:tplc="0409001B" w:tentative="1">
      <w:start w:val="1"/>
      <w:numFmt w:val="lowerRoman"/>
      <w:lvlText w:val="%9."/>
      <w:lvlJc w:val="right"/>
      <w:pPr>
        <w:ind w:left="4266" w:hanging="420"/>
      </w:pPr>
    </w:lvl>
  </w:abstractNum>
  <w:abstractNum w:abstractNumId="7">
    <w:nsid w:val="42352E00"/>
    <w:multiLevelType w:val="hybridMultilevel"/>
    <w:tmpl w:val="FBB26102"/>
    <w:lvl w:ilvl="0" w:tplc="8A10248C">
      <w:start w:val="1"/>
      <w:numFmt w:val="decimal"/>
      <w:lvlText w:val="[%1]"/>
      <w:lvlJc w:val="left"/>
      <w:pPr>
        <w:tabs>
          <w:tab w:val="num" w:pos="48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34D2645"/>
    <w:multiLevelType w:val="hybridMultilevel"/>
    <w:tmpl w:val="CCB245D4"/>
    <w:lvl w:ilvl="0" w:tplc="38C8D1A0">
      <w:start w:val="1"/>
      <w:numFmt w:val="japaneseCounting"/>
      <w:lvlText w:val="第%1章"/>
      <w:lvlJc w:val="left"/>
      <w:pPr>
        <w:ind w:left="825" w:hanging="825"/>
      </w:pPr>
      <w:rPr>
        <w:rFonts w:hint="default"/>
      </w:rPr>
    </w:lvl>
    <w:lvl w:ilvl="1" w:tplc="FDFE89F4">
      <w:start w:val="1"/>
      <w:numFmt w:val="decimal"/>
      <w:lvlText w:val="%2."/>
      <w:lvlJc w:val="left"/>
      <w:pPr>
        <w:ind w:left="810" w:hanging="390"/>
      </w:pPr>
      <w:rPr>
        <w:rFonts w:hint="eastAsia"/>
        <w:spacing w:val="0"/>
        <w:w w:val="100"/>
        <w:position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E97249"/>
    <w:multiLevelType w:val="hybridMultilevel"/>
    <w:tmpl w:val="BBC4D486"/>
    <w:lvl w:ilvl="0" w:tplc="D5E68F68">
      <w:start w:val="1"/>
      <w:numFmt w:val="decimal"/>
      <w:pStyle w:val="a"/>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5110329"/>
    <w:multiLevelType w:val="hybridMultilevel"/>
    <w:tmpl w:val="716A8094"/>
    <w:lvl w:ilvl="0" w:tplc="F57A0F78">
      <w:start w:val="1"/>
      <w:numFmt w:val="lowerLetter"/>
      <w:lvlText w:val="%1)"/>
      <w:lvlJc w:val="left"/>
      <w:pPr>
        <w:ind w:left="906" w:hanging="420"/>
      </w:pPr>
      <w:rPr>
        <w:rFonts w:hint="eastAsia"/>
      </w:rPr>
    </w:lvl>
    <w:lvl w:ilvl="1" w:tplc="A702A45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417C35"/>
    <w:multiLevelType w:val="hybridMultilevel"/>
    <w:tmpl w:val="3A16B34E"/>
    <w:lvl w:ilvl="0" w:tplc="3D7ACAC8">
      <w:start w:val="1"/>
      <w:numFmt w:val="decimal"/>
      <w:pStyle w:val="a0"/>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7"/>
  </w:num>
  <w:num w:numId="4">
    <w:abstractNumId w:val="1"/>
  </w:num>
  <w:num w:numId="5">
    <w:abstractNumId w:val="5"/>
  </w:num>
  <w:num w:numId="6">
    <w:abstractNumId w:val="2"/>
  </w:num>
  <w:num w:numId="7">
    <w:abstractNumId w:val="5"/>
  </w:num>
  <w:num w:numId="8">
    <w:abstractNumId w:val="5"/>
  </w:num>
  <w:num w:numId="9">
    <w:abstractNumId w:val="5"/>
    <w:lvlOverride w:ilvl="0">
      <w:startOverride w:val="1"/>
    </w:lvlOverride>
  </w:num>
  <w:num w:numId="10">
    <w:abstractNumId w:val="5"/>
  </w:num>
  <w:num w:numId="11">
    <w:abstractNumId w:val="5"/>
    <w:lvlOverride w:ilvl="0">
      <w:startOverride w:val="1"/>
    </w:lvlOverride>
  </w:num>
  <w:num w:numId="12">
    <w:abstractNumId w:val="5"/>
  </w:num>
  <w:num w:numId="13">
    <w:abstractNumId w:val="0"/>
  </w:num>
  <w:num w:numId="14">
    <w:abstractNumId w:val="5"/>
  </w:num>
  <w:num w:numId="15">
    <w:abstractNumId w:val="3"/>
  </w:num>
  <w:num w:numId="16">
    <w:abstractNumId w:val="5"/>
  </w:num>
  <w:num w:numId="17">
    <w:abstractNumId w:val="5"/>
  </w:num>
  <w:num w:numId="18">
    <w:abstractNumId w:val="9"/>
  </w:num>
  <w:num w:numId="19">
    <w:abstractNumId w:val="10"/>
  </w:num>
  <w:num w:numId="20">
    <w:abstractNumId w:val="6"/>
  </w:num>
  <w:num w:numId="21">
    <w:abstractNumId w:val="11"/>
  </w:num>
  <w:num w:numId="22">
    <w:abstractNumId w:val="1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41"/>
  <w:drawingGridVerticalSpacing w:val="182"/>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Self&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3&lt;/item&gt;&lt;item&gt;5&lt;/item&gt;&lt;item&gt;6&lt;/item&gt;&lt;item&gt;7&lt;/item&gt;&lt;item&gt;8&lt;/item&gt;&lt;item&gt;9&lt;/item&gt;&lt;item&gt;10&lt;/item&gt;&lt;item&gt;11&lt;/item&gt;&lt;item&gt;12&lt;/item&gt;&lt;item&gt;13&lt;/item&gt;&lt;item&gt;14&lt;/item&gt;&lt;item&gt;15&lt;/item&gt;&lt;item&gt;17&lt;/item&gt;&lt;item&gt;18&lt;/item&gt;&lt;item&gt;21&lt;/item&gt;&lt;item&gt;22&lt;/item&gt;&lt;item&gt;24&lt;/item&gt;&lt;item&gt;26&lt;/item&gt;&lt;item&gt;28&lt;/item&gt;&lt;item&gt;29&lt;/item&gt;&lt;item&gt;34&lt;/item&gt;&lt;item&gt;35&lt;/item&gt;&lt;item&gt;53&lt;/item&gt;&lt;/record-ids&gt;&lt;/item&gt;&lt;/Libraries&gt;"/>
  </w:docVars>
  <w:rsids>
    <w:rsidRoot w:val="008B78C6"/>
    <w:rsid w:val="00001445"/>
    <w:rsid w:val="00005308"/>
    <w:rsid w:val="00013D71"/>
    <w:rsid w:val="000522F3"/>
    <w:rsid w:val="00056E62"/>
    <w:rsid w:val="0006028D"/>
    <w:rsid w:val="00070C48"/>
    <w:rsid w:val="00071367"/>
    <w:rsid w:val="000800A1"/>
    <w:rsid w:val="000801BE"/>
    <w:rsid w:val="00086D0C"/>
    <w:rsid w:val="00092E61"/>
    <w:rsid w:val="000A1CAC"/>
    <w:rsid w:val="000B0836"/>
    <w:rsid w:val="000B2ABA"/>
    <w:rsid w:val="000D0D14"/>
    <w:rsid w:val="000D6D35"/>
    <w:rsid w:val="000E716C"/>
    <w:rsid w:val="00101A14"/>
    <w:rsid w:val="00110133"/>
    <w:rsid w:val="00112CEC"/>
    <w:rsid w:val="001166A9"/>
    <w:rsid w:val="001238C4"/>
    <w:rsid w:val="00143FB3"/>
    <w:rsid w:val="0014627E"/>
    <w:rsid w:val="00167C5D"/>
    <w:rsid w:val="00167CAE"/>
    <w:rsid w:val="00192320"/>
    <w:rsid w:val="00194B67"/>
    <w:rsid w:val="001C2C47"/>
    <w:rsid w:val="001C63D6"/>
    <w:rsid w:val="001E20FE"/>
    <w:rsid w:val="001E6939"/>
    <w:rsid w:val="001F270B"/>
    <w:rsid w:val="001F3170"/>
    <w:rsid w:val="00211BFB"/>
    <w:rsid w:val="0021703A"/>
    <w:rsid w:val="002300D1"/>
    <w:rsid w:val="00232AD5"/>
    <w:rsid w:val="00242E57"/>
    <w:rsid w:val="00247B48"/>
    <w:rsid w:val="002506C3"/>
    <w:rsid w:val="00253A81"/>
    <w:rsid w:val="00256D8E"/>
    <w:rsid w:val="00284E6F"/>
    <w:rsid w:val="002C1FDD"/>
    <w:rsid w:val="002D0AF8"/>
    <w:rsid w:val="002D37D6"/>
    <w:rsid w:val="002D5289"/>
    <w:rsid w:val="002D5E4A"/>
    <w:rsid w:val="002D6845"/>
    <w:rsid w:val="002E1300"/>
    <w:rsid w:val="002E1584"/>
    <w:rsid w:val="002F38D5"/>
    <w:rsid w:val="002F5286"/>
    <w:rsid w:val="003048A4"/>
    <w:rsid w:val="00311700"/>
    <w:rsid w:val="003134E8"/>
    <w:rsid w:val="003174F6"/>
    <w:rsid w:val="00333FE2"/>
    <w:rsid w:val="00337442"/>
    <w:rsid w:val="003404B4"/>
    <w:rsid w:val="00340F2A"/>
    <w:rsid w:val="00345DFC"/>
    <w:rsid w:val="00353DB8"/>
    <w:rsid w:val="00360B62"/>
    <w:rsid w:val="00361433"/>
    <w:rsid w:val="0036408E"/>
    <w:rsid w:val="00365A1A"/>
    <w:rsid w:val="00372D92"/>
    <w:rsid w:val="003772DB"/>
    <w:rsid w:val="00380012"/>
    <w:rsid w:val="003817EF"/>
    <w:rsid w:val="00390F8D"/>
    <w:rsid w:val="00395194"/>
    <w:rsid w:val="003954A8"/>
    <w:rsid w:val="003A5DF7"/>
    <w:rsid w:val="003B0265"/>
    <w:rsid w:val="003B1680"/>
    <w:rsid w:val="00422665"/>
    <w:rsid w:val="00437AC7"/>
    <w:rsid w:val="00437BFD"/>
    <w:rsid w:val="0044554F"/>
    <w:rsid w:val="004460C2"/>
    <w:rsid w:val="00447B2A"/>
    <w:rsid w:val="00483A6E"/>
    <w:rsid w:val="00484C6A"/>
    <w:rsid w:val="004A4296"/>
    <w:rsid w:val="004C320B"/>
    <w:rsid w:val="004E0EF2"/>
    <w:rsid w:val="004E0F23"/>
    <w:rsid w:val="004E5E1A"/>
    <w:rsid w:val="004F3073"/>
    <w:rsid w:val="004F3D20"/>
    <w:rsid w:val="004F66FF"/>
    <w:rsid w:val="00500BAE"/>
    <w:rsid w:val="0050202A"/>
    <w:rsid w:val="00506A63"/>
    <w:rsid w:val="00510406"/>
    <w:rsid w:val="00511680"/>
    <w:rsid w:val="005204C0"/>
    <w:rsid w:val="0052153D"/>
    <w:rsid w:val="00526890"/>
    <w:rsid w:val="0053294F"/>
    <w:rsid w:val="00534868"/>
    <w:rsid w:val="00551794"/>
    <w:rsid w:val="005527F1"/>
    <w:rsid w:val="00554477"/>
    <w:rsid w:val="00563656"/>
    <w:rsid w:val="0057790A"/>
    <w:rsid w:val="00577DB2"/>
    <w:rsid w:val="00583974"/>
    <w:rsid w:val="00586282"/>
    <w:rsid w:val="00590EB1"/>
    <w:rsid w:val="00592208"/>
    <w:rsid w:val="00596D41"/>
    <w:rsid w:val="005A2622"/>
    <w:rsid w:val="005A47F7"/>
    <w:rsid w:val="005B0A0C"/>
    <w:rsid w:val="005B2818"/>
    <w:rsid w:val="005B3B28"/>
    <w:rsid w:val="005C54C4"/>
    <w:rsid w:val="005D0747"/>
    <w:rsid w:val="005D38F6"/>
    <w:rsid w:val="005E6B77"/>
    <w:rsid w:val="005F41E2"/>
    <w:rsid w:val="005F7222"/>
    <w:rsid w:val="0061600B"/>
    <w:rsid w:val="00622B42"/>
    <w:rsid w:val="00633B5B"/>
    <w:rsid w:val="006557F7"/>
    <w:rsid w:val="006868AF"/>
    <w:rsid w:val="0069119F"/>
    <w:rsid w:val="006923DD"/>
    <w:rsid w:val="006A02B7"/>
    <w:rsid w:val="006A5D4C"/>
    <w:rsid w:val="006C5538"/>
    <w:rsid w:val="006C56EB"/>
    <w:rsid w:val="006C78BB"/>
    <w:rsid w:val="006D029A"/>
    <w:rsid w:val="006D1147"/>
    <w:rsid w:val="006D3618"/>
    <w:rsid w:val="006E1905"/>
    <w:rsid w:val="006E1CEB"/>
    <w:rsid w:val="006E3A51"/>
    <w:rsid w:val="006F15BA"/>
    <w:rsid w:val="006F29A8"/>
    <w:rsid w:val="00705253"/>
    <w:rsid w:val="00711B52"/>
    <w:rsid w:val="00727052"/>
    <w:rsid w:val="00730ACE"/>
    <w:rsid w:val="00731CB3"/>
    <w:rsid w:val="00743D3D"/>
    <w:rsid w:val="0074468F"/>
    <w:rsid w:val="007527DE"/>
    <w:rsid w:val="007530FE"/>
    <w:rsid w:val="00753ADB"/>
    <w:rsid w:val="00756538"/>
    <w:rsid w:val="007655D1"/>
    <w:rsid w:val="00766769"/>
    <w:rsid w:val="00770600"/>
    <w:rsid w:val="0077096B"/>
    <w:rsid w:val="00784D85"/>
    <w:rsid w:val="00785013"/>
    <w:rsid w:val="00785A70"/>
    <w:rsid w:val="00785FC5"/>
    <w:rsid w:val="0079101B"/>
    <w:rsid w:val="00791D68"/>
    <w:rsid w:val="00797500"/>
    <w:rsid w:val="007A0593"/>
    <w:rsid w:val="007A4DE4"/>
    <w:rsid w:val="007B15A5"/>
    <w:rsid w:val="007B5D7B"/>
    <w:rsid w:val="007B6FE5"/>
    <w:rsid w:val="007C5DBD"/>
    <w:rsid w:val="007C62B5"/>
    <w:rsid w:val="007D60AE"/>
    <w:rsid w:val="007F5B9C"/>
    <w:rsid w:val="00801B35"/>
    <w:rsid w:val="0080681D"/>
    <w:rsid w:val="00812C35"/>
    <w:rsid w:val="008145E3"/>
    <w:rsid w:val="00815B83"/>
    <w:rsid w:val="00821545"/>
    <w:rsid w:val="0082173A"/>
    <w:rsid w:val="00826701"/>
    <w:rsid w:val="00833F17"/>
    <w:rsid w:val="00840DAC"/>
    <w:rsid w:val="008438B7"/>
    <w:rsid w:val="00850CFF"/>
    <w:rsid w:val="00850EC0"/>
    <w:rsid w:val="00855A32"/>
    <w:rsid w:val="00861B10"/>
    <w:rsid w:val="00872394"/>
    <w:rsid w:val="008A6D33"/>
    <w:rsid w:val="008B78C6"/>
    <w:rsid w:val="008C0841"/>
    <w:rsid w:val="008C0C64"/>
    <w:rsid w:val="008C3FF9"/>
    <w:rsid w:val="008C6181"/>
    <w:rsid w:val="008D034C"/>
    <w:rsid w:val="008D29D1"/>
    <w:rsid w:val="008D4540"/>
    <w:rsid w:val="008E02FA"/>
    <w:rsid w:val="008F2CEB"/>
    <w:rsid w:val="00906400"/>
    <w:rsid w:val="00912DCE"/>
    <w:rsid w:val="00925FC8"/>
    <w:rsid w:val="00936666"/>
    <w:rsid w:val="00937835"/>
    <w:rsid w:val="00942674"/>
    <w:rsid w:val="00954BF0"/>
    <w:rsid w:val="00970F8C"/>
    <w:rsid w:val="009716FA"/>
    <w:rsid w:val="00973964"/>
    <w:rsid w:val="00977ACB"/>
    <w:rsid w:val="009922BD"/>
    <w:rsid w:val="009928CC"/>
    <w:rsid w:val="00996D56"/>
    <w:rsid w:val="00997F59"/>
    <w:rsid w:val="009A1DF1"/>
    <w:rsid w:val="009B2831"/>
    <w:rsid w:val="009B57DB"/>
    <w:rsid w:val="009D0076"/>
    <w:rsid w:val="009D3BF0"/>
    <w:rsid w:val="009E226B"/>
    <w:rsid w:val="009E2AAC"/>
    <w:rsid w:val="009F294D"/>
    <w:rsid w:val="00A103DD"/>
    <w:rsid w:val="00A23D55"/>
    <w:rsid w:val="00A31269"/>
    <w:rsid w:val="00A3412E"/>
    <w:rsid w:val="00A366B7"/>
    <w:rsid w:val="00A50E0F"/>
    <w:rsid w:val="00A535FD"/>
    <w:rsid w:val="00A67DAF"/>
    <w:rsid w:val="00A74FDA"/>
    <w:rsid w:val="00A7707C"/>
    <w:rsid w:val="00A82DBC"/>
    <w:rsid w:val="00A857D7"/>
    <w:rsid w:val="00A976BA"/>
    <w:rsid w:val="00AA0882"/>
    <w:rsid w:val="00AA7812"/>
    <w:rsid w:val="00AB13A9"/>
    <w:rsid w:val="00AB5473"/>
    <w:rsid w:val="00AB7034"/>
    <w:rsid w:val="00AC4D08"/>
    <w:rsid w:val="00AF2A95"/>
    <w:rsid w:val="00B0075F"/>
    <w:rsid w:val="00B21E04"/>
    <w:rsid w:val="00B36E29"/>
    <w:rsid w:val="00B43E75"/>
    <w:rsid w:val="00B44C81"/>
    <w:rsid w:val="00B45EDB"/>
    <w:rsid w:val="00B530CD"/>
    <w:rsid w:val="00B55705"/>
    <w:rsid w:val="00B6478B"/>
    <w:rsid w:val="00B71977"/>
    <w:rsid w:val="00B71CB3"/>
    <w:rsid w:val="00B71D16"/>
    <w:rsid w:val="00B91562"/>
    <w:rsid w:val="00B935A1"/>
    <w:rsid w:val="00BB753B"/>
    <w:rsid w:val="00BF09DA"/>
    <w:rsid w:val="00BF5F36"/>
    <w:rsid w:val="00C0074A"/>
    <w:rsid w:val="00C06645"/>
    <w:rsid w:val="00C130A9"/>
    <w:rsid w:val="00C13471"/>
    <w:rsid w:val="00C314D3"/>
    <w:rsid w:val="00C324DC"/>
    <w:rsid w:val="00C34978"/>
    <w:rsid w:val="00C37F97"/>
    <w:rsid w:val="00C42610"/>
    <w:rsid w:val="00C502F6"/>
    <w:rsid w:val="00C6781E"/>
    <w:rsid w:val="00C712E4"/>
    <w:rsid w:val="00C83304"/>
    <w:rsid w:val="00C863AE"/>
    <w:rsid w:val="00C904B0"/>
    <w:rsid w:val="00CA0FAA"/>
    <w:rsid w:val="00CA10FB"/>
    <w:rsid w:val="00CA11F0"/>
    <w:rsid w:val="00CB65E9"/>
    <w:rsid w:val="00CC2BA9"/>
    <w:rsid w:val="00CC42DB"/>
    <w:rsid w:val="00CC694F"/>
    <w:rsid w:val="00CD2E97"/>
    <w:rsid w:val="00CE7791"/>
    <w:rsid w:val="00CF342D"/>
    <w:rsid w:val="00D00563"/>
    <w:rsid w:val="00D01898"/>
    <w:rsid w:val="00D019EE"/>
    <w:rsid w:val="00D05AFD"/>
    <w:rsid w:val="00D11048"/>
    <w:rsid w:val="00D21893"/>
    <w:rsid w:val="00D27A97"/>
    <w:rsid w:val="00D36AD5"/>
    <w:rsid w:val="00D4364E"/>
    <w:rsid w:val="00D501E0"/>
    <w:rsid w:val="00D60DA9"/>
    <w:rsid w:val="00D61AA5"/>
    <w:rsid w:val="00D61D22"/>
    <w:rsid w:val="00D632CE"/>
    <w:rsid w:val="00D75FD8"/>
    <w:rsid w:val="00D8191B"/>
    <w:rsid w:val="00D82373"/>
    <w:rsid w:val="00D94486"/>
    <w:rsid w:val="00D9762D"/>
    <w:rsid w:val="00DA06A4"/>
    <w:rsid w:val="00DB7D74"/>
    <w:rsid w:val="00DC2592"/>
    <w:rsid w:val="00DC70AF"/>
    <w:rsid w:val="00DD21D9"/>
    <w:rsid w:val="00DD2667"/>
    <w:rsid w:val="00DD2FD0"/>
    <w:rsid w:val="00DD50C2"/>
    <w:rsid w:val="00DD69D2"/>
    <w:rsid w:val="00DE6467"/>
    <w:rsid w:val="00DF315F"/>
    <w:rsid w:val="00E010C7"/>
    <w:rsid w:val="00E143F2"/>
    <w:rsid w:val="00E14441"/>
    <w:rsid w:val="00E402C3"/>
    <w:rsid w:val="00E4269A"/>
    <w:rsid w:val="00E47B7D"/>
    <w:rsid w:val="00E51EA3"/>
    <w:rsid w:val="00E52EFC"/>
    <w:rsid w:val="00E57480"/>
    <w:rsid w:val="00E60D9C"/>
    <w:rsid w:val="00E61C6F"/>
    <w:rsid w:val="00E62E46"/>
    <w:rsid w:val="00E74E3D"/>
    <w:rsid w:val="00E74EB7"/>
    <w:rsid w:val="00E90C61"/>
    <w:rsid w:val="00E97E7C"/>
    <w:rsid w:val="00EB1C7E"/>
    <w:rsid w:val="00EB3FEF"/>
    <w:rsid w:val="00EE3072"/>
    <w:rsid w:val="00EE4516"/>
    <w:rsid w:val="00F1027C"/>
    <w:rsid w:val="00F177B8"/>
    <w:rsid w:val="00F21187"/>
    <w:rsid w:val="00F31283"/>
    <w:rsid w:val="00F413EF"/>
    <w:rsid w:val="00F44562"/>
    <w:rsid w:val="00F44778"/>
    <w:rsid w:val="00F5102E"/>
    <w:rsid w:val="00F5431F"/>
    <w:rsid w:val="00F54691"/>
    <w:rsid w:val="00F55E90"/>
    <w:rsid w:val="00F656E6"/>
    <w:rsid w:val="00F6698B"/>
    <w:rsid w:val="00F73953"/>
    <w:rsid w:val="00F76216"/>
    <w:rsid w:val="00F778CE"/>
    <w:rsid w:val="00F83DE5"/>
    <w:rsid w:val="00F91BAD"/>
    <w:rsid w:val="00F93BF2"/>
    <w:rsid w:val="00FA21F6"/>
    <w:rsid w:val="00FA47CD"/>
    <w:rsid w:val="00FA53F8"/>
    <w:rsid w:val="00FA7F5C"/>
    <w:rsid w:val="00FD2912"/>
    <w:rsid w:val="00FD2B0F"/>
    <w:rsid w:val="00FD308C"/>
    <w:rsid w:val="00FD4008"/>
    <w:rsid w:val="00FE1656"/>
    <w:rsid w:val="00FF477C"/>
    <w:rsid w:val="00FF6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F60FF"/>
    <w:pPr>
      <w:widowControl w:val="0"/>
      <w:jc w:val="both"/>
    </w:pPr>
    <w:rPr>
      <w:kern w:val="2"/>
      <w:sz w:val="21"/>
      <w:szCs w:val="24"/>
    </w:rPr>
  </w:style>
  <w:style w:type="paragraph" w:styleId="20">
    <w:name w:val="heading 2"/>
    <w:basedOn w:val="a1"/>
    <w:next w:val="a1"/>
    <w:link w:val="2Char"/>
    <w:qFormat/>
    <w:rsid w:val="00C0074A"/>
    <w:pPr>
      <w:keepNext/>
      <w:keepLines/>
      <w:spacing w:beforeLines="50" w:afterLines="50" w:line="400" w:lineRule="atLeast"/>
      <w:outlineLvl w:val="1"/>
    </w:pPr>
    <w:rPr>
      <w:rFonts w:eastAsia="黑体"/>
      <w:bCs/>
      <w:sz w:val="30"/>
      <w:szCs w:val="32"/>
    </w:rPr>
  </w:style>
  <w:style w:type="paragraph" w:styleId="30">
    <w:name w:val="heading 3"/>
    <w:basedOn w:val="a1"/>
    <w:next w:val="a1"/>
    <w:link w:val="3Char"/>
    <w:uiPriority w:val="9"/>
    <w:unhideWhenUsed/>
    <w:qFormat/>
    <w:rsid w:val="00CC694F"/>
    <w:pPr>
      <w:keepNext/>
      <w:keepLines/>
      <w:spacing w:before="260" w:after="260" w:line="416" w:lineRule="auto"/>
      <w:outlineLvl w:val="2"/>
    </w:pPr>
    <w:rPr>
      <w:b/>
      <w:bCs/>
      <w:sz w:val="32"/>
      <w:szCs w:val="32"/>
    </w:rPr>
  </w:style>
  <w:style w:type="paragraph" w:styleId="40">
    <w:name w:val="heading 4"/>
    <w:basedOn w:val="a1"/>
    <w:next w:val="a1"/>
    <w:link w:val="4Char"/>
    <w:uiPriority w:val="9"/>
    <w:semiHidden/>
    <w:unhideWhenUsed/>
    <w:qFormat/>
    <w:rsid w:val="00CC694F"/>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8B78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8B78C6"/>
    <w:rPr>
      <w:kern w:val="2"/>
      <w:sz w:val="18"/>
      <w:szCs w:val="18"/>
    </w:rPr>
  </w:style>
  <w:style w:type="paragraph" w:styleId="a6">
    <w:name w:val="footer"/>
    <w:basedOn w:val="a1"/>
    <w:link w:val="Char0"/>
    <w:uiPriority w:val="99"/>
    <w:semiHidden/>
    <w:unhideWhenUsed/>
    <w:rsid w:val="008B78C6"/>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8B78C6"/>
    <w:rPr>
      <w:kern w:val="2"/>
      <w:sz w:val="18"/>
      <w:szCs w:val="18"/>
    </w:rPr>
  </w:style>
  <w:style w:type="paragraph" w:styleId="a7">
    <w:name w:val="endnote text"/>
    <w:basedOn w:val="a1"/>
    <w:link w:val="Char1"/>
    <w:uiPriority w:val="99"/>
    <w:semiHidden/>
    <w:unhideWhenUsed/>
    <w:rsid w:val="00B6478B"/>
    <w:pPr>
      <w:snapToGrid w:val="0"/>
      <w:jc w:val="left"/>
    </w:pPr>
    <w:rPr>
      <w:rFonts w:ascii="Calibri" w:hAnsi="Calibri"/>
      <w:szCs w:val="22"/>
    </w:rPr>
  </w:style>
  <w:style w:type="character" w:customStyle="1" w:styleId="Char1">
    <w:name w:val="尾注文本 Char"/>
    <w:basedOn w:val="a2"/>
    <w:link w:val="a7"/>
    <w:uiPriority w:val="99"/>
    <w:semiHidden/>
    <w:rsid w:val="00B6478B"/>
    <w:rPr>
      <w:rFonts w:ascii="Calibri" w:hAnsi="Calibri"/>
      <w:kern w:val="2"/>
      <w:sz w:val="21"/>
      <w:szCs w:val="22"/>
    </w:rPr>
  </w:style>
  <w:style w:type="character" w:styleId="a8">
    <w:name w:val="endnote reference"/>
    <w:basedOn w:val="a2"/>
    <w:uiPriority w:val="99"/>
    <w:semiHidden/>
    <w:unhideWhenUsed/>
    <w:rsid w:val="00B6478B"/>
    <w:rPr>
      <w:vertAlign w:val="superscript"/>
    </w:rPr>
  </w:style>
  <w:style w:type="table" w:styleId="a9">
    <w:name w:val="Table Grid"/>
    <w:basedOn w:val="a3"/>
    <w:uiPriority w:val="59"/>
    <w:rsid w:val="001E20F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2"/>
    <w:link w:val="20"/>
    <w:rsid w:val="00C0074A"/>
    <w:rPr>
      <w:rFonts w:eastAsia="黑体"/>
      <w:bCs/>
      <w:kern w:val="2"/>
      <w:sz w:val="30"/>
      <w:szCs w:val="32"/>
    </w:rPr>
  </w:style>
  <w:style w:type="paragraph" w:styleId="aa">
    <w:name w:val="footnote text"/>
    <w:basedOn w:val="a1"/>
    <w:link w:val="Char2"/>
    <w:uiPriority w:val="99"/>
    <w:semiHidden/>
    <w:unhideWhenUsed/>
    <w:rsid w:val="006D1147"/>
    <w:pPr>
      <w:snapToGrid w:val="0"/>
      <w:jc w:val="left"/>
    </w:pPr>
    <w:rPr>
      <w:sz w:val="18"/>
      <w:szCs w:val="18"/>
    </w:rPr>
  </w:style>
  <w:style w:type="character" w:customStyle="1" w:styleId="Char2">
    <w:name w:val="脚注文本 Char"/>
    <w:basedOn w:val="a2"/>
    <w:link w:val="aa"/>
    <w:uiPriority w:val="99"/>
    <w:semiHidden/>
    <w:rsid w:val="006D1147"/>
    <w:rPr>
      <w:kern w:val="2"/>
      <w:sz w:val="18"/>
      <w:szCs w:val="18"/>
    </w:rPr>
  </w:style>
  <w:style w:type="character" w:styleId="ab">
    <w:name w:val="footnote reference"/>
    <w:basedOn w:val="a2"/>
    <w:uiPriority w:val="99"/>
    <w:semiHidden/>
    <w:unhideWhenUsed/>
    <w:rsid w:val="006D1147"/>
    <w:rPr>
      <w:vertAlign w:val="superscript"/>
    </w:rPr>
  </w:style>
  <w:style w:type="character" w:customStyle="1" w:styleId="CharChar24">
    <w:name w:val="Char Char24"/>
    <w:rsid w:val="00FD2912"/>
    <w:rPr>
      <w:rFonts w:eastAsia="黑体"/>
      <w:bCs/>
      <w:kern w:val="2"/>
      <w:sz w:val="30"/>
      <w:szCs w:val="32"/>
    </w:rPr>
  </w:style>
  <w:style w:type="paragraph" w:customStyle="1" w:styleId="MTDisplayEquation">
    <w:name w:val="MTDisplayEquation"/>
    <w:basedOn w:val="a1"/>
    <w:next w:val="a1"/>
    <w:link w:val="MTDisplayEquationChar"/>
    <w:rsid w:val="00FD2912"/>
    <w:pPr>
      <w:tabs>
        <w:tab w:val="center" w:pos="4360"/>
        <w:tab w:val="right" w:pos="8720"/>
      </w:tabs>
      <w:ind w:firstLine="480"/>
    </w:pPr>
    <w:rPr>
      <w:sz w:val="24"/>
    </w:rPr>
  </w:style>
  <w:style w:type="character" w:customStyle="1" w:styleId="MTDisplayEquationChar">
    <w:name w:val="MTDisplayEquation Char"/>
    <w:link w:val="MTDisplayEquation"/>
    <w:rsid w:val="00FD2912"/>
    <w:rPr>
      <w:rFonts w:eastAsia="宋体"/>
      <w:kern w:val="2"/>
      <w:sz w:val="24"/>
      <w:szCs w:val="24"/>
      <w:lang w:val="en-US" w:eastAsia="zh-CN" w:bidi="ar-SA"/>
    </w:rPr>
  </w:style>
  <w:style w:type="character" w:customStyle="1" w:styleId="3Char">
    <w:name w:val="标题 3 Char"/>
    <w:basedOn w:val="a2"/>
    <w:link w:val="30"/>
    <w:uiPriority w:val="9"/>
    <w:rsid w:val="00CC694F"/>
    <w:rPr>
      <w:b/>
      <w:bCs/>
      <w:kern w:val="2"/>
      <w:sz w:val="32"/>
      <w:szCs w:val="32"/>
    </w:rPr>
  </w:style>
  <w:style w:type="character" w:customStyle="1" w:styleId="4Char">
    <w:name w:val="标题 4 Char"/>
    <w:basedOn w:val="a2"/>
    <w:link w:val="40"/>
    <w:uiPriority w:val="9"/>
    <w:semiHidden/>
    <w:rsid w:val="00CC694F"/>
    <w:rPr>
      <w:rFonts w:ascii="Cambria" w:eastAsia="宋体" w:hAnsi="Cambria" w:cs="Times New Roman"/>
      <w:b/>
      <w:bCs/>
      <w:kern w:val="2"/>
      <w:sz w:val="28"/>
      <w:szCs w:val="28"/>
    </w:rPr>
  </w:style>
  <w:style w:type="character" w:styleId="ac">
    <w:name w:val="Hyperlink"/>
    <w:uiPriority w:val="99"/>
    <w:rsid w:val="00CC694F"/>
    <w:rPr>
      <w:color w:val="0000FF"/>
      <w:u w:val="single"/>
    </w:rPr>
  </w:style>
  <w:style w:type="paragraph" w:customStyle="1" w:styleId="EndNoteBibliography">
    <w:name w:val="EndNote Bibliography"/>
    <w:basedOn w:val="a1"/>
    <w:link w:val="EndNoteBibliographyChar"/>
    <w:rsid w:val="00CC694F"/>
    <w:rPr>
      <w:noProof/>
      <w:sz w:val="20"/>
    </w:rPr>
  </w:style>
  <w:style w:type="character" w:customStyle="1" w:styleId="EndNoteBibliographyChar">
    <w:name w:val="EndNote Bibliography Char"/>
    <w:basedOn w:val="a2"/>
    <w:link w:val="EndNoteBibliography"/>
    <w:rsid w:val="00CC694F"/>
    <w:rPr>
      <w:noProof/>
      <w:kern w:val="2"/>
      <w:szCs w:val="24"/>
    </w:rPr>
  </w:style>
  <w:style w:type="paragraph" w:customStyle="1" w:styleId="5">
    <w:name w:val="正文5"/>
    <w:basedOn w:val="a1"/>
    <w:next w:val="a1"/>
    <w:link w:val="5Char"/>
    <w:qFormat/>
    <w:rsid w:val="00861B10"/>
    <w:pPr>
      <w:adjustRightInd w:val="0"/>
      <w:snapToGrid w:val="0"/>
      <w:spacing w:line="440" w:lineRule="atLeast"/>
      <w:ind w:firstLineChars="200" w:firstLine="200"/>
    </w:pPr>
    <w:rPr>
      <w:bCs/>
      <w:sz w:val="24"/>
      <w:szCs w:val="20"/>
    </w:rPr>
  </w:style>
  <w:style w:type="character" w:customStyle="1" w:styleId="5Char">
    <w:name w:val="正文5 Char"/>
    <w:basedOn w:val="Char3"/>
    <w:link w:val="5"/>
    <w:rsid w:val="00861B10"/>
    <w:rPr>
      <w:bCs/>
      <w:sz w:val="24"/>
    </w:rPr>
  </w:style>
  <w:style w:type="paragraph" w:styleId="ad">
    <w:name w:val="Body Text"/>
    <w:basedOn w:val="a1"/>
    <w:link w:val="Char4"/>
    <w:uiPriority w:val="99"/>
    <w:semiHidden/>
    <w:unhideWhenUsed/>
    <w:rsid w:val="00861B10"/>
    <w:pPr>
      <w:spacing w:after="120"/>
    </w:pPr>
  </w:style>
  <w:style w:type="character" w:customStyle="1" w:styleId="Char4">
    <w:name w:val="正文文本 Char"/>
    <w:basedOn w:val="a2"/>
    <w:link w:val="ad"/>
    <w:uiPriority w:val="99"/>
    <w:semiHidden/>
    <w:rsid w:val="00861B10"/>
    <w:rPr>
      <w:kern w:val="2"/>
      <w:sz w:val="21"/>
      <w:szCs w:val="24"/>
    </w:rPr>
  </w:style>
  <w:style w:type="paragraph" w:styleId="ae">
    <w:name w:val="Body Text First Indent"/>
    <w:basedOn w:val="ad"/>
    <w:link w:val="Char3"/>
    <w:uiPriority w:val="99"/>
    <w:semiHidden/>
    <w:unhideWhenUsed/>
    <w:rsid w:val="00861B10"/>
    <w:pPr>
      <w:ind w:firstLineChars="100" w:firstLine="420"/>
    </w:pPr>
  </w:style>
  <w:style w:type="character" w:customStyle="1" w:styleId="Char3">
    <w:name w:val="正文首行缩进 Char"/>
    <w:basedOn w:val="Char4"/>
    <w:link w:val="ae"/>
    <w:uiPriority w:val="99"/>
    <w:semiHidden/>
    <w:rsid w:val="00861B10"/>
  </w:style>
  <w:style w:type="paragraph" w:customStyle="1" w:styleId="EndNoteBibliographyTitle">
    <w:name w:val="EndNote Bibliography Title"/>
    <w:basedOn w:val="a1"/>
    <w:link w:val="EndNoteBibliographyTitleChar"/>
    <w:rsid w:val="00F177B8"/>
    <w:pPr>
      <w:jc w:val="center"/>
    </w:pPr>
    <w:rPr>
      <w:noProof/>
      <w:sz w:val="20"/>
    </w:rPr>
  </w:style>
  <w:style w:type="character" w:customStyle="1" w:styleId="EndNoteBibliographyTitleChar">
    <w:name w:val="EndNote Bibliography Title Char"/>
    <w:basedOn w:val="5Char"/>
    <w:link w:val="EndNoteBibliographyTitle"/>
    <w:rsid w:val="00F177B8"/>
    <w:rPr>
      <w:noProof/>
    </w:rPr>
  </w:style>
  <w:style w:type="paragraph" w:styleId="af">
    <w:name w:val="Balloon Text"/>
    <w:basedOn w:val="a1"/>
    <w:link w:val="Char5"/>
    <w:uiPriority w:val="99"/>
    <w:semiHidden/>
    <w:unhideWhenUsed/>
    <w:rsid w:val="00E57480"/>
    <w:rPr>
      <w:sz w:val="18"/>
      <w:szCs w:val="18"/>
    </w:rPr>
  </w:style>
  <w:style w:type="character" w:customStyle="1" w:styleId="Char5">
    <w:name w:val="批注框文本 Char"/>
    <w:basedOn w:val="a2"/>
    <w:link w:val="af"/>
    <w:uiPriority w:val="99"/>
    <w:semiHidden/>
    <w:rsid w:val="00E57480"/>
    <w:rPr>
      <w:kern w:val="2"/>
      <w:sz w:val="18"/>
      <w:szCs w:val="18"/>
    </w:rPr>
  </w:style>
  <w:style w:type="paragraph" w:customStyle="1" w:styleId="6">
    <w:name w:val="图注6"/>
    <w:basedOn w:val="a1"/>
    <w:link w:val="6Char"/>
    <w:qFormat/>
    <w:rsid w:val="001238C4"/>
    <w:pPr>
      <w:jc w:val="center"/>
    </w:pPr>
    <w:rPr>
      <w:szCs w:val="21"/>
    </w:rPr>
  </w:style>
  <w:style w:type="paragraph" w:customStyle="1" w:styleId="7">
    <w:name w:val="公式7"/>
    <w:basedOn w:val="5"/>
    <w:link w:val="7Char"/>
    <w:qFormat/>
    <w:rsid w:val="001238C4"/>
    <w:pPr>
      <w:ind w:firstLineChars="820" w:firstLine="820"/>
      <w:jc w:val="center"/>
      <w:textAlignment w:val="baseline"/>
    </w:pPr>
  </w:style>
  <w:style w:type="character" w:customStyle="1" w:styleId="6Char">
    <w:name w:val="图注6 Char"/>
    <w:basedOn w:val="a2"/>
    <w:link w:val="6"/>
    <w:rsid w:val="001238C4"/>
    <w:rPr>
      <w:kern w:val="2"/>
      <w:sz w:val="21"/>
      <w:szCs w:val="21"/>
    </w:rPr>
  </w:style>
  <w:style w:type="character" w:customStyle="1" w:styleId="7Char">
    <w:name w:val="公式7 Char"/>
    <w:basedOn w:val="5Char"/>
    <w:link w:val="7"/>
    <w:rsid w:val="001238C4"/>
  </w:style>
  <w:style w:type="paragraph" w:customStyle="1" w:styleId="29">
    <w:name w:val="第2章公式编号9"/>
    <w:basedOn w:val="af0"/>
    <w:link w:val="29Char"/>
    <w:qFormat/>
    <w:rsid w:val="001238C4"/>
    <w:pPr>
      <w:numPr>
        <w:numId w:val="6"/>
      </w:numPr>
      <w:ind w:left="0" w:firstLine="0"/>
      <w:jc w:val="right"/>
    </w:pPr>
    <w:rPr>
      <w:rFonts w:ascii="Times New Roman" w:hAnsi="Times New Roman" w:cs="Times New Roman"/>
      <w:sz w:val="24"/>
      <w:szCs w:val="20"/>
    </w:rPr>
  </w:style>
  <w:style w:type="character" w:customStyle="1" w:styleId="29Char">
    <w:name w:val="第2章公式编号9 Char"/>
    <w:basedOn w:val="7Char"/>
    <w:link w:val="29"/>
    <w:rsid w:val="001238C4"/>
  </w:style>
  <w:style w:type="paragraph" w:customStyle="1" w:styleId="2">
    <w:name w:val="第2章中文图注编号"/>
    <w:basedOn w:val="6"/>
    <w:link w:val="2Char0"/>
    <w:qFormat/>
    <w:rsid w:val="001238C4"/>
    <w:pPr>
      <w:numPr>
        <w:numId w:val="5"/>
      </w:numPr>
    </w:pPr>
  </w:style>
  <w:style w:type="character" w:customStyle="1" w:styleId="2Char0">
    <w:name w:val="第2章中文图注编号 Char"/>
    <w:basedOn w:val="6Char"/>
    <w:link w:val="2"/>
    <w:rsid w:val="001238C4"/>
  </w:style>
  <w:style w:type="paragraph" w:styleId="af0">
    <w:name w:val="Plain Text"/>
    <w:basedOn w:val="a1"/>
    <w:link w:val="Char6"/>
    <w:uiPriority w:val="99"/>
    <w:semiHidden/>
    <w:unhideWhenUsed/>
    <w:rsid w:val="001238C4"/>
    <w:rPr>
      <w:rFonts w:ascii="宋体" w:hAnsi="Courier New" w:cs="Courier New"/>
      <w:szCs w:val="21"/>
    </w:rPr>
  </w:style>
  <w:style w:type="character" w:customStyle="1" w:styleId="Char6">
    <w:name w:val="纯文本 Char"/>
    <w:basedOn w:val="a2"/>
    <w:link w:val="af0"/>
    <w:uiPriority w:val="99"/>
    <w:semiHidden/>
    <w:rsid w:val="001238C4"/>
    <w:rPr>
      <w:rFonts w:ascii="宋体" w:hAnsi="Courier New" w:cs="Courier New"/>
      <w:kern w:val="2"/>
      <w:sz w:val="21"/>
      <w:szCs w:val="21"/>
    </w:rPr>
  </w:style>
  <w:style w:type="paragraph" w:customStyle="1" w:styleId="3">
    <w:name w:val="第3章中文图注"/>
    <w:basedOn w:val="6"/>
    <w:link w:val="3Char0"/>
    <w:qFormat/>
    <w:rsid w:val="00500BAE"/>
    <w:pPr>
      <w:numPr>
        <w:numId w:val="13"/>
      </w:numPr>
    </w:pPr>
  </w:style>
  <w:style w:type="character" w:customStyle="1" w:styleId="3Char0">
    <w:name w:val="第3章中文图注 Char"/>
    <w:basedOn w:val="6Char"/>
    <w:link w:val="3"/>
    <w:rsid w:val="00500BAE"/>
  </w:style>
  <w:style w:type="paragraph" w:customStyle="1" w:styleId="4">
    <w:name w:val="第4章中文图注"/>
    <w:basedOn w:val="6"/>
    <w:link w:val="4Char0"/>
    <w:qFormat/>
    <w:rsid w:val="0069119F"/>
    <w:pPr>
      <w:numPr>
        <w:numId w:val="15"/>
      </w:numPr>
    </w:pPr>
  </w:style>
  <w:style w:type="character" w:customStyle="1" w:styleId="4Char0">
    <w:name w:val="第4章中文图注 Char"/>
    <w:basedOn w:val="6Char"/>
    <w:link w:val="4"/>
    <w:rsid w:val="0069119F"/>
  </w:style>
  <w:style w:type="paragraph" w:customStyle="1" w:styleId="a">
    <w:name w:val="第五章图注"/>
    <w:link w:val="Char7"/>
    <w:qFormat/>
    <w:rsid w:val="00534868"/>
    <w:pPr>
      <w:numPr>
        <w:numId w:val="18"/>
      </w:numPr>
      <w:jc w:val="center"/>
    </w:pPr>
    <w:rPr>
      <w:kern w:val="2"/>
      <w:sz w:val="21"/>
      <w:szCs w:val="24"/>
    </w:rPr>
  </w:style>
  <w:style w:type="character" w:customStyle="1" w:styleId="Char7">
    <w:name w:val="第五章图注 Char"/>
    <w:basedOn w:val="a2"/>
    <w:link w:val="a"/>
    <w:rsid w:val="00534868"/>
    <w:rPr>
      <w:kern w:val="2"/>
      <w:sz w:val="21"/>
      <w:szCs w:val="24"/>
    </w:rPr>
  </w:style>
  <w:style w:type="paragraph" w:styleId="af1">
    <w:name w:val="List Paragraph"/>
    <w:basedOn w:val="a1"/>
    <w:link w:val="Char8"/>
    <w:uiPriority w:val="34"/>
    <w:rsid w:val="00534868"/>
    <w:pPr>
      <w:ind w:firstLineChars="200" w:firstLine="420"/>
    </w:pPr>
  </w:style>
  <w:style w:type="paragraph" w:customStyle="1" w:styleId="8">
    <w:name w:val="四级标题8"/>
    <w:basedOn w:val="40"/>
    <w:qFormat/>
    <w:rsid w:val="00534868"/>
    <w:pPr>
      <w:numPr>
        <w:ilvl w:val="3"/>
        <w:numId w:val="19"/>
      </w:numPr>
      <w:spacing w:beforeLines="50" w:after="0" w:line="440" w:lineRule="atLeast"/>
      <w:ind w:left="0" w:firstLine="0"/>
    </w:pPr>
    <w:rPr>
      <w:rFonts w:ascii="Times New Roman" w:eastAsia="黑体" w:hAnsi="Times New Roman"/>
      <w:b w:val="0"/>
      <w:sz w:val="24"/>
      <w:szCs w:val="24"/>
    </w:rPr>
  </w:style>
  <w:style w:type="paragraph" w:customStyle="1" w:styleId="a0">
    <w:name w:val="第五章公式"/>
    <w:basedOn w:val="af1"/>
    <w:link w:val="Char9"/>
    <w:qFormat/>
    <w:rsid w:val="00534868"/>
    <w:pPr>
      <w:numPr>
        <w:numId w:val="22"/>
      </w:numPr>
      <w:ind w:firstLineChars="0" w:firstLine="0"/>
      <w:jc w:val="right"/>
    </w:pPr>
  </w:style>
  <w:style w:type="character" w:customStyle="1" w:styleId="Char8">
    <w:name w:val="列出段落 Char"/>
    <w:basedOn w:val="a2"/>
    <w:link w:val="af1"/>
    <w:uiPriority w:val="34"/>
    <w:rsid w:val="00534868"/>
    <w:rPr>
      <w:kern w:val="2"/>
      <w:sz w:val="21"/>
      <w:szCs w:val="24"/>
    </w:rPr>
  </w:style>
  <w:style w:type="character" w:customStyle="1" w:styleId="Char9">
    <w:name w:val="第五章公式 Char"/>
    <w:basedOn w:val="Char8"/>
    <w:link w:val="a0"/>
    <w:rsid w:val="005348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emf"/><Relationship Id="rId63" Type="http://schemas.openxmlformats.org/officeDocument/2006/relationships/oleObject" Target="embeddings/oleObject28.bin"/><Relationship Id="rId68" Type="http://schemas.openxmlformats.org/officeDocument/2006/relationships/image" Target="media/image32.e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emf"/><Relationship Id="rId58" Type="http://schemas.openxmlformats.org/officeDocument/2006/relationships/oleObject" Target="embeddings/oleObject26.bin"/><Relationship Id="rId66" Type="http://schemas.openxmlformats.org/officeDocument/2006/relationships/image" Target="media/image31.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png"/><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0.emf"/><Relationship Id="rId69"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9.emf"/><Relationship Id="rId70"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19</Pages>
  <Words>5136</Words>
  <Characters>29279</Characters>
  <Application>Microsoft Office Word</Application>
  <DocSecurity>0</DocSecurity>
  <Lines>243</Lines>
  <Paragraphs>68</Paragraphs>
  <ScaleCrop>false</ScaleCrop>
  <Company>Microsoft</Company>
  <LinksUpToDate>false</LinksUpToDate>
  <CharactersWithSpaces>34347</CharactersWithSpaces>
  <SharedDoc>false</SharedDoc>
  <HLinks>
    <vt:vector size="138" baseType="variant">
      <vt:variant>
        <vt:i4>917586</vt:i4>
      </vt:variant>
      <vt:variant>
        <vt:i4>147</vt:i4>
      </vt:variant>
      <vt:variant>
        <vt:i4>0</vt:i4>
      </vt:variant>
      <vt:variant>
        <vt:i4>5</vt:i4>
      </vt:variant>
      <vt:variant>
        <vt:lpwstr>http://www.lighting.philips.com/</vt:lpwstr>
      </vt:variant>
      <vt:variant>
        <vt:lpwstr/>
      </vt:variant>
      <vt:variant>
        <vt:i4>4521995</vt:i4>
      </vt:variant>
      <vt:variant>
        <vt:i4>134</vt:i4>
      </vt:variant>
      <vt:variant>
        <vt:i4>0</vt:i4>
      </vt:variant>
      <vt:variant>
        <vt:i4>5</vt:i4>
      </vt:variant>
      <vt:variant>
        <vt:lpwstr/>
      </vt:variant>
      <vt:variant>
        <vt:lpwstr>_ENREF_42</vt:lpwstr>
      </vt:variant>
      <vt:variant>
        <vt:i4>4521995</vt:i4>
      </vt:variant>
      <vt:variant>
        <vt:i4>128</vt:i4>
      </vt:variant>
      <vt:variant>
        <vt:i4>0</vt:i4>
      </vt:variant>
      <vt:variant>
        <vt:i4>5</vt:i4>
      </vt:variant>
      <vt:variant>
        <vt:lpwstr/>
      </vt:variant>
      <vt:variant>
        <vt:lpwstr>_ENREF_42</vt:lpwstr>
      </vt:variant>
      <vt:variant>
        <vt:i4>4521995</vt:i4>
      </vt:variant>
      <vt:variant>
        <vt:i4>122</vt:i4>
      </vt:variant>
      <vt:variant>
        <vt:i4>0</vt:i4>
      </vt:variant>
      <vt:variant>
        <vt:i4>5</vt:i4>
      </vt:variant>
      <vt:variant>
        <vt:lpwstr/>
      </vt:variant>
      <vt:variant>
        <vt:lpwstr>_ENREF_43</vt:lpwstr>
      </vt:variant>
      <vt:variant>
        <vt:i4>4521995</vt:i4>
      </vt:variant>
      <vt:variant>
        <vt:i4>113</vt:i4>
      </vt:variant>
      <vt:variant>
        <vt:i4>0</vt:i4>
      </vt:variant>
      <vt:variant>
        <vt:i4>5</vt:i4>
      </vt:variant>
      <vt:variant>
        <vt:lpwstr/>
      </vt:variant>
      <vt:variant>
        <vt:lpwstr>_ENREF_42</vt:lpwstr>
      </vt:variant>
      <vt:variant>
        <vt:i4>4390923</vt:i4>
      </vt:variant>
      <vt:variant>
        <vt:i4>98</vt:i4>
      </vt:variant>
      <vt:variant>
        <vt:i4>0</vt:i4>
      </vt:variant>
      <vt:variant>
        <vt:i4>5</vt:i4>
      </vt:variant>
      <vt:variant>
        <vt:lpwstr/>
      </vt:variant>
      <vt:variant>
        <vt:lpwstr>_ENREF_21</vt:lpwstr>
      </vt:variant>
      <vt:variant>
        <vt:i4>4390923</vt:i4>
      </vt:variant>
      <vt:variant>
        <vt:i4>95</vt:i4>
      </vt:variant>
      <vt:variant>
        <vt:i4>0</vt:i4>
      </vt:variant>
      <vt:variant>
        <vt:i4>5</vt:i4>
      </vt:variant>
      <vt:variant>
        <vt:lpwstr/>
      </vt:variant>
      <vt:variant>
        <vt:lpwstr>_ENREF_20</vt:lpwstr>
      </vt:variant>
      <vt:variant>
        <vt:i4>4194315</vt:i4>
      </vt:variant>
      <vt:variant>
        <vt:i4>89</vt:i4>
      </vt:variant>
      <vt:variant>
        <vt:i4>0</vt:i4>
      </vt:variant>
      <vt:variant>
        <vt:i4>5</vt:i4>
      </vt:variant>
      <vt:variant>
        <vt:lpwstr/>
      </vt:variant>
      <vt:variant>
        <vt:lpwstr>_ENREF_19</vt:lpwstr>
      </vt:variant>
      <vt:variant>
        <vt:i4>4194315</vt:i4>
      </vt:variant>
      <vt:variant>
        <vt:i4>83</vt:i4>
      </vt:variant>
      <vt:variant>
        <vt:i4>0</vt:i4>
      </vt:variant>
      <vt:variant>
        <vt:i4>5</vt:i4>
      </vt:variant>
      <vt:variant>
        <vt:lpwstr/>
      </vt:variant>
      <vt:variant>
        <vt:lpwstr>_ENREF_18</vt:lpwstr>
      </vt:variant>
      <vt:variant>
        <vt:i4>4194315</vt:i4>
      </vt:variant>
      <vt:variant>
        <vt:i4>80</vt:i4>
      </vt:variant>
      <vt:variant>
        <vt:i4>0</vt:i4>
      </vt:variant>
      <vt:variant>
        <vt:i4>5</vt:i4>
      </vt:variant>
      <vt:variant>
        <vt:lpwstr/>
      </vt:variant>
      <vt:variant>
        <vt:lpwstr>_ENREF_17</vt:lpwstr>
      </vt:variant>
      <vt:variant>
        <vt:i4>4194315</vt:i4>
      </vt:variant>
      <vt:variant>
        <vt:i4>74</vt:i4>
      </vt:variant>
      <vt:variant>
        <vt:i4>0</vt:i4>
      </vt:variant>
      <vt:variant>
        <vt:i4>5</vt:i4>
      </vt:variant>
      <vt:variant>
        <vt:lpwstr/>
      </vt:variant>
      <vt:variant>
        <vt:lpwstr>_ENREF_16</vt:lpwstr>
      </vt:variant>
      <vt:variant>
        <vt:i4>4194315</vt:i4>
      </vt:variant>
      <vt:variant>
        <vt:i4>68</vt:i4>
      </vt:variant>
      <vt:variant>
        <vt:i4>0</vt:i4>
      </vt:variant>
      <vt:variant>
        <vt:i4>5</vt:i4>
      </vt:variant>
      <vt:variant>
        <vt:lpwstr/>
      </vt:variant>
      <vt:variant>
        <vt:lpwstr>_ENREF_15</vt:lpwstr>
      </vt:variant>
      <vt:variant>
        <vt:i4>4194315</vt:i4>
      </vt:variant>
      <vt:variant>
        <vt:i4>62</vt:i4>
      </vt:variant>
      <vt:variant>
        <vt:i4>0</vt:i4>
      </vt:variant>
      <vt:variant>
        <vt:i4>5</vt:i4>
      </vt:variant>
      <vt:variant>
        <vt:lpwstr/>
      </vt:variant>
      <vt:variant>
        <vt:lpwstr>_ENREF_14</vt:lpwstr>
      </vt:variant>
      <vt:variant>
        <vt:i4>4194315</vt:i4>
      </vt:variant>
      <vt:variant>
        <vt:i4>56</vt:i4>
      </vt:variant>
      <vt:variant>
        <vt:i4>0</vt:i4>
      </vt:variant>
      <vt:variant>
        <vt:i4>5</vt:i4>
      </vt:variant>
      <vt:variant>
        <vt:lpwstr/>
      </vt:variant>
      <vt:variant>
        <vt:lpwstr>_ENREF_13</vt:lpwstr>
      </vt:variant>
      <vt:variant>
        <vt:i4>4194315</vt:i4>
      </vt:variant>
      <vt:variant>
        <vt:i4>50</vt:i4>
      </vt:variant>
      <vt:variant>
        <vt:i4>0</vt:i4>
      </vt:variant>
      <vt:variant>
        <vt:i4>5</vt:i4>
      </vt:variant>
      <vt:variant>
        <vt:lpwstr/>
      </vt:variant>
      <vt:variant>
        <vt:lpwstr>_ENREF_12</vt:lpwstr>
      </vt:variant>
      <vt:variant>
        <vt:i4>4194315</vt:i4>
      </vt:variant>
      <vt:variant>
        <vt:i4>44</vt:i4>
      </vt:variant>
      <vt:variant>
        <vt:i4>0</vt:i4>
      </vt:variant>
      <vt:variant>
        <vt:i4>5</vt:i4>
      </vt:variant>
      <vt:variant>
        <vt:lpwstr/>
      </vt:variant>
      <vt:variant>
        <vt:lpwstr>_ENREF_11</vt:lpwstr>
      </vt:variant>
      <vt:variant>
        <vt:i4>4194315</vt:i4>
      </vt:variant>
      <vt:variant>
        <vt:i4>38</vt:i4>
      </vt:variant>
      <vt:variant>
        <vt:i4>0</vt:i4>
      </vt:variant>
      <vt:variant>
        <vt:i4>5</vt:i4>
      </vt:variant>
      <vt:variant>
        <vt:lpwstr/>
      </vt:variant>
      <vt:variant>
        <vt:lpwstr>_ENREF_10</vt:lpwstr>
      </vt:variant>
      <vt:variant>
        <vt:i4>4718603</vt:i4>
      </vt:variant>
      <vt:variant>
        <vt:i4>32</vt:i4>
      </vt:variant>
      <vt:variant>
        <vt:i4>0</vt:i4>
      </vt:variant>
      <vt:variant>
        <vt:i4>5</vt:i4>
      </vt:variant>
      <vt:variant>
        <vt:lpwstr/>
      </vt:variant>
      <vt:variant>
        <vt:lpwstr>_ENREF_9</vt:lpwstr>
      </vt:variant>
      <vt:variant>
        <vt:i4>4784139</vt:i4>
      </vt:variant>
      <vt:variant>
        <vt:i4>26</vt:i4>
      </vt:variant>
      <vt:variant>
        <vt:i4>0</vt:i4>
      </vt:variant>
      <vt:variant>
        <vt:i4>5</vt:i4>
      </vt:variant>
      <vt:variant>
        <vt:lpwstr/>
      </vt:variant>
      <vt:variant>
        <vt:lpwstr>_ENREF_8</vt:lpwstr>
      </vt:variant>
      <vt:variant>
        <vt:i4>4587531</vt:i4>
      </vt:variant>
      <vt:variant>
        <vt:i4>20</vt:i4>
      </vt:variant>
      <vt:variant>
        <vt:i4>0</vt:i4>
      </vt:variant>
      <vt:variant>
        <vt:i4>5</vt:i4>
      </vt:variant>
      <vt:variant>
        <vt:lpwstr/>
      </vt:variant>
      <vt:variant>
        <vt:lpwstr>_ENREF_7</vt:lpwstr>
      </vt:variant>
      <vt:variant>
        <vt:i4>4653067</vt:i4>
      </vt:variant>
      <vt:variant>
        <vt:i4>14</vt:i4>
      </vt:variant>
      <vt:variant>
        <vt:i4>0</vt:i4>
      </vt:variant>
      <vt:variant>
        <vt:i4>5</vt:i4>
      </vt:variant>
      <vt:variant>
        <vt:lpwstr/>
      </vt:variant>
      <vt:variant>
        <vt:lpwstr>_ENREF_6</vt:lpwstr>
      </vt:variant>
      <vt:variant>
        <vt:i4>4456459</vt:i4>
      </vt:variant>
      <vt:variant>
        <vt:i4>8</vt:i4>
      </vt:variant>
      <vt:variant>
        <vt:i4>0</vt:i4>
      </vt:variant>
      <vt:variant>
        <vt:i4>5</vt:i4>
      </vt:variant>
      <vt:variant>
        <vt:lpwstr/>
      </vt:variant>
      <vt:variant>
        <vt:lpwstr>_ENREF_5</vt:lpwstr>
      </vt:variant>
      <vt:variant>
        <vt:i4>4521995</vt:i4>
      </vt:variant>
      <vt:variant>
        <vt:i4>2</vt:i4>
      </vt:variant>
      <vt:variant>
        <vt:i4>0</vt:i4>
      </vt:variant>
      <vt:variant>
        <vt:i4>5</vt:i4>
      </vt:variant>
      <vt:variant>
        <vt:lpwstr/>
      </vt:variant>
      <vt:variant>
        <vt:lpwstr>_ENREF_4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燕山大学</dc:title>
  <dc:creator>czy</dc:creator>
  <cp:lastModifiedBy>suanec</cp:lastModifiedBy>
  <cp:revision>60</cp:revision>
  <dcterms:created xsi:type="dcterms:W3CDTF">2004-09-02T00:22:00Z</dcterms:created>
  <dcterms:modified xsi:type="dcterms:W3CDTF">2017-05-23T15:03:00Z</dcterms:modified>
</cp:coreProperties>
</file>