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04E" w:rsidRPr="0094304E" w:rsidRDefault="0094304E" w:rsidP="0094304E">
      <w:pPr>
        <w:widowControl/>
        <w:shd w:val="clear" w:color="auto" w:fill="FFFFFF"/>
        <w:spacing w:before="240" w:after="173"/>
        <w:jc w:val="left"/>
        <w:outlineLvl w:val="2"/>
        <w:rPr>
          <w:rFonts w:ascii="Helvetica" w:eastAsia="宋体" w:hAnsi="Helvetica" w:cs="Helvetica"/>
          <w:b/>
          <w:bCs/>
          <w:color w:val="333333"/>
          <w:kern w:val="0"/>
          <w:sz w:val="36"/>
          <w:szCs w:val="36"/>
        </w:rPr>
      </w:pPr>
      <w:r w:rsidRPr="0094304E">
        <w:rPr>
          <w:rFonts w:ascii="Helvetica" w:eastAsia="宋体" w:hAnsi="Helvetica" w:cs="Helvetica"/>
          <w:b/>
          <w:bCs/>
          <w:color w:val="333333"/>
          <w:kern w:val="0"/>
          <w:sz w:val="36"/>
          <w:szCs w:val="36"/>
        </w:rPr>
        <w:t>breeze.optimize</w:t>
      </w:r>
    </w:p>
    <w:p w:rsidR="0094304E" w:rsidRPr="0094304E" w:rsidRDefault="0094304E" w:rsidP="0094304E">
      <w:pPr>
        <w:widowControl/>
        <w:shd w:val="clear" w:color="auto" w:fill="FFFFFF"/>
        <w:spacing w:after="173"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TODO: document breeze.optimize.minimize, recommend that instead.</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Breeze's optimization package includes several convex optimization routines and a simple linear program solver. Convex optimization routines typically take a</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DiffFunction[T]</w:t>
      </w:r>
      <w:r w:rsidRPr="0094304E">
        <w:rPr>
          <w:rFonts w:ascii="Helvetica" w:eastAsia="宋体" w:hAnsi="Helvetica" w:cs="Helvetica"/>
          <w:color w:val="333333"/>
          <w:kern w:val="0"/>
          <w:sz w:val="17"/>
          <w:szCs w:val="17"/>
        </w:rPr>
        <w:t>, which is a</w:t>
      </w:r>
      <w:r w:rsidRPr="0094304E">
        <w:rPr>
          <w:rFonts w:ascii="Consolas" w:eastAsia="宋体" w:hAnsi="Consolas" w:cs="Consolas"/>
          <w:color w:val="333333"/>
          <w:kern w:val="0"/>
          <w:sz w:val="15"/>
        </w:rPr>
        <w:t>Function1</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extended to have a</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gradientAt</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method, which returns the gradient at a particular point. Most routines will require a</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breeze.linalg</w:t>
      </w:r>
      <w:r w:rsidRPr="0094304E">
        <w:rPr>
          <w:rFonts w:ascii="Helvetica" w:eastAsia="宋体" w:hAnsi="Helvetica" w:cs="Helvetica"/>
          <w:color w:val="333333"/>
          <w:kern w:val="0"/>
          <w:sz w:val="17"/>
          <w:szCs w:val="17"/>
        </w:rPr>
        <w:t>-enabled type: something like a</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Vector</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or a</w:t>
      </w:r>
      <w:r w:rsidRPr="0094304E">
        <w:rPr>
          <w:rFonts w:ascii="Consolas" w:eastAsia="宋体" w:hAnsi="Consolas" w:cs="Consolas"/>
          <w:color w:val="333333"/>
          <w:kern w:val="0"/>
          <w:sz w:val="15"/>
        </w:rPr>
        <w:t>Counter</w:t>
      </w:r>
      <w:r w:rsidRPr="0094304E">
        <w:rPr>
          <w:rFonts w:ascii="Helvetica" w:eastAsia="宋体" w:hAnsi="Helvetica" w:cs="Helvetica"/>
          <w:color w:val="333333"/>
          <w:kern w:val="0"/>
          <w:sz w:val="17"/>
          <w:szCs w:val="17"/>
        </w:rPr>
        <w:t>.</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Here's a simple</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DiffFunction</w:t>
      </w:r>
      <w:r w:rsidRPr="0094304E">
        <w:rPr>
          <w:rFonts w:ascii="Helvetica" w:eastAsia="宋体" w:hAnsi="Helvetica" w:cs="Helvetica"/>
          <w:color w:val="333333"/>
          <w:kern w:val="0"/>
          <w:sz w:val="17"/>
          <w:szCs w:val="17"/>
        </w:rPr>
        <w:t>: a parabola along each vector's coordinate.</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import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breeze.optimize._</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f</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new</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DiffFunction</w:t>
      </w:r>
      <w:r w:rsidRPr="0094304E">
        <w:rPr>
          <w:rFonts w:ascii="Consolas" w:eastAsia="宋体" w:hAnsi="Consolas" w:cs="Consolas"/>
          <w:color w:val="333333"/>
          <w:kern w:val="0"/>
          <w:sz w:val="15"/>
          <w:szCs w:val="15"/>
        </w:rPr>
        <w: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def</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calculate</w:t>
      </w:r>
      <w:r w:rsidRPr="0094304E">
        <w:rPr>
          <w:rFonts w:ascii="Consolas" w:eastAsia="宋体" w:hAnsi="Consolas" w:cs="Consolas"/>
          <w:color w:val="333333"/>
          <w:kern w:val="0"/>
          <w:sz w:val="15"/>
          <w:szCs w:val="15"/>
        </w:rPr>
        <w:t>(</w:t>
      </w:r>
      <w:r w:rsidRPr="0094304E">
        <w:rPr>
          <w:rFonts w:ascii="Consolas" w:eastAsia="宋体" w:hAnsi="Consolas" w:cs="Consolas"/>
          <w:color w:val="ED6A43"/>
          <w:kern w:val="0"/>
          <w:sz w:val="15"/>
        </w:rPr>
        <w:t>x</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(norm((x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3d</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2d</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1d</w:t>
      </w:r>
      <w:r w:rsidRPr="0094304E">
        <w:rPr>
          <w:rFonts w:ascii="Consolas" w:eastAsia="宋体" w:hAnsi="Consolas" w:cs="Consolas"/>
          <w:color w:val="333333"/>
          <w:kern w:val="0"/>
          <w:sz w:val="15"/>
          <w:szCs w:val="15"/>
        </w:rPr>
        <w:t xml:space="preserve">),(x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2d</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6d</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f</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java.lang.</w:t>
      </w:r>
      <w:r w:rsidRPr="0094304E">
        <w:rPr>
          <w:rFonts w:ascii="Consolas" w:eastAsia="宋体" w:hAnsi="Consolas" w:cs="Consolas"/>
          <w:color w:val="795DA3"/>
          <w:kern w:val="0"/>
          <w:sz w:val="15"/>
        </w:rPr>
        <w:t>Object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with</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breeze.optimize.DiffFunction</w:t>
      </w:r>
      <w:r w:rsidRPr="0094304E">
        <w:rPr>
          <w:rFonts w:ascii="Consolas" w:eastAsia="宋体" w:hAnsi="Consolas" w:cs="Consolas"/>
          <w:color w:val="333333"/>
          <w:kern w:val="0"/>
          <w:sz w:val="15"/>
          <w:szCs w:val="15"/>
        </w:rPr>
        <w:t>[breeze.linalg.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$anon$</w:t>
      </w:r>
      <w:r w:rsidRPr="0094304E">
        <w:rPr>
          <w:rFonts w:ascii="Consolas" w:eastAsia="宋体" w:hAnsi="Consolas" w:cs="Consolas"/>
          <w:color w:val="0086B3"/>
          <w:kern w:val="0"/>
          <w:sz w:val="15"/>
        </w:rPr>
        <w:t>1</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617746b2</w:t>
      </w:r>
    </w:p>
    <w:p w:rsidR="0094304E" w:rsidRPr="0094304E" w:rsidRDefault="0094304E" w:rsidP="0094304E">
      <w:pPr>
        <w:widowControl/>
        <w:shd w:val="clear" w:color="auto" w:fill="FFFFFF"/>
        <w:spacing w:after="173"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Note that this function takes its minimum when all values are 3. (It's just a parabola along each coordinate.)</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f.valueAt(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0.0</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f.gradientAt(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1</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breeze.linalg.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0.0</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6.0</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4.0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f.calculate(</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breeze.linalg.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18.0</w:t>
      </w:r>
      <w:r w:rsidRPr="0094304E">
        <w:rPr>
          <w:rFonts w:ascii="Consolas" w:eastAsia="宋体" w:hAnsi="Consolas" w:cs="Consolas"/>
          <w:color w:val="333333"/>
          <w:kern w:val="0"/>
          <w:sz w:val="15"/>
          <w:szCs w:val="15"/>
        </w:rPr>
        <w: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6.0</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6.0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FFFFF"/>
        <w:spacing w:after="173"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You can also use approximate derivatives, if your function is easy enough to compute:</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def</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g</w:t>
      </w:r>
      <w:r w:rsidRPr="0094304E">
        <w:rPr>
          <w:rFonts w:ascii="Consolas" w:eastAsia="宋体" w:hAnsi="Consolas" w:cs="Consolas"/>
          <w:color w:val="333333"/>
          <w:kern w:val="0"/>
          <w:sz w:val="15"/>
          <w:szCs w:val="15"/>
        </w:rPr>
        <w:t>(</w:t>
      </w:r>
      <w:r w:rsidRPr="0094304E">
        <w:rPr>
          <w:rFonts w:ascii="Consolas" w:eastAsia="宋体" w:hAnsi="Consolas" w:cs="Consolas"/>
          <w:color w:val="ED6A43"/>
          <w:kern w:val="0"/>
          <w:sz w:val="15"/>
        </w:rPr>
        <w:t>x</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3.0</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2.0</w:t>
      </w:r>
      <w:r w:rsidRPr="0094304E">
        <w:rPr>
          <w:rFonts w:ascii="Consolas" w:eastAsia="宋体" w:hAnsi="Consolas" w:cs="Consolas"/>
          <w:color w:val="333333"/>
          <w:kern w:val="0"/>
          <w:sz w:val="15"/>
          <w:szCs w:val="15"/>
        </w:rPr>
        <w:t xml:space="preserve"> sum</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27.0</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diffg</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new</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ApproximateGradientFunction</w:t>
      </w:r>
      <w:r w:rsidRPr="0094304E">
        <w:rPr>
          <w:rFonts w:ascii="Consolas" w:eastAsia="宋体" w:hAnsi="Consolas" w:cs="Consolas"/>
          <w:color w:val="333333"/>
          <w:kern w:val="0"/>
          <w:sz w:val="15"/>
          <w:szCs w:val="15"/>
        </w:rPr>
        <w:t>(g)</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diffg.gradientAt(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1</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breeze.linalg.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1.000000082740371E-5</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5.999990000127297</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3.999990000025377</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Ok, now let's optimize</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f</w:t>
      </w:r>
      <w:r w:rsidRPr="0094304E">
        <w:rPr>
          <w:rFonts w:ascii="Helvetica" w:eastAsia="宋体" w:hAnsi="Helvetica" w:cs="Helvetica"/>
          <w:color w:val="333333"/>
          <w:kern w:val="0"/>
          <w:sz w:val="17"/>
          <w:szCs w:val="17"/>
        </w:rPr>
        <w:t>. The easiest routine to use is just</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LBFGS</w:t>
      </w:r>
      <w:r w:rsidRPr="0094304E">
        <w:rPr>
          <w:rFonts w:ascii="Helvetica" w:eastAsia="宋体" w:hAnsi="Helvetica" w:cs="Helvetica"/>
          <w:color w:val="333333"/>
          <w:kern w:val="0"/>
          <w:sz w:val="17"/>
          <w:szCs w:val="17"/>
        </w:rPr>
        <w:t>, which is a quasi-Newton method that works well for most problems.</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lbfgs</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new</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LBFGS</w:t>
      </w:r>
      <w:r w:rsidRPr="0094304E">
        <w:rPr>
          <w:rFonts w:ascii="Consolas" w:eastAsia="宋体" w:hAnsi="Consolas" w:cs="Consolas"/>
          <w:color w:val="333333"/>
          <w:kern w:val="0"/>
          <w:sz w:val="15"/>
          <w:szCs w:val="15"/>
        </w:rPr>
        <w:t>[</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]](maxIter</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100</w:t>
      </w:r>
      <w:r w:rsidRPr="0094304E">
        <w:rPr>
          <w:rFonts w:ascii="Consolas" w:eastAsia="宋体" w:hAnsi="Consolas" w:cs="Consolas"/>
          <w:color w:val="333333"/>
          <w:kern w:val="0"/>
          <w:sz w:val="15"/>
          <w:szCs w:val="15"/>
        </w:rPr>
        <w:t>, m</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969896"/>
          <w:kern w:val="0"/>
          <w:sz w:val="15"/>
        </w:rPr>
        <w:t>// m is the memory. anywhere between 3 and 7 is fine. The larger m, the more memory is needed.</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lbfgs.minimize(f,</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lbfgs.minimize(f,</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breeze.linalg.</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2.9999999999999973</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2.9999999999999973</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2.9999999999999973</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scala</w:t>
      </w:r>
      <w:r w:rsidRPr="0094304E">
        <w:rPr>
          <w:rFonts w:ascii="Consolas" w:eastAsia="宋体" w:hAnsi="Consolas" w:cs="Consolas"/>
          <w:color w:val="A71D5D"/>
          <w:kern w:val="0"/>
          <w:sz w:val="15"/>
        </w:rPr>
        <w:t>&gt;</w:t>
      </w:r>
      <w:r w:rsidRPr="0094304E">
        <w:rPr>
          <w:rFonts w:ascii="Consolas" w:eastAsia="宋体" w:hAnsi="Consolas" w:cs="Consolas"/>
          <w:color w:val="333333"/>
          <w:kern w:val="0"/>
          <w:sz w:val="15"/>
          <w:szCs w:val="15"/>
        </w:rPr>
        <w:t xml:space="preserve"> f(res6)</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2.129924444096732E-29</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That's pretty close to 0! You can also use a configurable optimizer, using</w:t>
      </w:r>
      <w:r w:rsidRPr="0094304E">
        <w:rPr>
          <w:rFonts w:ascii="Consolas" w:eastAsia="宋体" w:hAnsi="Consolas" w:cs="Consolas"/>
          <w:color w:val="333333"/>
          <w:kern w:val="0"/>
          <w:sz w:val="15"/>
        </w:rPr>
        <w:t>FirstOrderMinimizer.OptParams</w:t>
      </w:r>
      <w:r w:rsidRPr="0094304E">
        <w:rPr>
          <w:rFonts w:ascii="Helvetica" w:eastAsia="宋体" w:hAnsi="Helvetica" w:cs="Helvetica"/>
          <w:color w:val="333333"/>
          <w:kern w:val="0"/>
          <w:sz w:val="17"/>
          <w:szCs w:val="17"/>
        </w:rPr>
        <w:t>. It takes several parameters:</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case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class</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OptParams</w:t>
      </w:r>
      <w:r w:rsidRPr="0094304E">
        <w:rPr>
          <w:rFonts w:ascii="Consolas" w:eastAsia="宋体" w:hAnsi="Consolas" w:cs="Consolas"/>
          <w:color w:val="333333"/>
          <w:kern w:val="0"/>
          <w:sz w:val="15"/>
          <w:szCs w:val="15"/>
        </w:rPr>
        <w:t>(batchSize</w:t>
      </w:r>
      <w:r w:rsidRPr="0094304E">
        <w:rPr>
          <w:rFonts w:ascii="Consolas" w:eastAsia="宋体" w:hAnsi="Consolas" w:cs="Consolas"/>
          <w:color w:val="A71D5D"/>
          <w:kern w:val="0"/>
          <w:sz w:val="15"/>
        </w:rPr>
        <w:t>:Int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512</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regularization</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1.0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alpha</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0.5</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maxIterations</w:t>
      </w:r>
      <w:r w:rsidRPr="0094304E">
        <w:rPr>
          <w:rFonts w:ascii="Consolas" w:eastAsia="宋体" w:hAnsi="Consolas" w:cs="Consolas"/>
          <w:color w:val="A71D5D"/>
          <w:kern w:val="0"/>
          <w:sz w:val="15"/>
        </w:rPr>
        <w:t>:Int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1</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useL1</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Boolean</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false</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tolerance</w:t>
      </w:r>
      <w:r w:rsidRPr="0094304E">
        <w:rPr>
          <w:rFonts w:ascii="Consolas" w:eastAsia="宋体" w:hAnsi="Consolas" w:cs="Consolas"/>
          <w:color w:val="A71D5D"/>
          <w:kern w:val="0"/>
          <w:sz w:val="15"/>
        </w:rPr>
        <w:t>:Double</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1E-4</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useStochastic</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Boolean=</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false</w:t>
      </w:r>
      <w:r w:rsidRPr="0094304E">
        <w:rPr>
          <w:rFonts w:ascii="Consolas" w:eastAsia="宋体" w:hAnsi="Consolas" w:cs="Consolas"/>
          <w:color w:val="333333"/>
          <w:kern w:val="0"/>
          <w:sz w:val="15"/>
          <w:szCs w:val="15"/>
        </w:rPr>
        <w:t>)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969896"/>
          <w:kern w:val="0"/>
          <w:sz w:val="15"/>
        </w:rPr>
        <w:t>//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Consolas" w:eastAsia="宋体" w:hAnsi="Consolas" w:cs="Consolas"/>
          <w:color w:val="333333"/>
          <w:kern w:val="0"/>
          <w:sz w:val="15"/>
        </w:rPr>
        <w:t>batchSize</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applies to</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BatchDiffFunctions</w:t>
      </w:r>
      <w:r w:rsidRPr="0094304E">
        <w:rPr>
          <w:rFonts w:ascii="Helvetica" w:eastAsia="宋体" w:hAnsi="Helvetica" w:cs="Helvetica"/>
          <w:color w:val="333333"/>
          <w:kern w:val="0"/>
          <w:sz w:val="17"/>
          <w:szCs w:val="17"/>
        </w:rPr>
        <w:t>, which support using small minibatches of a dataset.</w:t>
      </w:r>
      <w:r w:rsidRPr="0094304E">
        <w:rPr>
          <w:rFonts w:ascii="Consolas" w:eastAsia="宋体" w:hAnsi="Consolas" w:cs="Consolas"/>
          <w:color w:val="333333"/>
          <w:kern w:val="0"/>
          <w:sz w:val="15"/>
        </w:rPr>
        <w:t>regularization</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integrates L2 or L1 (depending on</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useL1</w:t>
      </w:r>
      <w:r w:rsidRPr="0094304E">
        <w:rPr>
          <w:rFonts w:ascii="Helvetica" w:eastAsia="宋体" w:hAnsi="Helvetica" w:cs="Helvetica"/>
          <w:color w:val="333333"/>
          <w:kern w:val="0"/>
          <w:sz w:val="17"/>
          <w:szCs w:val="17"/>
        </w:rPr>
        <w:t>) regularization with constant lambda.</w:t>
      </w:r>
      <w:r w:rsidRPr="0094304E">
        <w:rPr>
          <w:rFonts w:ascii="Consolas" w:eastAsia="宋体" w:hAnsi="Consolas" w:cs="Consolas"/>
          <w:color w:val="333333"/>
          <w:kern w:val="0"/>
          <w:sz w:val="15"/>
        </w:rPr>
        <w:t>alpha</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controls the initial stepsize for algorithms that need it.</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maxIterations</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is the maximum number of gradient steps to be taken (or -1 for until convergence).</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tolerance</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controls the sensitivity of the convergence check. Finally,</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useStochastic</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determines whether or not batch functions should be optimized using a stochastic gradient algorithm (using small batches), or using LBFGS (using the entire dataset).</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Consolas" w:eastAsia="宋体" w:hAnsi="Consolas" w:cs="Consolas"/>
          <w:color w:val="333333"/>
          <w:kern w:val="0"/>
          <w:sz w:val="15"/>
        </w:rPr>
        <w:t>OptParams</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can be controlled using</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breeze.config.Configuration</w:t>
      </w:r>
      <w:r w:rsidRPr="0094304E">
        <w:rPr>
          <w:rFonts w:ascii="Helvetica" w:eastAsia="宋体" w:hAnsi="Helvetica" w:cs="Helvetica"/>
          <w:color w:val="333333"/>
          <w:kern w:val="0"/>
          <w:sz w:val="17"/>
          <w:szCs w:val="17"/>
        </w:rPr>
        <w:t>, which we described earlier.</w:t>
      </w:r>
    </w:p>
    <w:p w:rsidR="0094304E" w:rsidRPr="0094304E" w:rsidRDefault="0094304E" w:rsidP="0094304E">
      <w:pPr>
        <w:widowControl/>
        <w:shd w:val="clear" w:color="auto" w:fill="FFFFFF"/>
        <w:spacing w:before="240" w:after="173"/>
        <w:jc w:val="left"/>
        <w:outlineLvl w:val="2"/>
        <w:rPr>
          <w:rFonts w:ascii="Helvetica" w:eastAsia="宋体" w:hAnsi="Helvetica" w:cs="Helvetica"/>
          <w:b/>
          <w:bCs/>
          <w:color w:val="333333"/>
          <w:kern w:val="0"/>
          <w:sz w:val="36"/>
          <w:szCs w:val="36"/>
        </w:rPr>
      </w:pPr>
      <w:r w:rsidRPr="0094304E">
        <w:rPr>
          <w:rFonts w:ascii="Helvetica" w:eastAsia="宋体" w:hAnsi="Helvetica" w:cs="Helvetica"/>
          <w:b/>
          <w:bCs/>
          <w:color w:val="333333"/>
          <w:kern w:val="0"/>
          <w:sz w:val="36"/>
          <w:szCs w:val="36"/>
        </w:rPr>
        <w:t>breeze.optimize.linear</w:t>
      </w:r>
    </w:p>
    <w:p w:rsidR="0094304E" w:rsidRPr="0094304E" w:rsidRDefault="0094304E" w:rsidP="0094304E">
      <w:pPr>
        <w:widowControl/>
        <w:shd w:val="clear" w:color="auto" w:fill="FFFFFF"/>
        <w:spacing w:after="173"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We provide a DSL for solving linear programs, using Apache's Simplex Solver as the backend. This package isn't industrial strength yet by any means, but it's good for simple problems. The DSL is pretty simple:</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lp</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new</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LinearProgram</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import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ED6A43"/>
          <w:kern w:val="0"/>
          <w:sz w:val="15"/>
        </w:rPr>
        <w:t>lp._</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x0</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Real</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x1</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Real</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x2</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Real</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lpp</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 (x0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x1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x2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 xml:space="preserve">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subjectTo ( x0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0086B3"/>
          <w:kern w:val="0"/>
          <w:sz w:val="15"/>
        </w:rPr>
        <w:t>1</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x1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x2 </w:t>
      </w:r>
      <w:r w:rsidRPr="0094304E">
        <w:rPr>
          <w:rFonts w:ascii="Consolas" w:eastAsia="宋体" w:hAnsi="Consolas" w:cs="Consolas"/>
          <w:color w:val="A71D5D"/>
          <w:kern w:val="0"/>
          <w:sz w:val="15"/>
        </w:rPr>
        <w:t>&lt;=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20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subjectTo ( x0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x1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3</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x2 </w:t>
      </w:r>
      <w:r w:rsidRPr="0094304E">
        <w:rPr>
          <w:rFonts w:ascii="Consolas" w:eastAsia="宋体" w:hAnsi="Consolas" w:cs="Consolas"/>
          <w:color w:val="A71D5D"/>
          <w:kern w:val="0"/>
          <w:sz w:val="15"/>
        </w:rPr>
        <w:t>&lt;=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30</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    subjectTo ( x0 </w:t>
      </w:r>
      <w:r w:rsidRPr="0094304E">
        <w:rPr>
          <w:rFonts w:ascii="Consolas" w:eastAsia="宋体" w:hAnsi="Consolas" w:cs="Consolas"/>
          <w:color w:val="A71D5D"/>
          <w:kern w:val="0"/>
          <w:sz w:val="15"/>
        </w:rPr>
        <w:t>&lt;=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40</w:t>
      </w:r>
      <w:r w:rsidRPr="0094304E">
        <w:rPr>
          <w:rFonts w:ascii="Consolas" w:eastAsia="宋体" w:hAnsi="Consolas" w:cs="Consolas"/>
          <w:color w:val="333333"/>
          <w:kern w:val="0"/>
          <w:sz w:val="15"/>
          <w:szCs w:val="15"/>
        </w:rPr>
        <w:t xml:space="preserve"> )</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A71D5D"/>
          <w:kern w:val="0"/>
          <w:sz w:val="15"/>
        </w:rPr>
        <w:t>val</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result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maximize( lpp)</w:t>
      </w: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p>
    <w:p w:rsidR="0094304E" w:rsidRPr="0094304E" w:rsidRDefault="0094304E" w:rsidP="0094304E">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333333"/>
          <w:kern w:val="0"/>
          <w:sz w:val="15"/>
          <w:szCs w:val="15"/>
        </w:rPr>
      </w:pPr>
      <w:r w:rsidRPr="0094304E">
        <w:rPr>
          <w:rFonts w:ascii="Consolas" w:eastAsia="宋体" w:hAnsi="Consolas" w:cs="Consolas"/>
          <w:color w:val="333333"/>
          <w:kern w:val="0"/>
          <w:sz w:val="15"/>
          <w:szCs w:val="15"/>
        </w:rPr>
        <w:t xml:space="preserve">assert( (result.result </w:t>
      </w:r>
      <w:r w:rsidRPr="0094304E">
        <w:rPr>
          <w:rFonts w:ascii="Consolas" w:eastAsia="宋体" w:hAnsi="Consolas" w:cs="Consolas"/>
          <w:color w:val="A71D5D"/>
          <w:kern w:val="0"/>
          <w:sz w:val="15"/>
        </w:rPr>
        <w: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795DA3"/>
          <w:kern w:val="0"/>
          <w:sz w:val="15"/>
        </w:rPr>
        <w:t>DenseVector</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40</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17.5</w:t>
      </w:r>
      <w:r w:rsidRPr="0094304E">
        <w:rPr>
          <w:rFonts w:ascii="Consolas" w:eastAsia="宋体" w:hAnsi="Consolas" w:cs="Consolas"/>
          <w:color w:val="333333"/>
          <w:kern w:val="0"/>
          <w:sz w:val="15"/>
          <w:szCs w:val="15"/>
        </w:rPr>
        <w:t>,</w:t>
      </w:r>
      <w:r w:rsidRPr="0094304E">
        <w:rPr>
          <w:rFonts w:ascii="Consolas" w:eastAsia="宋体" w:hAnsi="Consolas" w:cs="Consolas"/>
          <w:color w:val="0086B3"/>
          <w:kern w:val="0"/>
          <w:sz w:val="15"/>
        </w:rPr>
        <w:t>42.5</w:t>
      </w:r>
      <w:r w:rsidRPr="0094304E">
        <w:rPr>
          <w:rFonts w:ascii="Consolas" w:eastAsia="宋体" w:hAnsi="Consolas" w:cs="Consolas"/>
          <w:color w:val="333333"/>
          <w:kern w:val="0"/>
          <w:sz w:val="15"/>
          <w:szCs w:val="15"/>
        </w:rPr>
        <w:t>)).norm(</w:t>
      </w:r>
      <w:r w:rsidRPr="0094304E">
        <w:rPr>
          <w:rFonts w:ascii="Consolas" w:eastAsia="宋体" w:hAnsi="Consolas" w:cs="Consolas"/>
          <w:color w:val="0086B3"/>
          <w:kern w:val="0"/>
          <w:sz w:val="15"/>
        </w:rPr>
        <w:t>2</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A71D5D"/>
          <w:kern w:val="0"/>
          <w:sz w:val="15"/>
        </w:rPr>
        <w:t>&lt;</w:t>
      </w:r>
      <w:r w:rsidRPr="0094304E">
        <w:rPr>
          <w:rFonts w:ascii="Consolas" w:eastAsia="宋体" w:hAnsi="Consolas" w:cs="Consolas"/>
          <w:color w:val="333333"/>
          <w:kern w:val="0"/>
          <w:sz w:val="15"/>
          <w:szCs w:val="15"/>
        </w:rPr>
        <w:t xml:space="preserve"> </w:t>
      </w:r>
      <w:r w:rsidRPr="0094304E">
        <w:rPr>
          <w:rFonts w:ascii="Consolas" w:eastAsia="宋体" w:hAnsi="Consolas" w:cs="Consolas"/>
          <w:color w:val="0086B3"/>
          <w:kern w:val="0"/>
          <w:sz w:val="15"/>
        </w:rPr>
        <w:t>1E-4</w:t>
      </w:r>
      <w:r w:rsidRPr="0094304E">
        <w:rPr>
          <w:rFonts w:ascii="Consolas" w:eastAsia="宋体" w:hAnsi="Consolas" w:cs="Consolas"/>
          <w:color w:val="333333"/>
          <w:kern w:val="0"/>
          <w:sz w:val="15"/>
          <w:szCs w:val="15"/>
        </w:rPr>
        <w:t>)</w:t>
      </w:r>
    </w:p>
    <w:p w:rsidR="0094304E" w:rsidRPr="0094304E" w:rsidRDefault="0094304E" w:rsidP="0094304E">
      <w:pPr>
        <w:widowControl/>
        <w:shd w:val="clear" w:color="auto" w:fill="FFFFFF"/>
        <w:spacing w:line="277" w:lineRule="atLeast"/>
        <w:jc w:val="left"/>
        <w:rPr>
          <w:rFonts w:ascii="Helvetica" w:eastAsia="宋体" w:hAnsi="Helvetica" w:cs="Helvetica"/>
          <w:color w:val="333333"/>
          <w:kern w:val="0"/>
          <w:sz w:val="17"/>
          <w:szCs w:val="17"/>
        </w:rPr>
      </w:pPr>
      <w:r w:rsidRPr="0094304E">
        <w:rPr>
          <w:rFonts w:ascii="Helvetica" w:eastAsia="宋体" w:hAnsi="Helvetica" w:cs="Helvetica"/>
          <w:color w:val="333333"/>
          <w:kern w:val="0"/>
          <w:sz w:val="17"/>
          <w:szCs w:val="17"/>
        </w:rPr>
        <w:t>We also have specialized routines for bipartite matching (</w:t>
      </w:r>
      <w:r w:rsidRPr="0094304E">
        <w:rPr>
          <w:rFonts w:ascii="Consolas" w:eastAsia="宋体" w:hAnsi="Consolas" w:cs="Consolas"/>
          <w:color w:val="333333"/>
          <w:kern w:val="0"/>
          <w:sz w:val="15"/>
        </w:rPr>
        <w:t>KuhnMunkres</w:t>
      </w:r>
      <w:r w:rsidRPr="0094304E">
        <w:rPr>
          <w:rFonts w:ascii="Helvetica" w:eastAsia="宋体" w:hAnsi="Helvetica" w:cs="Helvetica"/>
          <w:color w:val="333333"/>
          <w:kern w:val="0"/>
          <w:sz w:val="17"/>
        </w:rPr>
        <w:t> </w:t>
      </w:r>
      <w:r w:rsidRPr="0094304E">
        <w:rPr>
          <w:rFonts w:ascii="Helvetica" w:eastAsia="宋体" w:hAnsi="Helvetica" w:cs="Helvetica"/>
          <w:color w:val="333333"/>
          <w:kern w:val="0"/>
          <w:sz w:val="17"/>
          <w:szCs w:val="17"/>
        </w:rPr>
        <w:t>and</w:t>
      </w:r>
      <w:r w:rsidRPr="0094304E">
        <w:rPr>
          <w:rFonts w:ascii="Helvetica" w:eastAsia="宋体" w:hAnsi="Helvetica" w:cs="Helvetica"/>
          <w:color w:val="333333"/>
          <w:kern w:val="0"/>
          <w:sz w:val="17"/>
        </w:rPr>
        <w:t> </w:t>
      </w:r>
      <w:r w:rsidRPr="0094304E">
        <w:rPr>
          <w:rFonts w:ascii="Consolas" w:eastAsia="宋体" w:hAnsi="Consolas" w:cs="Consolas"/>
          <w:color w:val="333333"/>
          <w:kern w:val="0"/>
          <w:sz w:val="15"/>
        </w:rPr>
        <w:t>CompetitiveLinking</w:t>
      </w:r>
      <w:r w:rsidRPr="0094304E">
        <w:rPr>
          <w:rFonts w:ascii="Helvetica" w:eastAsia="宋体" w:hAnsi="Helvetica" w:cs="Helvetica"/>
          <w:color w:val="333333"/>
          <w:kern w:val="0"/>
          <w:sz w:val="17"/>
          <w:szCs w:val="17"/>
        </w:rPr>
        <w:t>) and flow problems.</w:t>
      </w:r>
    </w:p>
    <w:p w:rsidR="00073A46" w:rsidRPr="0094304E" w:rsidRDefault="00073A46"/>
    <w:sectPr w:rsidR="00073A46" w:rsidRPr="009430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A46" w:rsidRDefault="00073A46" w:rsidP="0094304E">
      <w:r>
        <w:separator/>
      </w:r>
    </w:p>
  </w:endnote>
  <w:endnote w:type="continuationSeparator" w:id="1">
    <w:p w:rsidR="00073A46" w:rsidRDefault="00073A46" w:rsidP="0094304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A46" w:rsidRDefault="00073A46" w:rsidP="0094304E">
      <w:r>
        <w:separator/>
      </w:r>
    </w:p>
  </w:footnote>
  <w:footnote w:type="continuationSeparator" w:id="1">
    <w:p w:rsidR="00073A46" w:rsidRDefault="00073A46" w:rsidP="0094304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4304E"/>
    <w:rsid w:val="00073A46"/>
    <w:rsid w:val="0094304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94304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4304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4304E"/>
    <w:rPr>
      <w:sz w:val="18"/>
      <w:szCs w:val="18"/>
    </w:rPr>
  </w:style>
  <w:style w:type="paragraph" w:styleId="a4">
    <w:name w:val="footer"/>
    <w:basedOn w:val="a"/>
    <w:link w:val="Char0"/>
    <w:uiPriority w:val="99"/>
    <w:semiHidden/>
    <w:unhideWhenUsed/>
    <w:rsid w:val="0094304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4304E"/>
    <w:rPr>
      <w:sz w:val="18"/>
      <w:szCs w:val="18"/>
    </w:rPr>
  </w:style>
  <w:style w:type="character" w:customStyle="1" w:styleId="3Char">
    <w:name w:val="标题 3 Char"/>
    <w:basedOn w:val="a0"/>
    <w:link w:val="3"/>
    <w:uiPriority w:val="9"/>
    <w:rsid w:val="0094304E"/>
    <w:rPr>
      <w:rFonts w:ascii="宋体" w:eastAsia="宋体" w:hAnsi="宋体" w:cs="宋体"/>
      <w:b/>
      <w:bCs/>
      <w:kern w:val="0"/>
      <w:sz w:val="27"/>
      <w:szCs w:val="27"/>
    </w:rPr>
  </w:style>
  <w:style w:type="paragraph" w:styleId="a5">
    <w:name w:val="Normal (Web)"/>
    <w:basedOn w:val="a"/>
    <w:uiPriority w:val="99"/>
    <w:semiHidden/>
    <w:unhideWhenUsed/>
    <w:rsid w:val="0094304E"/>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94304E"/>
  </w:style>
  <w:style w:type="character" w:styleId="HTML">
    <w:name w:val="HTML Code"/>
    <w:basedOn w:val="a0"/>
    <w:uiPriority w:val="99"/>
    <w:semiHidden/>
    <w:unhideWhenUsed/>
    <w:rsid w:val="0094304E"/>
    <w:rPr>
      <w:rFonts w:ascii="宋体" w:eastAsia="宋体" w:hAnsi="宋体" w:cs="宋体"/>
      <w:sz w:val="24"/>
      <w:szCs w:val="24"/>
    </w:rPr>
  </w:style>
  <w:style w:type="paragraph" w:styleId="HTML0">
    <w:name w:val="HTML Preformatted"/>
    <w:basedOn w:val="a"/>
    <w:link w:val="HTMLChar"/>
    <w:uiPriority w:val="99"/>
    <w:semiHidden/>
    <w:unhideWhenUsed/>
    <w:rsid w:val="0094304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4304E"/>
    <w:rPr>
      <w:rFonts w:ascii="宋体" w:eastAsia="宋体" w:hAnsi="宋体" w:cs="宋体"/>
      <w:kern w:val="0"/>
      <w:sz w:val="24"/>
      <w:szCs w:val="24"/>
    </w:rPr>
  </w:style>
  <w:style w:type="character" w:customStyle="1" w:styleId="pl-k">
    <w:name w:val="pl-k"/>
    <w:basedOn w:val="a0"/>
    <w:rsid w:val="0094304E"/>
  </w:style>
  <w:style w:type="character" w:customStyle="1" w:styleId="pl-v">
    <w:name w:val="pl-v"/>
    <w:basedOn w:val="a0"/>
    <w:rsid w:val="0094304E"/>
  </w:style>
  <w:style w:type="character" w:customStyle="1" w:styleId="pl-en">
    <w:name w:val="pl-en"/>
    <w:basedOn w:val="a0"/>
    <w:rsid w:val="0094304E"/>
  </w:style>
  <w:style w:type="character" w:customStyle="1" w:styleId="pl-c1">
    <w:name w:val="pl-c1"/>
    <w:basedOn w:val="a0"/>
    <w:rsid w:val="0094304E"/>
  </w:style>
  <w:style w:type="character" w:customStyle="1" w:styleId="pl-e">
    <w:name w:val="pl-e"/>
    <w:basedOn w:val="a0"/>
    <w:rsid w:val="0094304E"/>
  </w:style>
  <w:style w:type="character" w:customStyle="1" w:styleId="pl-c">
    <w:name w:val="pl-c"/>
    <w:basedOn w:val="a0"/>
    <w:rsid w:val="0094304E"/>
  </w:style>
</w:styles>
</file>

<file path=word/webSettings.xml><?xml version="1.0" encoding="utf-8"?>
<w:webSettings xmlns:r="http://schemas.openxmlformats.org/officeDocument/2006/relationships" xmlns:w="http://schemas.openxmlformats.org/wordprocessingml/2006/main">
  <w:divs>
    <w:div w:id="2112700147">
      <w:bodyDiv w:val="1"/>
      <w:marLeft w:val="0"/>
      <w:marRight w:val="0"/>
      <w:marTop w:val="0"/>
      <w:marBottom w:val="0"/>
      <w:divBdr>
        <w:top w:val="none" w:sz="0" w:space="0" w:color="auto"/>
        <w:left w:val="none" w:sz="0" w:space="0" w:color="auto"/>
        <w:bottom w:val="none" w:sz="0" w:space="0" w:color="auto"/>
        <w:right w:val="none" w:sz="0" w:space="0" w:color="auto"/>
      </w:divBdr>
      <w:divsChild>
        <w:div w:id="33966795">
          <w:marLeft w:val="0"/>
          <w:marRight w:val="0"/>
          <w:marTop w:val="0"/>
          <w:marBottom w:val="173"/>
          <w:divBdr>
            <w:top w:val="none" w:sz="0" w:space="0" w:color="auto"/>
            <w:left w:val="none" w:sz="0" w:space="0" w:color="auto"/>
            <w:bottom w:val="none" w:sz="0" w:space="0" w:color="auto"/>
            <w:right w:val="none" w:sz="0" w:space="0" w:color="auto"/>
          </w:divBdr>
        </w:div>
        <w:div w:id="2056277016">
          <w:marLeft w:val="0"/>
          <w:marRight w:val="0"/>
          <w:marTop w:val="0"/>
          <w:marBottom w:val="173"/>
          <w:divBdr>
            <w:top w:val="none" w:sz="0" w:space="0" w:color="auto"/>
            <w:left w:val="none" w:sz="0" w:space="0" w:color="auto"/>
            <w:bottom w:val="none" w:sz="0" w:space="0" w:color="auto"/>
            <w:right w:val="none" w:sz="0" w:space="0" w:color="auto"/>
          </w:divBdr>
        </w:div>
        <w:div w:id="1105883917">
          <w:marLeft w:val="0"/>
          <w:marRight w:val="0"/>
          <w:marTop w:val="0"/>
          <w:marBottom w:val="173"/>
          <w:divBdr>
            <w:top w:val="none" w:sz="0" w:space="0" w:color="auto"/>
            <w:left w:val="none" w:sz="0" w:space="0" w:color="auto"/>
            <w:bottom w:val="none" w:sz="0" w:space="0" w:color="auto"/>
            <w:right w:val="none" w:sz="0" w:space="0" w:color="auto"/>
          </w:divBdr>
        </w:div>
        <w:div w:id="1955671503">
          <w:marLeft w:val="0"/>
          <w:marRight w:val="0"/>
          <w:marTop w:val="0"/>
          <w:marBottom w:val="173"/>
          <w:divBdr>
            <w:top w:val="none" w:sz="0" w:space="0" w:color="auto"/>
            <w:left w:val="none" w:sz="0" w:space="0" w:color="auto"/>
            <w:bottom w:val="none" w:sz="0" w:space="0" w:color="auto"/>
            <w:right w:val="none" w:sz="0" w:space="0" w:color="auto"/>
          </w:divBdr>
        </w:div>
        <w:div w:id="2126852156">
          <w:marLeft w:val="0"/>
          <w:marRight w:val="0"/>
          <w:marTop w:val="0"/>
          <w:marBottom w:val="173"/>
          <w:divBdr>
            <w:top w:val="none" w:sz="0" w:space="0" w:color="auto"/>
            <w:left w:val="none" w:sz="0" w:space="0" w:color="auto"/>
            <w:bottom w:val="none" w:sz="0" w:space="0" w:color="auto"/>
            <w:right w:val="none" w:sz="0" w:space="0" w:color="auto"/>
          </w:divBdr>
        </w:div>
        <w:div w:id="289629601">
          <w:marLeft w:val="0"/>
          <w:marRight w:val="0"/>
          <w:marTop w:val="0"/>
          <w:marBottom w:val="173"/>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607</Words>
  <Characters>3460</Characters>
  <Application>Microsoft Office Word</Application>
  <DocSecurity>0</DocSecurity>
  <Lines>28</Lines>
  <Paragraphs>8</Paragraphs>
  <ScaleCrop>false</ScaleCrop>
  <Company/>
  <LinksUpToDate>false</LinksUpToDate>
  <CharactersWithSpaces>4059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suanec</dc:creator>
  <cp:keywords/>
  <dc:description/>
  <cp:lastModifiedBy>suanec</cp:lastModifiedBy>
  <cp:revision>2</cp:revision>
  <dcterms:created xsi:type="dcterms:W3CDTF">2015-12-08T13:17:00Z</dcterms:created>
  <dcterms:modified xsi:type="dcterms:W3CDTF">2015-12-08T13:17:00Z</dcterms:modified>
</cp:coreProperties>
</file>