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77E84" w14:textId="77777777" w:rsidR="00B960B3" w:rsidRDefault="00B960B3" w:rsidP="00B960B3">
      <w:pPr>
        <w:spacing w:line="360" w:lineRule="auto"/>
        <w:rPr>
          <w:rFonts w:ascii="Times New Roman" w:hAnsi="Times New Roman" w:cs="Times New Roman"/>
          <w:sz w:val="24"/>
          <w:szCs w:val="24"/>
        </w:rPr>
      </w:pPr>
    </w:p>
    <w:p w14:paraId="439D8CA8" w14:textId="77777777" w:rsidR="00B960B3" w:rsidRPr="008D6EBB" w:rsidRDefault="00B960B3" w:rsidP="00B960B3">
      <w:pPr>
        <w:rPr>
          <w:rFonts w:ascii="Times New Roman" w:hAnsi="Times New Roman" w:cs="Times New Roman"/>
          <w:sz w:val="24"/>
          <w:szCs w:val="24"/>
        </w:rPr>
      </w:pPr>
      <w:r>
        <w:rPr>
          <w:noProof/>
        </w:rPr>
        <w:drawing>
          <wp:inline distT="0" distB="0" distL="0" distR="0" wp14:anchorId="322C3ADB" wp14:editId="65DAA797">
            <wp:extent cx="1811130" cy="781050"/>
            <wp:effectExtent l="0" t="0" r="0" b="0"/>
            <wp:docPr id="592533053" name="Picture 592533053" descr="Logo LUT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3053" name="Picture 592533053" descr="Logo LUT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1130" cy="781050"/>
                    </a:xfrm>
                    <a:prstGeom prst="rect">
                      <a:avLst/>
                    </a:prstGeom>
                  </pic:spPr>
                </pic:pic>
              </a:graphicData>
            </a:graphic>
          </wp:inline>
        </w:drawing>
      </w:r>
    </w:p>
    <w:p w14:paraId="0E29E8DE" w14:textId="77777777" w:rsidR="00B960B3" w:rsidRPr="008D6EBB" w:rsidRDefault="00B960B3" w:rsidP="00B960B3">
      <w:pPr>
        <w:spacing w:line="360" w:lineRule="auto"/>
        <w:rPr>
          <w:rFonts w:ascii="Times New Roman" w:hAnsi="Times New Roman" w:cs="Times New Roman"/>
          <w:sz w:val="24"/>
          <w:szCs w:val="24"/>
        </w:rPr>
      </w:pPr>
    </w:p>
    <w:p w14:paraId="78D74C56" w14:textId="77777777" w:rsidR="00B960B3" w:rsidRPr="008D6EBB" w:rsidRDefault="00B960B3" w:rsidP="00B960B3">
      <w:pPr>
        <w:spacing w:line="360" w:lineRule="auto"/>
        <w:rPr>
          <w:rFonts w:ascii="Times New Roman" w:hAnsi="Times New Roman" w:cs="Times New Roman"/>
          <w:sz w:val="24"/>
          <w:szCs w:val="24"/>
        </w:rPr>
      </w:pPr>
    </w:p>
    <w:p w14:paraId="76986837" w14:textId="77777777" w:rsidR="00B960B3" w:rsidRPr="008D6EBB" w:rsidRDefault="00B960B3" w:rsidP="00B960B3">
      <w:pPr>
        <w:spacing w:line="360" w:lineRule="auto"/>
        <w:rPr>
          <w:rFonts w:ascii="Times New Roman" w:hAnsi="Times New Roman" w:cs="Times New Roman"/>
          <w:sz w:val="24"/>
          <w:szCs w:val="24"/>
        </w:rPr>
      </w:pPr>
    </w:p>
    <w:p w14:paraId="4FE2F240" w14:textId="77777777" w:rsidR="00B960B3" w:rsidRPr="008D6EBB" w:rsidRDefault="00B960B3" w:rsidP="00B960B3">
      <w:pPr>
        <w:spacing w:line="360" w:lineRule="auto"/>
        <w:rPr>
          <w:rFonts w:ascii="Times New Roman" w:hAnsi="Times New Roman" w:cs="Times New Roman"/>
          <w:sz w:val="24"/>
          <w:szCs w:val="24"/>
        </w:rPr>
      </w:pPr>
    </w:p>
    <w:p w14:paraId="50746D39" w14:textId="77777777" w:rsidR="00B960B3" w:rsidRPr="008D6EBB" w:rsidRDefault="00B960B3" w:rsidP="00B960B3">
      <w:pPr>
        <w:spacing w:line="360" w:lineRule="auto"/>
        <w:rPr>
          <w:rFonts w:ascii="Times New Roman" w:hAnsi="Times New Roman" w:cs="Times New Roman"/>
          <w:sz w:val="24"/>
          <w:szCs w:val="24"/>
        </w:rPr>
      </w:pPr>
    </w:p>
    <w:p w14:paraId="1D8EF3BC" w14:textId="77777777" w:rsidR="00B960B3" w:rsidRPr="008D6EBB" w:rsidRDefault="00B960B3" w:rsidP="00B960B3">
      <w:pPr>
        <w:spacing w:line="360" w:lineRule="auto"/>
        <w:rPr>
          <w:rFonts w:ascii="Times New Roman" w:hAnsi="Times New Roman" w:cs="Times New Roman"/>
          <w:sz w:val="24"/>
          <w:szCs w:val="24"/>
        </w:rPr>
      </w:pPr>
    </w:p>
    <w:p w14:paraId="1029267A" w14:textId="77777777" w:rsidR="00B960B3" w:rsidRPr="008D6EBB" w:rsidRDefault="00B960B3" w:rsidP="00B960B3">
      <w:pPr>
        <w:spacing w:line="360" w:lineRule="auto"/>
        <w:rPr>
          <w:rFonts w:ascii="Times New Roman" w:hAnsi="Times New Roman" w:cs="Times New Roman"/>
          <w:sz w:val="24"/>
          <w:szCs w:val="24"/>
        </w:rPr>
      </w:pPr>
      <w:r>
        <w:rPr>
          <w:rFonts w:ascii="Times New Roman" w:hAnsi="Times New Roman" w:cs="Times New Roman"/>
          <w:sz w:val="24"/>
          <w:szCs w:val="24"/>
        </w:rPr>
        <w:t>ADVANCED DATA ANALYSIS AND MACHINE LEARNING</w:t>
      </w:r>
    </w:p>
    <w:p w14:paraId="15B5CC1F" w14:textId="77777777" w:rsidR="00B960B3" w:rsidRPr="008D6EBB" w:rsidRDefault="00B960B3" w:rsidP="00B960B3">
      <w:pPr>
        <w:spacing w:line="360" w:lineRule="auto"/>
        <w:rPr>
          <w:rFonts w:ascii="Times New Roman" w:hAnsi="Times New Roman" w:cs="Times New Roman"/>
          <w:sz w:val="24"/>
          <w:szCs w:val="24"/>
        </w:rPr>
      </w:pPr>
      <w:r>
        <w:rPr>
          <w:rFonts w:ascii="Times New Roman" w:hAnsi="Times New Roman"/>
          <w:sz w:val="24"/>
          <w:szCs w:val="24"/>
        </w:rPr>
        <w:t>Group project, Practical assignment</w:t>
      </w:r>
    </w:p>
    <w:p w14:paraId="7A6484C5" w14:textId="77777777" w:rsidR="00B960B3" w:rsidRPr="008D6EBB" w:rsidRDefault="00B960B3" w:rsidP="00B960B3">
      <w:pPr>
        <w:spacing w:line="360" w:lineRule="auto"/>
        <w:rPr>
          <w:rFonts w:ascii="Times New Roman" w:hAnsi="Times New Roman" w:cs="Times New Roman"/>
          <w:sz w:val="24"/>
          <w:szCs w:val="24"/>
        </w:rPr>
      </w:pPr>
    </w:p>
    <w:p w14:paraId="7D466CA7" w14:textId="77777777" w:rsidR="00B960B3" w:rsidRDefault="00B960B3" w:rsidP="00B960B3">
      <w:pPr>
        <w:spacing w:line="360" w:lineRule="auto"/>
        <w:rPr>
          <w:rFonts w:ascii="Times New Roman" w:hAnsi="Times New Roman" w:cs="Times New Roman"/>
          <w:sz w:val="24"/>
          <w:szCs w:val="24"/>
        </w:rPr>
      </w:pPr>
    </w:p>
    <w:p w14:paraId="11C342E0" w14:textId="77777777" w:rsidR="00B960B3" w:rsidRDefault="00B960B3" w:rsidP="00B960B3">
      <w:pPr>
        <w:spacing w:line="360" w:lineRule="auto"/>
        <w:rPr>
          <w:rFonts w:ascii="Times New Roman" w:hAnsi="Times New Roman" w:cs="Times New Roman"/>
          <w:sz w:val="24"/>
          <w:szCs w:val="24"/>
        </w:rPr>
      </w:pPr>
    </w:p>
    <w:p w14:paraId="0AE936C3" w14:textId="77777777" w:rsidR="00B960B3" w:rsidRPr="008D6EBB" w:rsidRDefault="00B960B3" w:rsidP="00B960B3">
      <w:pPr>
        <w:spacing w:line="360" w:lineRule="auto"/>
        <w:rPr>
          <w:rFonts w:ascii="Times New Roman" w:hAnsi="Times New Roman" w:cs="Times New Roman"/>
          <w:sz w:val="24"/>
          <w:szCs w:val="24"/>
        </w:rPr>
      </w:pPr>
    </w:p>
    <w:p w14:paraId="2FE690D6" w14:textId="77777777" w:rsidR="00B960B3" w:rsidRPr="008D6EBB" w:rsidRDefault="00B960B3" w:rsidP="00B960B3">
      <w:pPr>
        <w:spacing w:line="360" w:lineRule="auto"/>
        <w:rPr>
          <w:rFonts w:ascii="Times New Roman" w:hAnsi="Times New Roman" w:cs="Times New Roman"/>
          <w:sz w:val="24"/>
          <w:szCs w:val="24"/>
        </w:rPr>
      </w:pPr>
    </w:p>
    <w:p w14:paraId="3B4F2BD9" w14:textId="77777777" w:rsidR="00B960B3" w:rsidRPr="008D6EBB" w:rsidRDefault="00B960B3" w:rsidP="00B960B3">
      <w:pPr>
        <w:spacing w:line="360" w:lineRule="auto"/>
        <w:rPr>
          <w:rFonts w:ascii="Times New Roman" w:hAnsi="Times New Roman" w:cs="Times New Roman"/>
          <w:sz w:val="24"/>
          <w:szCs w:val="24"/>
        </w:rPr>
      </w:pPr>
      <w:r>
        <w:rPr>
          <w:rFonts w:ascii="Times New Roman" w:hAnsi="Times New Roman"/>
          <w:sz w:val="24"/>
          <w:szCs w:val="24"/>
        </w:rPr>
        <w:t>Lappeenranta–Lahti University of Technology LUT</w:t>
      </w:r>
    </w:p>
    <w:p w14:paraId="6751EFF5" w14:textId="77777777" w:rsidR="00B960B3" w:rsidRDefault="00B960B3" w:rsidP="00B960B3">
      <w:pPr>
        <w:spacing w:line="360" w:lineRule="auto"/>
        <w:rPr>
          <w:rFonts w:ascii="Times New Roman" w:hAnsi="Times New Roman"/>
          <w:sz w:val="24"/>
          <w:szCs w:val="24"/>
        </w:rPr>
      </w:pPr>
      <w:r>
        <w:rPr>
          <w:rFonts w:ascii="Times New Roman" w:hAnsi="Times New Roman"/>
          <w:sz w:val="24"/>
          <w:szCs w:val="24"/>
        </w:rPr>
        <w:t>BM20A6100 Data Summary and Visualisation, NASA Turbofan Jet Engine</w:t>
      </w:r>
    </w:p>
    <w:p w14:paraId="4D6F78D3" w14:textId="77777777" w:rsidR="00B960B3" w:rsidRDefault="00B960B3" w:rsidP="00B960B3">
      <w:pPr>
        <w:spacing w:line="360" w:lineRule="auto"/>
        <w:rPr>
          <w:rFonts w:ascii="Times New Roman" w:hAnsi="Times New Roman"/>
          <w:sz w:val="24"/>
          <w:szCs w:val="24"/>
        </w:rPr>
      </w:pPr>
      <w:r>
        <w:rPr>
          <w:rFonts w:ascii="Times New Roman" w:hAnsi="Times New Roman"/>
          <w:sz w:val="24"/>
          <w:szCs w:val="24"/>
        </w:rPr>
        <w:t>September 15, 2024</w:t>
      </w:r>
    </w:p>
    <w:p w14:paraId="566C0D3A" w14:textId="77777777" w:rsidR="00B960B3" w:rsidRPr="00EE0960" w:rsidRDefault="00B960B3" w:rsidP="00B960B3">
      <w:pPr>
        <w:rPr>
          <w:rFonts w:ascii="Times New Roman" w:hAnsi="Times New Roman"/>
          <w:sz w:val="24"/>
          <w:szCs w:val="24"/>
        </w:rPr>
      </w:pPr>
      <w:r w:rsidRPr="00EE0960">
        <w:rPr>
          <w:rFonts w:ascii="Times New Roman" w:hAnsi="Times New Roman"/>
          <w:sz w:val="24"/>
          <w:szCs w:val="24"/>
        </w:rPr>
        <w:t>Subin Khatiwada, Joonas Pitkäniemi, Jawed Tariq</w:t>
      </w:r>
    </w:p>
    <w:p w14:paraId="76CBC060" w14:textId="77777777" w:rsidR="00B960B3" w:rsidRPr="00EE0960" w:rsidRDefault="00B960B3" w:rsidP="00B960B3">
      <w:pPr>
        <w:rPr>
          <w:rFonts w:ascii="Times New Roman" w:hAnsi="Times New Roman"/>
          <w:sz w:val="24"/>
          <w:szCs w:val="24"/>
        </w:rPr>
      </w:pPr>
    </w:p>
    <w:p w14:paraId="767FF2AB" w14:textId="77777777" w:rsidR="00B960B3" w:rsidRPr="00EE0960" w:rsidRDefault="00B960B3" w:rsidP="00B960B3">
      <w:pPr>
        <w:rPr>
          <w:rFonts w:ascii="Times New Roman" w:hAnsi="Times New Roman"/>
          <w:sz w:val="24"/>
          <w:szCs w:val="24"/>
        </w:rPr>
      </w:pPr>
    </w:p>
    <w:p w14:paraId="417395B3" w14:textId="77777777" w:rsidR="00B960B3" w:rsidRPr="00EE0960" w:rsidRDefault="00B960B3" w:rsidP="00B960B3">
      <w:pPr>
        <w:rPr>
          <w:rFonts w:ascii="Times New Roman" w:hAnsi="Times New Roman"/>
          <w:sz w:val="24"/>
          <w:szCs w:val="24"/>
        </w:rPr>
      </w:pPr>
    </w:p>
    <w:p w14:paraId="412B2073" w14:textId="77777777" w:rsidR="00B960B3" w:rsidRPr="00EE0960" w:rsidRDefault="00B960B3" w:rsidP="00B960B3">
      <w:pPr>
        <w:rPr>
          <w:rFonts w:ascii="Times New Roman" w:hAnsi="Times New Roman"/>
          <w:sz w:val="24"/>
          <w:szCs w:val="24"/>
        </w:rPr>
      </w:pPr>
    </w:p>
    <w:p w14:paraId="70F39438" w14:textId="07E61719" w:rsidR="00E42D6A" w:rsidRDefault="0057693E" w:rsidP="006A38F3">
      <w:pPr>
        <w:pStyle w:val="LUTHeading1"/>
        <w:spacing w:before="120" w:after="120"/>
        <w:ind w:left="357" w:hanging="357"/>
        <w:rPr>
          <w:lang w:val="en-US"/>
        </w:rPr>
      </w:pPr>
      <w:r w:rsidRPr="0064167E">
        <w:rPr>
          <w:lang w:val="en-US"/>
        </w:rPr>
        <w:lastRenderedPageBreak/>
        <w:t xml:space="preserve"> </w:t>
      </w:r>
      <w:r w:rsidR="00E42D6A">
        <w:rPr>
          <w:lang w:val="en-US"/>
        </w:rPr>
        <w:t>Data selection and communication</w:t>
      </w:r>
    </w:p>
    <w:p w14:paraId="1D00F4BE" w14:textId="5B21E3B2" w:rsidR="00E42D6A" w:rsidRDefault="00E42D6A" w:rsidP="00E42D6A">
      <w:pPr>
        <w:pStyle w:val="LUTHeading2"/>
        <w:rPr>
          <w:lang w:val="en-US"/>
        </w:rPr>
      </w:pPr>
      <w:r>
        <w:rPr>
          <w:lang w:val="en-US"/>
        </w:rPr>
        <w:t>Data selected</w:t>
      </w:r>
    </w:p>
    <w:p w14:paraId="452D7410" w14:textId="5E3264CC" w:rsidR="00E42D6A" w:rsidRDefault="00E42D6A" w:rsidP="00E42D6A">
      <w:pPr>
        <w:pStyle w:val="LUTNormalTimesNewRoman12"/>
        <w:rPr>
          <w:lang w:val="en-US"/>
        </w:rPr>
      </w:pPr>
      <w:r>
        <w:rPr>
          <w:lang w:val="en-US"/>
        </w:rPr>
        <w:t xml:space="preserve">As we are a B-level group we needed to only work on a single NASA Turbofan. We selected what we viewed as the “first” Turbofan FD001. The data was split into a few different files. The data will be discussed more later. </w:t>
      </w:r>
    </w:p>
    <w:p w14:paraId="123947C6" w14:textId="1E8B3818" w:rsidR="003950D9" w:rsidRDefault="004B3389" w:rsidP="00E42D6A">
      <w:pPr>
        <w:pStyle w:val="LUTHeading2"/>
        <w:rPr>
          <w:lang w:val="en-US"/>
        </w:rPr>
      </w:pPr>
      <w:r>
        <w:rPr>
          <w:lang w:val="en-US"/>
        </w:rPr>
        <w:t xml:space="preserve">Communication Setup and </w:t>
      </w:r>
      <w:r w:rsidR="00E42D6A">
        <w:rPr>
          <w:lang w:val="en-US"/>
        </w:rPr>
        <w:t>c</w:t>
      </w:r>
      <w:r>
        <w:rPr>
          <w:lang w:val="en-US"/>
        </w:rPr>
        <w:t xml:space="preserve">ode </w:t>
      </w:r>
      <w:r w:rsidR="00E42D6A">
        <w:rPr>
          <w:lang w:val="en-US"/>
        </w:rPr>
        <w:t>s</w:t>
      </w:r>
      <w:r>
        <w:rPr>
          <w:lang w:val="en-US"/>
        </w:rPr>
        <w:t>haring</w:t>
      </w:r>
    </w:p>
    <w:p w14:paraId="2BA6A7DF" w14:textId="50AFBA86" w:rsidR="00024B5F" w:rsidRDefault="00024B5F" w:rsidP="00024B5F">
      <w:pPr>
        <w:pStyle w:val="LUTNormalTimesNewRoman12"/>
        <w:rPr>
          <w:lang w:val="en-US"/>
        </w:rPr>
      </w:pPr>
      <w:r>
        <w:rPr>
          <w:lang w:val="en-US"/>
        </w:rPr>
        <w:t xml:space="preserve">Communication will be done via Microsoft Teams with weekly meeting to discuss observations and distribute work properly between teammates. We are going to use GitHub for code sharing. This will allow us to work together fluidly </w:t>
      </w:r>
      <w:proofErr w:type="gramStart"/>
      <w:r>
        <w:rPr>
          <w:lang w:val="en-US"/>
        </w:rPr>
        <w:t>and also</w:t>
      </w:r>
      <w:proofErr w:type="gramEnd"/>
      <w:r>
        <w:rPr>
          <w:lang w:val="en-US"/>
        </w:rPr>
        <w:t xml:space="preserve"> have a remote storage for code recovery in case of equipment faults. </w:t>
      </w:r>
      <w:proofErr w:type="spellStart"/>
      <w:r>
        <w:rPr>
          <w:lang w:val="en-US"/>
        </w:rPr>
        <w:t>Matlab</w:t>
      </w:r>
      <w:proofErr w:type="spellEnd"/>
      <w:r>
        <w:rPr>
          <w:lang w:val="en-US"/>
        </w:rPr>
        <w:t xml:space="preserve"> was chosen as the working environment for data analysis and data visualization.</w:t>
      </w:r>
    </w:p>
    <w:p w14:paraId="5609BFFD" w14:textId="49A36E1A" w:rsidR="00210C2E" w:rsidRDefault="00210C2E" w:rsidP="00210C2E">
      <w:pPr>
        <w:pStyle w:val="Caption"/>
        <w:keepNext/>
      </w:pPr>
    </w:p>
    <w:tbl>
      <w:tblPr>
        <w:tblStyle w:val="PlainTable2"/>
        <w:tblW w:w="4864" w:type="pct"/>
        <w:tblLook w:val="04A0" w:firstRow="1" w:lastRow="0" w:firstColumn="1" w:lastColumn="0" w:noHBand="0" w:noVBand="1"/>
      </w:tblPr>
      <w:tblGrid>
        <w:gridCol w:w="4274"/>
        <w:gridCol w:w="4274"/>
      </w:tblGrid>
      <w:tr w:rsidR="003950D9" w14:paraId="6DD1D3AD" w14:textId="77777777" w:rsidTr="006A38F3">
        <w:trPr>
          <w:cnfStyle w:val="100000000000" w:firstRow="1" w:lastRow="0" w:firstColumn="0" w:lastColumn="0" w:oddVBand="0" w:evenVBand="0" w:oddHBand="0" w:evenHBand="0" w:firstRowFirstColumn="0" w:firstRowLastColumn="0" w:lastRowFirstColumn="0" w:lastRowLastColumn="0"/>
          <w:trHeight w:hRule="exact" w:val="680"/>
        </w:trPr>
        <w:tc>
          <w:tcPr>
            <w:cnfStyle w:val="001000000000" w:firstRow="0" w:lastRow="0" w:firstColumn="1" w:lastColumn="0" w:oddVBand="0" w:evenVBand="0" w:oddHBand="0" w:evenHBand="0" w:firstRowFirstColumn="0" w:firstRowLastColumn="0" w:lastRowFirstColumn="0" w:lastRowLastColumn="0"/>
            <w:tcW w:w="2500" w:type="pct"/>
          </w:tcPr>
          <w:p w14:paraId="56056F4C" w14:textId="17648FCC" w:rsidR="003950D9" w:rsidRPr="006A38F3" w:rsidRDefault="00210C2E" w:rsidP="003950D9">
            <w:pPr>
              <w:pStyle w:val="LUTHeading1"/>
              <w:numPr>
                <w:ilvl w:val="0"/>
                <w:numId w:val="0"/>
              </w:numPr>
              <w:rPr>
                <w:sz w:val="28"/>
                <w:szCs w:val="28"/>
                <w:lang w:val="en-US"/>
              </w:rPr>
            </w:pPr>
            <w:r w:rsidRPr="006A38F3">
              <w:rPr>
                <w:sz w:val="28"/>
                <w:szCs w:val="28"/>
                <w:lang w:val="en-US"/>
              </w:rPr>
              <w:t>Application</w:t>
            </w:r>
          </w:p>
        </w:tc>
        <w:tc>
          <w:tcPr>
            <w:tcW w:w="2500" w:type="pct"/>
          </w:tcPr>
          <w:p w14:paraId="298BA8A7" w14:textId="4357811E" w:rsidR="003950D9" w:rsidRPr="006A38F3" w:rsidRDefault="00CD7FEA" w:rsidP="003950D9">
            <w:pPr>
              <w:pStyle w:val="LUTHeading1"/>
              <w:numPr>
                <w:ilvl w:val="0"/>
                <w:numId w:val="0"/>
              </w:numPr>
              <w:cnfStyle w:val="100000000000" w:firstRow="1" w:lastRow="0" w:firstColumn="0" w:lastColumn="0" w:oddVBand="0" w:evenVBand="0" w:oddHBand="0" w:evenHBand="0" w:firstRowFirstColumn="0" w:firstRowLastColumn="0" w:lastRowFirstColumn="0" w:lastRowLastColumn="0"/>
              <w:rPr>
                <w:sz w:val="28"/>
                <w:szCs w:val="28"/>
                <w:lang w:val="en-US"/>
              </w:rPr>
            </w:pPr>
            <w:r w:rsidRPr="006A38F3">
              <w:rPr>
                <w:sz w:val="28"/>
                <w:szCs w:val="28"/>
                <w:lang w:val="en-US"/>
              </w:rPr>
              <w:t>Usage</w:t>
            </w:r>
          </w:p>
        </w:tc>
      </w:tr>
      <w:tr w:rsidR="003950D9" w14:paraId="1F333DC6" w14:textId="77777777" w:rsidTr="006A38F3">
        <w:trPr>
          <w:cnfStyle w:val="000000100000" w:firstRow="0" w:lastRow="0" w:firstColumn="0" w:lastColumn="0" w:oddVBand="0" w:evenVBand="0" w:oddHBand="1" w:evenHBand="0" w:firstRowFirstColumn="0" w:firstRowLastColumn="0" w:lastRowFirstColumn="0" w:lastRowLastColumn="0"/>
          <w:trHeight w:hRule="exact" w:val="680"/>
        </w:trPr>
        <w:tc>
          <w:tcPr>
            <w:cnfStyle w:val="001000000000" w:firstRow="0" w:lastRow="0" w:firstColumn="1" w:lastColumn="0" w:oddVBand="0" w:evenVBand="0" w:oddHBand="0" w:evenHBand="0" w:firstRowFirstColumn="0" w:firstRowLastColumn="0" w:lastRowFirstColumn="0" w:lastRowLastColumn="0"/>
            <w:tcW w:w="2500" w:type="pct"/>
          </w:tcPr>
          <w:p w14:paraId="25B278DA" w14:textId="3AA360D1" w:rsidR="003950D9" w:rsidRPr="006A38F3" w:rsidRDefault="00CD7FEA" w:rsidP="003950D9">
            <w:pPr>
              <w:pStyle w:val="LUTHeading1"/>
              <w:numPr>
                <w:ilvl w:val="0"/>
                <w:numId w:val="0"/>
              </w:numPr>
              <w:rPr>
                <w:sz w:val="28"/>
                <w:szCs w:val="28"/>
                <w:lang w:val="en-US"/>
              </w:rPr>
            </w:pPr>
            <w:r w:rsidRPr="006A38F3">
              <w:rPr>
                <w:sz w:val="28"/>
                <w:szCs w:val="28"/>
                <w:lang w:val="en-US"/>
              </w:rPr>
              <w:t>Matlab</w:t>
            </w:r>
          </w:p>
        </w:tc>
        <w:tc>
          <w:tcPr>
            <w:tcW w:w="2500" w:type="pct"/>
          </w:tcPr>
          <w:p w14:paraId="4AD31757" w14:textId="08E425DA" w:rsidR="003950D9" w:rsidRPr="006A38F3" w:rsidRDefault="00210C2E" w:rsidP="003950D9">
            <w:pPr>
              <w:pStyle w:val="LUTHeading1"/>
              <w:numPr>
                <w:ilvl w:val="0"/>
                <w:numId w:val="0"/>
              </w:numPr>
              <w:cnfStyle w:val="000000100000" w:firstRow="0" w:lastRow="0" w:firstColumn="0" w:lastColumn="0" w:oddVBand="0" w:evenVBand="0" w:oddHBand="1" w:evenHBand="0" w:firstRowFirstColumn="0" w:firstRowLastColumn="0" w:lastRowFirstColumn="0" w:lastRowLastColumn="0"/>
              <w:rPr>
                <w:sz w:val="28"/>
                <w:szCs w:val="28"/>
                <w:lang w:val="en-US"/>
              </w:rPr>
            </w:pPr>
            <w:r w:rsidRPr="006A38F3">
              <w:rPr>
                <w:sz w:val="28"/>
                <w:szCs w:val="28"/>
                <w:lang w:val="en-US"/>
              </w:rPr>
              <w:t>Data analysis and visualization</w:t>
            </w:r>
          </w:p>
        </w:tc>
      </w:tr>
      <w:tr w:rsidR="003950D9" w14:paraId="2D3DB201" w14:textId="77777777" w:rsidTr="006A38F3">
        <w:trPr>
          <w:trHeight w:hRule="exact" w:val="680"/>
        </w:trPr>
        <w:tc>
          <w:tcPr>
            <w:cnfStyle w:val="001000000000" w:firstRow="0" w:lastRow="0" w:firstColumn="1" w:lastColumn="0" w:oddVBand="0" w:evenVBand="0" w:oddHBand="0" w:evenHBand="0" w:firstRowFirstColumn="0" w:firstRowLastColumn="0" w:lastRowFirstColumn="0" w:lastRowLastColumn="0"/>
            <w:tcW w:w="2500" w:type="pct"/>
          </w:tcPr>
          <w:p w14:paraId="0BD58E41" w14:textId="5FEEEEAA" w:rsidR="003950D9" w:rsidRPr="006A38F3" w:rsidRDefault="00210C2E" w:rsidP="003950D9">
            <w:pPr>
              <w:pStyle w:val="LUTHeading1"/>
              <w:numPr>
                <w:ilvl w:val="0"/>
                <w:numId w:val="0"/>
              </w:numPr>
              <w:rPr>
                <w:sz w:val="28"/>
                <w:szCs w:val="28"/>
                <w:lang w:val="en-US"/>
              </w:rPr>
            </w:pPr>
            <w:r w:rsidRPr="006A38F3">
              <w:rPr>
                <w:sz w:val="28"/>
                <w:szCs w:val="28"/>
                <w:lang w:val="en-US"/>
              </w:rPr>
              <w:t>Github</w:t>
            </w:r>
          </w:p>
        </w:tc>
        <w:tc>
          <w:tcPr>
            <w:tcW w:w="2500" w:type="pct"/>
          </w:tcPr>
          <w:p w14:paraId="1ABF055E" w14:textId="2D1779E3" w:rsidR="003950D9" w:rsidRPr="006A38F3" w:rsidRDefault="00210C2E" w:rsidP="003950D9">
            <w:pPr>
              <w:pStyle w:val="LUTHeading1"/>
              <w:numPr>
                <w:ilvl w:val="0"/>
                <w:numId w:val="0"/>
              </w:numPr>
              <w:cnfStyle w:val="000000000000" w:firstRow="0" w:lastRow="0" w:firstColumn="0" w:lastColumn="0" w:oddVBand="0" w:evenVBand="0" w:oddHBand="0" w:evenHBand="0" w:firstRowFirstColumn="0" w:firstRowLastColumn="0" w:lastRowFirstColumn="0" w:lastRowLastColumn="0"/>
              <w:rPr>
                <w:sz w:val="28"/>
                <w:szCs w:val="28"/>
                <w:lang w:val="en-US"/>
              </w:rPr>
            </w:pPr>
            <w:r w:rsidRPr="006A38F3">
              <w:rPr>
                <w:sz w:val="28"/>
                <w:szCs w:val="28"/>
                <w:lang w:val="en-US"/>
              </w:rPr>
              <w:t>Code sharing</w:t>
            </w:r>
          </w:p>
        </w:tc>
      </w:tr>
      <w:tr w:rsidR="003950D9" w14:paraId="500FFFFD" w14:textId="77777777" w:rsidTr="006A38F3">
        <w:trPr>
          <w:cnfStyle w:val="000000100000" w:firstRow="0" w:lastRow="0" w:firstColumn="0" w:lastColumn="0" w:oddVBand="0" w:evenVBand="0" w:oddHBand="1" w:evenHBand="0" w:firstRowFirstColumn="0" w:firstRowLastColumn="0" w:lastRowFirstColumn="0" w:lastRowLastColumn="0"/>
          <w:trHeight w:hRule="exact" w:val="680"/>
        </w:trPr>
        <w:tc>
          <w:tcPr>
            <w:cnfStyle w:val="001000000000" w:firstRow="0" w:lastRow="0" w:firstColumn="1" w:lastColumn="0" w:oddVBand="0" w:evenVBand="0" w:oddHBand="0" w:evenHBand="0" w:firstRowFirstColumn="0" w:firstRowLastColumn="0" w:lastRowFirstColumn="0" w:lastRowLastColumn="0"/>
            <w:tcW w:w="2500" w:type="pct"/>
          </w:tcPr>
          <w:p w14:paraId="32E29573" w14:textId="68728458" w:rsidR="003950D9" w:rsidRPr="006A38F3" w:rsidRDefault="00210C2E" w:rsidP="003950D9">
            <w:pPr>
              <w:pStyle w:val="LUTHeading1"/>
              <w:numPr>
                <w:ilvl w:val="0"/>
                <w:numId w:val="0"/>
              </w:numPr>
              <w:rPr>
                <w:sz w:val="28"/>
                <w:szCs w:val="28"/>
                <w:lang w:val="en-US"/>
              </w:rPr>
            </w:pPr>
            <w:r w:rsidRPr="006A38F3">
              <w:rPr>
                <w:sz w:val="28"/>
                <w:szCs w:val="28"/>
                <w:lang w:val="en-US"/>
              </w:rPr>
              <w:t>Microsoft Teams</w:t>
            </w:r>
          </w:p>
        </w:tc>
        <w:tc>
          <w:tcPr>
            <w:tcW w:w="2500" w:type="pct"/>
          </w:tcPr>
          <w:p w14:paraId="398C2263" w14:textId="46043E55" w:rsidR="003950D9" w:rsidRPr="006A38F3" w:rsidRDefault="00210C2E" w:rsidP="00024B5F">
            <w:pPr>
              <w:pStyle w:val="LUTHeading1"/>
              <w:numPr>
                <w:ilvl w:val="0"/>
                <w:numId w:val="0"/>
              </w:numPr>
              <w:cnfStyle w:val="000000100000" w:firstRow="0" w:lastRow="0" w:firstColumn="0" w:lastColumn="0" w:oddVBand="0" w:evenVBand="0" w:oddHBand="1" w:evenHBand="0" w:firstRowFirstColumn="0" w:firstRowLastColumn="0" w:lastRowFirstColumn="0" w:lastRowLastColumn="0"/>
              <w:rPr>
                <w:sz w:val="28"/>
                <w:szCs w:val="28"/>
                <w:lang w:val="en-US"/>
              </w:rPr>
            </w:pPr>
            <w:r w:rsidRPr="006A38F3">
              <w:rPr>
                <w:sz w:val="28"/>
                <w:szCs w:val="28"/>
                <w:lang w:val="en-US"/>
              </w:rPr>
              <w:t>Communication</w:t>
            </w:r>
          </w:p>
        </w:tc>
      </w:tr>
    </w:tbl>
    <w:p w14:paraId="36ED9BA2" w14:textId="5C587C3F" w:rsidR="00024B5F" w:rsidRDefault="00024B5F" w:rsidP="00024B5F">
      <w:pPr>
        <w:pStyle w:val="Caption"/>
      </w:pPr>
      <w:r>
        <w:t>Table 1 Tools used for the project</w:t>
      </w:r>
    </w:p>
    <w:p w14:paraId="3537C5AE" w14:textId="77777777" w:rsidR="00024B5F" w:rsidRPr="00024B5F" w:rsidRDefault="00024B5F" w:rsidP="00024B5F"/>
    <w:p w14:paraId="4C146CC1" w14:textId="70D1E833" w:rsidR="006A38F3" w:rsidRDefault="00B960B3" w:rsidP="006A38F3">
      <w:pPr>
        <w:pStyle w:val="LUTHeading1"/>
        <w:spacing w:before="120" w:after="120"/>
        <w:ind w:left="357" w:hanging="357"/>
        <w:rPr>
          <w:lang w:val="en-US"/>
        </w:rPr>
      </w:pPr>
      <w:r w:rsidRPr="0064167E">
        <w:rPr>
          <w:lang w:val="en-US"/>
        </w:rPr>
        <w:t xml:space="preserve">Data </w:t>
      </w:r>
      <w:r w:rsidR="0064167E" w:rsidRPr="004B3389">
        <w:t>s</w:t>
      </w:r>
      <w:r w:rsidRPr="004B3389">
        <w:t>ummarization</w:t>
      </w:r>
      <w:r w:rsidR="0064167E" w:rsidRPr="0064167E">
        <w:rPr>
          <w:lang w:val="en-US"/>
        </w:rPr>
        <w:t xml:space="preserve"> and experimental s</w:t>
      </w:r>
      <w:r w:rsidR="0064167E">
        <w:rPr>
          <w:lang w:val="en-US"/>
        </w:rPr>
        <w:t>cenario overview</w:t>
      </w:r>
    </w:p>
    <w:p w14:paraId="5EDEB6C4" w14:textId="77777777" w:rsidR="00E42D6A" w:rsidRPr="006A38F3" w:rsidRDefault="00E42D6A" w:rsidP="00E42D6A">
      <w:pPr>
        <w:pStyle w:val="LUTHeading1"/>
        <w:numPr>
          <w:ilvl w:val="0"/>
          <w:numId w:val="0"/>
        </w:numPr>
        <w:spacing w:before="120" w:after="120"/>
        <w:ind w:left="357"/>
        <w:rPr>
          <w:lang w:val="en-US"/>
        </w:rPr>
      </w:pPr>
    </w:p>
    <w:p w14:paraId="38759609" w14:textId="77777777" w:rsidR="00EE0960" w:rsidRDefault="0064167E" w:rsidP="0064167E">
      <w:pPr>
        <w:pStyle w:val="LUTHeading2"/>
        <w:rPr>
          <w:lang w:val="en-US"/>
        </w:rPr>
      </w:pPr>
      <w:r w:rsidRPr="0064167E">
        <w:rPr>
          <w:b/>
          <w:bCs/>
          <w:lang w:val="en-US"/>
        </w:rPr>
        <w:t xml:space="preserve">Engine </w:t>
      </w:r>
      <w:r w:rsidR="00D67EA3">
        <w:rPr>
          <w:b/>
          <w:bCs/>
          <w:lang w:val="en-US"/>
        </w:rPr>
        <w:t>data and Fault development</w:t>
      </w:r>
      <w:r>
        <w:rPr>
          <w:lang w:val="en-US"/>
        </w:rPr>
        <w:t xml:space="preserve">: </w:t>
      </w:r>
    </w:p>
    <w:p w14:paraId="2395267A" w14:textId="413001D0" w:rsidR="0064167E" w:rsidRPr="0064167E" w:rsidRDefault="0064167E" w:rsidP="00EE0960">
      <w:pPr>
        <w:pStyle w:val="LUTNormalTimesNewRoman12"/>
        <w:rPr>
          <w:lang w:val="en-US"/>
        </w:rPr>
      </w:pPr>
      <w:r w:rsidRPr="0064167E">
        <w:t xml:space="preserve">The </w:t>
      </w:r>
      <w:r w:rsidR="00D67EA3">
        <w:t xml:space="preserve">dataset </w:t>
      </w:r>
      <w:r w:rsidRPr="0064167E">
        <w:t>consists of multivariate time series from a fleet of turbofan engines</w:t>
      </w:r>
      <w:r w:rsidR="00D67EA3">
        <w:t xml:space="preserve"> split into training and test subsets </w:t>
      </w:r>
      <w:r w:rsidRPr="0064167E">
        <w:t>capturing the engine's performance over time.</w:t>
      </w:r>
      <w:r w:rsidR="00D67EA3">
        <w:t xml:space="preserve"> </w:t>
      </w:r>
      <w:r w:rsidR="00E42D6A">
        <w:t xml:space="preserve">As we are working </w:t>
      </w:r>
      <w:r w:rsidR="00E42D6A">
        <w:lastRenderedPageBreak/>
        <w:t xml:space="preserve">in </w:t>
      </w:r>
      <w:proofErr w:type="gramStart"/>
      <w:r w:rsidR="00E42D6A">
        <w:t>a</w:t>
      </w:r>
      <w:proofErr w:type="gramEnd"/>
      <w:r w:rsidR="00E42D6A">
        <w:t xml:space="preserve"> </w:t>
      </w:r>
      <w:r w:rsidR="00D67EA3" w:rsidRPr="0064167E">
        <w:t xml:space="preserve">Errors start to appear in the training data and get worse until the system fails. </w:t>
      </w:r>
      <w:r w:rsidR="00D67EA3">
        <w:t>Hence, t</w:t>
      </w:r>
      <w:r w:rsidR="00D67EA3" w:rsidRPr="0064167E">
        <w:t>he RUL</w:t>
      </w:r>
      <w:r w:rsidR="00D67EA3">
        <w:t xml:space="preserve"> </w:t>
      </w:r>
      <w:r w:rsidR="00D67EA3" w:rsidRPr="0064167E">
        <w:t xml:space="preserve">must be predicted </w:t>
      </w:r>
      <w:r w:rsidR="004B3389">
        <w:t>before the system failure.</w:t>
      </w:r>
    </w:p>
    <w:p w14:paraId="0F981432" w14:textId="77777777" w:rsidR="00EE0960" w:rsidRDefault="0064167E" w:rsidP="006A38F3">
      <w:pPr>
        <w:pStyle w:val="LUTHeading2"/>
        <w:rPr>
          <w:lang w:val="en-US"/>
        </w:rPr>
      </w:pPr>
      <w:r w:rsidRPr="0064167E">
        <w:rPr>
          <w:b/>
          <w:bCs/>
          <w:lang w:val="en-US"/>
        </w:rPr>
        <w:t xml:space="preserve">Operational </w:t>
      </w:r>
      <w:r w:rsidR="004B3389" w:rsidRPr="0064167E">
        <w:rPr>
          <w:b/>
          <w:bCs/>
          <w:lang w:val="en-US"/>
        </w:rPr>
        <w:t>Parameters</w:t>
      </w:r>
      <w:r>
        <w:rPr>
          <w:lang w:val="en-US"/>
        </w:rPr>
        <w:t xml:space="preserve"> </w:t>
      </w:r>
    </w:p>
    <w:p w14:paraId="35ED0B4C" w14:textId="3CBF3D1B" w:rsidR="00210C2E" w:rsidRPr="00EE0960" w:rsidRDefault="0064167E" w:rsidP="00EE0960">
      <w:pPr>
        <w:pStyle w:val="LUTNormalTimesNewRoman12"/>
        <w:rPr>
          <w:lang w:val="en-US"/>
        </w:rPr>
      </w:pPr>
      <w:r w:rsidRPr="0064167E">
        <w:t xml:space="preserve">The performance of the engine is greatly impacted by three operational parameters. The data contains </w:t>
      </w:r>
      <w:r w:rsidR="00EE0960">
        <w:t>setting values (variables 3, 4 and 5 in the dataset) that have no clear indicator what they mean</w:t>
      </w:r>
      <w:r w:rsidRPr="0064167E">
        <w:t>.</w:t>
      </w:r>
      <w:r w:rsidR="004B3389">
        <w:t xml:space="preserve"> </w:t>
      </w:r>
      <w:r w:rsidR="004B3389" w:rsidRPr="0064167E">
        <w:t>There is sensor noise in the data which must be managed during analysis.</w:t>
      </w:r>
      <w:r w:rsidR="00EE0960">
        <w:t xml:space="preserve"> The data is also split into different unit values which go through the time in cycles parameter values that can be viewed as time series data </w:t>
      </w:r>
    </w:p>
    <w:p w14:paraId="74E323D7" w14:textId="339E825C" w:rsidR="00EE0960" w:rsidRPr="00EE0960" w:rsidRDefault="00EE0960" w:rsidP="00EE0960">
      <w:pPr>
        <w:pStyle w:val="LUTHeading1"/>
        <w:rPr>
          <w:lang w:val="en-US"/>
        </w:rPr>
      </w:pPr>
      <w:r>
        <w:rPr>
          <w:lang w:val="en-US"/>
        </w:rPr>
        <w:t>Data visualizations</w:t>
      </w:r>
    </w:p>
    <w:p w14:paraId="4DEC015C" w14:textId="2F2C8C50" w:rsidR="00EE0960" w:rsidRDefault="00EE0960" w:rsidP="00EE0960">
      <w:pPr>
        <w:pStyle w:val="LUTHeading2"/>
        <w:rPr>
          <w:lang w:val="en-US"/>
        </w:rPr>
      </w:pPr>
      <w:r>
        <w:rPr>
          <w:lang w:val="en-US"/>
        </w:rPr>
        <w:t>Visualizations</w:t>
      </w:r>
    </w:p>
    <w:p w14:paraId="44E6DEE8" w14:textId="1311179D" w:rsidR="00024B5F" w:rsidRDefault="00A02515" w:rsidP="00024B5F">
      <w:pPr>
        <w:pStyle w:val="LUTNormalTimesNewRoman12"/>
        <w:rPr>
          <w:lang w:val="en-US"/>
        </w:rPr>
      </w:pPr>
      <w:r>
        <w:rPr>
          <w:noProof/>
        </w:rPr>
        <mc:AlternateContent>
          <mc:Choice Requires="wps">
            <w:drawing>
              <wp:anchor distT="0" distB="0" distL="114300" distR="114300" simplePos="0" relativeHeight="251661312" behindDoc="1" locked="0" layoutInCell="1" allowOverlap="1" wp14:anchorId="5518FB51" wp14:editId="4B523A63">
                <wp:simplePos x="0" y="0"/>
                <wp:positionH relativeFrom="margin">
                  <wp:posOffset>175260</wp:posOffset>
                </wp:positionH>
                <wp:positionV relativeFrom="paragraph">
                  <wp:posOffset>4195445</wp:posOffset>
                </wp:positionV>
                <wp:extent cx="2440581" cy="138113"/>
                <wp:effectExtent l="0" t="0" r="0" b="0"/>
                <wp:wrapTight wrapText="bothSides">
                  <wp:wrapPolygon edited="0">
                    <wp:start x="0" y="0"/>
                    <wp:lineTo x="0" y="17917"/>
                    <wp:lineTo x="21415" y="17917"/>
                    <wp:lineTo x="21415" y="0"/>
                    <wp:lineTo x="0" y="0"/>
                  </wp:wrapPolygon>
                </wp:wrapTight>
                <wp:docPr id="927021389" name="Text Box 1"/>
                <wp:cNvGraphicFramePr/>
                <a:graphic xmlns:a="http://schemas.openxmlformats.org/drawingml/2006/main">
                  <a:graphicData uri="http://schemas.microsoft.com/office/word/2010/wordprocessingShape">
                    <wps:wsp>
                      <wps:cNvSpPr txBox="1"/>
                      <wps:spPr>
                        <a:xfrm>
                          <a:off x="0" y="0"/>
                          <a:ext cx="2440581" cy="138113"/>
                        </a:xfrm>
                        <a:prstGeom prst="rect">
                          <a:avLst/>
                        </a:prstGeom>
                        <a:solidFill>
                          <a:prstClr val="white"/>
                        </a:solidFill>
                        <a:ln>
                          <a:noFill/>
                        </a:ln>
                      </wps:spPr>
                      <wps:txbx>
                        <w:txbxContent>
                          <w:p w14:paraId="5AE54F54" w14:textId="7EBCAB2E" w:rsidR="007213BE" w:rsidRPr="00006FAB" w:rsidRDefault="007213BE" w:rsidP="007213BE">
                            <w:pPr>
                              <w:pStyle w:val="Caption"/>
                              <w:rPr>
                                <w:rFonts w:ascii="Times New Roman" w:hAnsi="Times New Roman" w:cs="Times New Roman"/>
                              </w:rPr>
                            </w:pPr>
                            <w:r>
                              <w:t>Picture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8FB51" id="_x0000_t202" coordsize="21600,21600" o:spt="202" path="m,l,21600r21600,l21600,xe">
                <v:stroke joinstyle="miter"/>
                <v:path gradientshapeok="t" o:connecttype="rect"/>
              </v:shapetype>
              <v:shape id="Text Box 1" o:spid="_x0000_s1026" type="#_x0000_t202" style="position:absolute;left:0;text-align:left;margin-left:13.8pt;margin-top:330.35pt;width:192.15pt;height:10.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" stroked="f">
                <v:textbox inset="0,0,0,0">
                  <w:txbxContent>
                    <w:p w14:paraId="5AE54F54" w14:textId="7EBCAB2E" w:rsidR="007213BE" w:rsidRPr="00006FAB" w:rsidRDefault="007213BE" w:rsidP="007213BE">
                      <w:pPr>
                        <w:pStyle w:val="Caption"/>
                        <w:rPr>
                          <w:rFonts w:ascii="Times New Roman" w:hAnsi="Times New Roman" w:cs="Times New Roman"/>
                        </w:rPr>
                      </w:pPr>
                      <w:r>
                        <w:t>Picture 1</w:t>
                      </w:r>
                    </w:p>
                  </w:txbxContent>
                </v:textbox>
                <w10:wrap type="tight" anchorx="margin"/>
              </v:shape>
            </w:pict>
          </mc:Fallback>
        </mc:AlternateContent>
      </w:r>
      <w:r>
        <w:rPr>
          <w:noProof/>
        </w:rPr>
        <mc:AlternateContent>
          <mc:Choice Requires="wps">
            <w:drawing>
              <wp:anchor distT="0" distB="0" distL="114300" distR="114300" simplePos="0" relativeHeight="251663360" behindDoc="1" locked="0" layoutInCell="1" allowOverlap="1" wp14:anchorId="7FE94DB0" wp14:editId="573C4AA0">
                <wp:simplePos x="0" y="0"/>
                <wp:positionH relativeFrom="column">
                  <wp:posOffset>3235325</wp:posOffset>
                </wp:positionH>
                <wp:positionV relativeFrom="paragraph">
                  <wp:posOffset>4162425</wp:posOffset>
                </wp:positionV>
                <wp:extent cx="2670810" cy="152400"/>
                <wp:effectExtent l="0" t="0" r="0" b="0"/>
                <wp:wrapTight wrapText="bothSides">
                  <wp:wrapPolygon edited="0">
                    <wp:start x="0" y="0"/>
                    <wp:lineTo x="0" y="18900"/>
                    <wp:lineTo x="21415" y="18900"/>
                    <wp:lineTo x="21415" y="0"/>
                    <wp:lineTo x="0" y="0"/>
                  </wp:wrapPolygon>
                </wp:wrapTight>
                <wp:docPr id="93553091" name="Text Box 1"/>
                <wp:cNvGraphicFramePr/>
                <a:graphic xmlns:a="http://schemas.openxmlformats.org/drawingml/2006/main">
                  <a:graphicData uri="http://schemas.microsoft.com/office/word/2010/wordprocessingShape">
                    <wps:wsp>
                      <wps:cNvSpPr txBox="1"/>
                      <wps:spPr>
                        <a:xfrm>
                          <a:off x="0" y="0"/>
                          <a:ext cx="2670810" cy="152400"/>
                        </a:xfrm>
                        <a:prstGeom prst="rect">
                          <a:avLst/>
                        </a:prstGeom>
                        <a:solidFill>
                          <a:prstClr val="white"/>
                        </a:solidFill>
                        <a:ln>
                          <a:noFill/>
                        </a:ln>
                      </wps:spPr>
                      <wps:txbx>
                        <w:txbxContent>
                          <w:p w14:paraId="66F59A4B" w14:textId="4E10DD1F" w:rsidR="007213BE" w:rsidRPr="00B01F53" w:rsidRDefault="007213BE" w:rsidP="007213BE">
                            <w:pPr>
                              <w:pStyle w:val="Caption"/>
                              <w:rPr>
                                <w:rFonts w:ascii="Times New Roman" w:hAnsi="Times New Roman" w:cs="Times New Roman"/>
                              </w:rPr>
                            </w:pPr>
                            <w:r>
                              <w:t>Picture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94DB0" id="_x0000_s1027" type="#_x0000_t202" style="position:absolute;left:0;text-align:left;margin-left:254.75pt;margin-top:327.75pt;width:210.3pt;height:12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" stroked="f">
                <v:textbox inset="0,0,0,0">
                  <w:txbxContent>
                    <w:p w14:paraId="66F59A4B" w14:textId="4E10DD1F" w:rsidR="007213BE" w:rsidRPr="00B01F53" w:rsidRDefault="007213BE" w:rsidP="007213BE">
                      <w:pPr>
                        <w:pStyle w:val="Caption"/>
                        <w:rPr>
                          <w:rFonts w:ascii="Times New Roman" w:hAnsi="Times New Roman" w:cs="Times New Roman"/>
                        </w:rPr>
                      </w:pPr>
                      <w:r>
                        <w:t>Picture 2</w:t>
                      </w:r>
                    </w:p>
                  </w:txbxContent>
                </v:textbox>
                <w10:wrap type="tight"/>
              </v:shape>
            </w:pict>
          </mc:Fallback>
        </mc:AlternateContent>
      </w:r>
      <w:r w:rsidRPr="007213BE">
        <w:rPr>
          <w:lang w:val="en-FI"/>
        </w:rPr>
        <w:drawing>
          <wp:anchor distT="0" distB="0" distL="114300" distR="114300" simplePos="0" relativeHeight="251659264" behindDoc="1" locked="0" layoutInCell="1" allowOverlap="1" wp14:anchorId="3D1329F7" wp14:editId="3DCF068D">
            <wp:simplePos x="0" y="0"/>
            <wp:positionH relativeFrom="margin">
              <wp:align>right</wp:align>
            </wp:positionH>
            <wp:positionV relativeFrom="paragraph">
              <wp:posOffset>2110740</wp:posOffset>
            </wp:positionV>
            <wp:extent cx="2670810" cy="2000250"/>
            <wp:effectExtent l="0" t="0" r="0" b="0"/>
            <wp:wrapSquare wrapText="bothSides"/>
            <wp:docPr id="1242979307" name="Picture 10"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79307" name="Picture 10" descr="A graph with a red and blue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81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960">
        <w:rPr>
          <w:lang w:val="en-US"/>
        </w:rPr>
        <w:t xml:space="preserve">The data consists of 26 columns which have very differing measurement values, that are difficult to fit in a single plot. Some variables also don’t change over the time the motor runs. Visualized </w:t>
      </w:r>
      <w:r w:rsidR="007213BE">
        <w:rPr>
          <w:lang w:val="en-US"/>
        </w:rPr>
        <w:t xml:space="preserve">below will be a few interesting occurrences and similarities between the split </w:t>
      </w:r>
      <w:r w:rsidR="007213BE">
        <w:rPr>
          <w:lang w:val="en-US"/>
        </w:rPr>
        <w:t>datasets of</w:t>
      </w:r>
      <w:r w:rsidR="00024B5F">
        <w:rPr>
          <w:lang w:val="en-US"/>
        </w:rPr>
        <w:t xml:space="preserve"> train and test datasets.</w:t>
      </w:r>
      <w:r w:rsidR="00024B5F" w:rsidRPr="00024B5F">
        <w:rPr>
          <w:lang w:val="en-US"/>
        </w:rPr>
        <w:t xml:space="preserve"> </w:t>
      </w:r>
      <w:r w:rsidR="00024B5F">
        <w:rPr>
          <w:lang w:val="en-US"/>
        </w:rPr>
        <w:t>Pictures 1, 2, and 3 show some interesting sensor measurement values with massive outliers on both sides of the regular occurrences in the data from the selected motors test data set.</w:t>
      </w:r>
      <w:r w:rsidR="00024B5F">
        <w:rPr>
          <w:lang w:val="en-US"/>
        </w:rPr>
        <w:t xml:space="preserve"> Visualized next to each other are </w:t>
      </w:r>
      <w:r>
        <w:rPr>
          <w:lang w:val="en-US"/>
        </w:rPr>
        <w:t>the same sensors from both the test and train datasets</w:t>
      </w:r>
    </w:p>
    <w:p w14:paraId="4EA8EE0B" w14:textId="4C078BE7" w:rsidR="00024B5F" w:rsidRDefault="00A02515" w:rsidP="00024B5F">
      <w:pPr>
        <w:pStyle w:val="LUTNormalTimesNewRoman12"/>
        <w:rPr>
          <w:lang w:val="en-US"/>
        </w:rPr>
      </w:pPr>
      <w:r w:rsidRPr="007213BE">
        <w:rPr>
          <w:lang w:val="en-FI"/>
        </w:rPr>
        <w:drawing>
          <wp:anchor distT="0" distB="0" distL="114300" distR="114300" simplePos="0" relativeHeight="251658240" behindDoc="1" locked="0" layoutInCell="1" allowOverlap="1" wp14:anchorId="187FED32" wp14:editId="375277DF">
            <wp:simplePos x="0" y="0"/>
            <wp:positionH relativeFrom="margin">
              <wp:align>left</wp:align>
            </wp:positionH>
            <wp:positionV relativeFrom="paragraph">
              <wp:posOffset>168910</wp:posOffset>
            </wp:positionV>
            <wp:extent cx="2778760" cy="2080895"/>
            <wp:effectExtent l="0" t="0" r="2540" b="0"/>
            <wp:wrapSquare wrapText="bothSides"/>
            <wp:docPr id="1650172331"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2331" name="Picture 8" descr="A graph with line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8760" cy="208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B5F">
        <w:rPr>
          <w:lang w:val="en-US"/>
        </w:rPr>
        <w:t xml:space="preserve"> </w:t>
      </w:r>
    </w:p>
    <w:p w14:paraId="49042730" w14:textId="266AAD95" w:rsidR="00A02515" w:rsidRDefault="00EA41B9" w:rsidP="00A02515">
      <w:pPr>
        <w:pStyle w:val="LUTNormalTimesNewRoman12"/>
        <w:keepNext/>
      </w:pPr>
      <w:r w:rsidRPr="007213BE">
        <w:rPr>
          <w:lang w:val="en-FI"/>
        </w:rPr>
        <w:lastRenderedPageBreak/>
        <w:drawing>
          <wp:anchor distT="0" distB="0" distL="114300" distR="114300" simplePos="0" relativeHeight="251665408" behindDoc="1" locked="0" layoutInCell="1" allowOverlap="1" wp14:anchorId="16711BB4" wp14:editId="53785327">
            <wp:simplePos x="0" y="0"/>
            <wp:positionH relativeFrom="margin">
              <wp:posOffset>2977515</wp:posOffset>
            </wp:positionH>
            <wp:positionV relativeFrom="paragraph">
              <wp:posOffset>6350</wp:posOffset>
            </wp:positionV>
            <wp:extent cx="2696845" cy="2019300"/>
            <wp:effectExtent l="0" t="0" r="8255" b="0"/>
            <wp:wrapTight wrapText="bothSides">
              <wp:wrapPolygon edited="0">
                <wp:start x="0" y="0"/>
                <wp:lineTo x="0" y="21396"/>
                <wp:lineTo x="21514" y="21396"/>
                <wp:lineTo x="21514" y="0"/>
                <wp:lineTo x="0" y="0"/>
              </wp:wrapPolygon>
            </wp:wrapTight>
            <wp:docPr id="773273372" name="Picture 12"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3372" name="Picture 12" descr="A graph with a red and blue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84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515">
        <w:rPr>
          <w:noProof/>
        </w:rPr>
        <mc:AlternateContent>
          <mc:Choice Requires="wps">
            <w:drawing>
              <wp:anchor distT="0" distB="0" distL="114300" distR="114300" simplePos="0" relativeHeight="251667456" behindDoc="1" locked="0" layoutInCell="1" allowOverlap="1" wp14:anchorId="711834D0" wp14:editId="5B0AD9E6">
                <wp:simplePos x="0" y="0"/>
                <wp:positionH relativeFrom="column">
                  <wp:posOffset>2978150</wp:posOffset>
                </wp:positionH>
                <wp:positionV relativeFrom="paragraph">
                  <wp:posOffset>2046605</wp:posOffset>
                </wp:positionV>
                <wp:extent cx="2647950" cy="635"/>
                <wp:effectExtent l="0" t="0" r="0" b="0"/>
                <wp:wrapTight wrapText="bothSides">
                  <wp:wrapPolygon edited="0">
                    <wp:start x="0" y="0"/>
                    <wp:lineTo x="0" y="21600"/>
                    <wp:lineTo x="21600" y="21600"/>
                    <wp:lineTo x="21600" y="0"/>
                  </wp:wrapPolygon>
                </wp:wrapTight>
                <wp:docPr id="1742474365"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53C367C9" w14:textId="0A715999" w:rsidR="00A02515" w:rsidRPr="00A02515" w:rsidRDefault="00A02515" w:rsidP="00A02515">
                            <w:pPr>
                              <w:pStyle w:val="Caption"/>
                            </w:pPr>
                            <w:r>
                              <w:t>Picture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834D0" id="_x0000_s1028" type="#_x0000_t202" style="position:absolute;left:0;text-align:left;margin-left:234.5pt;margin-top:161.15pt;width:20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KFGg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" stroked="f">
                <v:textbox style="mso-fit-shape-to-text:t" inset="0,0,0,0">
                  <w:txbxContent>
                    <w:p w14:paraId="53C367C9" w14:textId="0A715999" w:rsidR="00A02515" w:rsidRPr="00A02515" w:rsidRDefault="00A02515" w:rsidP="00A02515">
                      <w:pPr>
                        <w:pStyle w:val="Caption"/>
                      </w:pPr>
                      <w:r>
                        <w:t>Picture 4</w:t>
                      </w:r>
                    </w:p>
                  </w:txbxContent>
                </v:textbox>
                <w10:wrap type="tight"/>
              </v:shape>
            </w:pict>
          </mc:Fallback>
        </mc:AlternateContent>
      </w:r>
      <w:r w:rsidR="00A02515" w:rsidRPr="007213BE">
        <w:rPr>
          <w:lang w:val="en-FI"/>
        </w:rPr>
        <w:drawing>
          <wp:inline distT="0" distB="0" distL="0" distR="0" wp14:anchorId="2D78EFB9" wp14:editId="13916620">
            <wp:extent cx="2733675" cy="2047298"/>
            <wp:effectExtent l="0" t="0" r="0" b="0"/>
            <wp:docPr id="1638777226" name="Picture 14" descr="A graph with a blue and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77226" name="Picture 14" descr="A graph with a blue and red squ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696" cy="2068284"/>
                    </a:xfrm>
                    <a:prstGeom prst="rect">
                      <a:avLst/>
                    </a:prstGeom>
                    <a:noFill/>
                    <a:ln>
                      <a:noFill/>
                    </a:ln>
                  </pic:spPr>
                </pic:pic>
              </a:graphicData>
            </a:graphic>
          </wp:inline>
        </w:drawing>
      </w:r>
    </w:p>
    <w:p w14:paraId="4F33EAA9" w14:textId="3986F250" w:rsidR="007213BE" w:rsidRDefault="00A02515" w:rsidP="00A02515">
      <w:pPr>
        <w:pStyle w:val="Caption"/>
        <w:jc w:val="both"/>
      </w:pPr>
      <w:r>
        <w:t>Picture 3</w:t>
      </w:r>
    </w:p>
    <w:p w14:paraId="7D330A9A" w14:textId="200E246B" w:rsidR="0049120F" w:rsidRDefault="00EA41B9" w:rsidP="00EA41B9">
      <w:pPr>
        <w:rPr>
          <w:lang w:val="en-US"/>
        </w:rPr>
      </w:pPr>
      <w:r>
        <w:rPr>
          <w:lang w:val="en-US"/>
        </w:rPr>
        <w:t xml:space="preserve">The boxplots help us detect a few initial </w:t>
      </w:r>
      <w:r w:rsidR="0049120F">
        <w:rPr>
          <w:lang w:val="en-US"/>
        </w:rPr>
        <w:t xml:space="preserve">points of interest in the data. Digging a bit deeper one can visualize these sensor measurements over the cycle times. Focusing on the sensor measurement number 21 (Variable 26 in the datasets) shows similar patterns. The plots below show that despite looking at all units at the same time </w:t>
      </w:r>
      <w:proofErr w:type="spellStart"/>
      <w:r w:rsidR="0049120F">
        <w:rPr>
          <w:lang w:val="en-US"/>
        </w:rPr>
        <w:t>a</w:t>
      </w:r>
      <w:proofErr w:type="spellEnd"/>
      <w:r w:rsidR="0049120F">
        <w:rPr>
          <w:lang w:val="en-US"/>
        </w:rPr>
        <w:t xml:space="preserve"> decrease in measurement values can be seen around the 100 to 150 marks of the time in cycles variable in both the train and test dataset (Pictures 5, 6).</w:t>
      </w:r>
    </w:p>
    <w:p w14:paraId="56FE8646" w14:textId="1F6FFD17" w:rsidR="0049120F" w:rsidRPr="0049120F" w:rsidRDefault="0049120F" w:rsidP="0049120F">
      <w:pPr>
        <w:rPr>
          <w:lang w:val="en-FI"/>
        </w:rPr>
      </w:pPr>
    </w:p>
    <w:p w14:paraId="5D50FAC0" w14:textId="264D1893" w:rsidR="0049120F" w:rsidRPr="0049120F" w:rsidRDefault="0049120F" w:rsidP="0049120F">
      <w:pPr>
        <w:rPr>
          <w:lang w:val="en-FI"/>
        </w:rPr>
      </w:pPr>
    </w:p>
    <w:p w14:paraId="316244CA" w14:textId="77777777" w:rsidR="0049120F" w:rsidRDefault="0049120F" w:rsidP="0049120F">
      <w:pPr>
        <w:keepNext/>
      </w:pPr>
      <w:r w:rsidRPr="0049120F">
        <w:rPr>
          <w:lang w:val="en-FI"/>
        </w:rPr>
        <w:drawing>
          <wp:inline distT="0" distB="0" distL="0" distR="0" wp14:anchorId="020C81D8" wp14:editId="164E40FE">
            <wp:extent cx="4400550" cy="3295650"/>
            <wp:effectExtent l="0" t="0" r="0" b="0"/>
            <wp:docPr id="1727656250" name="Picture 20" descr="A graph of 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56250" name="Picture 20" descr="A graph of a graph showing a blue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3295650"/>
                    </a:xfrm>
                    <a:prstGeom prst="rect">
                      <a:avLst/>
                    </a:prstGeom>
                    <a:noFill/>
                    <a:ln>
                      <a:noFill/>
                    </a:ln>
                  </pic:spPr>
                </pic:pic>
              </a:graphicData>
            </a:graphic>
          </wp:inline>
        </w:drawing>
      </w:r>
    </w:p>
    <w:p w14:paraId="1E7D201F" w14:textId="24F9ECF8" w:rsidR="0049120F" w:rsidRPr="0049120F" w:rsidRDefault="0049120F" w:rsidP="0049120F">
      <w:pPr>
        <w:pStyle w:val="Caption"/>
        <w:rPr>
          <w:lang w:val="en-FI"/>
        </w:rPr>
      </w:pPr>
      <w:r>
        <w:t>Picture 5</w:t>
      </w:r>
    </w:p>
    <w:p w14:paraId="6F23A6BB" w14:textId="77777777" w:rsidR="0049120F" w:rsidRDefault="0049120F" w:rsidP="0049120F">
      <w:pPr>
        <w:keepNext/>
      </w:pPr>
      <w:r w:rsidRPr="0049120F">
        <w:rPr>
          <w:lang w:val="en-FI"/>
        </w:rPr>
        <w:lastRenderedPageBreak/>
        <w:drawing>
          <wp:inline distT="0" distB="0" distL="0" distR="0" wp14:anchorId="4B2115D6" wp14:editId="53B17142">
            <wp:extent cx="4400550" cy="3295650"/>
            <wp:effectExtent l="0" t="0" r="0" b="0"/>
            <wp:docPr id="1052662720" name="Picture 22" descr="A graph of a sens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62720" name="Picture 22" descr="A graph of a senso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3295650"/>
                    </a:xfrm>
                    <a:prstGeom prst="rect">
                      <a:avLst/>
                    </a:prstGeom>
                    <a:noFill/>
                    <a:ln>
                      <a:noFill/>
                    </a:ln>
                  </pic:spPr>
                </pic:pic>
              </a:graphicData>
            </a:graphic>
          </wp:inline>
        </w:drawing>
      </w:r>
    </w:p>
    <w:p w14:paraId="4F4FA010" w14:textId="52B8C505" w:rsidR="0049120F" w:rsidRPr="0049120F" w:rsidRDefault="0049120F" w:rsidP="0049120F">
      <w:pPr>
        <w:pStyle w:val="Caption"/>
        <w:rPr>
          <w:lang w:val="en-FI"/>
        </w:rPr>
      </w:pPr>
      <w:r>
        <w:t>Picture 6</w:t>
      </w:r>
    </w:p>
    <w:p w14:paraId="67A6BA52" w14:textId="77777777" w:rsidR="00EA41B9" w:rsidRPr="00EA41B9" w:rsidRDefault="00EA41B9" w:rsidP="00EA41B9">
      <w:pPr>
        <w:rPr>
          <w:lang w:val="en-US"/>
        </w:rPr>
      </w:pPr>
    </w:p>
    <w:p w14:paraId="0DE54AC0" w14:textId="6A21D852" w:rsidR="007213BE" w:rsidRPr="007213BE" w:rsidRDefault="00A02515" w:rsidP="00A02515">
      <w:pPr>
        <w:pStyle w:val="LUTHeading2"/>
        <w:rPr>
          <w:lang w:val="en-FI"/>
        </w:rPr>
      </w:pPr>
      <w:r>
        <w:rPr>
          <w:lang w:val="en-FI"/>
        </w:rPr>
        <w:t>Statistics and basics of the data</w:t>
      </w:r>
    </w:p>
    <w:p w14:paraId="11CFA109" w14:textId="62901FC8" w:rsidR="00024B5F" w:rsidRPr="00024B5F" w:rsidRDefault="00024B5F" w:rsidP="00024B5F">
      <w:pPr>
        <w:pStyle w:val="LUTNormalTimesNewRoman12"/>
        <w:keepNext/>
        <w:rPr>
          <w:lang w:val="en-US"/>
        </w:rPr>
      </w:pPr>
      <w:r>
        <w:rPr>
          <w:lang w:val="en-US"/>
        </w:rPr>
        <w:t>The test and train datasets are built similarly with the RUL-file being a single column vector.</w:t>
      </w:r>
    </w:p>
    <w:tbl>
      <w:tblPr>
        <w:tblStyle w:val="TableGrid"/>
        <w:tblW w:w="0" w:type="auto"/>
        <w:tblLook w:val="04A0" w:firstRow="1" w:lastRow="0" w:firstColumn="1" w:lastColumn="0" w:noHBand="0" w:noVBand="1"/>
      </w:tblPr>
      <w:tblGrid>
        <w:gridCol w:w="2925"/>
        <w:gridCol w:w="2926"/>
        <w:gridCol w:w="2926"/>
      </w:tblGrid>
      <w:tr w:rsidR="00024B5F" w14:paraId="0E38265A" w14:textId="77777777" w:rsidTr="00024B5F">
        <w:tc>
          <w:tcPr>
            <w:tcW w:w="2925" w:type="dxa"/>
          </w:tcPr>
          <w:p w14:paraId="010FDB1E" w14:textId="1C3AF6F7" w:rsidR="00024B5F" w:rsidRPr="00024B5F" w:rsidRDefault="00024B5F" w:rsidP="007213BE">
            <w:pPr>
              <w:pStyle w:val="LUTNormalTimesNewRoman12"/>
              <w:keepNext/>
              <w:rPr>
                <w:b/>
                <w:bCs/>
                <w:lang w:val="en-FI"/>
              </w:rPr>
            </w:pPr>
            <w:r w:rsidRPr="00024B5F">
              <w:rPr>
                <w:b/>
                <w:bCs/>
                <w:lang w:val="en-FI"/>
              </w:rPr>
              <w:t>Dataset</w:t>
            </w:r>
          </w:p>
        </w:tc>
        <w:tc>
          <w:tcPr>
            <w:tcW w:w="2926" w:type="dxa"/>
          </w:tcPr>
          <w:p w14:paraId="5855B6A9" w14:textId="411B33EA" w:rsidR="00024B5F" w:rsidRPr="00024B5F" w:rsidRDefault="00024B5F" w:rsidP="007213BE">
            <w:pPr>
              <w:pStyle w:val="LUTNormalTimesNewRoman12"/>
              <w:keepNext/>
              <w:rPr>
                <w:b/>
                <w:bCs/>
                <w:lang w:val="en-FI"/>
              </w:rPr>
            </w:pPr>
            <w:r w:rsidRPr="00024B5F">
              <w:rPr>
                <w:b/>
                <w:bCs/>
                <w:lang w:val="en-FI"/>
              </w:rPr>
              <w:t>Rows</w:t>
            </w:r>
          </w:p>
        </w:tc>
        <w:tc>
          <w:tcPr>
            <w:tcW w:w="2926" w:type="dxa"/>
          </w:tcPr>
          <w:p w14:paraId="6B4D440A" w14:textId="4EF9636F" w:rsidR="00024B5F" w:rsidRPr="00024B5F" w:rsidRDefault="00024B5F" w:rsidP="007213BE">
            <w:pPr>
              <w:pStyle w:val="LUTNormalTimesNewRoman12"/>
              <w:keepNext/>
              <w:rPr>
                <w:b/>
                <w:bCs/>
                <w:lang w:val="en-FI"/>
              </w:rPr>
            </w:pPr>
            <w:r w:rsidRPr="00024B5F">
              <w:rPr>
                <w:b/>
                <w:bCs/>
                <w:lang w:val="en-FI"/>
              </w:rPr>
              <w:t>Columns</w:t>
            </w:r>
          </w:p>
        </w:tc>
      </w:tr>
      <w:tr w:rsidR="00024B5F" w14:paraId="29069C32" w14:textId="77777777" w:rsidTr="00024B5F">
        <w:tc>
          <w:tcPr>
            <w:tcW w:w="2925" w:type="dxa"/>
          </w:tcPr>
          <w:p w14:paraId="1B2401C5" w14:textId="791A018B" w:rsidR="00024B5F" w:rsidRDefault="00024B5F" w:rsidP="007213BE">
            <w:pPr>
              <w:pStyle w:val="LUTNormalTimesNewRoman12"/>
              <w:keepNext/>
              <w:rPr>
                <w:lang w:val="en-FI"/>
              </w:rPr>
            </w:pPr>
            <w:r>
              <w:rPr>
                <w:lang w:val="en-FI"/>
              </w:rPr>
              <w:t>FD001 Train</w:t>
            </w:r>
          </w:p>
        </w:tc>
        <w:tc>
          <w:tcPr>
            <w:tcW w:w="2926" w:type="dxa"/>
          </w:tcPr>
          <w:p w14:paraId="4F64A973" w14:textId="04450404" w:rsidR="00024B5F" w:rsidRDefault="00024B5F" w:rsidP="007213BE">
            <w:pPr>
              <w:pStyle w:val="LUTNormalTimesNewRoman12"/>
              <w:keepNext/>
              <w:rPr>
                <w:lang w:val="en-FI"/>
              </w:rPr>
            </w:pPr>
            <w:r>
              <w:rPr>
                <w:lang w:val="en-FI"/>
              </w:rPr>
              <w:t>26</w:t>
            </w:r>
          </w:p>
        </w:tc>
        <w:tc>
          <w:tcPr>
            <w:tcW w:w="2926" w:type="dxa"/>
          </w:tcPr>
          <w:p w14:paraId="63C5742C" w14:textId="598D707B" w:rsidR="00024B5F" w:rsidRDefault="00024B5F" w:rsidP="007213BE">
            <w:pPr>
              <w:pStyle w:val="LUTNormalTimesNewRoman12"/>
              <w:keepNext/>
              <w:rPr>
                <w:lang w:val="en-FI"/>
              </w:rPr>
            </w:pPr>
            <w:r>
              <w:rPr>
                <w:lang w:val="en-FI"/>
              </w:rPr>
              <w:t>20631</w:t>
            </w:r>
          </w:p>
        </w:tc>
      </w:tr>
      <w:tr w:rsidR="00024B5F" w14:paraId="5BE5F723" w14:textId="77777777" w:rsidTr="00024B5F">
        <w:tc>
          <w:tcPr>
            <w:tcW w:w="2925" w:type="dxa"/>
          </w:tcPr>
          <w:p w14:paraId="46563484" w14:textId="6B9DF0CA" w:rsidR="00024B5F" w:rsidRDefault="00024B5F" w:rsidP="007213BE">
            <w:pPr>
              <w:pStyle w:val="LUTNormalTimesNewRoman12"/>
              <w:keepNext/>
              <w:rPr>
                <w:lang w:val="en-FI"/>
              </w:rPr>
            </w:pPr>
            <w:r>
              <w:rPr>
                <w:lang w:val="en-FI"/>
              </w:rPr>
              <w:t>FD001 Test</w:t>
            </w:r>
          </w:p>
        </w:tc>
        <w:tc>
          <w:tcPr>
            <w:tcW w:w="2926" w:type="dxa"/>
          </w:tcPr>
          <w:p w14:paraId="74299034" w14:textId="653E861C" w:rsidR="00024B5F" w:rsidRDefault="00024B5F" w:rsidP="007213BE">
            <w:pPr>
              <w:pStyle w:val="LUTNormalTimesNewRoman12"/>
              <w:keepNext/>
              <w:rPr>
                <w:lang w:val="en-FI"/>
              </w:rPr>
            </w:pPr>
            <w:r>
              <w:rPr>
                <w:lang w:val="en-FI"/>
              </w:rPr>
              <w:t>26</w:t>
            </w:r>
          </w:p>
        </w:tc>
        <w:tc>
          <w:tcPr>
            <w:tcW w:w="2926" w:type="dxa"/>
          </w:tcPr>
          <w:p w14:paraId="798E1C70" w14:textId="57B92410" w:rsidR="00024B5F" w:rsidRDefault="00024B5F" w:rsidP="007213BE">
            <w:pPr>
              <w:pStyle w:val="LUTNormalTimesNewRoman12"/>
              <w:keepNext/>
              <w:rPr>
                <w:lang w:val="en-FI"/>
              </w:rPr>
            </w:pPr>
            <w:r>
              <w:rPr>
                <w:lang w:val="en-FI"/>
              </w:rPr>
              <w:t>13096</w:t>
            </w:r>
          </w:p>
        </w:tc>
      </w:tr>
      <w:tr w:rsidR="00024B5F" w14:paraId="0D739A86" w14:textId="77777777" w:rsidTr="00024B5F">
        <w:tc>
          <w:tcPr>
            <w:tcW w:w="2925" w:type="dxa"/>
          </w:tcPr>
          <w:p w14:paraId="5CF31133" w14:textId="1DC78D57" w:rsidR="00024B5F" w:rsidRDefault="00024B5F" w:rsidP="007213BE">
            <w:pPr>
              <w:pStyle w:val="LUTNormalTimesNewRoman12"/>
              <w:keepNext/>
              <w:rPr>
                <w:lang w:val="en-FI"/>
              </w:rPr>
            </w:pPr>
            <w:r>
              <w:rPr>
                <w:lang w:val="en-FI"/>
              </w:rPr>
              <w:t>FD 001 RUL</w:t>
            </w:r>
          </w:p>
        </w:tc>
        <w:tc>
          <w:tcPr>
            <w:tcW w:w="2926" w:type="dxa"/>
          </w:tcPr>
          <w:p w14:paraId="73E7AAD7" w14:textId="0B86139B" w:rsidR="00024B5F" w:rsidRDefault="00024B5F" w:rsidP="007213BE">
            <w:pPr>
              <w:pStyle w:val="LUTNormalTimesNewRoman12"/>
              <w:keepNext/>
              <w:rPr>
                <w:lang w:val="en-FI"/>
              </w:rPr>
            </w:pPr>
            <w:r>
              <w:rPr>
                <w:lang w:val="en-FI"/>
              </w:rPr>
              <w:t>1</w:t>
            </w:r>
          </w:p>
        </w:tc>
        <w:tc>
          <w:tcPr>
            <w:tcW w:w="2926" w:type="dxa"/>
          </w:tcPr>
          <w:p w14:paraId="1991E7BA" w14:textId="3E22F471" w:rsidR="00024B5F" w:rsidRDefault="00024B5F" w:rsidP="00024B5F">
            <w:pPr>
              <w:pStyle w:val="LUTNormalTimesNewRoman12"/>
              <w:keepNext/>
              <w:rPr>
                <w:lang w:val="en-FI"/>
              </w:rPr>
            </w:pPr>
            <w:r>
              <w:rPr>
                <w:lang w:val="en-FI"/>
              </w:rPr>
              <w:t>429</w:t>
            </w:r>
          </w:p>
        </w:tc>
      </w:tr>
      <w:tr w:rsidR="00024B5F" w14:paraId="3A8BEC5E" w14:textId="77777777" w:rsidTr="00024B5F">
        <w:tc>
          <w:tcPr>
            <w:tcW w:w="2925" w:type="dxa"/>
          </w:tcPr>
          <w:p w14:paraId="58E93E7C" w14:textId="1A4F6336" w:rsidR="00024B5F" w:rsidRDefault="00024B5F" w:rsidP="007213BE">
            <w:pPr>
              <w:pStyle w:val="LUTNormalTimesNewRoman12"/>
              <w:keepNext/>
              <w:rPr>
                <w:lang w:val="en-FI"/>
              </w:rPr>
            </w:pPr>
            <w:r>
              <w:rPr>
                <w:lang w:val="en-FI"/>
              </w:rPr>
              <w:t>Total Train + Test</w:t>
            </w:r>
          </w:p>
        </w:tc>
        <w:tc>
          <w:tcPr>
            <w:tcW w:w="2926" w:type="dxa"/>
          </w:tcPr>
          <w:p w14:paraId="070F0945" w14:textId="14CC75B5" w:rsidR="00024B5F" w:rsidRDefault="00024B5F" w:rsidP="007213BE">
            <w:pPr>
              <w:pStyle w:val="LUTNormalTimesNewRoman12"/>
              <w:keepNext/>
              <w:rPr>
                <w:lang w:val="en-FI"/>
              </w:rPr>
            </w:pPr>
            <w:r>
              <w:rPr>
                <w:lang w:val="en-FI"/>
              </w:rPr>
              <w:t>26</w:t>
            </w:r>
          </w:p>
        </w:tc>
        <w:tc>
          <w:tcPr>
            <w:tcW w:w="2926" w:type="dxa"/>
          </w:tcPr>
          <w:p w14:paraId="66E356F5" w14:textId="0D194E17" w:rsidR="00024B5F" w:rsidRDefault="00024B5F" w:rsidP="00024B5F">
            <w:pPr>
              <w:pStyle w:val="LUTNormalTimesNewRoman12"/>
              <w:keepNext/>
              <w:rPr>
                <w:lang w:val="en-FI"/>
              </w:rPr>
            </w:pPr>
            <w:r w:rsidRPr="00024B5F">
              <w:rPr>
                <w:lang w:val="en-FI"/>
              </w:rPr>
              <w:t>33727</w:t>
            </w:r>
          </w:p>
        </w:tc>
      </w:tr>
    </w:tbl>
    <w:p w14:paraId="42DC7F4C" w14:textId="1BBD1BF5" w:rsidR="00024B5F" w:rsidRPr="007213BE" w:rsidRDefault="00024B5F" w:rsidP="00024B5F">
      <w:pPr>
        <w:pStyle w:val="Caption"/>
        <w:rPr>
          <w:rFonts w:ascii="Times New Roman" w:hAnsi="Times New Roman" w:cs="Times New Roman"/>
          <w:sz w:val="24"/>
          <w:szCs w:val="24"/>
          <w:lang w:val="en-FI"/>
        </w:rPr>
      </w:pPr>
      <w:r>
        <w:t>Table 2 data summaries</w:t>
      </w:r>
    </w:p>
    <w:p w14:paraId="233DC784" w14:textId="37AE70D6" w:rsidR="007213BE" w:rsidRDefault="007213BE" w:rsidP="007213BE">
      <w:pPr>
        <w:pStyle w:val="LUTNormalTimesNewRoman12"/>
        <w:keepNext/>
        <w:rPr>
          <w:lang w:val="en-FI"/>
        </w:rPr>
      </w:pPr>
    </w:p>
    <w:p w14:paraId="7F52A82B" w14:textId="02FD19AF" w:rsidR="00024B5F" w:rsidRPr="007213BE" w:rsidRDefault="00024B5F" w:rsidP="007213BE">
      <w:pPr>
        <w:pStyle w:val="LUTNormalTimesNewRoman12"/>
        <w:keepNext/>
        <w:rPr>
          <w:lang w:val="en-FI"/>
        </w:rPr>
      </w:pPr>
      <w:r>
        <w:rPr>
          <w:lang w:val="en-FI"/>
        </w:rPr>
        <w:t>The data seems to be split in a 40/60 split where 40% of what could be viewed as the test dataset and 60% of the data is in the training dataset.</w:t>
      </w:r>
    </w:p>
    <w:p w14:paraId="1D2C4553" w14:textId="006FAD4C" w:rsidR="00EE0960" w:rsidRDefault="00EE0960" w:rsidP="00EE0960">
      <w:pPr>
        <w:pStyle w:val="LUTNormalTimesNewRoman12"/>
        <w:keepNext/>
      </w:pPr>
    </w:p>
    <w:p w14:paraId="1568A0DC" w14:textId="40BB494C" w:rsidR="00575B21" w:rsidRPr="00575B21" w:rsidRDefault="00575B21" w:rsidP="006A38F3">
      <w:pPr>
        <w:pStyle w:val="LUTHeading1"/>
        <w:spacing w:before="120" w:after="120"/>
        <w:ind w:left="357" w:hanging="357"/>
        <w:rPr>
          <w:lang w:val="en-US"/>
        </w:rPr>
      </w:pPr>
      <w:r w:rsidRPr="00575B21">
        <w:t>Challenges and Preprocessing Plan</w:t>
      </w:r>
    </w:p>
    <w:p w14:paraId="19C63272" w14:textId="14ECF106" w:rsidR="00EE0960" w:rsidRDefault="00575B21" w:rsidP="00E87D0F">
      <w:pPr>
        <w:pStyle w:val="LUTHeading2"/>
        <w:rPr>
          <w:lang w:val="en-US"/>
        </w:rPr>
      </w:pPr>
      <w:r w:rsidRPr="00575B21">
        <w:rPr>
          <w:b/>
          <w:bCs/>
          <w:lang w:val="en-US"/>
        </w:rPr>
        <w:t>Challenges</w:t>
      </w:r>
      <w:r>
        <w:rPr>
          <w:lang w:val="en-US"/>
        </w:rPr>
        <w:t xml:space="preserve">: </w:t>
      </w:r>
    </w:p>
    <w:p w14:paraId="166780AE" w14:textId="77777777" w:rsidR="00A02515" w:rsidRDefault="00E87D0F" w:rsidP="00EE0960">
      <w:pPr>
        <w:pStyle w:val="LUTNormalTimesNewRoman12"/>
      </w:pPr>
      <w:r>
        <w:t xml:space="preserve">The </w:t>
      </w:r>
      <w:r w:rsidR="00A02515">
        <w:t xml:space="preserve">data overall isn’t very well documented. The sensor measurement data doesn’t really mean anything to a viewer despite it being floating point numbers or integers. The sensors and their functionality aren’t explained at all. </w:t>
      </w:r>
    </w:p>
    <w:p w14:paraId="3EC8A40C" w14:textId="24103551" w:rsidR="00A02515" w:rsidRDefault="00A02515" w:rsidP="00EE0960">
      <w:pPr>
        <w:pStyle w:val="LUTNormalTimesNewRoman12"/>
      </w:pPr>
      <w:r>
        <w:t>As stated previously the data provided is split into different units that could potentially be analysed separately, or they might need to be analysed all together, there’s no explanation on what units mean either.</w:t>
      </w:r>
    </w:p>
    <w:p w14:paraId="4F4689AF" w14:textId="1BC063FD" w:rsidR="00E87D0F" w:rsidRDefault="00A02515" w:rsidP="00EE0960">
      <w:pPr>
        <w:pStyle w:val="LUTNormalTimesNewRoman12"/>
      </w:pPr>
      <w:r>
        <w:t xml:space="preserve">The RUL file is also </w:t>
      </w:r>
      <w:proofErr w:type="gramStart"/>
      <w:r>
        <w:t>a</w:t>
      </w:r>
      <w:proofErr w:type="gramEnd"/>
      <w:r>
        <w:t xml:space="preserve"> unconnected singular vector that doesn’t really connect to the main data in a consistent manner.</w:t>
      </w:r>
    </w:p>
    <w:p w14:paraId="7151148C" w14:textId="4AD9C1EE" w:rsidR="00A02515" w:rsidRDefault="00A02515" w:rsidP="00EE0960">
      <w:pPr>
        <w:pStyle w:val="LUTNormalTimesNewRoman12"/>
      </w:pPr>
      <w:r>
        <w:t>The largest challenge is the lack of full understanding of what one is looking at. Misunderstanding how to look at the dataset can lead to misanalysis and misguided machine learning development.</w:t>
      </w:r>
    </w:p>
    <w:p w14:paraId="59326177" w14:textId="77777777" w:rsidR="00EE0960" w:rsidRPr="00E87D0F" w:rsidRDefault="00EE0960" w:rsidP="00EE0960">
      <w:pPr>
        <w:pStyle w:val="LUTNormalTimesNewRoman12"/>
        <w:rPr>
          <w:lang w:val="en-US"/>
        </w:rPr>
      </w:pPr>
    </w:p>
    <w:p w14:paraId="20C3ED63" w14:textId="77777777" w:rsidR="00EE0960" w:rsidRDefault="00575B21" w:rsidP="00575B21">
      <w:pPr>
        <w:pStyle w:val="LUTHeading2"/>
        <w:rPr>
          <w:lang w:val="en-US"/>
        </w:rPr>
      </w:pPr>
      <w:r>
        <w:rPr>
          <w:b/>
          <w:bCs/>
          <w:lang w:val="en-US"/>
        </w:rPr>
        <w:t>Preprocessing Plan</w:t>
      </w:r>
      <w:r w:rsidRPr="00575B21">
        <w:rPr>
          <w:lang w:val="en-US"/>
        </w:rPr>
        <w:t>:</w:t>
      </w:r>
      <w:r>
        <w:rPr>
          <w:lang w:val="en-US"/>
        </w:rPr>
        <w:t xml:space="preserve"> </w:t>
      </w:r>
    </w:p>
    <w:p w14:paraId="75765A1E" w14:textId="49FAC941" w:rsidR="00575B21" w:rsidRDefault="00E87D0F" w:rsidP="00EE0960">
      <w:pPr>
        <w:pStyle w:val="LUTNormalTimesNewRoman12"/>
        <w:rPr>
          <w:lang w:val="en-US"/>
        </w:rPr>
      </w:pPr>
      <w:r w:rsidRPr="00E87D0F">
        <w:t>To address these issues, the preprocessing plan involves imputing or removing missing values, detecting and managing outliers, and scaling the sensor data for consistency.</w:t>
      </w:r>
      <w:r w:rsidR="00A02515">
        <w:t xml:space="preserve"> </w:t>
      </w:r>
      <w:proofErr w:type="gramStart"/>
      <w:r w:rsidR="00A02515">
        <w:t>The</w:t>
      </w:r>
      <w:proofErr w:type="gramEnd"/>
      <w:r w:rsidR="00A02515">
        <w:t xml:space="preserve"> data is already split into a 40/60 split that we are ready to potentially alter if needed for a better split</w:t>
      </w:r>
      <w:r w:rsidRPr="00E87D0F">
        <w:t>.</w:t>
      </w:r>
      <w:r w:rsidR="00A02515">
        <w:t xml:space="preserve"> Splitting the data in this manner should help us provide our machine learning models we create during the course in a reliable manner.</w:t>
      </w:r>
    </w:p>
    <w:p w14:paraId="6D6DF36C" w14:textId="77777777" w:rsidR="004B3389" w:rsidRPr="004B3389" w:rsidRDefault="004B3389" w:rsidP="004B3389">
      <w:pPr>
        <w:pStyle w:val="LUTHeading1"/>
        <w:numPr>
          <w:ilvl w:val="0"/>
          <w:numId w:val="0"/>
        </w:numPr>
        <w:ind w:left="360"/>
        <w:rPr>
          <w:lang w:val="en-US"/>
        </w:rPr>
      </w:pPr>
    </w:p>
    <w:sectPr w:rsidR="004B3389" w:rsidRPr="004B3389" w:rsidSect="008611AF">
      <w:pgSz w:w="11906" w:h="16838"/>
      <w:pgMar w:top="1985" w:right="1134" w:bottom="1134"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D1E29" w14:textId="77777777" w:rsidR="001307EC" w:rsidRDefault="001307EC" w:rsidP="00640099">
      <w:pPr>
        <w:spacing w:after="0" w:line="240" w:lineRule="auto"/>
      </w:pPr>
      <w:r>
        <w:separator/>
      </w:r>
    </w:p>
  </w:endnote>
  <w:endnote w:type="continuationSeparator" w:id="0">
    <w:p w14:paraId="1B72D2E5" w14:textId="77777777" w:rsidR="001307EC" w:rsidRDefault="001307EC" w:rsidP="0064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4FC29" w14:textId="77777777" w:rsidR="001307EC" w:rsidRDefault="001307EC" w:rsidP="00640099">
      <w:pPr>
        <w:spacing w:after="0" w:line="240" w:lineRule="auto"/>
      </w:pPr>
      <w:r>
        <w:separator/>
      </w:r>
    </w:p>
  </w:footnote>
  <w:footnote w:type="continuationSeparator" w:id="0">
    <w:p w14:paraId="20A1AAC7" w14:textId="77777777" w:rsidR="001307EC" w:rsidRDefault="001307EC" w:rsidP="00640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4B7B"/>
    <w:multiLevelType w:val="hybridMultilevel"/>
    <w:tmpl w:val="F44463E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 w15:restartNumberingAfterBreak="0">
    <w:nsid w:val="07686346"/>
    <w:multiLevelType w:val="hybridMultilevel"/>
    <w:tmpl w:val="92C4CFDC"/>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9EA7710"/>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EF50CE"/>
    <w:multiLevelType w:val="hybridMultilevel"/>
    <w:tmpl w:val="6658D4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7056298"/>
    <w:multiLevelType w:val="multilevel"/>
    <w:tmpl w:val="E238001C"/>
    <w:lvl w:ilvl="0">
      <w:start w:val="1"/>
      <w:numFmt w:val="decimal"/>
      <w:pStyle w:val="LUTHeading1"/>
      <w:lvlText w:val="%1."/>
      <w:lvlJc w:val="left"/>
      <w:pPr>
        <w:ind w:left="360" w:hanging="360"/>
      </w:pPr>
      <w:rPr>
        <w:rFonts w:hint="default"/>
      </w:rPr>
    </w:lvl>
    <w:lvl w:ilvl="1">
      <w:start w:val="1"/>
      <w:numFmt w:val="decimal"/>
      <w:pStyle w:val="LUTHeading2"/>
      <w:lvlText w:val="%1.%2."/>
      <w:lvlJc w:val="left"/>
      <w:pPr>
        <w:ind w:left="792" w:hanging="432"/>
      </w:pPr>
      <w:rPr>
        <w:rFonts w:hint="default"/>
      </w:rPr>
    </w:lvl>
    <w:lvl w:ilvl="2">
      <w:start w:val="1"/>
      <w:numFmt w:val="decimal"/>
      <w:pStyle w:val="LUT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1772C4"/>
    <w:multiLevelType w:val="hybridMultilevel"/>
    <w:tmpl w:val="80A4A4F4"/>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4340A8C"/>
    <w:multiLevelType w:val="multilevel"/>
    <w:tmpl w:val="414430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2403E3"/>
    <w:multiLevelType w:val="multilevel"/>
    <w:tmpl w:val="6CCA0D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5C0714"/>
    <w:multiLevelType w:val="hybridMultilevel"/>
    <w:tmpl w:val="637A9FFC"/>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42A212AD"/>
    <w:multiLevelType w:val="hybridMultilevel"/>
    <w:tmpl w:val="57E8BE5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0" w15:restartNumberingAfterBreak="0">
    <w:nsid w:val="4E8F0A0A"/>
    <w:multiLevelType w:val="hybridMultilevel"/>
    <w:tmpl w:val="458800B4"/>
    <w:lvl w:ilvl="0" w:tplc="FBF8EEEA">
      <w:numFmt w:val="bullet"/>
      <w:lvlText w:val="-"/>
      <w:lvlJc w:val="left"/>
      <w:pPr>
        <w:ind w:left="1450" w:hanging="109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60697099"/>
    <w:multiLevelType w:val="hybridMultilevel"/>
    <w:tmpl w:val="C432607C"/>
    <w:lvl w:ilvl="0" w:tplc="040B0001">
      <w:start w:val="1"/>
      <w:numFmt w:val="bullet"/>
      <w:lvlText w:val=""/>
      <w:lvlJc w:val="left"/>
      <w:pPr>
        <w:ind w:left="1450" w:hanging="109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155536318">
    <w:abstractNumId w:val="5"/>
  </w:num>
  <w:num w:numId="2" w16cid:durableId="1945651144">
    <w:abstractNumId w:val="1"/>
  </w:num>
  <w:num w:numId="3" w16cid:durableId="1051735051">
    <w:abstractNumId w:val="10"/>
  </w:num>
  <w:num w:numId="4" w16cid:durableId="1336376253">
    <w:abstractNumId w:val="11"/>
  </w:num>
  <w:num w:numId="5" w16cid:durableId="834302038">
    <w:abstractNumId w:val="0"/>
  </w:num>
  <w:num w:numId="6" w16cid:durableId="2111394726">
    <w:abstractNumId w:val="8"/>
  </w:num>
  <w:num w:numId="7" w16cid:durableId="1450052855">
    <w:abstractNumId w:val="9"/>
  </w:num>
  <w:num w:numId="8" w16cid:durableId="564221003">
    <w:abstractNumId w:val="3"/>
  </w:num>
  <w:num w:numId="9" w16cid:durableId="147673595">
    <w:abstractNumId w:val="6"/>
  </w:num>
  <w:num w:numId="10" w16cid:durableId="939338229">
    <w:abstractNumId w:val="7"/>
  </w:num>
  <w:num w:numId="11" w16cid:durableId="1279070560">
    <w:abstractNumId w:val="2"/>
  </w:num>
  <w:num w:numId="12" w16cid:durableId="123735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18"/>
    <w:rsid w:val="000072D8"/>
    <w:rsid w:val="00024B5F"/>
    <w:rsid w:val="00026368"/>
    <w:rsid w:val="00036A4F"/>
    <w:rsid w:val="00046EDE"/>
    <w:rsid w:val="00087182"/>
    <w:rsid w:val="000B44E9"/>
    <w:rsid w:val="000B5477"/>
    <w:rsid w:val="000C4171"/>
    <w:rsid w:val="000D1BD5"/>
    <w:rsid w:val="000D21FF"/>
    <w:rsid w:val="000D6471"/>
    <w:rsid w:val="000E74A2"/>
    <w:rsid w:val="000F0548"/>
    <w:rsid w:val="001307EC"/>
    <w:rsid w:val="00161A06"/>
    <w:rsid w:val="00163328"/>
    <w:rsid w:val="001937DC"/>
    <w:rsid w:val="00195EEE"/>
    <w:rsid w:val="001A6128"/>
    <w:rsid w:val="001A61F6"/>
    <w:rsid w:val="001C570C"/>
    <w:rsid w:val="001C6095"/>
    <w:rsid w:val="0020488B"/>
    <w:rsid w:val="00210C2E"/>
    <w:rsid w:val="00211DF1"/>
    <w:rsid w:val="00234320"/>
    <w:rsid w:val="00235124"/>
    <w:rsid w:val="00244B55"/>
    <w:rsid w:val="00253C0B"/>
    <w:rsid w:val="00281A44"/>
    <w:rsid w:val="00290EB9"/>
    <w:rsid w:val="002A15A5"/>
    <w:rsid w:val="002D4EC1"/>
    <w:rsid w:val="002E6B4B"/>
    <w:rsid w:val="003950D9"/>
    <w:rsid w:val="003A121D"/>
    <w:rsid w:val="003B4E97"/>
    <w:rsid w:val="003B626C"/>
    <w:rsid w:val="003C10DF"/>
    <w:rsid w:val="003C6B50"/>
    <w:rsid w:val="003F2D7C"/>
    <w:rsid w:val="004156F5"/>
    <w:rsid w:val="0042662D"/>
    <w:rsid w:val="0049120F"/>
    <w:rsid w:val="004B3389"/>
    <w:rsid w:val="00511B80"/>
    <w:rsid w:val="00526DAD"/>
    <w:rsid w:val="00531BFF"/>
    <w:rsid w:val="00537778"/>
    <w:rsid w:val="005423B5"/>
    <w:rsid w:val="00555FFC"/>
    <w:rsid w:val="00561B99"/>
    <w:rsid w:val="005631DB"/>
    <w:rsid w:val="00575B21"/>
    <w:rsid w:val="0057693E"/>
    <w:rsid w:val="0059784E"/>
    <w:rsid w:val="005A1CBE"/>
    <w:rsid w:val="005C0407"/>
    <w:rsid w:val="00605C5A"/>
    <w:rsid w:val="00640099"/>
    <w:rsid w:val="0064167E"/>
    <w:rsid w:val="006728AD"/>
    <w:rsid w:val="00691F13"/>
    <w:rsid w:val="006A38F3"/>
    <w:rsid w:val="00706E49"/>
    <w:rsid w:val="00707AA5"/>
    <w:rsid w:val="007213BE"/>
    <w:rsid w:val="007616CE"/>
    <w:rsid w:val="00772190"/>
    <w:rsid w:val="007B258D"/>
    <w:rsid w:val="007C7B8E"/>
    <w:rsid w:val="00807AEE"/>
    <w:rsid w:val="00822831"/>
    <w:rsid w:val="00831B73"/>
    <w:rsid w:val="00856023"/>
    <w:rsid w:val="008611AF"/>
    <w:rsid w:val="00884CB7"/>
    <w:rsid w:val="008B55EE"/>
    <w:rsid w:val="008B611F"/>
    <w:rsid w:val="008D6EBB"/>
    <w:rsid w:val="009432B0"/>
    <w:rsid w:val="009468C1"/>
    <w:rsid w:val="009523B5"/>
    <w:rsid w:val="009603AE"/>
    <w:rsid w:val="0096107A"/>
    <w:rsid w:val="00970CF2"/>
    <w:rsid w:val="009B4080"/>
    <w:rsid w:val="009F5DD2"/>
    <w:rsid w:val="00A02515"/>
    <w:rsid w:val="00A04CA9"/>
    <w:rsid w:val="00A1295C"/>
    <w:rsid w:val="00A17FF6"/>
    <w:rsid w:val="00A306DD"/>
    <w:rsid w:val="00A33BBF"/>
    <w:rsid w:val="00A7352B"/>
    <w:rsid w:val="00A80394"/>
    <w:rsid w:val="00A85FCD"/>
    <w:rsid w:val="00A91B97"/>
    <w:rsid w:val="00A96DCB"/>
    <w:rsid w:val="00AA1197"/>
    <w:rsid w:val="00AD18E8"/>
    <w:rsid w:val="00AD4D80"/>
    <w:rsid w:val="00AE6F2C"/>
    <w:rsid w:val="00AF132F"/>
    <w:rsid w:val="00B21557"/>
    <w:rsid w:val="00B3204B"/>
    <w:rsid w:val="00B4058B"/>
    <w:rsid w:val="00B70A7D"/>
    <w:rsid w:val="00B7173A"/>
    <w:rsid w:val="00B73028"/>
    <w:rsid w:val="00B85BE6"/>
    <w:rsid w:val="00B960B3"/>
    <w:rsid w:val="00BC4FAF"/>
    <w:rsid w:val="00BE2EB8"/>
    <w:rsid w:val="00BE3693"/>
    <w:rsid w:val="00C07A65"/>
    <w:rsid w:val="00C30B5D"/>
    <w:rsid w:val="00CA29D7"/>
    <w:rsid w:val="00CB16AE"/>
    <w:rsid w:val="00CB1C50"/>
    <w:rsid w:val="00CD7FEA"/>
    <w:rsid w:val="00CF0DBB"/>
    <w:rsid w:val="00D172C3"/>
    <w:rsid w:val="00D4594C"/>
    <w:rsid w:val="00D45978"/>
    <w:rsid w:val="00D67EA3"/>
    <w:rsid w:val="00DD041A"/>
    <w:rsid w:val="00DD5B9C"/>
    <w:rsid w:val="00E15942"/>
    <w:rsid w:val="00E21578"/>
    <w:rsid w:val="00E42D6A"/>
    <w:rsid w:val="00E73C3F"/>
    <w:rsid w:val="00E87D0F"/>
    <w:rsid w:val="00E90CF5"/>
    <w:rsid w:val="00E914E2"/>
    <w:rsid w:val="00EA41B9"/>
    <w:rsid w:val="00EB7B4B"/>
    <w:rsid w:val="00EC232E"/>
    <w:rsid w:val="00EE0960"/>
    <w:rsid w:val="00EE17C2"/>
    <w:rsid w:val="00F06BC5"/>
    <w:rsid w:val="00F116BC"/>
    <w:rsid w:val="00F16A5B"/>
    <w:rsid w:val="00F3341F"/>
    <w:rsid w:val="00F45118"/>
    <w:rsid w:val="00F65A67"/>
    <w:rsid w:val="00F718A1"/>
    <w:rsid w:val="00F803FC"/>
    <w:rsid w:val="00FB2667"/>
    <w:rsid w:val="00FC3815"/>
    <w:rsid w:val="00FC6158"/>
    <w:rsid w:val="00FE086F"/>
    <w:rsid w:val="00FE3C77"/>
    <w:rsid w:val="00FE7C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A752"/>
  <w15:chartTrackingRefBased/>
  <w15:docId w15:val="{97240929-F9FB-40F3-9C9B-C94B5DCF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1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1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693E"/>
    <w:pPr>
      <w:ind w:left="720"/>
      <w:contextualSpacing/>
    </w:pPr>
  </w:style>
  <w:style w:type="character" w:styleId="Hyperlink">
    <w:name w:val="Hyperlink"/>
    <w:basedOn w:val="DefaultParagraphFont"/>
    <w:uiPriority w:val="99"/>
    <w:unhideWhenUsed/>
    <w:rsid w:val="008D6EBB"/>
    <w:rPr>
      <w:color w:val="0563C1" w:themeColor="hyperlink"/>
      <w:u w:val="single"/>
    </w:rPr>
  </w:style>
  <w:style w:type="character" w:styleId="UnresolvedMention">
    <w:name w:val="Unresolved Mention"/>
    <w:basedOn w:val="DefaultParagraphFont"/>
    <w:uiPriority w:val="99"/>
    <w:semiHidden/>
    <w:unhideWhenUsed/>
    <w:rsid w:val="008D6EBB"/>
    <w:rPr>
      <w:color w:val="605E5C"/>
      <w:shd w:val="clear" w:color="auto" w:fill="E1DFDD"/>
    </w:rPr>
  </w:style>
  <w:style w:type="paragraph" w:styleId="Subtitle">
    <w:name w:val="Subtitle"/>
    <w:basedOn w:val="Normal"/>
    <w:next w:val="Normal"/>
    <w:link w:val="SubtitleChar"/>
    <w:uiPriority w:val="11"/>
    <w:qFormat/>
    <w:rsid w:val="00A73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52B"/>
    <w:rPr>
      <w:rFonts w:eastAsiaTheme="minorEastAsia"/>
      <w:color w:val="5A5A5A" w:themeColor="text1" w:themeTint="A5"/>
      <w:spacing w:val="15"/>
    </w:rPr>
  </w:style>
  <w:style w:type="character" w:customStyle="1" w:styleId="normaltextrun">
    <w:name w:val="normaltextrun"/>
    <w:basedOn w:val="DefaultParagraphFont"/>
    <w:rsid w:val="00772190"/>
  </w:style>
  <w:style w:type="character" w:styleId="FollowedHyperlink">
    <w:name w:val="FollowedHyperlink"/>
    <w:basedOn w:val="DefaultParagraphFont"/>
    <w:uiPriority w:val="99"/>
    <w:semiHidden/>
    <w:unhideWhenUsed/>
    <w:rsid w:val="000072D8"/>
    <w:rPr>
      <w:color w:val="954F72" w:themeColor="followedHyperlink"/>
      <w:u w:val="single"/>
    </w:rPr>
  </w:style>
  <w:style w:type="paragraph" w:styleId="TOCHeading">
    <w:name w:val="TOC Heading"/>
    <w:basedOn w:val="Heading1"/>
    <w:next w:val="Normal"/>
    <w:uiPriority w:val="39"/>
    <w:unhideWhenUsed/>
    <w:qFormat/>
    <w:rsid w:val="007616CE"/>
    <w:pPr>
      <w:outlineLvl w:val="9"/>
    </w:pPr>
  </w:style>
  <w:style w:type="paragraph" w:styleId="TOC1">
    <w:name w:val="toc 1"/>
    <w:basedOn w:val="LUTNormalTimesNewRoman12"/>
    <w:next w:val="LUTNormalTimesNewRoman12"/>
    <w:autoRedefine/>
    <w:uiPriority w:val="39"/>
    <w:unhideWhenUsed/>
    <w:rsid w:val="000D6471"/>
    <w:pPr>
      <w:spacing w:after="0"/>
    </w:pPr>
  </w:style>
  <w:style w:type="paragraph" w:styleId="TOC2">
    <w:name w:val="toc 2"/>
    <w:basedOn w:val="LUTNormalTimesNewRoman12"/>
    <w:next w:val="Normal"/>
    <w:autoRedefine/>
    <w:uiPriority w:val="39"/>
    <w:unhideWhenUsed/>
    <w:rsid w:val="000D6471"/>
    <w:pPr>
      <w:spacing w:after="0"/>
      <w:ind w:left="221"/>
    </w:pPr>
  </w:style>
  <w:style w:type="paragraph" w:styleId="TOC3">
    <w:name w:val="toc 3"/>
    <w:basedOn w:val="LUTNormalTimesNewRoman12"/>
    <w:next w:val="Normal"/>
    <w:autoRedefine/>
    <w:uiPriority w:val="39"/>
    <w:unhideWhenUsed/>
    <w:rsid w:val="000D6471"/>
    <w:pPr>
      <w:spacing w:after="0"/>
      <w:ind w:left="442"/>
    </w:pPr>
  </w:style>
  <w:style w:type="paragraph" w:styleId="Header">
    <w:name w:val="header"/>
    <w:basedOn w:val="Normal"/>
    <w:link w:val="HeaderChar"/>
    <w:uiPriority w:val="99"/>
    <w:unhideWhenUsed/>
    <w:rsid w:val="00CF0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DBB"/>
  </w:style>
  <w:style w:type="paragraph" w:styleId="Footer">
    <w:name w:val="footer"/>
    <w:basedOn w:val="Normal"/>
    <w:link w:val="FooterChar"/>
    <w:uiPriority w:val="99"/>
    <w:unhideWhenUsed/>
    <w:rsid w:val="00CF0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DBB"/>
  </w:style>
  <w:style w:type="paragraph" w:customStyle="1" w:styleId="LUTNormalTimesNewRoman12">
    <w:name w:val="LUT Normal Times New Roman 12"/>
    <w:basedOn w:val="Normal"/>
    <w:link w:val="LUTNormalTimesNewRoman12Char"/>
    <w:qFormat/>
    <w:rsid w:val="00AA1197"/>
    <w:pPr>
      <w:spacing w:line="360" w:lineRule="auto"/>
      <w:jc w:val="both"/>
    </w:pPr>
    <w:rPr>
      <w:rFonts w:ascii="Times New Roman" w:hAnsi="Times New Roman" w:cs="Times New Roman"/>
      <w:sz w:val="24"/>
      <w:szCs w:val="24"/>
    </w:rPr>
  </w:style>
  <w:style w:type="character" w:customStyle="1" w:styleId="LUTNormalTimesNewRoman12Char">
    <w:name w:val="LUT Normal Times New Roman 12 Char"/>
    <w:basedOn w:val="DefaultParagraphFont"/>
    <w:link w:val="LUTNormalTimesNewRoman12"/>
    <w:rsid w:val="00AA1197"/>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C570C"/>
    <w:rPr>
      <w:sz w:val="16"/>
      <w:szCs w:val="16"/>
    </w:rPr>
  </w:style>
  <w:style w:type="paragraph" w:styleId="CommentText">
    <w:name w:val="annotation text"/>
    <w:basedOn w:val="Normal"/>
    <w:link w:val="CommentTextChar"/>
    <w:uiPriority w:val="99"/>
    <w:semiHidden/>
    <w:unhideWhenUsed/>
    <w:rsid w:val="001C570C"/>
    <w:pPr>
      <w:spacing w:line="240" w:lineRule="auto"/>
    </w:pPr>
    <w:rPr>
      <w:sz w:val="20"/>
      <w:szCs w:val="20"/>
    </w:rPr>
  </w:style>
  <w:style w:type="character" w:customStyle="1" w:styleId="CommentTextChar">
    <w:name w:val="Comment Text Char"/>
    <w:basedOn w:val="DefaultParagraphFont"/>
    <w:link w:val="CommentText"/>
    <w:uiPriority w:val="99"/>
    <w:semiHidden/>
    <w:rsid w:val="001C570C"/>
    <w:rPr>
      <w:sz w:val="20"/>
      <w:szCs w:val="20"/>
    </w:rPr>
  </w:style>
  <w:style w:type="paragraph" w:styleId="CommentSubject">
    <w:name w:val="annotation subject"/>
    <w:basedOn w:val="CommentText"/>
    <w:next w:val="CommentText"/>
    <w:link w:val="CommentSubjectChar"/>
    <w:uiPriority w:val="99"/>
    <w:semiHidden/>
    <w:unhideWhenUsed/>
    <w:rsid w:val="001C570C"/>
    <w:rPr>
      <w:b/>
      <w:bCs/>
    </w:rPr>
  </w:style>
  <w:style w:type="character" w:customStyle="1" w:styleId="CommentSubjectChar">
    <w:name w:val="Comment Subject Char"/>
    <w:basedOn w:val="CommentTextChar"/>
    <w:link w:val="CommentSubject"/>
    <w:uiPriority w:val="99"/>
    <w:semiHidden/>
    <w:rsid w:val="001C570C"/>
    <w:rPr>
      <w:b/>
      <w:bCs/>
      <w:sz w:val="20"/>
      <w:szCs w:val="20"/>
    </w:rPr>
  </w:style>
  <w:style w:type="paragraph" w:styleId="BalloonText">
    <w:name w:val="Balloon Text"/>
    <w:basedOn w:val="Normal"/>
    <w:link w:val="BalloonTextChar"/>
    <w:uiPriority w:val="99"/>
    <w:semiHidden/>
    <w:unhideWhenUsed/>
    <w:rsid w:val="001C5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70C"/>
    <w:rPr>
      <w:rFonts w:ascii="Segoe UI" w:hAnsi="Segoe UI" w:cs="Segoe UI"/>
      <w:sz w:val="18"/>
      <w:szCs w:val="18"/>
    </w:rPr>
  </w:style>
  <w:style w:type="paragraph" w:customStyle="1" w:styleId="LUTHeading1">
    <w:name w:val="LUT Heading 1"/>
    <w:basedOn w:val="Heading1"/>
    <w:link w:val="LUTHeading1Char"/>
    <w:qFormat/>
    <w:rsid w:val="000D6471"/>
    <w:pPr>
      <w:numPr>
        <w:numId w:val="12"/>
      </w:numPr>
      <w:spacing w:after="720" w:line="360" w:lineRule="auto"/>
    </w:pPr>
    <w:rPr>
      <w:rFonts w:ascii="Times New Roman" w:hAnsi="Times New Roman" w:cs="Times New Roman"/>
      <w:color w:val="auto"/>
    </w:rPr>
  </w:style>
  <w:style w:type="paragraph" w:customStyle="1" w:styleId="LUTHeading2">
    <w:name w:val="LUT Heading 2"/>
    <w:basedOn w:val="Heading2"/>
    <w:qFormat/>
    <w:rsid w:val="009468C1"/>
    <w:pPr>
      <w:numPr>
        <w:ilvl w:val="1"/>
        <w:numId w:val="12"/>
      </w:numPr>
      <w:spacing w:after="480" w:line="360" w:lineRule="auto"/>
      <w:jc w:val="both"/>
    </w:pPr>
    <w:rPr>
      <w:rFonts w:ascii="Times New Roman" w:hAnsi="Times New Roman" w:cs="Times New Roman"/>
      <w:color w:val="auto"/>
    </w:rPr>
  </w:style>
  <w:style w:type="paragraph" w:customStyle="1" w:styleId="LUTHeading3">
    <w:name w:val="LUT Heading 3"/>
    <w:basedOn w:val="Heading3"/>
    <w:qFormat/>
    <w:rsid w:val="009468C1"/>
    <w:pPr>
      <w:numPr>
        <w:ilvl w:val="2"/>
        <w:numId w:val="12"/>
      </w:numPr>
      <w:spacing w:after="480" w:line="360" w:lineRule="auto"/>
      <w:jc w:val="both"/>
    </w:pPr>
    <w:rPr>
      <w:rFonts w:ascii="Times New Roman" w:hAnsi="Times New Roman" w:cs="Times New Roman"/>
      <w:color w:val="auto"/>
    </w:rPr>
  </w:style>
  <w:style w:type="paragraph" w:customStyle="1" w:styleId="LUTAppendix">
    <w:name w:val="LUT Appendix"/>
    <w:basedOn w:val="Normal"/>
    <w:qFormat/>
    <w:rsid w:val="009468C1"/>
    <w:pPr>
      <w:spacing w:after="480" w:line="360" w:lineRule="auto"/>
    </w:pPr>
    <w:rPr>
      <w:rFonts w:ascii="Times New Roman" w:hAnsi="Times New Roman" w:cs="Times New Roman"/>
      <w:sz w:val="24"/>
      <w:szCs w:val="24"/>
    </w:rPr>
  </w:style>
  <w:style w:type="character" w:customStyle="1" w:styleId="LUTHeading1Char">
    <w:name w:val="LUT Heading 1 Char"/>
    <w:basedOn w:val="Heading1Char"/>
    <w:link w:val="LUTHeading1"/>
    <w:rsid w:val="000D6471"/>
    <w:rPr>
      <w:rFonts w:ascii="Times New Roman" w:eastAsiaTheme="majorEastAsia" w:hAnsi="Times New Roman" w:cs="Times New Roman"/>
      <w:color w:val="2F5496" w:themeColor="accent1" w:themeShade="BF"/>
      <w:sz w:val="32"/>
      <w:szCs w:val="32"/>
    </w:rPr>
  </w:style>
  <w:style w:type="paragraph" w:customStyle="1" w:styleId="LUTHeading">
    <w:name w:val="LUT Heading"/>
    <w:basedOn w:val="LUTHeading1"/>
    <w:next w:val="LUTNormalTimesNewRoman12"/>
    <w:qFormat/>
    <w:rsid w:val="00EE17C2"/>
    <w:pPr>
      <w:numPr>
        <w:numId w:val="0"/>
      </w:numPr>
    </w:pPr>
  </w:style>
  <w:style w:type="paragraph" w:styleId="TOC4">
    <w:name w:val="toc 4"/>
    <w:basedOn w:val="LUTNormalTimesNewRoman12"/>
    <w:next w:val="Normal"/>
    <w:autoRedefine/>
    <w:uiPriority w:val="39"/>
    <w:semiHidden/>
    <w:unhideWhenUsed/>
    <w:rsid w:val="000D6471"/>
    <w:pPr>
      <w:spacing w:after="0"/>
      <w:ind w:left="658"/>
    </w:pPr>
  </w:style>
  <w:style w:type="paragraph" w:styleId="Caption">
    <w:name w:val="caption"/>
    <w:basedOn w:val="Normal"/>
    <w:next w:val="Normal"/>
    <w:uiPriority w:val="35"/>
    <w:unhideWhenUsed/>
    <w:qFormat/>
    <w:rsid w:val="00235124"/>
    <w:pPr>
      <w:spacing w:after="200" w:line="240" w:lineRule="auto"/>
    </w:pPr>
    <w:rPr>
      <w:i/>
      <w:iCs/>
      <w:color w:val="44546A" w:themeColor="text2"/>
      <w:sz w:val="18"/>
      <w:szCs w:val="18"/>
    </w:rPr>
  </w:style>
  <w:style w:type="table" w:styleId="TableGrid">
    <w:name w:val="Table Grid"/>
    <w:basedOn w:val="TableNormal"/>
    <w:uiPriority w:val="39"/>
    <w:rsid w:val="0039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7F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D7F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D7F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D7F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2936">
      <w:bodyDiv w:val="1"/>
      <w:marLeft w:val="0"/>
      <w:marRight w:val="0"/>
      <w:marTop w:val="0"/>
      <w:marBottom w:val="0"/>
      <w:divBdr>
        <w:top w:val="none" w:sz="0" w:space="0" w:color="auto"/>
        <w:left w:val="none" w:sz="0" w:space="0" w:color="auto"/>
        <w:bottom w:val="none" w:sz="0" w:space="0" w:color="auto"/>
        <w:right w:val="none" w:sz="0" w:space="0" w:color="auto"/>
      </w:divBdr>
      <w:divsChild>
        <w:div w:id="1712341330">
          <w:marLeft w:val="0"/>
          <w:marRight w:val="0"/>
          <w:marTop w:val="0"/>
          <w:marBottom w:val="0"/>
          <w:divBdr>
            <w:top w:val="none" w:sz="0" w:space="0" w:color="auto"/>
            <w:left w:val="none" w:sz="0" w:space="0" w:color="auto"/>
            <w:bottom w:val="none" w:sz="0" w:space="0" w:color="auto"/>
            <w:right w:val="none" w:sz="0" w:space="0" w:color="auto"/>
          </w:divBdr>
        </w:div>
      </w:divsChild>
    </w:div>
    <w:div w:id="76634819">
      <w:bodyDiv w:val="1"/>
      <w:marLeft w:val="0"/>
      <w:marRight w:val="0"/>
      <w:marTop w:val="0"/>
      <w:marBottom w:val="0"/>
      <w:divBdr>
        <w:top w:val="none" w:sz="0" w:space="0" w:color="auto"/>
        <w:left w:val="none" w:sz="0" w:space="0" w:color="auto"/>
        <w:bottom w:val="none" w:sz="0" w:space="0" w:color="auto"/>
        <w:right w:val="none" w:sz="0" w:space="0" w:color="auto"/>
      </w:divBdr>
      <w:divsChild>
        <w:div w:id="1505171604">
          <w:marLeft w:val="0"/>
          <w:marRight w:val="0"/>
          <w:marTop w:val="0"/>
          <w:marBottom w:val="0"/>
          <w:divBdr>
            <w:top w:val="none" w:sz="0" w:space="0" w:color="auto"/>
            <w:left w:val="none" w:sz="0" w:space="0" w:color="auto"/>
            <w:bottom w:val="none" w:sz="0" w:space="0" w:color="auto"/>
            <w:right w:val="none" w:sz="0" w:space="0" w:color="auto"/>
          </w:divBdr>
        </w:div>
      </w:divsChild>
    </w:div>
    <w:div w:id="237133482">
      <w:bodyDiv w:val="1"/>
      <w:marLeft w:val="0"/>
      <w:marRight w:val="0"/>
      <w:marTop w:val="0"/>
      <w:marBottom w:val="0"/>
      <w:divBdr>
        <w:top w:val="none" w:sz="0" w:space="0" w:color="auto"/>
        <w:left w:val="none" w:sz="0" w:space="0" w:color="auto"/>
        <w:bottom w:val="none" w:sz="0" w:space="0" w:color="auto"/>
        <w:right w:val="none" w:sz="0" w:space="0" w:color="auto"/>
      </w:divBdr>
      <w:divsChild>
        <w:div w:id="1481774662">
          <w:marLeft w:val="0"/>
          <w:marRight w:val="0"/>
          <w:marTop w:val="0"/>
          <w:marBottom w:val="0"/>
          <w:divBdr>
            <w:top w:val="none" w:sz="0" w:space="0" w:color="auto"/>
            <w:left w:val="none" w:sz="0" w:space="0" w:color="auto"/>
            <w:bottom w:val="none" w:sz="0" w:space="0" w:color="auto"/>
            <w:right w:val="none" w:sz="0" w:space="0" w:color="auto"/>
          </w:divBdr>
        </w:div>
      </w:divsChild>
    </w:div>
    <w:div w:id="268317777">
      <w:bodyDiv w:val="1"/>
      <w:marLeft w:val="0"/>
      <w:marRight w:val="0"/>
      <w:marTop w:val="0"/>
      <w:marBottom w:val="0"/>
      <w:divBdr>
        <w:top w:val="none" w:sz="0" w:space="0" w:color="auto"/>
        <w:left w:val="none" w:sz="0" w:space="0" w:color="auto"/>
        <w:bottom w:val="none" w:sz="0" w:space="0" w:color="auto"/>
        <w:right w:val="none" w:sz="0" w:space="0" w:color="auto"/>
      </w:divBdr>
      <w:divsChild>
        <w:div w:id="1003824551">
          <w:marLeft w:val="0"/>
          <w:marRight w:val="0"/>
          <w:marTop w:val="0"/>
          <w:marBottom w:val="0"/>
          <w:divBdr>
            <w:top w:val="none" w:sz="0" w:space="0" w:color="auto"/>
            <w:left w:val="none" w:sz="0" w:space="0" w:color="auto"/>
            <w:bottom w:val="none" w:sz="0" w:space="0" w:color="auto"/>
            <w:right w:val="none" w:sz="0" w:space="0" w:color="auto"/>
          </w:divBdr>
        </w:div>
      </w:divsChild>
    </w:div>
    <w:div w:id="311981154">
      <w:bodyDiv w:val="1"/>
      <w:marLeft w:val="0"/>
      <w:marRight w:val="0"/>
      <w:marTop w:val="0"/>
      <w:marBottom w:val="0"/>
      <w:divBdr>
        <w:top w:val="none" w:sz="0" w:space="0" w:color="auto"/>
        <w:left w:val="none" w:sz="0" w:space="0" w:color="auto"/>
        <w:bottom w:val="none" w:sz="0" w:space="0" w:color="auto"/>
        <w:right w:val="none" w:sz="0" w:space="0" w:color="auto"/>
      </w:divBdr>
      <w:divsChild>
        <w:div w:id="1288927378">
          <w:marLeft w:val="0"/>
          <w:marRight w:val="0"/>
          <w:marTop w:val="0"/>
          <w:marBottom w:val="0"/>
          <w:divBdr>
            <w:top w:val="none" w:sz="0" w:space="0" w:color="auto"/>
            <w:left w:val="none" w:sz="0" w:space="0" w:color="auto"/>
            <w:bottom w:val="none" w:sz="0" w:space="0" w:color="auto"/>
            <w:right w:val="none" w:sz="0" w:space="0" w:color="auto"/>
          </w:divBdr>
        </w:div>
      </w:divsChild>
    </w:div>
    <w:div w:id="389312057">
      <w:bodyDiv w:val="1"/>
      <w:marLeft w:val="0"/>
      <w:marRight w:val="0"/>
      <w:marTop w:val="0"/>
      <w:marBottom w:val="0"/>
      <w:divBdr>
        <w:top w:val="none" w:sz="0" w:space="0" w:color="auto"/>
        <w:left w:val="none" w:sz="0" w:space="0" w:color="auto"/>
        <w:bottom w:val="none" w:sz="0" w:space="0" w:color="auto"/>
        <w:right w:val="none" w:sz="0" w:space="0" w:color="auto"/>
      </w:divBdr>
      <w:divsChild>
        <w:div w:id="1128082649">
          <w:marLeft w:val="0"/>
          <w:marRight w:val="0"/>
          <w:marTop w:val="0"/>
          <w:marBottom w:val="0"/>
          <w:divBdr>
            <w:top w:val="none" w:sz="0" w:space="0" w:color="auto"/>
            <w:left w:val="none" w:sz="0" w:space="0" w:color="auto"/>
            <w:bottom w:val="none" w:sz="0" w:space="0" w:color="auto"/>
            <w:right w:val="none" w:sz="0" w:space="0" w:color="auto"/>
          </w:divBdr>
        </w:div>
      </w:divsChild>
    </w:div>
    <w:div w:id="464737409">
      <w:bodyDiv w:val="1"/>
      <w:marLeft w:val="0"/>
      <w:marRight w:val="0"/>
      <w:marTop w:val="0"/>
      <w:marBottom w:val="0"/>
      <w:divBdr>
        <w:top w:val="none" w:sz="0" w:space="0" w:color="auto"/>
        <w:left w:val="none" w:sz="0" w:space="0" w:color="auto"/>
        <w:bottom w:val="none" w:sz="0" w:space="0" w:color="auto"/>
        <w:right w:val="none" w:sz="0" w:space="0" w:color="auto"/>
      </w:divBdr>
      <w:divsChild>
        <w:div w:id="1590312308">
          <w:marLeft w:val="0"/>
          <w:marRight w:val="0"/>
          <w:marTop w:val="0"/>
          <w:marBottom w:val="0"/>
          <w:divBdr>
            <w:top w:val="none" w:sz="0" w:space="0" w:color="auto"/>
            <w:left w:val="none" w:sz="0" w:space="0" w:color="auto"/>
            <w:bottom w:val="none" w:sz="0" w:space="0" w:color="auto"/>
            <w:right w:val="none" w:sz="0" w:space="0" w:color="auto"/>
          </w:divBdr>
        </w:div>
      </w:divsChild>
    </w:div>
    <w:div w:id="596447334">
      <w:bodyDiv w:val="1"/>
      <w:marLeft w:val="0"/>
      <w:marRight w:val="0"/>
      <w:marTop w:val="0"/>
      <w:marBottom w:val="0"/>
      <w:divBdr>
        <w:top w:val="none" w:sz="0" w:space="0" w:color="auto"/>
        <w:left w:val="none" w:sz="0" w:space="0" w:color="auto"/>
        <w:bottom w:val="none" w:sz="0" w:space="0" w:color="auto"/>
        <w:right w:val="none" w:sz="0" w:space="0" w:color="auto"/>
      </w:divBdr>
      <w:divsChild>
        <w:div w:id="1054081058">
          <w:marLeft w:val="0"/>
          <w:marRight w:val="0"/>
          <w:marTop w:val="0"/>
          <w:marBottom w:val="0"/>
          <w:divBdr>
            <w:top w:val="none" w:sz="0" w:space="0" w:color="auto"/>
            <w:left w:val="none" w:sz="0" w:space="0" w:color="auto"/>
            <w:bottom w:val="none" w:sz="0" w:space="0" w:color="auto"/>
            <w:right w:val="none" w:sz="0" w:space="0" w:color="auto"/>
          </w:divBdr>
        </w:div>
      </w:divsChild>
    </w:div>
    <w:div w:id="654145270">
      <w:bodyDiv w:val="1"/>
      <w:marLeft w:val="0"/>
      <w:marRight w:val="0"/>
      <w:marTop w:val="0"/>
      <w:marBottom w:val="0"/>
      <w:divBdr>
        <w:top w:val="none" w:sz="0" w:space="0" w:color="auto"/>
        <w:left w:val="none" w:sz="0" w:space="0" w:color="auto"/>
        <w:bottom w:val="none" w:sz="0" w:space="0" w:color="auto"/>
        <w:right w:val="none" w:sz="0" w:space="0" w:color="auto"/>
      </w:divBdr>
      <w:divsChild>
        <w:div w:id="450975681">
          <w:marLeft w:val="0"/>
          <w:marRight w:val="0"/>
          <w:marTop w:val="0"/>
          <w:marBottom w:val="0"/>
          <w:divBdr>
            <w:top w:val="none" w:sz="0" w:space="0" w:color="auto"/>
            <w:left w:val="none" w:sz="0" w:space="0" w:color="auto"/>
            <w:bottom w:val="none" w:sz="0" w:space="0" w:color="auto"/>
            <w:right w:val="none" w:sz="0" w:space="0" w:color="auto"/>
          </w:divBdr>
        </w:div>
      </w:divsChild>
    </w:div>
    <w:div w:id="836768269">
      <w:bodyDiv w:val="1"/>
      <w:marLeft w:val="0"/>
      <w:marRight w:val="0"/>
      <w:marTop w:val="0"/>
      <w:marBottom w:val="0"/>
      <w:divBdr>
        <w:top w:val="none" w:sz="0" w:space="0" w:color="auto"/>
        <w:left w:val="none" w:sz="0" w:space="0" w:color="auto"/>
        <w:bottom w:val="none" w:sz="0" w:space="0" w:color="auto"/>
        <w:right w:val="none" w:sz="0" w:space="0" w:color="auto"/>
      </w:divBdr>
      <w:divsChild>
        <w:div w:id="231280335">
          <w:marLeft w:val="0"/>
          <w:marRight w:val="0"/>
          <w:marTop w:val="0"/>
          <w:marBottom w:val="0"/>
          <w:divBdr>
            <w:top w:val="none" w:sz="0" w:space="0" w:color="auto"/>
            <w:left w:val="none" w:sz="0" w:space="0" w:color="auto"/>
            <w:bottom w:val="none" w:sz="0" w:space="0" w:color="auto"/>
            <w:right w:val="none" w:sz="0" w:space="0" w:color="auto"/>
          </w:divBdr>
        </w:div>
      </w:divsChild>
    </w:div>
    <w:div w:id="940379322">
      <w:bodyDiv w:val="1"/>
      <w:marLeft w:val="0"/>
      <w:marRight w:val="0"/>
      <w:marTop w:val="0"/>
      <w:marBottom w:val="0"/>
      <w:divBdr>
        <w:top w:val="none" w:sz="0" w:space="0" w:color="auto"/>
        <w:left w:val="none" w:sz="0" w:space="0" w:color="auto"/>
        <w:bottom w:val="none" w:sz="0" w:space="0" w:color="auto"/>
        <w:right w:val="none" w:sz="0" w:space="0" w:color="auto"/>
      </w:divBdr>
      <w:divsChild>
        <w:div w:id="1817869152">
          <w:marLeft w:val="0"/>
          <w:marRight w:val="0"/>
          <w:marTop w:val="0"/>
          <w:marBottom w:val="0"/>
          <w:divBdr>
            <w:top w:val="none" w:sz="0" w:space="0" w:color="auto"/>
            <w:left w:val="none" w:sz="0" w:space="0" w:color="auto"/>
            <w:bottom w:val="none" w:sz="0" w:space="0" w:color="auto"/>
            <w:right w:val="none" w:sz="0" w:space="0" w:color="auto"/>
          </w:divBdr>
        </w:div>
      </w:divsChild>
    </w:div>
    <w:div w:id="1035227577">
      <w:bodyDiv w:val="1"/>
      <w:marLeft w:val="0"/>
      <w:marRight w:val="0"/>
      <w:marTop w:val="0"/>
      <w:marBottom w:val="0"/>
      <w:divBdr>
        <w:top w:val="none" w:sz="0" w:space="0" w:color="auto"/>
        <w:left w:val="none" w:sz="0" w:space="0" w:color="auto"/>
        <w:bottom w:val="none" w:sz="0" w:space="0" w:color="auto"/>
        <w:right w:val="none" w:sz="0" w:space="0" w:color="auto"/>
      </w:divBdr>
      <w:divsChild>
        <w:div w:id="1007445094">
          <w:marLeft w:val="0"/>
          <w:marRight w:val="0"/>
          <w:marTop w:val="0"/>
          <w:marBottom w:val="0"/>
          <w:divBdr>
            <w:top w:val="none" w:sz="0" w:space="0" w:color="auto"/>
            <w:left w:val="none" w:sz="0" w:space="0" w:color="auto"/>
            <w:bottom w:val="none" w:sz="0" w:space="0" w:color="auto"/>
            <w:right w:val="none" w:sz="0" w:space="0" w:color="auto"/>
          </w:divBdr>
        </w:div>
      </w:divsChild>
    </w:div>
    <w:div w:id="1073697950">
      <w:bodyDiv w:val="1"/>
      <w:marLeft w:val="0"/>
      <w:marRight w:val="0"/>
      <w:marTop w:val="0"/>
      <w:marBottom w:val="0"/>
      <w:divBdr>
        <w:top w:val="none" w:sz="0" w:space="0" w:color="auto"/>
        <w:left w:val="none" w:sz="0" w:space="0" w:color="auto"/>
        <w:bottom w:val="none" w:sz="0" w:space="0" w:color="auto"/>
        <w:right w:val="none" w:sz="0" w:space="0" w:color="auto"/>
      </w:divBdr>
      <w:divsChild>
        <w:div w:id="404643094">
          <w:marLeft w:val="0"/>
          <w:marRight w:val="0"/>
          <w:marTop w:val="0"/>
          <w:marBottom w:val="0"/>
          <w:divBdr>
            <w:top w:val="none" w:sz="0" w:space="0" w:color="auto"/>
            <w:left w:val="none" w:sz="0" w:space="0" w:color="auto"/>
            <w:bottom w:val="none" w:sz="0" w:space="0" w:color="auto"/>
            <w:right w:val="none" w:sz="0" w:space="0" w:color="auto"/>
          </w:divBdr>
        </w:div>
      </w:divsChild>
    </w:div>
    <w:div w:id="1110053284">
      <w:bodyDiv w:val="1"/>
      <w:marLeft w:val="0"/>
      <w:marRight w:val="0"/>
      <w:marTop w:val="0"/>
      <w:marBottom w:val="0"/>
      <w:divBdr>
        <w:top w:val="none" w:sz="0" w:space="0" w:color="auto"/>
        <w:left w:val="none" w:sz="0" w:space="0" w:color="auto"/>
        <w:bottom w:val="none" w:sz="0" w:space="0" w:color="auto"/>
        <w:right w:val="none" w:sz="0" w:space="0" w:color="auto"/>
      </w:divBdr>
      <w:divsChild>
        <w:div w:id="1422021950">
          <w:marLeft w:val="0"/>
          <w:marRight w:val="0"/>
          <w:marTop w:val="0"/>
          <w:marBottom w:val="0"/>
          <w:divBdr>
            <w:top w:val="none" w:sz="0" w:space="0" w:color="auto"/>
            <w:left w:val="none" w:sz="0" w:space="0" w:color="auto"/>
            <w:bottom w:val="none" w:sz="0" w:space="0" w:color="auto"/>
            <w:right w:val="none" w:sz="0" w:space="0" w:color="auto"/>
          </w:divBdr>
        </w:div>
      </w:divsChild>
    </w:div>
    <w:div w:id="1140607839">
      <w:bodyDiv w:val="1"/>
      <w:marLeft w:val="0"/>
      <w:marRight w:val="0"/>
      <w:marTop w:val="0"/>
      <w:marBottom w:val="0"/>
      <w:divBdr>
        <w:top w:val="none" w:sz="0" w:space="0" w:color="auto"/>
        <w:left w:val="none" w:sz="0" w:space="0" w:color="auto"/>
        <w:bottom w:val="none" w:sz="0" w:space="0" w:color="auto"/>
        <w:right w:val="none" w:sz="0" w:space="0" w:color="auto"/>
      </w:divBdr>
      <w:divsChild>
        <w:div w:id="239413292">
          <w:marLeft w:val="0"/>
          <w:marRight w:val="0"/>
          <w:marTop w:val="0"/>
          <w:marBottom w:val="0"/>
          <w:divBdr>
            <w:top w:val="none" w:sz="0" w:space="0" w:color="auto"/>
            <w:left w:val="none" w:sz="0" w:space="0" w:color="auto"/>
            <w:bottom w:val="none" w:sz="0" w:space="0" w:color="auto"/>
            <w:right w:val="none" w:sz="0" w:space="0" w:color="auto"/>
          </w:divBdr>
        </w:div>
      </w:divsChild>
    </w:div>
    <w:div w:id="1167096293">
      <w:bodyDiv w:val="1"/>
      <w:marLeft w:val="0"/>
      <w:marRight w:val="0"/>
      <w:marTop w:val="0"/>
      <w:marBottom w:val="0"/>
      <w:divBdr>
        <w:top w:val="none" w:sz="0" w:space="0" w:color="auto"/>
        <w:left w:val="none" w:sz="0" w:space="0" w:color="auto"/>
        <w:bottom w:val="none" w:sz="0" w:space="0" w:color="auto"/>
        <w:right w:val="none" w:sz="0" w:space="0" w:color="auto"/>
      </w:divBdr>
      <w:divsChild>
        <w:div w:id="731119878">
          <w:marLeft w:val="0"/>
          <w:marRight w:val="0"/>
          <w:marTop w:val="0"/>
          <w:marBottom w:val="0"/>
          <w:divBdr>
            <w:top w:val="none" w:sz="0" w:space="0" w:color="auto"/>
            <w:left w:val="none" w:sz="0" w:space="0" w:color="auto"/>
            <w:bottom w:val="none" w:sz="0" w:space="0" w:color="auto"/>
            <w:right w:val="none" w:sz="0" w:space="0" w:color="auto"/>
          </w:divBdr>
        </w:div>
      </w:divsChild>
    </w:div>
    <w:div w:id="1344477464">
      <w:bodyDiv w:val="1"/>
      <w:marLeft w:val="0"/>
      <w:marRight w:val="0"/>
      <w:marTop w:val="0"/>
      <w:marBottom w:val="0"/>
      <w:divBdr>
        <w:top w:val="none" w:sz="0" w:space="0" w:color="auto"/>
        <w:left w:val="none" w:sz="0" w:space="0" w:color="auto"/>
        <w:bottom w:val="none" w:sz="0" w:space="0" w:color="auto"/>
        <w:right w:val="none" w:sz="0" w:space="0" w:color="auto"/>
      </w:divBdr>
      <w:divsChild>
        <w:div w:id="613364198">
          <w:marLeft w:val="0"/>
          <w:marRight w:val="0"/>
          <w:marTop w:val="0"/>
          <w:marBottom w:val="0"/>
          <w:divBdr>
            <w:top w:val="none" w:sz="0" w:space="0" w:color="auto"/>
            <w:left w:val="none" w:sz="0" w:space="0" w:color="auto"/>
            <w:bottom w:val="none" w:sz="0" w:space="0" w:color="auto"/>
            <w:right w:val="none" w:sz="0" w:space="0" w:color="auto"/>
          </w:divBdr>
        </w:div>
      </w:divsChild>
    </w:div>
    <w:div w:id="1378582466">
      <w:bodyDiv w:val="1"/>
      <w:marLeft w:val="0"/>
      <w:marRight w:val="0"/>
      <w:marTop w:val="0"/>
      <w:marBottom w:val="0"/>
      <w:divBdr>
        <w:top w:val="none" w:sz="0" w:space="0" w:color="auto"/>
        <w:left w:val="none" w:sz="0" w:space="0" w:color="auto"/>
        <w:bottom w:val="none" w:sz="0" w:space="0" w:color="auto"/>
        <w:right w:val="none" w:sz="0" w:space="0" w:color="auto"/>
      </w:divBdr>
      <w:divsChild>
        <w:div w:id="1421296276">
          <w:marLeft w:val="0"/>
          <w:marRight w:val="0"/>
          <w:marTop w:val="0"/>
          <w:marBottom w:val="0"/>
          <w:divBdr>
            <w:top w:val="none" w:sz="0" w:space="0" w:color="auto"/>
            <w:left w:val="none" w:sz="0" w:space="0" w:color="auto"/>
            <w:bottom w:val="none" w:sz="0" w:space="0" w:color="auto"/>
            <w:right w:val="none" w:sz="0" w:space="0" w:color="auto"/>
          </w:divBdr>
        </w:div>
      </w:divsChild>
    </w:div>
    <w:div w:id="1453943737">
      <w:bodyDiv w:val="1"/>
      <w:marLeft w:val="0"/>
      <w:marRight w:val="0"/>
      <w:marTop w:val="0"/>
      <w:marBottom w:val="0"/>
      <w:divBdr>
        <w:top w:val="none" w:sz="0" w:space="0" w:color="auto"/>
        <w:left w:val="none" w:sz="0" w:space="0" w:color="auto"/>
        <w:bottom w:val="none" w:sz="0" w:space="0" w:color="auto"/>
        <w:right w:val="none" w:sz="0" w:space="0" w:color="auto"/>
      </w:divBdr>
      <w:divsChild>
        <w:div w:id="1672832480">
          <w:marLeft w:val="0"/>
          <w:marRight w:val="0"/>
          <w:marTop w:val="0"/>
          <w:marBottom w:val="0"/>
          <w:divBdr>
            <w:top w:val="none" w:sz="0" w:space="0" w:color="auto"/>
            <w:left w:val="none" w:sz="0" w:space="0" w:color="auto"/>
            <w:bottom w:val="none" w:sz="0" w:space="0" w:color="auto"/>
            <w:right w:val="none" w:sz="0" w:space="0" w:color="auto"/>
          </w:divBdr>
        </w:div>
      </w:divsChild>
    </w:div>
    <w:div w:id="1509246341">
      <w:bodyDiv w:val="1"/>
      <w:marLeft w:val="0"/>
      <w:marRight w:val="0"/>
      <w:marTop w:val="0"/>
      <w:marBottom w:val="0"/>
      <w:divBdr>
        <w:top w:val="none" w:sz="0" w:space="0" w:color="auto"/>
        <w:left w:val="none" w:sz="0" w:space="0" w:color="auto"/>
        <w:bottom w:val="none" w:sz="0" w:space="0" w:color="auto"/>
        <w:right w:val="none" w:sz="0" w:space="0" w:color="auto"/>
      </w:divBdr>
      <w:divsChild>
        <w:div w:id="1157379308">
          <w:marLeft w:val="0"/>
          <w:marRight w:val="0"/>
          <w:marTop w:val="0"/>
          <w:marBottom w:val="0"/>
          <w:divBdr>
            <w:top w:val="none" w:sz="0" w:space="0" w:color="auto"/>
            <w:left w:val="none" w:sz="0" w:space="0" w:color="auto"/>
            <w:bottom w:val="none" w:sz="0" w:space="0" w:color="auto"/>
            <w:right w:val="none" w:sz="0" w:space="0" w:color="auto"/>
          </w:divBdr>
        </w:div>
      </w:divsChild>
    </w:div>
    <w:div w:id="1512599378">
      <w:bodyDiv w:val="1"/>
      <w:marLeft w:val="0"/>
      <w:marRight w:val="0"/>
      <w:marTop w:val="0"/>
      <w:marBottom w:val="0"/>
      <w:divBdr>
        <w:top w:val="none" w:sz="0" w:space="0" w:color="auto"/>
        <w:left w:val="none" w:sz="0" w:space="0" w:color="auto"/>
        <w:bottom w:val="none" w:sz="0" w:space="0" w:color="auto"/>
        <w:right w:val="none" w:sz="0" w:space="0" w:color="auto"/>
      </w:divBdr>
      <w:divsChild>
        <w:div w:id="1113985328">
          <w:marLeft w:val="0"/>
          <w:marRight w:val="0"/>
          <w:marTop w:val="0"/>
          <w:marBottom w:val="0"/>
          <w:divBdr>
            <w:top w:val="none" w:sz="0" w:space="0" w:color="auto"/>
            <w:left w:val="none" w:sz="0" w:space="0" w:color="auto"/>
            <w:bottom w:val="none" w:sz="0" w:space="0" w:color="auto"/>
            <w:right w:val="none" w:sz="0" w:space="0" w:color="auto"/>
          </w:divBdr>
        </w:div>
      </w:divsChild>
    </w:div>
    <w:div w:id="1603611573">
      <w:bodyDiv w:val="1"/>
      <w:marLeft w:val="0"/>
      <w:marRight w:val="0"/>
      <w:marTop w:val="0"/>
      <w:marBottom w:val="0"/>
      <w:divBdr>
        <w:top w:val="none" w:sz="0" w:space="0" w:color="auto"/>
        <w:left w:val="none" w:sz="0" w:space="0" w:color="auto"/>
        <w:bottom w:val="none" w:sz="0" w:space="0" w:color="auto"/>
        <w:right w:val="none" w:sz="0" w:space="0" w:color="auto"/>
      </w:divBdr>
      <w:divsChild>
        <w:div w:id="83121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FFFB-3CAB-48D4-9688-17F081A8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Annikka Nurkka</dc:creator>
  <cp:keywords/>
  <dc:description/>
  <cp:lastModifiedBy>Joonas Pitkäniemi</cp:lastModifiedBy>
  <cp:revision>2</cp:revision>
  <cp:lastPrinted>2021-11-10T11:54:00Z</cp:lastPrinted>
  <dcterms:created xsi:type="dcterms:W3CDTF">2024-09-16T04:24:00Z</dcterms:created>
  <dcterms:modified xsi:type="dcterms:W3CDTF">2024-09-16T04:24:00Z</dcterms:modified>
</cp:coreProperties>
</file>