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1B204" w14:textId="77777777" w:rsidR="00564343" w:rsidRDefault="00564343">
      <w:pPr>
        <w:spacing w:after="200"/>
      </w:pPr>
    </w:p>
    <w:p w14:paraId="2A66FC8D" w14:textId="77777777" w:rsidR="00564343" w:rsidRDefault="00564343">
      <w:pPr>
        <w:spacing w:after="200"/>
      </w:pPr>
    </w:p>
    <w:p w14:paraId="4BF3706F" w14:textId="77777777" w:rsidR="00564343" w:rsidRDefault="00564343">
      <w:pPr>
        <w:spacing w:after="200"/>
      </w:pPr>
    </w:p>
    <w:p w14:paraId="552D408B" w14:textId="77777777" w:rsidR="00564343" w:rsidRDefault="00564343">
      <w:pPr>
        <w:spacing w:after="200"/>
      </w:pPr>
    </w:p>
    <w:p w14:paraId="4411F5C1" w14:textId="77777777" w:rsidR="00564343" w:rsidRDefault="00564343">
      <w:pPr>
        <w:spacing w:after="200"/>
      </w:pPr>
    </w:p>
    <w:p w14:paraId="000DBE1D" w14:textId="77777777" w:rsidR="00564343" w:rsidRDefault="00564343">
      <w:pPr>
        <w:spacing w:after="200"/>
      </w:pPr>
    </w:p>
    <w:p w14:paraId="2A431F93" w14:textId="165C4020" w:rsidR="00564343" w:rsidRDefault="00000000">
      <w:pPr>
        <w:spacing w:after="200"/>
        <w:jc w:val="center"/>
      </w:pPr>
      <w:r>
        <w:rPr>
          <w:b/>
          <w:bCs/>
          <w:color w:val="5C4A1E"/>
          <w:sz w:val="56"/>
          <w:szCs w:val="56"/>
        </w:rPr>
        <w:t xml:space="preserve">The Eidos </w:t>
      </w:r>
    </w:p>
    <w:p w14:paraId="6C1F175A" w14:textId="77777777" w:rsidR="00564343" w:rsidRDefault="00000000">
      <w:pPr>
        <w:spacing w:after="200"/>
        <w:jc w:val="center"/>
      </w:pPr>
      <w:r>
        <w:rPr>
          <w:color w:val="8B7535"/>
          <w:sz w:val="30"/>
          <w:szCs w:val="30"/>
        </w:rPr>
        <w:t>Specification and Deployment Guide</w:t>
      </w:r>
    </w:p>
    <w:p w14:paraId="7FCFD413" w14:textId="77777777" w:rsidR="00564343" w:rsidRDefault="00564343">
      <w:pPr>
        <w:spacing w:after="200"/>
      </w:pPr>
    </w:p>
    <w:p w14:paraId="6307CAD2" w14:textId="77777777" w:rsidR="00564343" w:rsidRDefault="00000000">
      <w:pPr>
        <w:spacing w:after="100"/>
        <w:jc w:val="center"/>
      </w:pPr>
      <w:r>
        <w:rPr>
          <w:color w:val="888888"/>
          <w:sz w:val="22"/>
          <w:szCs w:val="22"/>
        </w:rPr>
        <w:t>ARC-AGI-3 Interactive Reasoning Benchmark</w:t>
      </w:r>
    </w:p>
    <w:p w14:paraId="3CFCC61D" w14:textId="77777777" w:rsidR="00564343" w:rsidRDefault="00564343">
      <w:pPr>
        <w:spacing w:after="200"/>
      </w:pPr>
    </w:p>
    <w:p w14:paraId="4849089F" w14:textId="77777777" w:rsidR="00564343" w:rsidRDefault="00564343">
      <w:pPr>
        <w:spacing w:after="200"/>
      </w:pPr>
    </w:p>
    <w:p w14:paraId="34DC9D8B" w14:textId="77777777" w:rsidR="00564343" w:rsidRDefault="00000000">
      <w:pPr>
        <w:jc w:val="center"/>
      </w:pPr>
      <w:r>
        <w:rPr>
          <w:color w:val="666666"/>
          <w:sz w:val="24"/>
          <w:szCs w:val="24"/>
        </w:rPr>
        <w:t>SubThought Corporation</w:t>
      </w:r>
    </w:p>
    <w:p w14:paraId="0E94B8E9" w14:textId="77777777" w:rsidR="00564343" w:rsidRDefault="00000000">
      <w:pPr>
        <w:jc w:val="center"/>
      </w:pPr>
      <w:r>
        <w:rPr>
          <w:color w:val="888888"/>
          <w:sz w:val="22"/>
          <w:szCs w:val="22"/>
        </w:rPr>
        <w:t>Version 1.0 — June 2026</w:t>
      </w:r>
    </w:p>
    <w:p w14:paraId="7A868D32" w14:textId="77777777" w:rsidR="00564343" w:rsidRDefault="00564343">
      <w:pPr>
        <w:sectPr w:rsidR="00564343">
          <w:pgSz w:w="12240" w:h="15840"/>
          <w:pgMar w:top="1440" w:right="1440" w:bottom="1440" w:left="1440" w:header="708" w:footer="708" w:gutter="0"/>
          <w:cols w:space="720"/>
          <w:docGrid w:linePitch="360"/>
        </w:sectPr>
      </w:pPr>
    </w:p>
    <w:p w14:paraId="16E3AD1B" w14:textId="77777777" w:rsidR="00564343" w:rsidRDefault="00564343">
      <w:pPr>
        <w:spacing w:after="200"/>
      </w:pPr>
    </w:p>
    <w:p w14:paraId="377494B0" w14:textId="77777777" w:rsidR="00564343" w:rsidRDefault="00564343">
      <w:pPr>
        <w:spacing w:after="200"/>
      </w:pPr>
    </w:p>
    <w:p w14:paraId="0E790067" w14:textId="77777777" w:rsidR="00564343" w:rsidRDefault="00564343">
      <w:pPr>
        <w:spacing w:after="200"/>
      </w:pPr>
    </w:p>
    <w:p w14:paraId="53112870" w14:textId="77777777" w:rsidR="00564343" w:rsidRDefault="00564343">
      <w:pPr>
        <w:spacing w:after="200"/>
      </w:pPr>
    </w:p>
    <w:p w14:paraId="5449334B" w14:textId="77777777" w:rsidR="00564343" w:rsidRDefault="00564343">
      <w:pPr>
        <w:spacing w:after="200"/>
      </w:pPr>
    </w:p>
    <w:p w14:paraId="17419F96" w14:textId="77777777" w:rsidR="00564343" w:rsidRDefault="00564343">
      <w:pPr>
        <w:spacing w:after="200"/>
      </w:pPr>
    </w:p>
    <w:p w14:paraId="4B940114" w14:textId="77777777" w:rsidR="00564343" w:rsidRDefault="00564343">
      <w:pPr>
        <w:spacing w:after="200"/>
      </w:pPr>
    </w:p>
    <w:p w14:paraId="07FA2FF7" w14:textId="77777777" w:rsidR="00564343" w:rsidRDefault="00564343">
      <w:pPr>
        <w:spacing w:after="200"/>
      </w:pPr>
    </w:p>
    <w:p w14:paraId="240EC616" w14:textId="77777777" w:rsidR="00564343" w:rsidRDefault="00564343">
      <w:pPr>
        <w:spacing w:after="200"/>
      </w:pPr>
    </w:p>
    <w:p w14:paraId="65D20C09" w14:textId="77777777" w:rsidR="00564343" w:rsidRDefault="00564343">
      <w:pPr>
        <w:spacing w:after="200"/>
      </w:pPr>
    </w:p>
    <w:p w14:paraId="4624B180" w14:textId="77777777" w:rsidR="00564343" w:rsidRDefault="00564343">
      <w:pPr>
        <w:spacing w:after="200"/>
      </w:pPr>
    </w:p>
    <w:p w14:paraId="08BA5B7D" w14:textId="77777777" w:rsidR="00564343" w:rsidRDefault="00564343">
      <w:pPr>
        <w:spacing w:after="200"/>
      </w:pPr>
    </w:p>
    <w:p w14:paraId="705471AC" w14:textId="77777777" w:rsidR="00564343" w:rsidRDefault="00564343">
      <w:pPr>
        <w:spacing w:after="200"/>
      </w:pPr>
    </w:p>
    <w:p w14:paraId="7299B437" w14:textId="77777777" w:rsidR="00564343" w:rsidRDefault="00564343">
      <w:pPr>
        <w:spacing w:after="200"/>
      </w:pPr>
    </w:p>
    <w:p w14:paraId="0DA38F01" w14:textId="77777777" w:rsidR="00564343" w:rsidRDefault="00564343">
      <w:pPr>
        <w:spacing w:after="200"/>
      </w:pPr>
    </w:p>
    <w:p w14:paraId="56B1D7ED" w14:textId="77777777" w:rsidR="00564343" w:rsidRDefault="00564343">
      <w:pPr>
        <w:spacing w:after="200"/>
      </w:pPr>
    </w:p>
    <w:p w14:paraId="7FB592A2" w14:textId="6C14DB92" w:rsidR="00564343" w:rsidRDefault="00000000">
      <w:pPr>
        <w:spacing w:after="200"/>
      </w:pPr>
      <w:r>
        <w:rPr>
          <w:b/>
          <w:bCs/>
          <w:sz w:val="22"/>
          <w:szCs w:val="22"/>
        </w:rPr>
        <w:t>The Eidos: Specification and Deployment Guide</w:t>
      </w:r>
    </w:p>
    <w:p w14:paraId="73C7547F" w14:textId="77777777" w:rsidR="00564343" w:rsidRDefault="00000000">
      <w:pPr>
        <w:spacing w:after="200"/>
      </w:pPr>
      <w:r>
        <w:rPr>
          <w:sz w:val="20"/>
          <w:szCs w:val="20"/>
        </w:rPr>
        <w:t>Copyright © 2013–2026 SubThought Corporation. All Rights Reserved.</w:t>
      </w:r>
    </w:p>
    <w:p w14:paraId="410191E2" w14:textId="77777777" w:rsidR="00564343" w:rsidRDefault="00000000">
      <w:pPr>
        <w:spacing w:after="200"/>
      </w:pPr>
      <w:r>
        <w:rPr>
          <w:i/>
          <w:iCs/>
          <w:color w:val="555555"/>
          <w:sz w:val="17"/>
          <w:szCs w:val="17"/>
        </w:rPr>
        <w:t>No part of this publication may be reproduced, distributed, or transmitted in any form or by any means, without the prior written permission of the publisher, except for brief quotations in reviews and certain other noncommercial uses permitted by copyright law.</w:t>
      </w:r>
    </w:p>
    <w:p w14:paraId="74466DC7" w14:textId="77777777" w:rsidR="00564343" w:rsidRDefault="00000000">
      <w:pPr>
        <w:spacing w:after="200"/>
      </w:pPr>
      <w:r>
        <w:rPr>
          <w:color w:val="777777"/>
          <w:sz w:val="15"/>
          <w:szCs w:val="15"/>
        </w:rPr>
        <w:t>THE SOFTWARE IS PROVIDED “AS IS”, WITHOUT WARRANTY OF ANY KIND, EXPRESS OR IMPLIED, INCLUDING BUT NOT LIMITED TO THE WARRANTIES OF MERCHANTABILITY, FITNESS FOR A PARTICULAR PURPOSE AND NONINFRINGEMENT.</w:t>
      </w:r>
    </w:p>
    <w:p w14:paraId="4CEE73F6" w14:textId="77777777" w:rsidR="00564343" w:rsidRDefault="00000000">
      <w:pPr>
        <w:spacing w:after="100"/>
      </w:pPr>
      <w:r>
        <w:rPr>
          <w:sz w:val="17"/>
          <w:szCs w:val="17"/>
        </w:rPr>
        <w:t>SubThought, Premise, and GIL are trademarks of SubThought Corporation.</w:t>
      </w:r>
    </w:p>
    <w:p w14:paraId="72E38A31" w14:textId="77777777" w:rsidR="00564343" w:rsidRDefault="00564343">
      <w:pPr>
        <w:sectPr w:rsidR="00564343">
          <w:pgSz w:w="12240" w:h="15840"/>
          <w:pgMar w:top="1440" w:right="1440" w:bottom="1440" w:left="1440" w:header="708" w:footer="708" w:gutter="0"/>
          <w:cols w:space="720"/>
          <w:docGrid w:linePitch="360"/>
        </w:sectPr>
      </w:pPr>
    </w:p>
    <w:p w14:paraId="1E39743C" w14:textId="6832B4B1" w:rsidR="00564343" w:rsidRDefault="00000000">
      <w:pPr>
        <w:spacing w:after="300"/>
      </w:pPr>
      <w:r>
        <w:rPr>
          <w:b/>
          <w:bCs/>
          <w:color w:val="5C4A1E"/>
          <w:sz w:val="36"/>
          <w:szCs w:val="36"/>
        </w:rPr>
        <w:lastRenderedPageBreak/>
        <w:t>Contents</w:t>
      </w:r>
    </w:p>
    <w:sdt>
      <w:sdtPr>
        <w:alias w:val="Table of Contents"/>
        <w:id w:val="-190464470"/>
      </w:sdtPr>
      <w:sdtContent>
        <w:p w14:paraId="0FB46E67" w14:textId="5307F249" w:rsidR="00C205BF"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32780672" w:history="1">
            <w:r w:rsidR="00C205BF" w:rsidRPr="009D4354">
              <w:rPr>
                <w:rStyle w:val="Hyperlink"/>
                <w:noProof/>
              </w:rPr>
              <w:t>1  Overview</w:t>
            </w:r>
            <w:r w:rsidR="00C205BF">
              <w:rPr>
                <w:noProof/>
              </w:rPr>
              <w:tab/>
            </w:r>
            <w:r w:rsidR="00C205BF">
              <w:rPr>
                <w:noProof/>
              </w:rPr>
              <w:fldChar w:fldCharType="begin"/>
            </w:r>
            <w:r w:rsidR="00C205BF">
              <w:rPr>
                <w:noProof/>
              </w:rPr>
              <w:instrText xml:space="preserve"> PAGEREF _Toc232780672 \h </w:instrText>
            </w:r>
            <w:r w:rsidR="00C205BF">
              <w:rPr>
                <w:noProof/>
              </w:rPr>
            </w:r>
            <w:r w:rsidR="00C205BF">
              <w:rPr>
                <w:noProof/>
              </w:rPr>
              <w:fldChar w:fldCharType="separate"/>
            </w:r>
            <w:r w:rsidR="00C205BF">
              <w:rPr>
                <w:noProof/>
              </w:rPr>
              <w:t>4</w:t>
            </w:r>
            <w:r w:rsidR="00C205BF">
              <w:rPr>
                <w:noProof/>
              </w:rPr>
              <w:fldChar w:fldCharType="end"/>
            </w:r>
          </w:hyperlink>
        </w:p>
        <w:p w14:paraId="17FC3106" w14:textId="17CBAD2F" w:rsidR="00C205BF" w:rsidRDefault="00C205B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780673" w:history="1">
            <w:r w:rsidRPr="009D4354">
              <w:rPr>
                <w:rStyle w:val="Hyperlink"/>
                <w:noProof/>
              </w:rPr>
              <w:t>2  The Percept Relation</w:t>
            </w:r>
            <w:r>
              <w:rPr>
                <w:noProof/>
              </w:rPr>
              <w:tab/>
            </w:r>
            <w:r>
              <w:rPr>
                <w:noProof/>
              </w:rPr>
              <w:fldChar w:fldCharType="begin"/>
            </w:r>
            <w:r>
              <w:rPr>
                <w:noProof/>
              </w:rPr>
              <w:instrText xml:space="preserve"> PAGEREF _Toc232780673 \h </w:instrText>
            </w:r>
            <w:r>
              <w:rPr>
                <w:noProof/>
              </w:rPr>
            </w:r>
            <w:r>
              <w:rPr>
                <w:noProof/>
              </w:rPr>
              <w:fldChar w:fldCharType="separate"/>
            </w:r>
            <w:r>
              <w:rPr>
                <w:noProof/>
              </w:rPr>
              <w:t>4</w:t>
            </w:r>
            <w:r>
              <w:rPr>
                <w:noProof/>
              </w:rPr>
              <w:fldChar w:fldCharType="end"/>
            </w:r>
          </w:hyperlink>
        </w:p>
        <w:p w14:paraId="40F17138" w14:textId="021FB723" w:rsidR="00C205BF" w:rsidRDefault="00C205B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780674" w:history="1">
            <w:r w:rsidRPr="009D4354">
              <w:rPr>
                <w:rStyle w:val="Hyperlink"/>
                <w:noProof/>
              </w:rPr>
              <w:t>3  Percepts</w:t>
            </w:r>
            <w:r>
              <w:rPr>
                <w:noProof/>
              </w:rPr>
              <w:tab/>
            </w:r>
            <w:r>
              <w:rPr>
                <w:noProof/>
              </w:rPr>
              <w:fldChar w:fldCharType="begin"/>
            </w:r>
            <w:r>
              <w:rPr>
                <w:noProof/>
              </w:rPr>
              <w:instrText xml:space="preserve"> PAGEREF _Toc232780674 \h </w:instrText>
            </w:r>
            <w:r>
              <w:rPr>
                <w:noProof/>
              </w:rPr>
            </w:r>
            <w:r>
              <w:rPr>
                <w:noProof/>
              </w:rPr>
              <w:fldChar w:fldCharType="separate"/>
            </w:r>
            <w:r>
              <w:rPr>
                <w:noProof/>
              </w:rPr>
              <w:t>5</w:t>
            </w:r>
            <w:r>
              <w:rPr>
                <w:noProof/>
              </w:rPr>
              <w:fldChar w:fldCharType="end"/>
            </w:r>
          </w:hyperlink>
        </w:p>
        <w:p w14:paraId="09915A79" w14:textId="39053CC9" w:rsidR="00C205BF" w:rsidRDefault="00C205B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780675" w:history="1">
            <w:r w:rsidRPr="009D4354">
              <w:rPr>
                <w:rStyle w:val="Hyperlink"/>
                <w:noProof/>
              </w:rPr>
              <w:t>3.1  grid-state</w:t>
            </w:r>
            <w:r>
              <w:rPr>
                <w:noProof/>
              </w:rPr>
              <w:tab/>
            </w:r>
            <w:r>
              <w:rPr>
                <w:noProof/>
              </w:rPr>
              <w:fldChar w:fldCharType="begin"/>
            </w:r>
            <w:r>
              <w:rPr>
                <w:noProof/>
              </w:rPr>
              <w:instrText xml:space="preserve"> PAGEREF _Toc232780675 \h </w:instrText>
            </w:r>
            <w:r>
              <w:rPr>
                <w:noProof/>
              </w:rPr>
            </w:r>
            <w:r>
              <w:rPr>
                <w:noProof/>
              </w:rPr>
              <w:fldChar w:fldCharType="separate"/>
            </w:r>
            <w:r>
              <w:rPr>
                <w:noProof/>
              </w:rPr>
              <w:t>5</w:t>
            </w:r>
            <w:r>
              <w:rPr>
                <w:noProof/>
              </w:rPr>
              <w:fldChar w:fldCharType="end"/>
            </w:r>
          </w:hyperlink>
        </w:p>
        <w:p w14:paraId="2848815E" w14:textId="4035E6C7" w:rsidR="00C205BF" w:rsidRDefault="00C205B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780676" w:history="1">
            <w:r w:rsidRPr="009D4354">
              <w:rPr>
                <w:rStyle w:val="Hyperlink"/>
                <w:noProof/>
              </w:rPr>
              <w:t>3.2  grid-delta</w:t>
            </w:r>
            <w:r>
              <w:rPr>
                <w:noProof/>
              </w:rPr>
              <w:tab/>
            </w:r>
            <w:r>
              <w:rPr>
                <w:noProof/>
              </w:rPr>
              <w:fldChar w:fldCharType="begin"/>
            </w:r>
            <w:r>
              <w:rPr>
                <w:noProof/>
              </w:rPr>
              <w:instrText xml:space="preserve"> PAGEREF _Toc232780676 \h </w:instrText>
            </w:r>
            <w:r>
              <w:rPr>
                <w:noProof/>
              </w:rPr>
            </w:r>
            <w:r>
              <w:rPr>
                <w:noProof/>
              </w:rPr>
              <w:fldChar w:fldCharType="separate"/>
            </w:r>
            <w:r>
              <w:rPr>
                <w:noProof/>
              </w:rPr>
              <w:t>5</w:t>
            </w:r>
            <w:r>
              <w:rPr>
                <w:noProof/>
              </w:rPr>
              <w:fldChar w:fldCharType="end"/>
            </w:r>
          </w:hyperlink>
        </w:p>
        <w:p w14:paraId="0097A97A" w14:textId="1C03B581" w:rsidR="00C205BF" w:rsidRDefault="00C205B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780677" w:history="1">
            <w:r w:rsidRPr="009D4354">
              <w:rPr>
                <w:rStyle w:val="Hyperlink"/>
                <w:noProof/>
              </w:rPr>
              <w:t>3.3  game-event</w:t>
            </w:r>
            <w:r>
              <w:rPr>
                <w:noProof/>
              </w:rPr>
              <w:tab/>
            </w:r>
            <w:r>
              <w:rPr>
                <w:noProof/>
              </w:rPr>
              <w:fldChar w:fldCharType="begin"/>
            </w:r>
            <w:r>
              <w:rPr>
                <w:noProof/>
              </w:rPr>
              <w:instrText xml:space="preserve"> PAGEREF _Toc232780677 \h </w:instrText>
            </w:r>
            <w:r>
              <w:rPr>
                <w:noProof/>
              </w:rPr>
            </w:r>
            <w:r>
              <w:rPr>
                <w:noProof/>
              </w:rPr>
              <w:fldChar w:fldCharType="separate"/>
            </w:r>
            <w:r>
              <w:rPr>
                <w:noProof/>
              </w:rPr>
              <w:t>5</w:t>
            </w:r>
            <w:r>
              <w:rPr>
                <w:noProof/>
              </w:rPr>
              <w:fldChar w:fldCharType="end"/>
            </w:r>
          </w:hyperlink>
        </w:p>
        <w:p w14:paraId="554D54E2" w14:textId="7E571630" w:rsidR="00C205BF" w:rsidRDefault="00C205B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780678" w:history="1">
            <w:r w:rsidRPr="009D4354">
              <w:rPr>
                <w:rStyle w:val="Hyperlink"/>
                <w:noProof/>
              </w:rPr>
              <w:t>4  Actuations</w:t>
            </w:r>
            <w:r>
              <w:rPr>
                <w:noProof/>
              </w:rPr>
              <w:tab/>
            </w:r>
            <w:r>
              <w:rPr>
                <w:noProof/>
              </w:rPr>
              <w:fldChar w:fldCharType="begin"/>
            </w:r>
            <w:r>
              <w:rPr>
                <w:noProof/>
              </w:rPr>
              <w:instrText xml:space="preserve"> PAGEREF _Toc232780678 \h </w:instrText>
            </w:r>
            <w:r>
              <w:rPr>
                <w:noProof/>
              </w:rPr>
            </w:r>
            <w:r>
              <w:rPr>
                <w:noProof/>
              </w:rPr>
              <w:fldChar w:fldCharType="separate"/>
            </w:r>
            <w:r>
              <w:rPr>
                <w:noProof/>
              </w:rPr>
              <w:t>6</w:t>
            </w:r>
            <w:r>
              <w:rPr>
                <w:noProof/>
              </w:rPr>
              <w:fldChar w:fldCharType="end"/>
            </w:r>
          </w:hyperlink>
        </w:p>
        <w:p w14:paraId="12BE3859" w14:textId="56209230" w:rsidR="00C205BF" w:rsidRDefault="00C205B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780679" w:history="1">
            <w:r w:rsidRPr="009D4354">
              <w:rPr>
                <w:rStyle w:val="Hyperlink"/>
                <w:noProof/>
              </w:rPr>
              <w:t>5  Cross-Cutting Structure</w:t>
            </w:r>
            <w:r>
              <w:rPr>
                <w:noProof/>
              </w:rPr>
              <w:tab/>
            </w:r>
            <w:r>
              <w:rPr>
                <w:noProof/>
              </w:rPr>
              <w:fldChar w:fldCharType="begin"/>
            </w:r>
            <w:r>
              <w:rPr>
                <w:noProof/>
              </w:rPr>
              <w:instrText xml:space="preserve"> PAGEREF _Toc232780679 \h </w:instrText>
            </w:r>
            <w:r>
              <w:rPr>
                <w:noProof/>
              </w:rPr>
            </w:r>
            <w:r>
              <w:rPr>
                <w:noProof/>
              </w:rPr>
              <w:fldChar w:fldCharType="separate"/>
            </w:r>
            <w:r>
              <w:rPr>
                <w:noProof/>
              </w:rPr>
              <w:t>6</w:t>
            </w:r>
            <w:r>
              <w:rPr>
                <w:noProof/>
              </w:rPr>
              <w:fldChar w:fldCharType="end"/>
            </w:r>
          </w:hyperlink>
        </w:p>
        <w:p w14:paraId="26846FE5" w14:textId="0823EB04" w:rsidR="00C205BF" w:rsidRDefault="00C205B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780680" w:history="1">
            <w:r w:rsidRPr="009D4354">
              <w:rPr>
                <w:rStyle w:val="Hyperlink"/>
                <w:noProof/>
              </w:rPr>
              <w:t>5.1  Urges</w:t>
            </w:r>
            <w:r>
              <w:rPr>
                <w:noProof/>
              </w:rPr>
              <w:tab/>
            </w:r>
            <w:r>
              <w:rPr>
                <w:noProof/>
              </w:rPr>
              <w:fldChar w:fldCharType="begin"/>
            </w:r>
            <w:r>
              <w:rPr>
                <w:noProof/>
              </w:rPr>
              <w:instrText xml:space="preserve"> PAGEREF _Toc232780680 \h </w:instrText>
            </w:r>
            <w:r>
              <w:rPr>
                <w:noProof/>
              </w:rPr>
            </w:r>
            <w:r>
              <w:rPr>
                <w:noProof/>
              </w:rPr>
              <w:fldChar w:fldCharType="separate"/>
            </w:r>
            <w:r>
              <w:rPr>
                <w:noProof/>
              </w:rPr>
              <w:t>6</w:t>
            </w:r>
            <w:r>
              <w:rPr>
                <w:noProof/>
              </w:rPr>
              <w:fldChar w:fldCharType="end"/>
            </w:r>
          </w:hyperlink>
        </w:p>
        <w:p w14:paraId="41C57B8F" w14:textId="2564621E" w:rsidR="00C205BF" w:rsidRDefault="00C205B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780681" w:history="1">
            <w:r w:rsidRPr="009D4354">
              <w:rPr>
                <w:rStyle w:val="Hyperlink"/>
                <w:noProof/>
              </w:rPr>
              <w:t>6  Grid Representations</w:t>
            </w:r>
            <w:r>
              <w:rPr>
                <w:noProof/>
              </w:rPr>
              <w:tab/>
            </w:r>
            <w:r>
              <w:rPr>
                <w:noProof/>
              </w:rPr>
              <w:fldChar w:fldCharType="begin"/>
            </w:r>
            <w:r>
              <w:rPr>
                <w:noProof/>
              </w:rPr>
              <w:instrText xml:space="preserve"> PAGEREF _Toc232780681 \h </w:instrText>
            </w:r>
            <w:r>
              <w:rPr>
                <w:noProof/>
              </w:rPr>
            </w:r>
            <w:r>
              <w:rPr>
                <w:noProof/>
              </w:rPr>
              <w:fldChar w:fldCharType="separate"/>
            </w:r>
            <w:r>
              <w:rPr>
                <w:noProof/>
              </w:rPr>
              <w:t>7</w:t>
            </w:r>
            <w:r>
              <w:rPr>
                <w:noProof/>
              </w:rPr>
              <w:fldChar w:fldCharType="end"/>
            </w:r>
          </w:hyperlink>
        </w:p>
        <w:p w14:paraId="5021EED8" w14:textId="187A9C4D" w:rsidR="00C205BF" w:rsidRDefault="00C205B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780682" w:history="1">
            <w:r w:rsidRPr="009D4354">
              <w:rPr>
                <w:rStyle w:val="Hyperlink"/>
                <w:noProof/>
              </w:rPr>
              <w:t>7  Architecture</w:t>
            </w:r>
            <w:r>
              <w:rPr>
                <w:noProof/>
              </w:rPr>
              <w:tab/>
            </w:r>
            <w:r>
              <w:rPr>
                <w:noProof/>
              </w:rPr>
              <w:fldChar w:fldCharType="begin"/>
            </w:r>
            <w:r>
              <w:rPr>
                <w:noProof/>
              </w:rPr>
              <w:instrText xml:space="preserve"> PAGEREF _Toc232780682 \h </w:instrText>
            </w:r>
            <w:r>
              <w:rPr>
                <w:noProof/>
              </w:rPr>
            </w:r>
            <w:r>
              <w:rPr>
                <w:noProof/>
              </w:rPr>
              <w:fldChar w:fldCharType="separate"/>
            </w:r>
            <w:r>
              <w:rPr>
                <w:noProof/>
              </w:rPr>
              <w:t>7</w:t>
            </w:r>
            <w:r>
              <w:rPr>
                <w:noProof/>
              </w:rPr>
              <w:fldChar w:fldCharType="end"/>
            </w:r>
          </w:hyperlink>
        </w:p>
        <w:p w14:paraId="40D4C2C3" w14:textId="30CECB65" w:rsidR="00C205BF" w:rsidRDefault="00C205B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780683" w:history="1">
            <w:r w:rsidRPr="009D4354">
              <w:rPr>
                <w:rStyle w:val="Hyperlink"/>
                <w:noProof/>
              </w:rPr>
              <w:t>8  Deployment</w:t>
            </w:r>
            <w:r>
              <w:rPr>
                <w:noProof/>
              </w:rPr>
              <w:tab/>
            </w:r>
            <w:r>
              <w:rPr>
                <w:noProof/>
              </w:rPr>
              <w:fldChar w:fldCharType="begin"/>
            </w:r>
            <w:r>
              <w:rPr>
                <w:noProof/>
              </w:rPr>
              <w:instrText xml:space="preserve"> PAGEREF _Toc232780683 \h </w:instrText>
            </w:r>
            <w:r>
              <w:rPr>
                <w:noProof/>
              </w:rPr>
            </w:r>
            <w:r>
              <w:rPr>
                <w:noProof/>
              </w:rPr>
              <w:fldChar w:fldCharType="separate"/>
            </w:r>
            <w:r>
              <w:rPr>
                <w:noProof/>
              </w:rPr>
              <w:t>7</w:t>
            </w:r>
            <w:r>
              <w:rPr>
                <w:noProof/>
              </w:rPr>
              <w:fldChar w:fldCharType="end"/>
            </w:r>
          </w:hyperlink>
        </w:p>
        <w:p w14:paraId="3D409B11" w14:textId="0C554016" w:rsidR="00C205BF" w:rsidRDefault="00C205B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780684" w:history="1">
            <w:r w:rsidRPr="009D4354">
              <w:rPr>
                <w:rStyle w:val="Hyperlink"/>
                <w:noProof/>
              </w:rPr>
              <w:t>9  API Key</w:t>
            </w:r>
            <w:r>
              <w:rPr>
                <w:noProof/>
              </w:rPr>
              <w:tab/>
            </w:r>
            <w:r>
              <w:rPr>
                <w:noProof/>
              </w:rPr>
              <w:fldChar w:fldCharType="begin"/>
            </w:r>
            <w:r>
              <w:rPr>
                <w:noProof/>
              </w:rPr>
              <w:instrText xml:space="preserve"> PAGEREF _Toc232780684 \h </w:instrText>
            </w:r>
            <w:r>
              <w:rPr>
                <w:noProof/>
              </w:rPr>
            </w:r>
            <w:r>
              <w:rPr>
                <w:noProof/>
              </w:rPr>
              <w:fldChar w:fldCharType="separate"/>
            </w:r>
            <w:r>
              <w:rPr>
                <w:noProof/>
              </w:rPr>
              <w:t>7</w:t>
            </w:r>
            <w:r>
              <w:rPr>
                <w:noProof/>
              </w:rPr>
              <w:fldChar w:fldCharType="end"/>
            </w:r>
          </w:hyperlink>
        </w:p>
        <w:p w14:paraId="7289A80D" w14:textId="2E737637" w:rsidR="00C205BF" w:rsidRDefault="00C205B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780685" w:history="1">
            <w:r w:rsidRPr="009D4354">
              <w:rPr>
                <w:rStyle w:val="Hyperlink"/>
                <w:noProof/>
              </w:rPr>
              <w:t>10  Etymology</w:t>
            </w:r>
            <w:r>
              <w:rPr>
                <w:noProof/>
              </w:rPr>
              <w:tab/>
            </w:r>
            <w:r>
              <w:rPr>
                <w:noProof/>
              </w:rPr>
              <w:fldChar w:fldCharType="begin"/>
            </w:r>
            <w:r>
              <w:rPr>
                <w:noProof/>
              </w:rPr>
              <w:instrText xml:space="preserve"> PAGEREF _Toc232780685 \h </w:instrText>
            </w:r>
            <w:r>
              <w:rPr>
                <w:noProof/>
              </w:rPr>
            </w:r>
            <w:r>
              <w:rPr>
                <w:noProof/>
              </w:rPr>
              <w:fldChar w:fldCharType="separate"/>
            </w:r>
            <w:r>
              <w:rPr>
                <w:noProof/>
              </w:rPr>
              <w:t>8</w:t>
            </w:r>
            <w:r>
              <w:rPr>
                <w:noProof/>
              </w:rPr>
              <w:fldChar w:fldCharType="end"/>
            </w:r>
          </w:hyperlink>
        </w:p>
        <w:p w14:paraId="2600E280" w14:textId="539DCF9E" w:rsidR="00C205BF" w:rsidRDefault="00C205B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780686" w:history="1">
            <w:r w:rsidRPr="009D4354">
              <w:rPr>
                <w:rStyle w:val="Hyperlink"/>
                <w:noProof/>
              </w:rPr>
              <w:t>Index</w:t>
            </w:r>
            <w:r>
              <w:rPr>
                <w:noProof/>
              </w:rPr>
              <w:tab/>
            </w:r>
            <w:r>
              <w:rPr>
                <w:noProof/>
              </w:rPr>
              <w:fldChar w:fldCharType="begin"/>
            </w:r>
            <w:r>
              <w:rPr>
                <w:noProof/>
              </w:rPr>
              <w:instrText xml:space="preserve"> PAGEREF _Toc232780686 \h </w:instrText>
            </w:r>
            <w:r>
              <w:rPr>
                <w:noProof/>
              </w:rPr>
            </w:r>
            <w:r>
              <w:rPr>
                <w:noProof/>
              </w:rPr>
              <w:fldChar w:fldCharType="separate"/>
            </w:r>
            <w:r>
              <w:rPr>
                <w:noProof/>
              </w:rPr>
              <w:t>8</w:t>
            </w:r>
            <w:r>
              <w:rPr>
                <w:noProof/>
              </w:rPr>
              <w:fldChar w:fldCharType="end"/>
            </w:r>
          </w:hyperlink>
        </w:p>
        <w:p w14:paraId="609EFAD1" w14:textId="0AFE1202" w:rsidR="00564343" w:rsidRDefault="00000000">
          <w:r>
            <w:fldChar w:fldCharType="end"/>
          </w:r>
        </w:p>
      </w:sdtContent>
    </w:sdt>
    <w:p w14:paraId="4E0919CA" w14:textId="77777777" w:rsidR="00564343" w:rsidRDefault="00564343">
      <w:pPr>
        <w:sectPr w:rsidR="00564343">
          <w:pgSz w:w="12240" w:h="15840"/>
          <w:pgMar w:top="1440" w:right="1440" w:bottom="1440" w:left="1440" w:header="708" w:footer="708" w:gutter="0"/>
          <w:cols w:space="720"/>
          <w:docGrid w:linePitch="360"/>
        </w:sectPr>
      </w:pPr>
    </w:p>
    <w:p w14:paraId="4E2F2982" w14:textId="77777777" w:rsidR="00564343" w:rsidRDefault="00000000">
      <w:pPr>
        <w:pStyle w:val="Heading1"/>
      </w:pPr>
      <w:bookmarkStart w:id="0" w:name="_Toc232780672"/>
      <w:r>
        <w:lastRenderedPageBreak/>
        <w:t>1  Overview</w:t>
      </w:r>
      <w:bookmarkEnd w:id="0"/>
    </w:p>
    <w:p w14:paraId="025832E0" w14:textId="77777777" w:rsidR="00564343" w:rsidRDefault="00000000">
      <w:pPr>
        <w:spacing w:after="120"/>
      </w:pPr>
      <w:r>
        <w:t>The Eidos is a Psyche: the interface between a GIL mind and the ARC-AGI-3 interactive reasoning benchmark. It mediates two flows — percepts traveling inward from the grid world to the mind’s mechanisms, and actuations traveling outward from the mind’s mechanisms to the grid world. Unlike the Aether (internet) and the Expanse (physical reality), the Eidos interfaces with a turn-based puzzle environment where the world changes only when the agent acts.</w:t>
      </w:r>
    </w:p>
    <w:p w14:paraId="0CA47C44" w14:textId="77777777" w:rsidR="00564343" w:rsidRDefault="00000000">
      <w:pPr>
        <w:spacing w:after="120"/>
      </w:pPr>
      <w:r>
        <w:t>ARC-AGI-3 tests four capabilities that map directly to GIL’s architecture: exploration (Perceiver), modeling (Totality), goal-setting (Coordination), and planning/execution (Executor). The world is a 64×64 grid with 16 colors and 7 standardized actions. Performance is scored by RHAE: (human_actions / ai_actions)².</w:t>
      </w:r>
    </w:p>
    <w:p w14:paraId="1D3FFBB9" w14:textId="77777777" w:rsidR="00564343" w:rsidRDefault="00000000">
      <w:pPr>
        <w:spacing w:after="120"/>
      </w:pPr>
      <w:r>
        <w:t>The Eidos is pure Premise — no DLL, no bridge adapter. Premise’s built-in encode/decode json and native HTTPS tell/ask talk directly to the ARC-AGI-3 REST API.</w:t>
      </w:r>
    </w:p>
    <w:p w14:paraId="3AA8A976" w14:textId="77777777" w:rsidR="00564343" w:rsidRDefault="00000000">
      <w:pPr>
        <w:pStyle w:val="Heading1"/>
      </w:pPr>
      <w:bookmarkStart w:id="1" w:name="_Toc232780673"/>
      <w:r>
        <w:t>2  The Percept Relation</w:t>
      </w:r>
      <w:bookmarkEnd w:id="1"/>
    </w:p>
    <w:p w14:paraId="7379E679" w14:textId="77777777" w:rsidR="00564343" w:rsidRDefault="00000000">
      <w:pPr>
        <w:spacing w:after="120"/>
      </w:pPr>
      <w:r>
        <w:t>The Percept relation from totality.theory is canonical. For the Eidos, all percepts carry :Modality Eidos and :Channel Grid.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5360"/>
      </w:tblGrid>
      <w:tr w:rsidR="00564343" w14:paraId="40A82B7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5C4A1E"/>
            <w:tcMar>
              <w:top w:w="60" w:type="dxa"/>
              <w:left w:w="100" w:type="dxa"/>
              <w:bottom w:w="60" w:type="dxa"/>
              <w:right w:w="100" w:type="dxa"/>
            </w:tcMar>
          </w:tcPr>
          <w:p w14:paraId="268BA6F2" w14:textId="77777777" w:rsidR="00564343" w:rsidRDefault="00000000">
            <w:r>
              <w:rPr>
                <w:b/>
                <w:bCs/>
                <w:color w:val="FFFFFF"/>
                <w:sz w:val="18"/>
                <w:szCs w:val="18"/>
              </w:rPr>
              <w:t>Slot</w:t>
            </w:r>
          </w:p>
        </w:tc>
        <w:tc>
          <w:tcPr>
            <w:tcW w:w="2600" w:type="dxa"/>
            <w:tcBorders>
              <w:top w:val="single" w:sz="1" w:space="0" w:color="CCCCCC"/>
              <w:left w:val="single" w:sz="1" w:space="0" w:color="CCCCCC"/>
              <w:bottom w:val="single" w:sz="1" w:space="0" w:color="CCCCCC"/>
              <w:right w:val="single" w:sz="1" w:space="0" w:color="CCCCCC"/>
            </w:tcBorders>
            <w:shd w:val="clear" w:color="auto" w:fill="5C4A1E"/>
            <w:tcMar>
              <w:top w:w="60" w:type="dxa"/>
              <w:left w:w="100" w:type="dxa"/>
              <w:bottom w:w="60" w:type="dxa"/>
              <w:right w:w="100" w:type="dxa"/>
            </w:tcMar>
          </w:tcPr>
          <w:p w14:paraId="56905679" w14:textId="77777777" w:rsidR="00564343" w:rsidRDefault="00000000">
            <w:r>
              <w:rPr>
                <w:b/>
                <w:bCs/>
                <w:color w:val="FFFFFF"/>
                <w:sz w:val="18"/>
                <w:szCs w:val="18"/>
              </w:rPr>
              <w:t>Meaning</w:t>
            </w:r>
          </w:p>
        </w:tc>
        <w:tc>
          <w:tcPr>
            <w:tcW w:w="5360" w:type="dxa"/>
            <w:tcBorders>
              <w:top w:val="single" w:sz="1" w:space="0" w:color="CCCCCC"/>
              <w:left w:val="single" w:sz="1" w:space="0" w:color="CCCCCC"/>
              <w:bottom w:val="single" w:sz="1" w:space="0" w:color="CCCCCC"/>
              <w:right w:val="single" w:sz="1" w:space="0" w:color="CCCCCC"/>
            </w:tcBorders>
            <w:shd w:val="clear" w:color="auto" w:fill="5C4A1E"/>
            <w:tcMar>
              <w:top w:w="60" w:type="dxa"/>
              <w:left w:w="100" w:type="dxa"/>
              <w:bottom w:w="60" w:type="dxa"/>
              <w:right w:w="100" w:type="dxa"/>
            </w:tcMar>
          </w:tcPr>
          <w:p w14:paraId="7A524183" w14:textId="77777777" w:rsidR="00564343" w:rsidRDefault="00000000">
            <w:r>
              <w:rPr>
                <w:b/>
                <w:bCs/>
                <w:color w:val="FFFFFF"/>
                <w:sz w:val="18"/>
                <w:szCs w:val="18"/>
              </w:rPr>
              <w:t>Eidos Examples</w:t>
            </w:r>
          </w:p>
        </w:tc>
      </w:tr>
      <w:tr w:rsidR="00564343" w14:paraId="3706828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9824DD" w14:textId="77777777" w:rsidR="00564343" w:rsidRDefault="00000000">
            <w:r>
              <w:rPr>
                <w:rFonts w:ascii="Courier New" w:eastAsia="Courier New" w:hAnsi="Courier New" w:cs="Courier New"/>
                <w:sz w:val="16"/>
                <w:szCs w:val="16"/>
              </w:rPr>
              <w:t>:Modality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CAE156" w14:textId="77777777" w:rsidR="00564343" w:rsidRDefault="00000000">
            <w:r>
              <w:rPr>
                <w:sz w:val="18"/>
                <w:szCs w:val="18"/>
              </w:rPr>
              <w:t>Which Psyche.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33A324" w14:textId="77777777" w:rsidR="00564343" w:rsidRDefault="00000000">
            <w:r>
              <w:rPr>
                <w:sz w:val="18"/>
                <w:szCs w:val="18"/>
              </w:rPr>
              <w:t>Eidos (always)</w:t>
            </w:r>
          </w:p>
        </w:tc>
      </w:tr>
      <w:tr w:rsidR="00564343" w14:paraId="3DC5C6B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DF6E8"/>
            <w:tcMar>
              <w:top w:w="60" w:type="dxa"/>
              <w:left w:w="100" w:type="dxa"/>
              <w:bottom w:w="60" w:type="dxa"/>
              <w:right w:w="100" w:type="dxa"/>
            </w:tcMar>
          </w:tcPr>
          <w:p w14:paraId="0FC97465" w14:textId="77777777" w:rsidR="00564343" w:rsidRDefault="00000000">
            <w:r>
              <w:rPr>
                <w:rFonts w:ascii="Courier New" w:eastAsia="Courier New" w:hAnsi="Courier New" w:cs="Courier New"/>
                <w:sz w:val="16"/>
                <w:szCs w:val="16"/>
              </w:rPr>
              <w:t>:Channel</w:t>
            </w:r>
          </w:p>
        </w:tc>
        <w:tc>
          <w:tcPr>
            <w:tcW w:w="2600" w:type="dxa"/>
            <w:tcBorders>
              <w:top w:val="single" w:sz="1" w:space="0" w:color="CCCCCC"/>
              <w:left w:val="single" w:sz="1" w:space="0" w:color="CCCCCC"/>
              <w:bottom w:val="single" w:sz="1" w:space="0" w:color="CCCCCC"/>
              <w:right w:val="single" w:sz="1" w:space="0" w:color="CCCCCC"/>
            </w:tcBorders>
            <w:shd w:val="clear" w:color="auto" w:fill="FDF6E8"/>
            <w:tcMar>
              <w:top w:w="60" w:type="dxa"/>
              <w:left w:w="100" w:type="dxa"/>
              <w:bottom w:w="60" w:type="dxa"/>
              <w:right w:w="100" w:type="dxa"/>
            </w:tcMar>
          </w:tcPr>
          <w:p w14:paraId="3E82FEE3" w14:textId="77777777" w:rsidR="00564343" w:rsidRDefault="00000000">
            <w:r>
              <w:rPr>
                <w:sz w:val="18"/>
                <w:szCs w:val="18"/>
              </w:rPr>
              <w:t>Sub-channel.</w:t>
            </w:r>
          </w:p>
        </w:tc>
        <w:tc>
          <w:tcPr>
            <w:tcW w:w="5360" w:type="dxa"/>
            <w:tcBorders>
              <w:top w:val="single" w:sz="1" w:space="0" w:color="CCCCCC"/>
              <w:left w:val="single" w:sz="1" w:space="0" w:color="CCCCCC"/>
              <w:bottom w:val="single" w:sz="1" w:space="0" w:color="CCCCCC"/>
              <w:right w:val="single" w:sz="1" w:space="0" w:color="CCCCCC"/>
            </w:tcBorders>
            <w:shd w:val="clear" w:color="auto" w:fill="FDF6E8"/>
            <w:tcMar>
              <w:top w:w="60" w:type="dxa"/>
              <w:left w:w="100" w:type="dxa"/>
              <w:bottom w:w="60" w:type="dxa"/>
              <w:right w:w="100" w:type="dxa"/>
            </w:tcMar>
          </w:tcPr>
          <w:p w14:paraId="42792D25" w14:textId="77777777" w:rsidR="00564343" w:rsidRDefault="00000000">
            <w:r>
              <w:rPr>
                <w:sz w:val="18"/>
                <w:szCs w:val="18"/>
              </w:rPr>
              <w:t>Grid (always)</w:t>
            </w:r>
          </w:p>
        </w:tc>
      </w:tr>
      <w:tr w:rsidR="00564343" w14:paraId="3852B02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667336" w14:textId="77777777" w:rsidR="00564343" w:rsidRDefault="00000000">
            <w:r>
              <w:rPr>
                <w:rFonts w:ascii="Courier New" w:eastAsia="Courier New" w:hAnsi="Courier New" w:cs="Courier New"/>
                <w:sz w:val="16"/>
                <w:szCs w:val="16"/>
              </w:rPr>
              <w:t>:Address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5ED90C" w14:textId="77777777" w:rsidR="00564343" w:rsidRDefault="00000000">
            <w:r>
              <w:rPr>
                <w:sz w:val="18"/>
                <w:szCs w:val="18"/>
              </w:rPr>
              <w:t>API URL.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B999EC" w14:textId="77777777" w:rsidR="00564343" w:rsidRDefault="00000000">
            <w:r>
              <w:rPr>
                <w:sz w:val="18"/>
                <w:szCs w:val="18"/>
              </w:rPr>
              <w:t>"https://three.arcprize.org"</w:t>
            </w:r>
          </w:p>
        </w:tc>
      </w:tr>
      <w:tr w:rsidR="00564343" w14:paraId="3FFD9EE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DF6E8"/>
            <w:tcMar>
              <w:top w:w="60" w:type="dxa"/>
              <w:left w:w="100" w:type="dxa"/>
              <w:bottom w:w="60" w:type="dxa"/>
              <w:right w:w="100" w:type="dxa"/>
            </w:tcMar>
          </w:tcPr>
          <w:p w14:paraId="573D8616" w14:textId="77777777" w:rsidR="00564343" w:rsidRDefault="00000000">
            <w:r>
              <w:rPr>
                <w:rFonts w:ascii="Courier New" w:eastAsia="Courier New" w:hAnsi="Courier New" w:cs="Courier New"/>
                <w:sz w:val="16"/>
                <w:szCs w:val="16"/>
              </w:rPr>
              <w:t>:Data</w:t>
            </w:r>
          </w:p>
        </w:tc>
        <w:tc>
          <w:tcPr>
            <w:tcW w:w="2600" w:type="dxa"/>
            <w:tcBorders>
              <w:top w:val="single" w:sz="1" w:space="0" w:color="CCCCCC"/>
              <w:left w:val="single" w:sz="1" w:space="0" w:color="CCCCCC"/>
              <w:bottom w:val="single" w:sz="1" w:space="0" w:color="CCCCCC"/>
              <w:right w:val="single" w:sz="1" w:space="0" w:color="CCCCCC"/>
            </w:tcBorders>
            <w:shd w:val="clear" w:color="auto" w:fill="FDF6E8"/>
            <w:tcMar>
              <w:top w:w="60" w:type="dxa"/>
              <w:left w:w="100" w:type="dxa"/>
              <w:bottom w:w="60" w:type="dxa"/>
              <w:right w:w="100" w:type="dxa"/>
            </w:tcMar>
          </w:tcPr>
          <w:p w14:paraId="6E4DEEBA" w14:textId="77777777" w:rsidR="00564343" w:rsidRDefault="00000000">
            <w:r>
              <w:rPr>
                <w:sz w:val="18"/>
                <w:szCs w:val="18"/>
              </w:rPr>
              <w:t>Percept type.</w:t>
            </w:r>
          </w:p>
        </w:tc>
        <w:tc>
          <w:tcPr>
            <w:tcW w:w="5360" w:type="dxa"/>
            <w:tcBorders>
              <w:top w:val="single" w:sz="1" w:space="0" w:color="CCCCCC"/>
              <w:left w:val="single" w:sz="1" w:space="0" w:color="CCCCCC"/>
              <w:bottom w:val="single" w:sz="1" w:space="0" w:color="CCCCCC"/>
              <w:right w:val="single" w:sz="1" w:space="0" w:color="CCCCCC"/>
            </w:tcBorders>
            <w:shd w:val="clear" w:color="auto" w:fill="FDF6E8"/>
            <w:tcMar>
              <w:top w:w="60" w:type="dxa"/>
              <w:left w:w="100" w:type="dxa"/>
              <w:bottom w:w="60" w:type="dxa"/>
              <w:right w:w="100" w:type="dxa"/>
            </w:tcMar>
          </w:tcPr>
          <w:p w14:paraId="3ECC55A0" w14:textId="77777777" w:rsidR="00564343" w:rsidRDefault="00000000">
            <w:r>
              <w:rPr>
                <w:sz w:val="18"/>
                <w:szCs w:val="18"/>
              </w:rPr>
              <w:t>grid-state, grid-delta, game-event</w:t>
            </w:r>
          </w:p>
        </w:tc>
      </w:tr>
      <w:tr w:rsidR="00564343" w14:paraId="17EFF6B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C71F6C" w14:textId="77777777" w:rsidR="00564343" w:rsidRDefault="00000000">
            <w:r>
              <w:rPr>
                <w:rFonts w:ascii="Courier New" w:eastAsia="Courier New" w:hAnsi="Courier New" w:cs="Courier New"/>
                <w:sz w:val="16"/>
                <w:szCs w:val="16"/>
              </w:rPr>
              <w:t>:Content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0D61F5" w14:textId="77777777" w:rsidR="00564343" w:rsidRDefault="00000000">
            <w:r>
              <w:rPr>
                <w:sz w:val="18"/>
                <w:szCs w:val="18"/>
              </w:rPr>
              <w:t>Structured data idiom.</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73A0E3" w14:textId="77777777" w:rsidR="00564343" w:rsidRDefault="00000000">
            <w:r>
              <w:rPr>
                <w:sz w:val="18"/>
                <w:szCs w:val="18"/>
              </w:rPr>
              <w:t>{:GameId "ls20" :Grid {...} :State playing ...}</w:t>
            </w:r>
          </w:p>
        </w:tc>
      </w:tr>
      <w:tr w:rsidR="00564343" w14:paraId="5DDF561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DF6E8"/>
            <w:tcMar>
              <w:top w:w="60" w:type="dxa"/>
              <w:left w:w="100" w:type="dxa"/>
              <w:bottom w:w="60" w:type="dxa"/>
              <w:right w:w="100" w:type="dxa"/>
            </w:tcMar>
          </w:tcPr>
          <w:p w14:paraId="6BD97511" w14:textId="77777777" w:rsidR="00564343" w:rsidRDefault="00000000">
            <w:r>
              <w:rPr>
                <w:rFonts w:ascii="Courier New" w:eastAsia="Courier New" w:hAnsi="Courier New" w:cs="Courier New"/>
                <w:sz w:val="16"/>
                <w:szCs w:val="16"/>
              </w:rPr>
              <w:t>:Moment</w:t>
            </w:r>
          </w:p>
        </w:tc>
        <w:tc>
          <w:tcPr>
            <w:tcW w:w="2600" w:type="dxa"/>
            <w:tcBorders>
              <w:top w:val="single" w:sz="1" w:space="0" w:color="CCCCCC"/>
              <w:left w:val="single" w:sz="1" w:space="0" w:color="CCCCCC"/>
              <w:bottom w:val="single" w:sz="1" w:space="0" w:color="CCCCCC"/>
              <w:right w:val="single" w:sz="1" w:space="0" w:color="CCCCCC"/>
            </w:tcBorders>
            <w:shd w:val="clear" w:color="auto" w:fill="FDF6E8"/>
            <w:tcMar>
              <w:top w:w="60" w:type="dxa"/>
              <w:left w:w="100" w:type="dxa"/>
              <w:bottom w:w="60" w:type="dxa"/>
              <w:right w:w="100" w:type="dxa"/>
            </w:tcMar>
          </w:tcPr>
          <w:p w14:paraId="106D072A" w14:textId="77777777" w:rsidR="00564343" w:rsidRDefault="00000000">
            <w:r>
              <w:rPr>
                <w:sz w:val="18"/>
                <w:szCs w:val="18"/>
              </w:rPr>
              <w:t>When received.</w:t>
            </w:r>
          </w:p>
        </w:tc>
        <w:tc>
          <w:tcPr>
            <w:tcW w:w="5360" w:type="dxa"/>
            <w:tcBorders>
              <w:top w:val="single" w:sz="1" w:space="0" w:color="CCCCCC"/>
              <w:left w:val="single" w:sz="1" w:space="0" w:color="CCCCCC"/>
              <w:bottom w:val="single" w:sz="1" w:space="0" w:color="CCCCCC"/>
              <w:right w:val="single" w:sz="1" w:space="0" w:color="CCCCCC"/>
            </w:tcBorders>
            <w:shd w:val="clear" w:color="auto" w:fill="FDF6E8"/>
            <w:tcMar>
              <w:top w:w="60" w:type="dxa"/>
              <w:left w:w="100" w:type="dxa"/>
              <w:bottom w:w="60" w:type="dxa"/>
              <w:right w:w="100" w:type="dxa"/>
            </w:tcMar>
          </w:tcPr>
          <w:p w14:paraId="41B87EA5" w14:textId="77777777" w:rsidR="00564343" w:rsidRDefault="00000000">
            <w:r>
              <w:rPr>
                <w:sz w:val="18"/>
                <w:szCs w:val="18"/>
              </w:rPr>
              <w:t>\@m{2026060100000000}</w:t>
            </w:r>
          </w:p>
        </w:tc>
      </w:tr>
    </w:tbl>
    <w:p w14:paraId="090659AA" w14:textId="77777777" w:rsidR="00C205BF" w:rsidRDefault="00C205BF">
      <w:pPr>
        <w:pStyle w:val="Heading1"/>
      </w:pPr>
    </w:p>
    <w:p w14:paraId="511C14E8" w14:textId="77777777" w:rsidR="00C205BF" w:rsidRDefault="00C205BF">
      <w:pPr>
        <w:rPr>
          <w:b/>
          <w:bCs/>
          <w:color w:val="5C4A1E"/>
          <w:sz w:val="34"/>
          <w:szCs w:val="34"/>
        </w:rPr>
      </w:pPr>
      <w:r>
        <w:br w:type="page"/>
      </w:r>
    </w:p>
    <w:p w14:paraId="5BF745AA" w14:textId="53AA8E25" w:rsidR="00564343" w:rsidRDefault="00000000">
      <w:pPr>
        <w:pStyle w:val="Heading1"/>
      </w:pPr>
      <w:bookmarkStart w:id="2" w:name="_Toc232780674"/>
      <w:r>
        <w:lastRenderedPageBreak/>
        <w:t>3  Percepts</w:t>
      </w:r>
      <w:bookmarkEnd w:id="2"/>
    </w:p>
    <w:p w14:paraId="38386E43" w14:textId="77777777" w:rsidR="00564343" w:rsidRDefault="00000000">
      <w:pPr>
        <w:pStyle w:val="Heading2"/>
      </w:pPr>
      <w:bookmarkStart w:id="3" w:name="_Toc232780675"/>
      <w:r>
        <w:t>3.1  grid-state</w:t>
      </w:r>
      <w:bookmarkEnd w:id="3"/>
    </w:p>
    <w:p w14:paraId="67EAE292" w14:textId="77777777" w:rsidR="00564343" w:rsidRDefault="00000000">
      <w:pPr>
        <w:spacing w:after="120"/>
      </w:pPr>
      <w:r>
        <w:t>Primary percept. Delivered after every action. Contains the full grid in the configured format, game state, level progress, action count, and available actions.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6000"/>
      </w:tblGrid>
      <w:tr w:rsidR="00564343" w14:paraId="07F729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5C4A1E"/>
            <w:tcMar>
              <w:top w:w="60" w:type="dxa"/>
              <w:left w:w="100" w:type="dxa"/>
              <w:bottom w:w="60" w:type="dxa"/>
              <w:right w:w="100" w:type="dxa"/>
            </w:tcMar>
          </w:tcPr>
          <w:p w14:paraId="3902D9E6" w14:textId="77777777" w:rsidR="00564343" w:rsidRDefault="00000000">
            <w:r>
              <w:rPr>
                <w:b/>
                <w:bCs/>
                <w:color w:val="FFFFFF"/>
                <w:sz w:val="18"/>
                <w:szCs w:val="18"/>
              </w:rPr>
              <w:t>Slot</w:t>
            </w:r>
          </w:p>
        </w:tc>
        <w:tc>
          <w:tcPr>
            <w:tcW w:w="1200" w:type="dxa"/>
            <w:tcBorders>
              <w:top w:val="single" w:sz="1" w:space="0" w:color="CCCCCC"/>
              <w:left w:val="single" w:sz="1" w:space="0" w:color="CCCCCC"/>
              <w:bottom w:val="single" w:sz="1" w:space="0" w:color="CCCCCC"/>
              <w:right w:val="single" w:sz="1" w:space="0" w:color="CCCCCC"/>
            </w:tcBorders>
            <w:shd w:val="clear" w:color="auto" w:fill="5C4A1E"/>
            <w:tcMar>
              <w:top w:w="60" w:type="dxa"/>
              <w:left w:w="100" w:type="dxa"/>
              <w:bottom w:w="60" w:type="dxa"/>
              <w:right w:w="100" w:type="dxa"/>
            </w:tcMar>
          </w:tcPr>
          <w:p w14:paraId="3D6E24BF" w14:textId="77777777" w:rsidR="00564343" w:rsidRDefault="00000000">
            <w:r>
              <w:rPr>
                <w:b/>
                <w:bCs/>
                <w:color w:val="FFFFFF"/>
                <w:sz w:val="18"/>
                <w:szCs w:val="18"/>
              </w:rPr>
              <w:t>Type</w:t>
            </w:r>
          </w:p>
        </w:tc>
        <w:tc>
          <w:tcPr>
            <w:tcW w:w="6000" w:type="dxa"/>
            <w:tcBorders>
              <w:top w:val="single" w:sz="1" w:space="0" w:color="CCCCCC"/>
              <w:left w:val="single" w:sz="1" w:space="0" w:color="CCCCCC"/>
              <w:bottom w:val="single" w:sz="1" w:space="0" w:color="CCCCCC"/>
              <w:right w:val="single" w:sz="1" w:space="0" w:color="CCCCCC"/>
            </w:tcBorders>
            <w:shd w:val="clear" w:color="auto" w:fill="5C4A1E"/>
            <w:tcMar>
              <w:top w:w="60" w:type="dxa"/>
              <w:left w:w="100" w:type="dxa"/>
              <w:bottom w:w="60" w:type="dxa"/>
              <w:right w:w="100" w:type="dxa"/>
            </w:tcMar>
          </w:tcPr>
          <w:p w14:paraId="45848535" w14:textId="77777777" w:rsidR="00564343" w:rsidRDefault="00000000">
            <w:r>
              <w:rPr>
                <w:b/>
                <w:bCs/>
                <w:color w:val="FFFFFF"/>
                <w:sz w:val="18"/>
                <w:szCs w:val="18"/>
              </w:rPr>
              <w:t>Description</w:t>
            </w:r>
          </w:p>
        </w:tc>
      </w:tr>
      <w:tr w:rsidR="00564343" w14:paraId="057754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02FF1D" w14:textId="77777777" w:rsidR="00564343" w:rsidRDefault="00000000">
            <w:r>
              <w:rPr>
                <w:rFonts w:ascii="Courier New" w:eastAsia="Courier New" w:hAnsi="Courier New" w:cs="Courier New"/>
                <w:sz w:val="16"/>
                <w:szCs w:val="16"/>
              </w:rPr>
              <w:t>:GameId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01C809" w14:textId="77777777" w:rsidR="00564343" w:rsidRDefault="00000000">
            <w:r>
              <w:rPr>
                <w:sz w:val="18"/>
                <w:szCs w:val="18"/>
              </w:rPr>
              <w:t>string</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63EC92" w14:textId="77777777" w:rsidR="00564343" w:rsidRDefault="00000000">
            <w:r>
              <w:rPr>
                <w:sz w:val="18"/>
                <w:szCs w:val="18"/>
              </w:rPr>
              <w:t>ARC-AGI-3 game identifier (e.g., "ls20")</w:t>
            </w:r>
          </w:p>
        </w:tc>
      </w:tr>
      <w:tr w:rsidR="00564343" w14:paraId="3DD143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DF6E8"/>
            <w:tcMar>
              <w:top w:w="60" w:type="dxa"/>
              <w:left w:w="100" w:type="dxa"/>
              <w:bottom w:w="60" w:type="dxa"/>
              <w:right w:w="100" w:type="dxa"/>
            </w:tcMar>
          </w:tcPr>
          <w:p w14:paraId="4DF9A262" w14:textId="77777777" w:rsidR="00564343" w:rsidRDefault="00000000">
            <w:r>
              <w:rPr>
                <w:rFonts w:ascii="Courier New" w:eastAsia="Courier New" w:hAnsi="Courier New" w:cs="Courier New"/>
                <w:sz w:val="16"/>
                <w:szCs w:val="16"/>
              </w:rPr>
              <w:t>:Level</w:t>
            </w:r>
          </w:p>
        </w:tc>
        <w:tc>
          <w:tcPr>
            <w:tcW w:w="1200" w:type="dxa"/>
            <w:tcBorders>
              <w:top w:val="single" w:sz="1" w:space="0" w:color="CCCCCC"/>
              <w:left w:val="single" w:sz="1" w:space="0" w:color="CCCCCC"/>
              <w:bottom w:val="single" w:sz="1" w:space="0" w:color="CCCCCC"/>
              <w:right w:val="single" w:sz="1" w:space="0" w:color="CCCCCC"/>
            </w:tcBorders>
            <w:shd w:val="clear" w:color="auto" w:fill="FDF6E8"/>
            <w:tcMar>
              <w:top w:w="60" w:type="dxa"/>
              <w:left w:w="100" w:type="dxa"/>
              <w:bottom w:w="60" w:type="dxa"/>
              <w:right w:w="100" w:type="dxa"/>
            </w:tcMar>
          </w:tcPr>
          <w:p w14:paraId="7CD76263" w14:textId="77777777" w:rsidR="00564343" w:rsidRDefault="00000000">
            <w:r>
              <w:rPr>
                <w:sz w:val="18"/>
                <w:szCs w:val="18"/>
              </w:rPr>
              <w:t>integer</w:t>
            </w:r>
          </w:p>
        </w:tc>
        <w:tc>
          <w:tcPr>
            <w:tcW w:w="6000" w:type="dxa"/>
            <w:tcBorders>
              <w:top w:val="single" w:sz="1" w:space="0" w:color="CCCCCC"/>
              <w:left w:val="single" w:sz="1" w:space="0" w:color="CCCCCC"/>
              <w:bottom w:val="single" w:sz="1" w:space="0" w:color="CCCCCC"/>
              <w:right w:val="single" w:sz="1" w:space="0" w:color="CCCCCC"/>
            </w:tcBorders>
            <w:shd w:val="clear" w:color="auto" w:fill="FDF6E8"/>
            <w:tcMar>
              <w:top w:w="60" w:type="dxa"/>
              <w:left w:w="100" w:type="dxa"/>
              <w:bottom w:w="60" w:type="dxa"/>
              <w:right w:w="100" w:type="dxa"/>
            </w:tcMar>
          </w:tcPr>
          <w:p w14:paraId="6DE67988" w14:textId="77777777" w:rsidR="00564343" w:rsidRDefault="00000000">
            <w:r>
              <w:rPr>
                <w:sz w:val="18"/>
                <w:szCs w:val="18"/>
              </w:rPr>
              <w:t>Current level within the game</w:t>
            </w:r>
          </w:p>
        </w:tc>
      </w:tr>
      <w:tr w:rsidR="00564343" w14:paraId="5B865C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09120C" w14:textId="77777777" w:rsidR="00564343" w:rsidRDefault="00000000">
            <w:r>
              <w:rPr>
                <w:rFonts w:ascii="Courier New" w:eastAsia="Courier New" w:hAnsi="Courier New" w:cs="Courier New"/>
                <w:sz w:val="16"/>
                <w:szCs w:val="16"/>
              </w:rPr>
              <w:t>:Width / :Height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060DA9" w14:textId="77777777" w:rsidR="00564343" w:rsidRDefault="00000000">
            <w:r>
              <w:rPr>
                <w:sz w:val="18"/>
                <w:szCs w:val="18"/>
              </w:rPr>
              <w:t>integer</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46C1D1" w14:textId="77777777" w:rsidR="00564343" w:rsidRDefault="00000000">
            <w:r>
              <w:rPr>
                <w:sz w:val="18"/>
                <w:szCs w:val="18"/>
              </w:rPr>
              <w:t>Grid dimensions — always 64</w:t>
            </w:r>
          </w:p>
        </w:tc>
      </w:tr>
      <w:tr w:rsidR="00564343" w14:paraId="7CB826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DF6E8"/>
            <w:tcMar>
              <w:top w:w="60" w:type="dxa"/>
              <w:left w:w="100" w:type="dxa"/>
              <w:bottom w:w="60" w:type="dxa"/>
              <w:right w:w="100" w:type="dxa"/>
            </w:tcMar>
          </w:tcPr>
          <w:p w14:paraId="4C90971F" w14:textId="77777777" w:rsidR="00564343" w:rsidRDefault="00000000">
            <w:r>
              <w:rPr>
                <w:rFonts w:ascii="Courier New" w:eastAsia="Courier New" w:hAnsi="Courier New" w:cs="Courier New"/>
                <w:sz w:val="16"/>
                <w:szCs w:val="16"/>
              </w:rPr>
              <w:t>:Format</w:t>
            </w:r>
          </w:p>
        </w:tc>
        <w:tc>
          <w:tcPr>
            <w:tcW w:w="1200" w:type="dxa"/>
            <w:tcBorders>
              <w:top w:val="single" w:sz="1" w:space="0" w:color="CCCCCC"/>
              <w:left w:val="single" w:sz="1" w:space="0" w:color="CCCCCC"/>
              <w:bottom w:val="single" w:sz="1" w:space="0" w:color="CCCCCC"/>
              <w:right w:val="single" w:sz="1" w:space="0" w:color="CCCCCC"/>
            </w:tcBorders>
            <w:shd w:val="clear" w:color="auto" w:fill="FDF6E8"/>
            <w:tcMar>
              <w:top w:w="60" w:type="dxa"/>
              <w:left w:w="100" w:type="dxa"/>
              <w:bottom w:w="60" w:type="dxa"/>
              <w:right w:w="100" w:type="dxa"/>
            </w:tcMar>
          </w:tcPr>
          <w:p w14:paraId="6202583A" w14:textId="77777777" w:rsidR="00564343" w:rsidRDefault="00000000">
            <w:r>
              <w:rPr>
                <w:sz w:val="18"/>
                <w:szCs w:val="18"/>
              </w:rPr>
              <w:t>literal</w:t>
            </w:r>
          </w:p>
        </w:tc>
        <w:tc>
          <w:tcPr>
            <w:tcW w:w="6000" w:type="dxa"/>
            <w:tcBorders>
              <w:top w:val="single" w:sz="1" w:space="0" w:color="CCCCCC"/>
              <w:left w:val="single" w:sz="1" w:space="0" w:color="CCCCCC"/>
              <w:bottom w:val="single" w:sz="1" w:space="0" w:color="CCCCCC"/>
              <w:right w:val="single" w:sz="1" w:space="0" w:color="CCCCCC"/>
            </w:tcBorders>
            <w:shd w:val="clear" w:color="auto" w:fill="FDF6E8"/>
            <w:tcMar>
              <w:top w:w="60" w:type="dxa"/>
              <w:left w:w="100" w:type="dxa"/>
              <w:bottom w:w="60" w:type="dxa"/>
              <w:right w:w="100" w:type="dxa"/>
            </w:tcMar>
          </w:tcPr>
          <w:p w14:paraId="0EFF8C5B" w14:textId="77777777" w:rsidR="00564343" w:rsidRDefault="00000000">
            <w:r>
              <w:rPr>
                <w:sz w:val="18"/>
                <w:szCs w:val="18"/>
              </w:rPr>
              <w:t>Grid encoding: raw, sparse, or rle</w:t>
            </w:r>
          </w:p>
        </w:tc>
      </w:tr>
      <w:tr w:rsidR="00564343" w14:paraId="18049AD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97790A" w14:textId="77777777" w:rsidR="00564343" w:rsidRDefault="00000000">
            <w:r>
              <w:rPr>
                <w:rFonts w:ascii="Courier New" w:eastAsia="Courier New" w:hAnsi="Courier New" w:cs="Courier New"/>
                <w:sz w:val="16"/>
                <w:szCs w:val="16"/>
              </w:rPr>
              <w:t>:Grid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0B4BC7" w14:textId="77777777" w:rsidR="00564343" w:rsidRDefault="00000000">
            <w:r>
              <w:rPr>
                <w:sz w:val="18"/>
                <w:szCs w:val="18"/>
              </w:rPr>
              <w:t>list</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66CE4A" w14:textId="77777777" w:rsidR="00564343" w:rsidRDefault="00000000">
            <w:r>
              <w:rPr>
                <w:sz w:val="18"/>
                <w:szCs w:val="18"/>
              </w:rPr>
              <w:t>Grid data in the configured format</w:t>
            </w:r>
          </w:p>
        </w:tc>
      </w:tr>
      <w:tr w:rsidR="00564343" w14:paraId="07A1FC8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DF6E8"/>
            <w:tcMar>
              <w:top w:w="60" w:type="dxa"/>
              <w:left w:w="100" w:type="dxa"/>
              <w:bottom w:w="60" w:type="dxa"/>
              <w:right w:w="100" w:type="dxa"/>
            </w:tcMar>
          </w:tcPr>
          <w:p w14:paraId="03B404AB" w14:textId="77777777" w:rsidR="00564343" w:rsidRDefault="00000000">
            <w:r>
              <w:rPr>
                <w:rFonts w:ascii="Courier New" w:eastAsia="Courier New" w:hAnsi="Courier New" w:cs="Courier New"/>
                <w:sz w:val="16"/>
                <w:szCs w:val="16"/>
              </w:rPr>
              <w:t>:State</w:t>
            </w:r>
          </w:p>
        </w:tc>
        <w:tc>
          <w:tcPr>
            <w:tcW w:w="1200" w:type="dxa"/>
            <w:tcBorders>
              <w:top w:val="single" w:sz="1" w:space="0" w:color="CCCCCC"/>
              <w:left w:val="single" w:sz="1" w:space="0" w:color="CCCCCC"/>
              <w:bottom w:val="single" w:sz="1" w:space="0" w:color="CCCCCC"/>
              <w:right w:val="single" w:sz="1" w:space="0" w:color="CCCCCC"/>
            </w:tcBorders>
            <w:shd w:val="clear" w:color="auto" w:fill="FDF6E8"/>
            <w:tcMar>
              <w:top w:w="60" w:type="dxa"/>
              <w:left w:w="100" w:type="dxa"/>
              <w:bottom w:w="60" w:type="dxa"/>
              <w:right w:w="100" w:type="dxa"/>
            </w:tcMar>
          </w:tcPr>
          <w:p w14:paraId="2C23C533" w14:textId="77777777" w:rsidR="00564343" w:rsidRDefault="00000000">
            <w:r>
              <w:rPr>
                <w:sz w:val="18"/>
                <w:szCs w:val="18"/>
              </w:rPr>
              <w:t>literal</w:t>
            </w:r>
          </w:p>
        </w:tc>
        <w:tc>
          <w:tcPr>
            <w:tcW w:w="6000" w:type="dxa"/>
            <w:tcBorders>
              <w:top w:val="single" w:sz="1" w:space="0" w:color="CCCCCC"/>
              <w:left w:val="single" w:sz="1" w:space="0" w:color="CCCCCC"/>
              <w:bottom w:val="single" w:sz="1" w:space="0" w:color="CCCCCC"/>
              <w:right w:val="single" w:sz="1" w:space="0" w:color="CCCCCC"/>
            </w:tcBorders>
            <w:shd w:val="clear" w:color="auto" w:fill="FDF6E8"/>
            <w:tcMar>
              <w:top w:w="60" w:type="dxa"/>
              <w:left w:w="100" w:type="dxa"/>
              <w:bottom w:w="60" w:type="dxa"/>
              <w:right w:w="100" w:type="dxa"/>
            </w:tcMar>
          </w:tcPr>
          <w:p w14:paraId="73510E64" w14:textId="77777777" w:rsidR="00564343" w:rsidRDefault="00000000">
            <w:r>
              <w:rPr>
                <w:sz w:val="18"/>
                <w:szCs w:val="18"/>
              </w:rPr>
              <w:t>playing, win, or game-over</w:t>
            </w:r>
          </w:p>
        </w:tc>
      </w:tr>
      <w:tr w:rsidR="00564343" w14:paraId="4CAF21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60A32C" w14:textId="77777777" w:rsidR="00564343" w:rsidRDefault="00000000">
            <w:r>
              <w:rPr>
                <w:rFonts w:ascii="Courier New" w:eastAsia="Courier New" w:hAnsi="Courier New" w:cs="Courier New"/>
                <w:sz w:val="16"/>
                <w:szCs w:val="16"/>
              </w:rPr>
              <w:t>:LevelsCompleted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60C5AC" w14:textId="77777777" w:rsidR="00564343" w:rsidRDefault="00000000">
            <w:r>
              <w:rPr>
                <w:sz w:val="18"/>
                <w:szCs w:val="18"/>
              </w:rPr>
              <w:t>integer</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8C2688" w14:textId="77777777" w:rsidR="00564343" w:rsidRDefault="00000000">
            <w:r>
              <w:rPr>
                <w:sz w:val="18"/>
                <w:szCs w:val="18"/>
              </w:rPr>
              <w:t>Levels solved so far</w:t>
            </w:r>
          </w:p>
        </w:tc>
      </w:tr>
      <w:tr w:rsidR="00564343" w14:paraId="3442F05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DF6E8"/>
            <w:tcMar>
              <w:top w:w="60" w:type="dxa"/>
              <w:left w:w="100" w:type="dxa"/>
              <w:bottom w:w="60" w:type="dxa"/>
              <w:right w:w="100" w:type="dxa"/>
            </w:tcMar>
          </w:tcPr>
          <w:p w14:paraId="75A2FDC9" w14:textId="77777777" w:rsidR="00564343" w:rsidRDefault="00000000">
            <w:r>
              <w:rPr>
                <w:rFonts w:ascii="Courier New" w:eastAsia="Courier New" w:hAnsi="Courier New" w:cs="Courier New"/>
                <w:sz w:val="16"/>
                <w:szCs w:val="16"/>
              </w:rPr>
              <w:t>:TotalLevels</w:t>
            </w:r>
          </w:p>
        </w:tc>
        <w:tc>
          <w:tcPr>
            <w:tcW w:w="1200" w:type="dxa"/>
            <w:tcBorders>
              <w:top w:val="single" w:sz="1" w:space="0" w:color="CCCCCC"/>
              <w:left w:val="single" w:sz="1" w:space="0" w:color="CCCCCC"/>
              <w:bottom w:val="single" w:sz="1" w:space="0" w:color="CCCCCC"/>
              <w:right w:val="single" w:sz="1" w:space="0" w:color="CCCCCC"/>
            </w:tcBorders>
            <w:shd w:val="clear" w:color="auto" w:fill="FDF6E8"/>
            <w:tcMar>
              <w:top w:w="60" w:type="dxa"/>
              <w:left w:w="100" w:type="dxa"/>
              <w:bottom w:w="60" w:type="dxa"/>
              <w:right w:w="100" w:type="dxa"/>
            </w:tcMar>
          </w:tcPr>
          <w:p w14:paraId="08EEED07" w14:textId="77777777" w:rsidR="00564343" w:rsidRDefault="00000000">
            <w:r>
              <w:rPr>
                <w:sz w:val="18"/>
                <w:szCs w:val="18"/>
              </w:rPr>
              <w:t>integer</w:t>
            </w:r>
          </w:p>
        </w:tc>
        <w:tc>
          <w:tcPr>
            <w:tcW w:w="6000" w:type="dxa"/>
            <w:tcBorders>
              <w:top w:val="single" w:sz="1" w:space="0" w:color="CCCCCC"/>
              <w:left w:val="single" w:sz="1" w:space="0" w:color="CCCCCC"/>
              <w:bottom w:val="single" w:sz="1" w:space="0" w:color="CCCCCC"/>
              <w:right w:val="single" w:sz="1" w:space="0" w:color="CCCCCC"/>
            </w:tcBorders>
            <w:shd w:val="clear" w:color="auto" w:fill="FDF6E8"/>
            <w:tcMar>
              <w:top w:w="60" w:type="dxa"/>
              <w:left w:w="100" w:type="dxa"/>
              <w:bottom w:w="60" w:type="dxa"/>
              <w:right w:w="100" w:type="dxa"/>
            </w:tcMar>
          </w:tcPr>
          <w:p w14:paraId="5107D353" w14:textId="77777777" w:rsidR="00564343" w:rsidRDefault="00000000">
            <w:r>
              <w:rPr>
                <w:sz w:val="18"/>
                <w:szCs w:val="18"/>
              </w:rPr>
              <w:t>Total levels in this game</w:t>
            </w:r>
          </w:p>
        </w:tc>
      </w:tr>
      <w:tr w:rsidR="00564343" w14:paraId="6D09AD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0A331D" w14:textId="77777777" w:rsidR="00564343" w:rsidRDefault="00000000">
            <w:r>
              <w:rPr>
                <w:rFonts w:ascii="Courier New" w:eastAsia="Courier New" w:hAnsi="Courier New" w:cs="Courier New"/>
                <w:sz w:val="16"/>
                <w:szCs w:val="16"/>
              </w:rPr>
              <w:t>:ActionsUsed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57914A" w14:textId="77777777" w:rsidR="00564343" w:rsidRDefault="00000000">
            <w:r>
              <w:rPr>
                <w:sz w:val="18"/>
                <w:szCs w:val="18"/>
              </w:rPr>
              <w:t>integer</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6D8EBD" w14:textId="77777777" w:rsidR="00564343" w:rsidRDefault="00000000">
            <w:r>
              <w:rPr>
                <w:sz w:val="18"/>
                <w:szCs w:val="18"/>
              </w:rPr>
              <w:t>Agent’s action count</w:t>
            </w:r>
          </w:p>
        </w:tc>
      </w:tr>
      <w:tr w:rsidR="00564343" w14:paraId="64CAF9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DF6E8"/>
            <w:tcMar>
              <w:top w:w="60" w:type="dxa"/>
              <w:left w:w="100" w:type="dxa"/>
              <w:bottom w:w="60" w:type="dxa"/>
              <w:right w:w="100" w:type="dxa"/>
            </w:tcMar>
          </w:tcPr>
          <w:p w14:paraId="275B3DFF" w14:textId="77777777" w:rsidR="00564343" w:rsidRDefault="00000000">
            <w:r>
              <w:rPr>
                <w:rFonts w:ascii="Courier New" w:eastAsia="Courier New" w:hAnsi="Courier New" w:cs="Courier New"/>
                <w:sz w:val="16"/>
                <w:szCs w:val="16"/>
              </w:rPr>
              <w:t>:HumanActions</w:t>
            </w:r>
          </w:p>
        </w:tc>
        <w:tc>
          <w:tcPr>
            <w:tcW w:w="1200" w:type="dxa"/>
            <w:tcBorders>
              <w:top w:val="single" w:sz="1" w:space="0" w:color="CCCCCC"/>
              <w:left w:val="single" w:sz="1" w:space="0" w:color="CCCCCC"/>
              <w:bottom w:val="single" w:sz="1" w:space="0" w:color="CCCCCC"/>
              <w:right w:val="single" w:sz="1" w:space="0" w:color="CCCCCC"/>
            </w:tcBorders>
            <w:shd w:val="clear" w:color="auto" w:fill="FDF6E8"/>
            <w:tcMar>
              <w:top w:w="60" w:type="dxa"/>
              <w:left w:w="100" w:type="dxa"/>
              <w:bottom w:w="60" w:type="dxa"/>
              <w:right w:w="100" w:type="dxa"/>
            </w:tcMar>
          </w:tcPr>
          <w:p w14:paraId="72662FBB" w14:textId="77777777" w:rsidR="00564343" w:rsidRDefault="00000000">
            <w:r>
              <w:rPr>
                <w:sz w:val="18"/>
                <w:szCs w:val="18"/>
              </w:rPr>
              <w:t>integer</w:t>
            </w:r>
          </w:p>
        </w:tc>
        <w:tc>
          <w:tcPr>
            <w:tcW w:w="6000" w:type="dxa"/>
            <w:tcBorders>
              <w:top w:val="single" w:sz="1" w:space="0" w:color="CCCCCC"/>
              <w:left w:val="single" w:sz="1" w:space="0" w:color="CCCCCC"/>
              <w:bottom w:val="single" w:sz="1" w:space="0" w:color="CCCCCC"/>
              <w:right w:val="single" w:sz="1" w:space="0" w:color="CCCCCC"/>
            </w:tcBorders>
            <w:shd w:val="clear" w:color="auto" w:fill="FDF6E8"/>
            <w:tcMar>
              <w:top w:w="60" w:type="dxa"/>
              <w:left w:w="100" w:type="dxa"/>
              <w:bottom w:w="60" w:type="dxa"/>
              <w:right w:w="100" w:type="dxa"/>
            </w:tcMar>
          </w:tcPr>
          <w:p w14:paraId="55421FCE" w14:textId="77777777" w:rsidR="00564343" w:rsidRDefault="00000000">
            <w:r>
              <w:rPr>
                <w:sz w:val="18"/>
                <w:szCs w:val="18"/>
              </w:rPr>
              <w:t>Human baseline action count</w:t>
            </w:r>
          </w:p>
        </w:tc>
      </w:tr>
      <w:tr w:rsidR="00564343" w14:paraId="7A5A311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E0F09F" w14:textId="77777777" w:rsidR="00564343" w:rsidRDefault="00000000">
            <w:r>
              <w:rPr>
                <w:rFonts w:ascii="Courier New" w:eastAsia="Courier New" w:hAnsi="Courier New" w:cs="Courier New"/>
                <w:sz w:val="16"/>
                <w:szCs w:val="16"/>
              </w:rPr>
              <w:t>:AvailableActions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7BF355" w14:textId="77777777" w:rsidR="00564343" w:rsidRDefault="00000000">
            <w:r>
              <w:rPr>
                <w:sz w:val="18"/>
                <w:szCs w:val="18"/>
              </w:rPr>
              <w:t>list</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32C91D" w14:textId="77777777" w:rsidR="00564343" w:rsidRDefault="00000000">
            <w:r>
              <w:rPr>
                <w:sz w:val="18"/>
                <w:szCs w:val="18"/>
              </w:rPr>
              <w:t>Valid actions for current state</w:t>
            </w:r>
          </w:p>
        </w:tc>
      </w:tr>
    </w:tbl>
    <w:p w14:paraId="7119BA68" w14:textId="77777777" w:rsidR="00564343" w:rsidRDefault="00000000">
      <w:pPr>
        <w:pStyle w:val="Heading2"/>
      </w:pPr>
      <w:bookmarkStart w:id="4" w:name="_Toc232780676"/>
      <w:r>
        <w:t>3.2  grid-delta</w:t>
      </w:r>
      <w:bookmarkEnd w:id="4"/>
    </w:p>
    <w:p w14:paraId="03112896" w14:textId="77777777" w:rsidR="00564343" w:rsidRDefault="00000000">
      <w:pPr>
        <w:spacing w:after="120"/>
      </w:pPr>
      <w:r>
        <w:t>Emitted alongside grid-state when format is raw. Shows only what changed: list of {:I index :From old :To new} entries.</w:t>
      </w:r>
    </w:p>
    <w:p w14:paraId="444EBF42" w14:textId="77777777" w:rsidR="00564343" w:rsidRDefault="00000000">
      <w:pPr>
        <w:pStyle w:val="Heading2"/>
      </w:pPr>
      <w:bookmarkStart w:id="5" w:name="_Toc232780677"/>
      <w:r>
        <w:t>3.3  game-event</w:t>
      </w:r>
      <w:bookmarkEnd w:id="5"/>
    </w:p>
    <w:p w14:paraId="1C0C2CBC" w14:textId="77777777" w:rsidR="00564343" w:rsidRDefault="00000000">
      <w:pPr>
        <w:spacing w:after="120"/>
      </w:pPr>
      <w:r>
        <w:t>Emitted when the game state transitions to win or game-over. Contains :State, :LevelsCompleted, :TotalLevels.</w:t>
      </w:r>
    </w:p>
    <w:p w14:paraId="621A7703" w14:textId="77777777" w:rsidR="00C205BF" w:rsidRDefault="00C205BF">
      <w:pPr>
        <w:rPr>
          <w:b/>
          <w:bCs/>
          <w:color w:val="5C4A1E"/>
          <w:sz w:val="34"/>
          <w:szCs w:val="34"/>
        </w:rPr>
      </w:pPr>
      <w:r>
        <w:br w:type="page"/>
      </w:r>
    </w:p>
    <w:p w14:paraId="1A1CE60A" w14:textId="3D5ADE99" w:rsidR="00564343" w:rsidRDefault="00000000">
      <w:pPr>
        <w:pStyle w:val="Heading1"/>
      </w:pPr>
      <w:bookmarkStart w:id="6" w:name="_Toc232780678"/>
      <w:r>
        <w:lastRenderedPageBreak/>
        <w:t>4  Actuations</w:t>
      </w:r>
      <w:bookmarkEnd w:id="6"/>
    </w:p>
    <w:p w14:paraId="61B1DAE2" w14:textId="77777777" w:rsidR="00564343" w:rsidRDefault="00000000">
      <w:pPr>
        <w:spacing w:after="120"/>
      </w:pPr>
      <w:r>
        <w:t>Seven standardized actions. The grid changes only when the agent 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2800"/>
        <w:gridCol w:w="3160"/>
      </w:tblGrid>
      <w:tr w:rsidR="00564343" w14:paraId="6D749DA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5C4A1E"/>
            <w:tcMar>
              <w:top w:w="60" w:type="dxa"/>
              <w:left w:w="100" w:type="dxa"/>
              <w:bottom w:w="60" w:type="dxa"/>
              <w:right w:w="100" w:type="dxa"/>
            </w:tcMar>
          </w:tcPr>
          <w:p w14:paraId="7F26F45A" w14:textId="77777777" w:rsidR="00564343" w:rsidRDefault="00000000">
            <w:r>
              <w:rPr>
                <w:b/>
                <w:bCs/>
                <w:color w:val="FFFFFF"/>
                <w:sz w:val="18"/>
                <w:szCs w:val="18"/>
              </w:rPr>
              <w:t>:Action</w:t>
            </w:r>
          </w:p>
        </w:tc>
        <w:tc>
          <w:tcPr>
            <w:tcW w:w="1600" w:type="dxa"/>
            <w:tcBorders>
              <w:top w:val="single" w:sz="1" w:space="0" w:color="CCCCCC"/>
              <w:left w:val="single" w:sz="1" w:space="0" w:color="CCCCCC"/>
              <w:bottom w:val="single" w:sz="1" w:space="0" w:color="CCCCCC"/>
              <w:right w:val="single" w:sz="1" w:space="0" w:color="CCCCCC"/>
            </w:tcBorders>
            <w:shd w:val="clear" w:color="auto" w:fill="5C4A1E"/>
            <w:tcMar>
              <w:top w:w="60" w:type="dxa"/>
              <w:left w:w="100" w:type="dxa"/>
              <w:bottom w:w="60" w:type="dxa"/>
              <w:right w:w="100" w:type="dxa"/>
            </w:tcMar>
          </w:tcPr>
          <w:p w14:paraId="14792240" w14:textId="77777777" w:rsidR="00564343" w:rsidRDefault="00000000">
            <w:r>
              <w:rPr>
                <w:b/>
                <w:bCs/>
                <w:color w:val="FFFFFF"/>
                <w:sz w:val="18"/>
                <w:szCs w:val="18"/>
              </w:rPr>
              <w:t>ARC Name</w:t>
            </w:r>
          </w:p>
        </w:tc>
        <w:tc>
          <w:tcPr>
            <w:tcW w:w="2800" w:type="dxa"/>
            <w:tcBorders>
              <w:top w:val="single" w:sz="1" w:space="0" w:color="CCCCCC"/>
              <w:left w:val="single" w:sz="1" w:space="0" w:color="CCCCCC"/>
              <w:bottom w:val="single" w:sz="1" w:space="0" w:color="CCCCCC"/>
              <w:right w:val="single" w:sz="1" w:space="0" w:color="CCCCCC"/>
            </w:tcBorders>
            <w:shd w:val="clear" w:color="auto" w:fill="5C4A1E"/>
            <w:tcMar>
              <w:top w:w="60" w:type="dxa"/>
              <w:left w:w="100" w:type="dxa"/>
              <w:bottom w:w="60" w:type="dxa"/>
              <w:right w:w="100" w:type="dxa"/>
            </w:tcMar>
          </w:tcPr>
          <w:p w14:paraId="0623A6FA" w14:textId="77777777" w:rsidR="00564343" w:rsidRDefault="00000000">
            <w:r>
              <w:rPr>
                <w:b/>
                <w:bCs/>
                <w:color w:val="FFFFFF"/>
                <w:sz w:val="18"/>
                <w:szCs w:val="18"/>
              </w:rPr>
              <w:t>Description</w:t>
            </w:r>
          </w:p>
        </w:tc>
        <w:tc>
          <w:tcPr>
            <w:tcW w:w="3160" w:type="dxa"/>
            <w:tcBorders>
              <w:top w:val="single" w:sz="1" w:space="0" w:color="CCCCCC"/>
              <w:left w:val="single" w:sz="1" w:space="0" w:color="CCCCCC"/>
              <w:bottom w:val="single" w:sz="1" w:space="0" w:color="CCCCCC"/>
              <w:right w:val="single" w:sz="1" w:space="0" w:color="CCCCCC"/>
            </w:tcBorders>
            <w:shd w:val="clear" w:color="auto" w:fill="5C4A1E"/>
            <w:tcMar>
              <w:top w:w="60" w:type="dxa"/>
              <w:left w:w="100" w:type="dxa"/>
              <w:bottom w:w="60" w:type="dxa"/>
              <w:right w:w="100" w:type="dxa"/>
            </w:tcMar>
          </w:tcPr>
          <w:p w14:paraId="20C9815D" w14:textId="77777777" w:rsidR="00564343" w:rsidRDefault="00000000">
            <w:r>
              <w:rPr>
                <w:b/>
                <w:bCs/>
                <w:color w:val="FFFFFF"/>
                <w:sz w:val="18"/>
                <w:szCs w:val="18"/>
              </w:rPr>
              <w:t>:Parameters</w:t>
            </w:r>
          </w:p>
        </w:tc>
      </w:tr>
      <w:tr w:rsidR="00564343" w14:paraId="5420FAC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D02951" w14:textId="77777777" w:rsidR="00564343" w:rsidRDefault="00000000">
            <w:r>
              <w:rPr>
                <w:rFonts w:ascii="Courier New" w:eastAsia="Courier New" w:hAnsi="Courier New" w:cs="Courier New"/>
                <w:sz w:val="16"/>
                <w:szCs w:val="16"/>
              </w:rPr>
              <w:t>reset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CDDDC5" w14:textId="77777777" w:rsidR="00564343" w:rsidRDefault="00000000">
            <w:r>
              <w:rPr>
                <w:sz w:val="18"/>
                <w:szCs w:val="18"/>
              </w:rPr>
              <w:t>RESET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C1A422" w14:textId="77777777" w:rsidR="00564343" w:rsidRDefault="00000000">
            <w:r>
              <w:rPr>
                <w:sz w:val="18"/>
                <w:szCs w:val="18"/>
              </w:rPr>
              <w:t>Start or restart game/level</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C296D3" w14:textId="77777777" w:rsidR="00564343" w:rsidRDefault="00000000">
            <w:r>
              <w:rPr>
                <w:sz w:val="18"/>
                <w:szCs w:val="18"/>
              </w:rPr>
              <w:t>{:GameId "ls20"} or {}</w:t>
            </w:r>
          </w:p>
        </w:tc>
      </w:tr>
      <w:tr w:rsidR="00564343" w14:paraId="1B4D955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DF6E8"/>
            <w:tcMar>
              <w:top w:w="60" w:type="dxa"/>
              <w:left w:w="100" w:type="dxa"/>
              <w:bottom w:w="60" w:type="dxa"/>
              <w:right w:w="100" w:type="dxa"/>
            </w:tcMar>
          </w:tcPr>
          <w:p w14:paraId="1040EA14" w14:textId="77777777" w:rsidR="00564343" w:rsidRDefault="00000000">
            <w:r>
              <w:rPr>
                <w:rFonts w:ascii="Courier New" w:eastAsia="Courier New" w:hAnsi="Courier New" w:cs="Courier New"/>
                <w:sz w:val="16"/>
                <w:szCs w:val="16"/>
              </w:rPr>
              <w:t>up / action1</w:t>
            </w:r>
          </w:p>
        </w:tc>
        <w:tc>
          <w:tcPr>
            <w:tcW w:w="1600" w:type="dxa"/>
            <w:tcBorders>
              <w:top w:val="single" w:sz="1" w:space="0" w:color="CCCCCC"/>
              <w:left w:val="single" w:sz="1" w:space="0" w:color="CCCCCC"/>
              <w:bottom w:val="single" w:sz="1" w:space="0" w:color="CCCCCC"/>
              <w:right w:val="single" w:sz="1" w:space="0" w:color="CCCCCC"/>
            </w:tcBorders>
            <w:shd w:val="clear" w:color="auto" w:fill="FDF6E8"/>
            <w:tcMar>
              <w:top w:w="60" w:type="dxa"/>
              <w:left w:w="100" w:type="dxa"/>
              <w:bottom w:w="60" w:type="dxa"/>
              <w:right w:w="100" w:type="dxa"/>
            </w:tcMar>
          </w:tcPr>
          <w:p w14:paraId="2560AF93" w14:textId="77777777" w:rsidR="00564343" w:rsidRDefault="00000000">
            <w:r>
              <w:rPr>
                <w:sz w:val="18"/>
                <w:szCs w:val="18"/>
              </w:rPr>
              <w:t>ACTION1</w:t>
            </w:r>
          </w:p>
        </w:tc>
        <w:tc>
          <w:tcPr>
            <w:tcW w:w="2800" w:type="dxa"/>
            <w:tcBorders>
              <w:top w:val="single" w:sz="1" w:space="0" w:color="CCCCCC"/>
              <w:left w:val="single" w:sz="1" w:space="0" w:color="CCCCCC"/>
              <w:bottom w:val="single" w:sz="1" w:space="0" w:color="CCCCCC"/>
              <w:right w:val="single" w:sz="1" w:space="0" w:color="CCCCCC"/>
            </w:tcBorders>
            <w:shd w:val="clear" w:color="auto" w:fill="FDF6E8"/>
            <w:tcMar>
              <w:top w:w="60" w:type="dxa"/>
              <w:left w:w="100" w:type="dxa"/>
              <w:bottom w:w="60" w:type="dxa"/>
              <w:right w:w="100" w:type="dxa"/>
            </w:tcMar>
          </w:tcPr>
          <w:p w14:paraId="093C579F" w14:textId="77777777" w:rsidR="00564343" w:rsidRDefault="00000000">
            <w:r>
              <w:rPr>
                <w:sz w:val="18"/>
                <w:szCs w:val="18"/>
              </w:rPr>
              <w:t>Simple — up</w:t>
            </w:r>
          </w:p>
        </w:tc>
        <w:tc>
          <w:tcPr>
            <w:tcW w:w="3160" w:type="dxa"/>
            <w:tcBorders>
              <w:top w:val="single" w:sz="1" w:space="0" w:color="CCCCCC"/>
              <w:left w:val="single" w:sz="1" w:space="0" w:color="CCCCCC"/>
              <w:bottom w:val="single" w:sz="1" w:space="0" w:color="CCCCCC"/>
              <w:right w:val="single" w:sz="1" w:space="0" w:color="CCCCCC"/>
            </w:tcBorders>
            <w:shd w:val="clear" w:color="auto" w:fill="FDF6E8"/>
            <w:tcMar>
              <w:top w:w="60" w:type="dxa"/>
              <w:left w:w="100" w:type="dxa"/>
              <w:bottom w:w="60" w:type="dxa"/>
              <w:right w:w="100" w:type="dxa"/>
            </w:tcMar>
          </w:tcPr>
          <w:p w14:paraId="6AFA3198" w14:textId="77777777" w:rsidR="00564343" w:rsidRDefault="00000000">
            <w:r>
              <w:rPr>
                <w:sz w:val="18"/>
                <w:szCs w:val="18"/>
              </w:rPr>
              <w:t>{}</w:t>
            </w:r>
          </w:p>
        </w:tc>
      </w:tr>
      <w:tr w:rsidR="00564343" w14:paraId="5601A73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66436F" w14:textId="77777777" w:rsidR="00564343" w:rsidRDefault="00000000">
            <w:r>
              <w:rPr>
                <w:rFonts w:ascii="Courier New" w:eastAsia="Courier New" w:hAnsi="Courier New" w:cs="Courier New"/>
                <w:sz w:val="16"/>
                <w:szCs w:val="16"/>
              </w:rPr>
              <w:t>down / action2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35A83C" w14:textId="77777777" w:rsidR="00564343" w:rsidRDefault="00000000">
            <w:r>
              <w:rPr>
                <w:sz w:val="18"/>
                <w:szCs w:val="18"/>
              </w:rPr>
              <w:t>ACTION2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83AE08" w14:textId="77777777" w:rsidR="00564343" w:rsidRDefault="00000000">
            <w:r>
              <w:rPr>
                <w:sz w:val="18"/>
                <w:szCs w:val="18"/>
              </w:rPr>
              <w:t>Simple — down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B85780" w14:textId="77777777" w:rsidR="00564343" w:rsidRDefault="00000000">
            <w:r>
              <w:rPr>
                <w:sz w:val="18"/>
                <w:szCs w:val="18"/>
              </w:rPr>
              <w:t>{}</w:t>
            </w:r>
          </w:p>
        </w:tc>
      </w:tr>
      <w:tr w:rsidR="00564343" w14:paraId="01BBA7B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DF6E8"/>
            <w:tcMar>
              <w:top w:w="60" w:type="dxa"/>
              <w:left w:w="100" w:type="dxa"/>
              <w:bottom w:w="60" w:type="dxa"/>
              <w:right w:w="100" w:type="dxa"/>
            </w:tcMar>
          </w:tcPr>
          <w:p w14:paraId="18798B8E" w14:textId="77777777" w:rsidR="00564343" w:rsidRDefault="00000000">
            <w:r>
              <w:rPr>
                <w:rFonts w:ascii="Courier New" w:eastAsia="Courier New" w:hAnsi="Courier New" w:cs="Courier New"/>
                <w:sz w:val="16"/>
                <w:szCs w:val="16"/>
              </w:rPr>
              <w:t>left / action3</w:t>
            </w:r>
          </w:p>
        </w:tc>
        <w:tc>
          <w:tcPr>
            <w:tcW w:w="1600" w:type="dxa"/>
            <w:tcBorders>
              <w:top w:val="single" w:sz="1" w:space="0" w:color="CCCCCC"/>
              <w:left w:val="single" w:sz="1" w:space="0" w:color="CCCCCC"/>
              <w:bottom w:val="single" w:sz="1" w:space="0" w:color="CCCCCC"/>
              <w:right w:val="single" w:sz="1" w:space="0" w:color="CCCCCC"/>
            </w:tcBorders>
            <w:shd w:val="clear" w:color="auto" w:fill="FDF6E8"/>
            <w:tcMar>
              <w:top w:w="60" w:type="dxa"/>
              <w:left w:w="100" w:type="dxa"/>
              <w:bottom w:w="60" w:type="dxa"/>
              <w:right w:w="100" w:type="dxa"/>
            </w:tcMar>
          </w:tcPr>
          <w:p w14:paraId="09EB8980" w14:textId="77777777" w:rsidR="00564343" w:rsidRDefault="00000000">
            <w:r>
              <w:rPr>
                <w:sz w:val="18"/>
                <w:szCs w:val="18"/>
              </w:rPr>
              <w:t>ACTION3</w:t>
            </w:r>
          </w:p>
        </w:tc>
        <w:tc>
          <w:tcPr>
            <w:tcW w:w="2800" w:type="dxa"/>
            <w:tcBorders>
              <w:top w:val="single" w:sz="1" w:space="0" w:color="CCCCCC"/>
              <w:left w:val="single" w:sz="1" w:space="0" w:color="CCCCCC"/>
              <w:bottom w:val="single" w:sz="1" w:space="0" w:color="CCCCCC"/>
              <w:right w:val="single" w:sz="1" w:space="0" w:color="CCCCCC"/>
            </w:tcBorders>
            <w:shd w:val="clear" w:color="auto" w:fill="FDF6E8"/>
            <w:tcMar>
              <w:top w:w="60" w:type="dxa"/>
              <w:left w:w="100" w:type="dxa"/>
              <w:bottom w:w="60" w:type="dxa"/>
              <w:right w:w="100" w:type="dxa"/>
            </w:tcMar>
          </w:tcPr>
          <w:p w14:paraId="2C06AED8" w14:textId="77777777" w:rsidR="00564343" w:rsidRDefault="00000000">
            <w:r>
              <w:rPr>
                <w:sz w:val="18"/>
                <w:szCs w:val="18"/>
              </w:rPr>
              <w:t>Simple — left</w:t>
            </w:r>
          </w:p>
        </w:tc>
        <w:tc>
          <w:tcPr>
            <w:tcW w:w="3160" w:type="dxa"/>
            <w:tcBorders>
              <w:top w:val="single" w:sz="1" w:space="0" w:color="CCCCCC"/>
              <w:left w:val="single" w:sz="1" w:space="0" w:color="CCCCCC"/>
              <w:bottom w:val="single" w:sz="1" w:space="0" w:color="CCCCCC"/>
              <w:right w:val="single" w:sz="1" w:space="0" w:color="CCCCCC"/>
            </w:tcBorders>
            <w:shd w:val="clear" w:color="auto" w:fill="FDF6E8"/>
            <w:tcMar>
              <w:top w:w="60" w:type="dxa"/>
              <w:left w:w="100" w:type="dxa"/>
              <w:bottom w:w="60" w:type="dxa"/>
              <w:right w:w="100" w:type="dxa"/>
            </w:tcMar>
          </w:tcPr>
          <w:p w14:paraId="176E68EA" w14:textId="77777777" w:rsidR="00564343" w:rsidRDefault="00000000">
            <w:r>
              <w:rPr>
                <w:sz w:val="18"/>
                <w:szCs w:val="18"/>
              </w:rPr>
              <w:t>{}</w:t>
            </w:r>
          </w:p>
        </w:tc>
      </w:tr>
      <w:tr w:rsidR="00564343" w14:paraId="12E1EF4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1CB3C7" w14:textId="77777777" w:rsidR="00564343" w:rsidRDefault="00000000">
            <w:r>
              <w:rPr>
                <w:rFonts w:ascii="Courier New" w:eastAsia="Courier New" w:hAnsi="Courier New" w:cs="Courier New"/>
                <w:sz w:val="16"/>
                <w:szCs w:val="16"/>
              </w:rPr>
              <w:t>right / action4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298C8C" w14:textId="77777777" w:rsidR="00564343" w:rsidRDefault="00000000">
            <w:r>
              <w:rPr>
                <w:sz w:val="18"/>
                <w:szCs w:val="18"/>
              </w:rPr>
              <w:t>ACTION4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01AAA1" w14:textId="77777777" w:rsidR="00564343" w:rsidRDefault="00000000">
            <w:r>
              <w:rPr>
                <w:sz w:val="18"/>
                <w:szCs w:val="18"/>
              </w:rPr>
              <w:t>Simple — right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FBBF2C" w14:textId="77777777" w:rsidR="00564343" w:rsidRDefault="00000000">
            <w:r>
              <w:rPr>
                <w:sz w:val="18"/>
                <w:szCs w:val="18"/>
              </w:rPr>
              <w:t>{}</w:t>
            </w:r>
          </w:p>
        </w:tc>
      </w:tr>
      <w:tr w:rsidR="00564343" w14:paraId="41DCFE9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DF6E8"/>
            <w:tcMar>
              <w:top w:w="60" w:type="dxa"/>
              <w:left w:w="100" w:type="dxa"/>
              <w:bottom w:w="60" w:type="dxa"/>
              <w:right w:w="100" w:type="dxa"/>
            </w:tcMar>
          </w:tcPr>
          <w:p w14:paraId="00A526AD" w14:textId="77777777" w:rsidR="00564343" w:rsidRDefault="00000000">
            <w:r>
              <w:rPr>
                <w:rFonts w:ascii="Courier New" w:eastAsia="Courier New" w:hAnsi="Courier New" w:cs="Courier New"/>
                <w:sz w:val="16"/>
                <w:szCs w:val="16"/>
              </w:rPr>
              <w:t>interact / action5</w:t>
            </w:r>
          </w:p>
        </w:tc>
        <w:tc>
          <w:tcPr>
            <w:tcW w:w="1600" w:type="dxa"/>
            <w:tcBorders>
              <w:top w:val="single" w:sz="1" w:space="0" w:color="CCCCCC"/>
              <w:left w:val="single" w:sz="1" w:space="0" w:color="CCCCCC"/>
              <w:bottom w:val="single" w:sz="1" w:space="0" w:color="CCCCCC"/>
              <w:right w:val="single" w:sz="1" w:space="0" w:color="CCCCCC"/>
            </w:tcBorders>
            <w:shd w:val="clear" w:color="auto" w:fill="FDF6E8"/>
            <w:tcMar>
              <w:top w:w="60" w:type="dxa"/>
              <w:left w:w="100" w:type="dxa"/>
              <w:bottom w:w="60" w:type="dxa"/>
              <w:right w:w="100" w:type="dxa"/>
            </w:tcMar>
          </w:tcPr>
          <w:p w14:paraId="5AC970F2" w14:textId="77777777" w:rsidR="00564343" w:rsidRDefault="00000000">
            <w:r>
              <w:rPr>
                <w:sz w:val="18"/>
                <w:szCs w:val="18"/>
              </w:rPr>
              <w:t>ACTION5</w:t>
            </w:r>
          </w:p>
        </w:tc>
        <w:tc>
          <w:tcPr>
            <w:tcW w:w="2800" w:type="dxa"/>
            <w:tcBorders>
              <w:top w:val="single" w:sz="1" w:space="0" w:color="CCCCCC"/>
              <w:left w:val="single" w:sz="1" w:space="0" w:color="CCCCCC"/>
              <w:bottom w:val="single" w:sz="1" w:space="0" w:color="CCCCCC"/>
              <w:right w:val="single" w:sz="1" w:space="0" w:color="CCCCCC"/>
            </w:tcBorders>
            <w:shd w:val="clear" w:color="auto" w:fill="FDF6E8"/>
            <w:tcMar>
              <w:top w:w="60" w:type="dxa"/>
              <w:left w:w="100" w:type="dxa"/>
              <w:bottom w:w="60" w:type="dxa"/>
              <w:right w:w="100" w:type="dxa"/>
            </w:tcMar>
          </w:tcPr>
          <w:p w14:paraId="7CFED34C" w14:textId="77777777" w:rsidR="00564343" w:rsidRDefault="00000000">
            <w:r>
              <w:rPr>
                <w:sz w:val="18"/>
                <w:szCs w:val="18"/>
              </w:rPr>
              <w:t>Simple — interact/select</w:t>
            </w:r>
          </w:p>
        </w:tc>
        <w:tc>
          <w:tcPr>
            <w:tcW w:w="3160" w:type="dxa"/>
            <w:tcBorders>
              <w:top w:val="single" w:sz="1" w:space="0" w:color="CCCCCC"/>
              <w:left w:val="single" w:sz="1" w:space="0" w:color="CCCCCC"/>
              <w:bottom w:val="single" w:sz="1" w:space="0" w:color="CCCCCC"/>
              <w:right w:val="single" w:sz="1" w:space="0" w:color="CCCCCC"/>
            </w:tcBorders>
            <w:shd w:val="clear" w:color="auto" w:fill="FDF6E8"/>
            <w:tcMar>
              <w:top w:w="60" w:type="dxa"/>
              <w:left w:w="100" w:type="dxa"/>
              <w:bottom w:w="60" w:type="dxa"/>
              <w:right w:w="100" w:type="dxa"/>
            </w:tcMar>
          </w:tcPr>
          <w:p w14:paraId="56FCF8AE" w14:textId="77777777" w:rsidR="00564343" w:rsidRDefault="00000000">
            <w:r>
              <w:rPr>
                <w:sz w:val="18"/>
                <w:szCs w:val="18"/>
              </w:rPr>
              <w:t>{}</w:t>
            </w:r>
          </w:p>
        </w:tc>
      </w:tr>
      <w:tr w:rsidR="00564343" w14:paraId="102AB42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206084" w14:textId="77777777" w:rsidR="00564343" w:rsidRDefault="00000000">
            <w:r>
              <w:rPr>
                <w:rFonts w:ascii="Courier New" w:eastAsia="Courier New" w:hAnsi="Courier New" w:cs="Courier New"/>
                <w:sz w:val="16"/>
                <w:szCs w:val="16"/>
              </w:rPr>
              <w:t>click / action6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238A7C" w14:textId="77777777" w:rsidR="00564343" w:rsidRDefault="00000000">
            <w:r>
              <w:rPr>
                <w:sz w:val="18"/>
                <w:szCs w:val="18"/>
              </w:rPr>
              <w:t>ACTION6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848B6A" w14:textId="77777777" w:rsidR="00564343" w:rsidRDefault="00000000">
            <w:r>
              <w:rPr>
                <w:sz w:val="18"/>
                <w:szCs w:val="18"/>
              </w:rPr>
              <w:t>Complex — x,y coordinates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E54F93" w14:textId="77777777" w:rsidR="00564343" w:rsidRDefault="00000000">
            <w:r>
              <w:rPr>
                <w:sz w:val="18"/>
                <w:szCs w:val="18"/>
              </w:rPr>
              <w:t>{:X 32 :Y 16}</w:t>
            </w:r>
          </w:p>
        </w:tc>
      </w:tr>
      <w:tr w:rsidR="00564343" w14:paraId="1A94E81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DF6E8"/>
            <w:tcMar>
              <w:top w:w="60" w:type="dxa"/>
              <w:left w:w="100" w:type="dxa"/>
              <w:bottom w:w="60" w:type="dxa"/>
              <w:right w:w="100" w:type="dxa"/>
            </w:tcMar>
          </w:tcPr>
          <w:p w14:paraId="514E692D" w14:textId="77777777" w:rsidR="00564343" w:rsidRDefault="00000000">
            <w:r>
              <w:rPr>
                <w:rFonts w:ascii="Courier New" w:eastAsia="Courier New" w:hAnsi="Courier New" w:cs="Courier New"/>
                <w:sz w:val="16"/>
                <w:szCs w:val="16"/>
              </w:rPr>
              <w:t>undo / action7</w:t>
            </w:r>
          </w:p>
        </w:tc>
        <w:tc>
          <w:tcPr>
            <w:tcW w:w="1600" w:type="dxa"/>
            <w:tcBorders>
              <w:top w:val="single" w:sz="1" w:space="0" w:color="CCCCCC"/>
              <w:left w:val="single" w:sz="1" w:space="0" w:color="CCCCCC"/>
              <w:bottom w:val="single" w:sz="1" w:space="0" w:color="CCCCCC"/>
              <w:right w:val="single" w:sz="1" w:space="0" w:color="CCCCCC"/>
            </w:tcBorders>
            <w:shd w:val="clear" w:color="auto" w:fill="FDF6E8"/>
            <w:tcMar>
              <w:top w:w="60" w:type="dxa"/>
              <w:left w:w="100" w:type="dxa"/>
              <w:bottom w:w="60" w:type="dxa"/>
              <w:right w:w="100" w:type="dxa"/>
            </w:tcMar>
          </w:tcPr>
          <w:p w14:paraId="4825CCD9" w14:textId="77777777" w:rsidR="00564343" w:rsidRDefault="00000000">
            <w:r>
              <w:rPr>
                <w:sz w:val="18"/>
                <w:szCs w:val="18"/>
              </w:rPr>
              <w:t>ACTION7</w:t>
            </w:r>
          </w:p>
        </w:tc>
        <w:tc>
          <w:tcPr>
            <w:tcW w:w="2800" w:type="dxa"/>
            <w:tcBorders>
              <w:top w:val="single" w:sz="1" w:space="0" w:color="CCCCCC"/>
              <w:left w:val="single" w:sz="1" w:space="0" w:color="CCCCCC"/>
              <w:bottom w:val="single" w:sz="1" w:space="0" w:color="CCCCCC"/>
              <w:right w:val="single" w:sz="1" w:space="0" w:color="CCCCCC"/>
            </w:tcBorders>
            <w:shd w:val="clear" w:color="auto" w:fill="FDF6E8"/>
            <w:tcMar>
              <w:top w:w="60" w:type="dxa"/>
              <w:left w:w="100" w:type="dxa"/>
              <w:bottom w:w="60" w:type="dxa"/>
              <w:right w:w="100" w:type="dxa"/>
            </w:tcMar>
          </w:tcPr>
          <w:p w14:paraId="6D307114" w14:textId="77777777" w:rsidR="00564343" w:rsidRDefault="00000000">
            <w:r>
              <w:rPr>
                <w:sz w:val="18"/>
                <w:szCs w:val="18"/>
              </w:rPr>
              <w:t>Undo last action</w:t>
            </w:r>
          </w:p>
        </w:tc>
        <w:tc>
          <w:tcPr>
            <w:tcW w:w="3160" w:type="dxa"/>
            <w:tcBorders>
              <w:top w:val="single" w:sz="1" w:space="0" w:color="CCCCCC"/>
              <w:left w:val="single" w:sz="1" w:space="0" w:color="CCCCCC"/>
              <w:bottom w:val="single" w:sz="1" w:space="0" w:color="CCCCCC"/>
              <w:right w:val="single" w:sz="1" w:space="0" w:color="CCCCCC"/>
            </w:tcBorders>
            <w:shd w:val="clear" w:color="auto" w:fill="FDF6E8"/>
            <w:tcMar>
              <w:top w:w="60" w:type="dxa"/>
              <w:left w:w="100" w:type="dxa"/>
              <w:bottom w:w="60" w:type="dxa"/>
              <w:right w:w="100" w:type="dxa"/>
            </w:tcMar>
          </w:tcPr>
          <w:p w14:paraId="766EFAB5" w14:textId="77777777" w:rsidR="00564343" w:rsidRDefault="00000000">
            <w:r>
              <w:rPr>
                <w:sz w:val="18"/>
                <w:szCs w:val="18"/>
              </w:rPr>
              <w:t>{}</w:t>
            </w:r>
          </w:p>
        </w:tc>
      </w:tr>
    </w:tbl>
    <w:p w14:paraId="5D97A6D2" w14:textId="77777777" w:rsidR="00564343" w:rsidRDefault="00000000">
      <w:pPr>
        <w:pStyle w:val="Heading1"/>
      </w:pPr>
      <w:bookmarkStart w:id="7" w:name="_Toc232780679"/>
      <w:r>
        <w:t>5  Cross-Cutting Structure</w:t>
      </w:r>
      <w:bookmarkEnd w:id="7"/>
    </w:p>
    <w:p w14:paraId="1DE7AD8B" w14:textId="77777777" w:rsidR="00564343" w:rsidRDefault="00000000">
      <w:pPr>
        <w:spacing w:before="40" w:after="40"/>
        <w:ind w:left="360"/>
      </w:pPr>
      <w:r>
        <w:rPr>
          <w:rFonts w:ascii="Courier New" w:eastAsia="Courier New" w:hAnsi="Courier New" w:cs="Courier New"/>
          <w:sz w:val="17"/>
          <w:szCs w:val="17"/>
        </w:rPr>
        <w:t>PERCEPT:  [PERCEPT :Modality Eidos :Channel Grid :Data D :Content {:...} :Moment M :Token T]</w:t>
      </w:r>
    </w:p>
    <w:p w14:paraId="5BF96C82" w14:textId="77777777" w:rsidR="00564343" w:rsidRDefault="00000000">
      <w:pPr>
        <w:spacing w:before="40" w:after="40"/>
        <w:ind w:left="360"/>
      </w:pPr>
      <w:r>
        <w:rPr>
          <w:rFonts w:ascii="Courier New" w:eastAsia="Courier New" w:hAnsi="Courier New" w:cs="Courier New"/>
          <w:sz w:val="17"/>
          <w:szCs w:val="17"/>
        </w:rPr>
        <w:t>ATTEMPT:  [ATTEMPT :Action A :Parameters {:...} :Token T :By M]</w:t>
      </w:r>
    </w:p>
    <w:p w14:paraId="0AC4AE37" w14:textId="77777777" w:rsidR="00564343" w:rsidRDefault="00000000">
      <w:pPr>
        <w:spacing w:before="40" w:after="40"/>
        <w:ind w:left="360"/>
      </w:pPr>
      <w:r>
        <w:rPr>
          <w:rFonts w:ascii="Courier New" w:eastAsia="Courier New" w:hAnsi="Courier New" w:cs="Courier New"/>
          <w:sz w:val="17"/>
          <w:szCs w:val="17"/>
        </w:rPr>
        <w:t>RESULT:   [RESULT  :Action A :Status S :Reason R :Moment M :Token T]</w:t>
      </w:r>
    </w:p>
    <w:p w14:paraId="365C388A" w14:textId="77777777" w:rsidR="00564343" w:rsidRDefault="00000000">
      <w:pPr>
        <w:spacing w:before="40" w:after="40"/>
        <w:ind w:left="360"/>
      </w:pPr>
      <w:r>
        <w:rPr>
          <w:rFonts w:ascii="Courier New" w:eastAsia="Courier New" w:hAnsi="Courier New" w:cs="Courier New"/>
          <w:sz w:val="17"/>
          <w:szCs w:val="17"/>
        </w:rPr>
        <w:t>URGE:     [URGE    :Need N :Source S :Delta D :Moment M :Token T]</w:t>
      </w:r>
    </w:p>
    <w:p w14:paraId="0AF1E7B1" w14:textId="77777777" w:rsidR="00564343" w:rsidRDefault="00564343">
      <w:pPr>
        <w:spacing w:after="200"/>
      </w:pPr>
    </w:p>
    <w:p w14:paraId="7D5237CE" w14:textId="77777777" w:rsidR="00564343" w:rsidRDefault="00000000">
      <w:pPr>
        <w:spacing w:after="120"/>
      </w:pPr>
      <w:r>
        <w:t>Every action produces exactly one grid-state percept. Optionally also a grid-delta (raw format, if grid changed) and a game-event (if state changed to win or game-over).</w:t>
      </w:r>
    </w:p>
    <w:p w14:paraId="5633D71D" w14:textId="77777777" w:rsidR="00564343" w:rsidRDefault="00000000">
      <w:pPr>
        <w:pStyle w:val="Heading2"/>
      </w:pPr>
      <w:bookmarkStart w:id="8" w:name="_Toc232780680"/>
      <w:r>
        <w:t>5.1  Urges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5960"/>
      </w:tblGrid>
      <w:tr w:rsidR="00564343" w14:paraId="1122877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5C4A1E"/>
            <w:tcMar>
              <w:top w:w="60" w:type="dxa"/>
              <w:left w:w="100" w:type="dxa"/>
              <w:bottom w:w="60" w:type="dxa"/>
              <w:right w:w="100" w:type="dxa"/>
            </w:tcMar>
          </w:tcPr>
          <w:p w14:paraId="1DD0685A" w14:textId="77777777" w:rsidR="00564343" w:rsidRDefault="00000000">
            <w:r>
              <w:rPr>
                <w:b/>
                <w:bCs/>
                <w:color w:val="FFFFFF"/>
                <w:sz w:val="18"/>
                <w:szCs w:val="18"/>
              </w:rPr>
              <w:t>Need</w:t>
            </w:r>
          </w:p>
        </w:tc>
        <w:tc>
          <w:tcPr>
            <w:tcW w:w="1200" w:type="dxa"/>
            <w:tcBorders>
              <w:top w:val="single" w:sz="1" w:space="0" w:color="CCCCCC"/>
              <w:left w:val="single" w:sz="1" w:space="0" w:color="CCCCCC"/>
              <w:bottom w:val="single" w:sz="1" w:space="0" w:color="CCCCCC"/>
              <w:right w:val="single" w:sz="1" w:space="0" w:color="CCCCCC"/>
            </w:tcBorders>
            <w:shd w:val="clear" w:color="auto" w:fill="5C4A1E"/>
            <w:tcMar>
              <w:top w:w="60" w:type="dxa"/>
              <w:left w:w="100" w:type="dxa"/>
              <w:bottom w:w="60" w:type="dxa"/>
              <w:right w:w="100" w:type="dxa"/>
            </w:tcMar>
          </w:tcPr>
          <w:p w14:paraId="5F3FFEFD" w14:textId="77777777" w:rsidR="00564343" w:rsidRDefault="00000000">
            <w:r>
              <w:rPr>
                <w:b/>
                <w:bCs/>
                <w:color w:val="FFFFFF"/>
                <w:sz w:val="18"/>
                <w:szCs w:val="18"/>
              </w:rPr>
              <w:t>Source</w:t>
            </w:r>
          </w:p>
        </w:tc>
        <w:tc>
          <w:tcPr>
            <w:tcW w:w="5960" w:type="dxa"/>
            <w:tcBorders>
              <w:top w:val="single" w:sz="1" w:space="0" w:color="CCCCCC"/>
              <w:left w:val="single" w:sz="1" w:space="0" w:color="CCCCCC"/>
              <w:bottom w:val="single" w:sz="1" w:space="0" w:color="CCCCCC"/>
              <w:right w:val="single" w:sz="1" w:space="0" w:color="CCCCCC"/>
            </w:tcBorders>
            <w:shd w:val="clear" w:color="auto" w:fill="5C4A1E"/>
            <w:tcMar>
              <w:top w:w="60" w:type="dxa"/>
              <w:left w:w="100" w:type="dxa"/>
              <w:bottom w:w="60" w:type="dxa"/>
              <w:right w:w="100" w:type="dxa"/>
            </w:tcMar>
          </w:tcPr>
          <w:p w14:paraId="352615E3" w14:textId="77777777" w:rsidR="00564343" w:rsidRDefault="00000000">
            <w:r>
              <w:rPr>
                <w:b/>
                <w:bCs/>
                <w:color w:val="FFFFFF"/>
                <w:sz w:val="18"/>
                <w:szCs w:val="18"/>
              </w:rPr>
              <w:t>Trigger</w:t>
            </w:r>
          </w:p>
        </w:tc>
      </w:tr>
      <w:tr w:rsidR="00564343" w14:paraId="31F812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B3F6E9" w14:textId="77777777" w:rsidR="00564343" w:rsidRDefault="00000000">
            <w:r>
              <w:rPr>
                <w:rFonts w:ascii="Courier New" w:eastAsia="Courier New" w:hAnsi="Courier New" w:cs="Courier New"/>
                <w:sz w:val="16"/>
                <w:szCs w:val="16"/>
              </w:rPr>
              <w:t>connectivity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142D33" w14:textId="77777777" w:rsidR="00564343" w:rsidRDefault="00000000">
            <w:r>
              <w:rPr>
                <w:sz w:val="18"/>
                <w:szCs w:val="18"/>
              </w:rPr>
              <w:t>Grid</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16CE61" w14:textId="77777777" w:rsidR="00564343" w:rsidRDefault="00000000">
            <w:r>
              <w:rPr>
                <w:sz w:val="18"/>
                <w:szCs w:val="18"/>
              </w:rPr>
              <w:t>API connection lost</w:t>
            </w:r>
          </w:p>
        </w:tc>
      </w:tr>
      <w:tr w:rsidR="00564343" w14:paraId="749F02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DF6E8"/>
            <w:tcMar>
              <w:top w:w="60" w:type="dxa"/>
              <w:left w:w="100" w:type="dxa"/>
              <w:bottom w:w="60" w:type="dxa"/>
              <w:right w:w="100" w:type="dxa"/>
            </w:tcMar>
          </w:tcPr>
          <w:p w14:paraId="14E468CD" w14:textId="77777777" w:rsidR="00564343" w:rsidRDefault="00000000">
            <w:r>
              <w:rPr>
                <w:rFonts w:ascii="Courier New" w:eastAsia="Courier New" w:hAnsi="Courier New" w:cs="Courier New"/>
                <w:sz w:val="16"/>
                <w:szCs w:val="16"/>
              </w:rPr>
              <w:t>efficiency</w:t>
            </w:r>
          </w:p>
        </w:tc>
        <w:tc>
          <w:tcPr>
            <w:tcW w:w="1200" w:type="dxa"/>
            <w:tcBorders>
              <w:top w:val="single" w:sz="1" w:space="0" w:color="CCCCCC"/>
              <w:left w:val="single" w:sz="1" w:space="0" w:color="CCCCCC"/>
              <w:bottom w:val="single" w:sz="1" w:space="0" w:color="CCCCCC"/>
              <w:right w:val="single" w:sz="1" w:space="0" w:color="CCCCCC"/>
            </w:tcBorders>
            <w:shd w:val="clear" w:color="auto" w:fill="FDF6E8"/>
            <w:tcMar>
              <w:top w:w="60" w:type="dxa"/>
              <w:left w:w="100" w:type="dxa"/>
              <w:bottom w:w="60" w:type="dxa"/>
              <w:right w:w="100" w:type="dxa"/>
            </w:tcMar>
          </w:tcPr>
          <w:p w14:paraId="1995481B" w14:textId="77777777" w:rsidR="00564343" w:rsidRDefault="00000000">
            <w:r>
              <w:rPr>
                <w:sz w:val="18"/>
                <w:szCs w:val="18"/>
              </w:rPr>
              <w:t>Grid</w:t>
            </w:r>
          </w:p>
        </w:tc>
        <w:tc>
          <w:tcPr>
            <w:tcW w:w="5960" w:type="dxa"/>
            <w:tcBorders>
              <w:top w:val="single" w:sz="1" w:space="0" w:color="CCCCCC"/>
              <w:left w:val="single" w:sz="1" w:space="0" w:color="CCCCCC"/>
              <w:bottom w:val="single" w:sz="1" w:space="0" w:color="CCCCCC"/>
              <w:right w:val="single" w:sz="1" w:space="0" w:color="CCCCCC"/>
            </w:tcBorders>
            <w:shd w:val="clear" w:color="auto" w:fill="FDF6E8"/>
            <w:tcMar>
              <w:top w:w="60" w:type="dxa"/>
              <w:left w:w="100" w:type="dxa"/>
              <w:bottom w:w="60" w:type="dxa"/>
              <w:right w:w="100" w:type="dxa"/>
            </w:tcMar>
          </w:tcPr>
          <w:p w14:paraId="0EFC002A" w14:textId="77777777" w:rsidR="00564343" w:rsidRDefault="00000000">
            <w:r>
              <w:rPr>
                <w:sz w:val="18"/>
                <w:szCs w:val="18"/>
              </w:rPr>
              <w:t>Action count exceeds 3× human baseline (RHAE &lt; 0.11)</w:t>
            </w:r>
          </w:p>
        </w:tc>
      </w:tr>
    </w:tbl>
    <w:p w14:paraId="422624AD" w14:textId="77777777" w:rsidR="00C205BF" w:rsidRDefault="00C205BF">
      <w:pPr>
        <w:pStyle w:val="Heading1"/>
      </w:pPr>
    </w:p>
    <w:p w14:paraId="2DD9C71A" w14:textId="77777777" w:rsidR="00C205BF" w:rsidRDefault="00C205BF">
      <w:pPr>
        <w:rPr>
          <w:b/>
          <w:bCs/>
          <w:color w:val="5C4A1E"/>
          <w:sz w:val="34"/>
          <w:szCs w:val="34"/>
        </w:rPr>
      </w:pPr>
      <w:r>
        <w:br w:type="page"/>
      </w:r>
    </w:p>
    <w:p w14:paraId="13265DE5" w14:textId="4C59D8AA" w:rsidR="00564343" w:rsidRDefault="00000000">
      <w:pPr>
        <w:pStyle w:val="Heading1"/>
      </w:pPr>
      <w:bookmarkStart w:id="9" w:name="_Toc232780681"/>
      <w:r>
        <w:lastRenderedPageBreak/>
        <w:t>6  Grid Representations</w:t>
      </w:r>
      <w:bookmarkEnd w:id="9"/>
    </w:p>
    <w:p w14:paraId="41ECCB6B" w14:textId="77777777" w:rsidR="00564343" w:rsidRDefault="00000000">
      <w:pPr>
        <w:spacing w:after="120"/>
      </w:pPr>
      <w:r>
        <w:rPr>
          <w:b/>
          <w:bCs/>
        </w:rPr>
        <w:t>Raw:</w:t>
      </w:r>
    </w:p>
    <w:p w14:paraId="3444AEAC" w14:textId="77777777" w:rsidR="00564343" w:rsidRDefault="00000000">
      <w:pPr>
        <w:spacing w:after="120"/>
      </w:pPr>
      <w:r>
        <w:t>Flat list of 4096 integers. Row: y = index / 64. Column: x = index mod 64. Simplest, no processing, full spatial data.</w:t>
      </w:r>
    </w:p>
    <w:p w14:paraId="49EDDE6A" w14:textId="77777777" w:rsidR="00564343" w:rsidRDefault="00000000">
      <w:pPr>
        <w:spacing w:after="120"/>
      </w:pPr>
      <w:r>
        <w:rPr>
          <w:b/>
          <w:bCs/>
        </w:rPr>
        <w:t>Sparse:</w:t>
      </w:r>
    </w:p>
    <w:p w14:paraId="457A71DB" w14:textId="77777777" w:rsidR="00564343" w:rsidRDefault="00000000">
      <w:pPr>
        <w:spacing w:after="120"/>
      </w:pPr>
      <w:r>
        <w:t>List of {:I index :C color} for non-zero cells. Compact for mostly-empty grids. 30 colored cells = 30 pairs instead of 4096 values.</w:t>
      </w:r>
    </w:p>
    <w:p w14:paraId="056EC73D" w14:textId="77777777" w:rsidR="00564343" w:rsidRDefault="00000000">
      <w:pPr>
        <w:spacing w:after="120"/>
      </w:pPr>
      <w:r>
        <w:rPr>
          <w:b/>
          <w:bCs/>
        </w:rPr>
        <w:t>Run-Length:</w:t>
      </w:r>
    </w:p>
    <w:p w14:paraId="05DE1920" w14:textId="77777777" w:rsidR="00564343" w:rsidRDefault="00000000">
      <w:pPr>
        <w:spacing w:after="120"/>
      </w:pPr>
      <w:r>
        <w:t>Pairs of count and color: {64 0 3 3 59 0 ...}. Compact for large uniform regions. Preserves scan order.</w:t>
      </w:r>
    </w:p>
    <w:p w14:paraId="34768950" w14:textId="77777777" w:rsidR="00564343" w:rsidRDefault="00000000">
      <w:pPr>
        <w:spacing w:after="120"/>
      </w:pPr>
      <w:r>
        <w:t>Utility functions: grid-to-sparse, grid-to-rle, sparse-to-grid, rle-to-grid. Also: grid-cell (x,y lookup), grid-row, grid-diff, grid-colors, grid-count.</w:t>
      </w:r>
    </w:p>
    <w:p w14:paraId="427E8DBE" w14:textId="77777777" w:rsidR="00564343" w:rsidRDefault="00000000">
      <w:pPr>
        <w:pStyle w:val="Heading1"/>
      </w:pPr>
      <w:bookmarkStart w:id="10" w:name="_Toc232780682"/>
      <w:r>
        <w:t>7  Architecture</w:t>
      </w:r>
      <w:bookmarkEnd w:id="10"/>
    </w:p>
    <w:p w14:paraId="0C107709" w14:textId="77777777" w:rsidR="00564343" w:rsidRDefault="00000000">
      <w:pPr>
        <w:spacing w:before="40" w:after="40"/>
        <w:ind w:left="360"/>
      </w:pPr>
      <w:r>
        <w:rPr>
          <w:rFonts w:ascii="Courier New" w:eastAsia="Courier New" w:hAnsi="Courier New" w:cs="Courier New"/>
          <w:sz w:val="17"/>
          <w:szCs w:val="17"/>
        </w:rPr>
        <w:t>eidos-psyche.theory     agent: job (health) + handler (dispatch)</w:t>
      </w:r>
    </w:p>
    <w:p w14:paraId="6EB352E8" w14:textId="77777777" w:rsidR="00564343" w:rsidRDefault="00000000">
      <w:pPr>
        <w:spacing w:before="40" w:after="40"/>
        <w:ind w:left="360"/>
      </w:pPr>
      <w:r>
        <w:rPr>
          <w:rFonts w:ascii="Courier New" w:eastAsia="Courier New" w:hAnsi="Courier New" w:cs="Courier New"/>
          <w:sz w:val="17"/>
          <w:szCs w:val="17"/>
        </w:rPr>
        <w:t xml:space="preserve">    │</w:t>
      </w:r>
    </w:p>
    <w:p w14:paraId="708088C9" w14:textId="77777777" w:rsidR="00564343" w:rsidRDefault="00000000">
      <w:pPr>
        <w:spacing w:before="40" w:after="40"/>
        <w:ind w:left="360"/>
      </w:pPr>
      <w:r>
        <w:rPr>
          <w:rFonts w:ascii="Courier New" w:eastAsia="Courier New" w:hAnsi="Courier New" w:cs="Courier New"/>
          <w:sz w:val="17"/>
          <w:szCs w:val="17"/>
        </w:rPr>
        <w:t xml:space="preserve">    ▼</w:t>
      </w:r>
    </w:p>
    <w:p w14:paraId="0E0C86A0" w14:textId="77777777" w:rsidR="00564343" w:rsidRDefault="00000000">
      <w:pPr>
        <w:spacing w:before="40" w:after="40"/>
        <w:ind w:left="360"/>
      </w:pPr>
      <w:r>
        <w:rPr>
          <w:rFonts w:ascii="Courier New" w:eastAsia="Courier New" w:hAnsi="Courier New" w:cs="Courier New"/>
          <w:sz w:val="17"/>
          <w:szCs w:val="17"/>
        </w:rPr>
        <w:t>eidos.package           encode json → tell/ask → decode json</w:t>
      </w:r>
    </w:p>
    <w:p w14:paraId="1195687E" w14:textId="77777777" w:rsidR="00564343" w:rsidRDefault="00000000">
      <w:pPr>
        <w:spacing w:before="40" w:after="40"/>
        <w:ind w:left="360"/>
      </w:pPr>
      <w:r>
        <w:rPr>
          <w:rFonts w:ascii="Courier New" w:eastAsia="Courier New" w:hAnsi="Courier New" w:cs="Courier New"/>
          <w:sz w:val="17"/>
          <w:szCs w:val="17"/>
        </w:rPr>
        <w:t xml:space="preserve">    │ HTTPS</w:t>
      </w:r>
    </w:p>
    <w:p w14:paraId="2BD65E60" w14:textId="77777777" w:rsidR="00564343" w:rsidRDefault="00000000">
      <w:pPr>
        <w:spacing w:before="40" w:after="40"/>
        <w:ind w:left="360"/>
      </w:pPr>
      <w:r>
        <w:rPr>
          <w:rFonts w:ascii="Courier New" w:eastAsia="Courier New" w:hAnsi="Courier New" w:cs="Courier New"/>
          <w:sz w:val="17"/>
          <w:szCs w:val="17"/>
        </w:rPr>
        <w:t xml:space="preserve">    ▼</w:t>
      </w:r>
    </w:p>
    <w:p w14:paraId="59EF4FFB" w14:textId="77777777" w:rsidR="00564343" w:rsidRDefault="00000000">
      <w:pPr>
        <w:spacing w:before="40" w:after="40"/>
        <w:ind w:left="360"/>
      </w:pPr>
      <w:r>
        <w:rPr>
          <w:rFonts w:ascii="Courier New" w:eastAsia="Courier New" w:hAnsi="Courier New" w:cs="Courier New"/>
          <w:sz w:val="17"/>
          <w:szCs w:val="17"/>
        </w:rPr>
        <w:t>ARC-AGI-3 REST API      POST /api/v1/command → JSON grid response</w:t>
      </w:r>
    </w:p>
    <w:p w14:paraId="4CDC387C" w14:textId="77777777" w:rsidR="00564343" w:rsidRDefault="00564343">
      <w:pPr>
        <w:spacing w:after="200"/>
      </w:pPr>
    </w:p>
    <w:p w14:paraId="376FC0E4" w14:textId="77777777" w:rsidR="00564343" w:rsidRDefault="00000000">
      <w:pPr>
        <w:spacing w:after="120"/>
      </w:pPr>
      <w:r>
        <w:t>No DLL, no provider, no bridge. Pure Premise talks directly to the ARC REST API.</w:t>
      </w:r>
    </w:p>
    <w:p w14:paraId="5547CE7B" w14:textId="77777777" w:rsidR="00564343" w:rsidRDefault="00000000">
      <w:pPr>
        <w:pStyle w:val="Heading1"/>
      </w:pPr>
      <w:bookmarkStart w:id="11" w:name="_Toc232780683"/>
      <w:r>
        <w:t>8  Deployment</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64343" w14:paraId="5F37B5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5C4A1E"/>
            <w:tcMar>
              <w:top w:w="60" w:type="dxa"/>
              <w:left w:w="100" w:type="dxa"/>
              <w:bottom w:w="60" w:type="dxa"/>
              <w:right w:w="100" w:type="dxa"/>
            </w:tcMar>
          </w:tcPr>
          <w:p w14:paraId="3EC934DA" w14:textId="77777777" w:rsidR="00564343" w:rsidRDefault="00000000">
            <w:r>
              <w:rPr>
                <w:b/>
                <w:bCs/>
                <w:color w:val="FFFFFF"/>
                <w:sz w:val="18"/>
                <w:szCs w:val="18"/>
              </w:rPr>
              <w:t>File</w:t>
            </w:r>
          </w:p>
        </w:tc>
        <w:tc>
          <w:tcPr>
            <w:tcW w:w="7160" w:type="dxa"/>
            <w:tcBorders>
              <w:top w:val="single" w:sz="1" w:space="0" w:color="CCCCCC"/>
              <w:left w:val="single" w:sz="1" w:space="0" w:color="CCCCCC"/>
              <w:bottom w:val="single" w:sz="1" w:space="0" w:color="CCCCCC"/>
              <w:right w:val="single" w:sz="1" w:space="0" w:color="CCCCCC"/>
            </w:tcBorders>
            <w:shd w:val="clear" w:color="auto" w:fill="5C4A1E"/>
            <w:tcMar>
              <w:top w:w="60" w:type="dxa"/>
              <w:left w:w="100" w:type="dxa"/>
              <w:bottom w:w="60" w:type="dxa"/>
              <w:right w:w="100" w:type="dxa"/>
            </w:tcMar>
          </w:tcPr>
          <w:p w14:paraId="47FD65D0" w14:textId="77777777" w:rsidR="00564343" w:rsidRDefault="00000000">
            <w:r>
              <w:rPr>
                <w:b/>
                <w:bCs/>
                <w:color w:val="FFFFFF"/>
                <w:sz w:val="18"/>
                <w:szCs w:val="18"/>
              </w:rPr>
              <w:t>Description</w:t>
            </w:r>
          </w:p>
        </w:tc>
      </w:tr>
      <w:tr w:rsidR="00564343" w14:paraId="3C1581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3AE0A4" w14:textId="77777777" w:rsidR="00564343" w:rsidRDefault="00000000">
            <w:r>
              <w:rPr>
                <w:rFonts w:ascii="Courier New" w:eastAsia="Courier New" w:hAnsi="Courier New" w:cs="Courier New"/>
                <w:sz w:val="16"/>
                <w:szCs w:val="16"/>
              </w:rPr>
              <w:t>eidos.package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C8D80F" w14:textId="77777777" w:rsidR="00564343" w:rsidRDefault="00000000">
            <w:r>
              <w:rPr>
                <w:sz w:val="18"/>
                <w:szCs w:val="18"/>
              </w:rPr>
              <w:t>Pure Premise. API calls, actions, grid compression, utilities, scorecards</w:t>
            </w:r>
          </w:p>
        </w:tc>
      </w:tr>
      <w:tr w:rsidR="00564343" w14:paraId="524DD6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DF6E8"/>
            <w:tcMar>
              <w:top w:w="60" w:type="dxa"/>
              <w:left w:w="100" w:type="dxa"/>
              <w:bottom w:w="60" w:type="dxa"/>
              <w:right w:w="100" w:type="dxa"/>
            </w:tcMar>
          </w:tcPr>
          <w:p w14:paraId="200C713C" w14:textId="77777777" w:rsidR="00564343" w:rsidRDefault="00000000">
            <w:r>
              <w:rPr>
                <w:rFonts w:ascii="Courier New" w:eastAsia="Courier New" w:hAnsi="Courier New" w:cs="Courier New"/>
                <w:sz w:val="16"/>
                <w:szCs w:val="16"/>
              </w:rPr>
              <w:t>eidos-psyche.theory</w:t>
            </w:r>
          </w:p>
        </w:tc>
        <w:tc>
          <w:tcPr>
            <w:tcW w:w="7160" w:type="dxa"/>
            <w:tcBorders>
              <w:top w:val="single" w:sz="1" w:space="0" w:color="CCCCCC"/>
              <w:left w:val="single" w:sz="1" w:space="0" w:color="CCCCCC"/>
              <w:bottom w:val="single" w:sz="1" w:space="0" w:color="CCCCCC"/>
              <w:right w:val="single" w:sz="1" w:space="0" w:color="CCCCCC"/>
            </w:tcBorders>
            <w:shd w:val="clear" w:color="auto" w:fill="FDF6E8"/>
            <w:tcMar>
              <w:top w:w="60" w:type="dxa"/>
              <w:left w:w="100" w:type="dxa"/>
              <w:bottom w:w="60" w:type="dxa"/>
              <w:right w:w="100" w:type="dxa"/>
            </w:tcMar>
          </w:tcPr>
          <w:p w14:paraId="1860BD60" w14:textId="77777777" w:rsidR="00564343" w:rsidRDefault="00000000">
            <w:r>
              <w:rPr>
                <w:sz w:val="18"/>
                <w:szCs w:val="18"/>
              </w:rPr>
              <w:t>Single agent: minimal job + turn-based handler</w:t>
            </w:r>
          </w:p>
        </w:tc>
      </w:tr>
      <w:tr w:rsidR="00564343" w14:paraId="2013B7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30A926" w14:textId="77777777" w:rsidR="00564343" w:rsidRDefault="00000000">
            <w:r>
              <w:rPr>
                <w:rFonts w:ascii="Courier New" w:eastAsia="Courier New" w:hAnsi="Courier New" w:cs="Courier New"/>
                <w:sz w:val="16"/>
                <w:szCs w:val="16"/>
              </w:rPr>
              <w:t>Eidos.daicho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D5E088" w14:textId="77777777" w:rsidR="00564343" w:rsidRDefault="00000000">
            <w:r>
              <w:rPr>
                <w:sz w:val="18"/>
                <w:szCs w:val="18"/>
              </w:rPr>
              <w:t>API URL, API key, grid format, urge thresholds</w:t>
            </w:r>
          </w:p>
        </w:tc>
      </w:tr>
      <w:tr w:rsidR="00564343" w14:paraId="08DB481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DF6E8"/>
            <w:tcMar>
              <w:top w:w="60" w:type="dxa"/>
              <w:left w:w="100" w:type="dxa"/>
              <w:bottom w:w="60" w:type="dxa"/>
              <w:right w:w="100" w:type="dxa"/>
            </w:tcMar>
          </w:tcPr>
          <w:p w14:paraId="2F7060EF" w14:textId="77777777" w:rsidR="00564343" w:rsidRDefault="00000000">
            <w:r>
              <w:rPr>
                <w:rFonts w:ascii="Courier New" w:eastAsia="Courier New" w:hAnsi="Courier New" w:cs="Courier New"/>
                <w:sz w:val="16"/>
                <w:szCs w:val="16"/>
              </w:rPr>
              <w:t>eidos.suites</w:t>
            </w:r>
          </w:p>
        </w:tc>
        <w:tc>
          <w:tcPr>
            <w:tcW w:w="7160" w:type="dxa"/>
            <w:tcBorders>
              <w:top w:val="single" w:sz="1" w:space="0" w:color="CCCCCC"/>
              <w:left w:val="single" w:sz="1" w:space="0" w:color="CCCCCC"/>
              <w:bottom w:val="single" w:sz="1" w:space="0" w:color="CCCCCC"/>
              <w:right w:val="single" w:sz="1" w:space="0" w:color="CCCCCC"/>
            </w:tcBorders>
            <w:shd w:val="clear" w:color="auto" w:fill="FDF6E8"/>
            <w:tcMar>
              <w:top w:w="60" w:type="dxa"/>
              <w:left w:w="100" w:type="dxa"/>
              <w:bottom w:w="60" w:type="dxa"/>
              <w:right w:w="100" w:type="dxa"/>
            </w:tcMar>
          </w:tcPr>
          <w:p w14:paraId="05437B3B" w14:textId="77777777" w:rsidR="00564343" w:rsidRDefault="00000000">
            <w:r>
              <w:rPr>
                <w:sz w:val="18"/>
                <w:szCs w:val="18"/>
              </w:rPr>
              <w:t>7 test suites: compression, utilities, connection, actions, percepts, scorecards, lifecycle</w:t>
            </w:r>
          </w:p>
        </w:tc>
      </w:tr>
    </w:tbl>
    <w:p w14:paraId="5F68B8DF" w14:textId="77777777" w:rsidR="00564343" w:rsidRDefault="00000000">
      <w:pPr>
        <w:pStyle w:val="Heading1"/>
      </w:pPr>
      <w:bookmarkStart w:id="12" w:name="_Toc232780684"/>
      <w:r>
        <w:t>9  API Key</w:t>
      </w:r>
      <w:bookmarkEnd w:id="12"/>
    </w:p>
    <w:p w14:paraId="4F893726" w14:textId="77777777" w:rsidR="00564343" w:rsidRDefault="00000000">
      <w:pPr>
        <w:spacing w:after="120"/>
      </w:pPr>
      <w:r>
        <w:t>The ARC-AGI-3 API key is stored in [API :Key] in the Eidos.daicho. Obtain it at https://three.arcprize.org/user. The key serves two purposes: HTTP Authorization header for every API request, and device credential registered with the GIL Registrar (the :Token on every tuple).</w:t>
      </w:r>
    </w:p>
    <w:p w14:paraId="2CCB8B90" w14:textId="77777777" w:rsidR="00C205BF" w:rsidRDefault="00C205BF">
      <w:pPr>
        <w:rPr>
          <w:b/>
          <w:bCs/>
          <w:color w:val="5C4A1E"/>
          <w:sz w:val="34"/>
          <w:szCs w:val="34"/>
        </w:rPr>
      </w:pPr>
      <w:r>
        <w:br w:type="page"/>
      </w:r>
    </w:p>
    <w:p w14:paraId="5E159B79" w14:textId="16B80604" w:rsidR="00564343" w:rsidRDefault="00000000">
      <w:pPr>
        <w:pStyle w:val="Heading1"/>
      </w:pPr>
      <w:bookmarkStart w:id="13" w:name="_Toc232780685"/>
      <w:r>
        <w:lastRenderedPageBreak/>
        <w:t>10  Etymology</w:t>
      </w:r>
      <w:bookmarkEnd w:id="13"/>
    </w:p>
    <w:p w14:paraId="7DFA55A8" w14:textId="77777777" w:rsidR="00564343" w:rsidRDefault="00000000">
      <w:pPr>
        <w:spacing w:after="120"/>
      </w:pPr>
      <w:r>
        <w:t>Eidos (Greek εἶδος, eidos) — from the verb εἴδω (eidō), “to see.” In Greek, seeing and knowing are the same word. The perfect tense of eidō is oĩda — literally “I have seen,” but meaning “I know.” Plato elevated eidos to mean the ideal Form — the unchanging reality behind appearances.</w:t>
      </w:r>
    </w:p>
    <w:p w14:paraId="07B51308" w14:textId="77777777" w:rsidR="00564343" w:rsidRDefault="00000000">
      <w:pPr>
        <w:spacing w:after="120"/>
      </w:pPr>
      <w:r>
        <w:t>Every ARC-AGI-3 puzzle asks: what is the eidos behind these colored tiles? The surface is a 64×64 grid of colors. The eidos is the transformation rule. Finding the eidos is solving the puzzle.</w:t>
      </w:r>
    </w:p>
    <w:p w14:paraId="48A7DD44" w14:textId="77777777" w:rsidR="00564343" w:rsidRDefault="00000000">
      <w:pPr>
        <w:spacing w:after="120"/>
      </w:pPr>
      <w:r>
        <w:t>Where Ìtẹ́ names what’s at stake (the throne), Aether names the medium (propagation), and Expanse names the territory (vastness), Eidos names the act of perception itself — the moment where raw sensation becomes understanding.</w:t>
      </w:r>
    </w:p>
    <w:p w14:paraId="6AE05EDB" w14:textId="77777777" w:rsidR="00564343" w:rsidRDefault="00000000">
      <w:pPr>
        <w:pStyle w:val="Heading1"/>
      </w:pPr>
      <w:bookmarkStart w:id="14" w:name="_Toc232780686"/>
      <w:r>
        <w:t>Index</w:t>
      </w:r>
      <w:bookmarkEnd w:id="14"/>
    </w:p>
    <w:p w14:paraId="55570D46" w14:textId="77777777" w:rsidR="00C205BF" w:rsidRDefault="00C205BF">
      <w:pPr>
        <w:spacing w:after="120"/>
        <w:sectPr w:rsidR="00C205BF">
          <w:headerReference w:type="default" r:id="rId7"/>
          <w:footerReference w:type="default" r:id="rId8"/>
          <w:pgSz w:w="12240" w:h="15840"/>
          <w:pgMar w:top="1440" w:right="1440" w:bottom="1440" w:left="1440" w:header="708" w:footer="708" w:gutter="0"/>
          <w:cols w:space="720"/>
          <w:docGrid w:linePitch="360"/>
        </w:sectPr>
      </w:pPr>
    </w:p>
    <w:p w14:paraId="3CA3D9A4" w14:textId="77777777" w:rsidR="00564343" w:rsidRDefault="00000000">
      <w:pPr>
        <w:spacing w:after="120"/>
      </w:pPr>
      <w:r>
        <w:t>ARC-AGI-3 — see §1, §4</w:t>
      </w:r>
    </w:p>
    <w:p w14:paraId="74E13993" w14:textId="77777777" w:rsidR="00564343" w:rsidRDefault="00000000">
      <w:pPr>
        <w:spacing w:after="120"/>
      </w:pPr>
      <w:r>
        <w:t>ARC Prize — see §1</w:t>
      </w:r>
    </w:p>
    <w:p w14:paraId="7F6AA3CD" w14:textId="77777777" w:rsidR="00564343" w:rsidRDefault="00000000">
      <w:pPr>
        <w:spacing w:after="120"/>
      </w:pPr>
      <w:r>
        <w:t>Actions — see §4</w:t>
      </w:r>
    </w:p>
    <w:p w14:paraId="391AE2CA" w14:textId="77777777" w:rsidR="00564343" w:rsidRDefault="00000000">
      <w:pPr>
        <w:spacing w:after="120"/>
      </w:pPr>
      <w:r>
        <w:t>API key — see §9</w:t>
      </w:r>
    </w:p>
    <w:p w14:paraId="577B27D6" w14:textId="77777777" w:rsidR="00564343" w:rsidRDefault="00000000">
      <w:pPr>
        <w:spacing w:after="120"/>
      </w:pPr>
      <w:r>
        <w:t>Configuration — see §8</w:t>
      </w:r>
    </w:p>
    <w:p w14:paraId="2AB42F62" w14:textId="77777777" w:rsidR="00564343" w:rsidRDefault="00000000">
      <w:pPr>
        <w:spacing w:after="120"/>
      </w:pPr>
      <w:r>
        <w:t>Eidos — see §1, §10</w:t>
      </w:r>
    </w:p>
    <w:p w14:paraId="5D8A98FE" w14:textId="77777777" w:rsidR="00564343" w:rsidRDefault="00000000">
      <w:pPr>
        <w:spacing w:after="120"/>
      </w:pPr>
      <w:r>
        <w:t>Efficiency urge — see §5</w:t>
      </w:r>
    </w:p>
    <w:p w14:paraId="291C32AC" w14:textId="77777777" w:rsidR="00564343" w:rsidRDefault="00000000">
      <w:pPr>
        <w:spacing w:after="120"/>
      </w:pPr>
      <w:r>
        <w:t>game-event — see §3.3</w:t>
      </w:r>
    </w:p>
    <w:p w14:paraId="39D0C7A0" w14:textId="77777777" w:rsidR="00564343" w:rsidRDefault="00000000">
      <w:pPr>
        <w:spacing w:after="120"/>
      </w:pPr>
      <w:r>
        <w:t>Grid — see §6</w:t>
      </w:r>
    </w:p>
    <w:p w14:paraId="1987287C" w14:textId="77777777" w:rsidR="00564343" w:rsidRDefault="00000000">
      <w:pPr>
        <w:spacing w:after="120"/>
      </w:pPr>
      <w:r>
        <w:t>grid-delta — see §3.2</w:t>
      </w:r>
    </w:p>
    <w:p w14:paraId="7128CAFA" w14:textId="77777777" w:rsidR="00564343" w:rsidRDefault="00000000">
      <w:pPr>
        <w:spacing w:after="120"/>
      </w:pPr>
      <w:r>
        <w:t>grid-state — see §3.1</w:t>
      </w:r>
    </w:p>
    <w:p w14:paraId="44FFBFEC" w14:textId="77777777" w:rsidR="00564343" w:rsidRDefault="00000000">
      <w:pPr>
        <w:spacing w:after="120"/>
      </w:pPr>
      <w:r>
        <w:t>PERCEPT — see §2, §5</w:t>
      </w:r>
    </w:p>
    <w:p w14:paraId="2272982E" w14:textId="77777777" w:rsidR="00564343" w:rsidRDefault="00000000">
      <w:pPr>
        <w:spacing w:after="120"/>
      </w:pPr>
      <w:r>
        <w:t>RHAE — see §1, §5</w:t>
      </w:r>
    </w:p>
    <w:p w14:paraId="2144CF37" w14:textId="77777777" w:rsidR="00564343" w:rsidRDefault="00000000">
      <w:pPr>
        <w:spacing w:after="120"/>
      </w:pPr>
      <w:r>
        <w:t>RLE — see §6</w:t>
      </w:r>
    </w:p>
    <w:p w14:paraId="67CE34CA" w14:textId="77777777" w:rsidR="00564343" w:rsidRDefault="00000000">
      <w:pPr>
        <w:spacing w:after="120"/>
      </w:pPr>
      <w:r>
        <w:t>Scorecard — see §8</w:t>
      </w:r>
    </w:p>
    <w:p w14:paraId="6CCC11FB" w14:textId="04881F44" w:rsidR="00C205BF" w:rsidRDefault="00000000">
      <w:pPr>
        <w:spacing w:after="120"/>
      </w:pPr>
      <w:r>
        <w:t>Sparse — see §6</w:t>
      </w:r>
    </w:p>
    <w:p w14:paraId="07A50DE0" w14:textId="77777777" w:rsidR="00C205BF" w:rsidRDefault="00C205BF">
      <w:pPr>
        <w:sectPr w:rsidR="00C205BF" w:rsidSect="00C205BF">
          <w:type w:val="continuous"/>
          <w:pgSz w:w="12240" w:h="15840"/>
          <w:pgMar w:top="1440" w:right="1440" w:bottom="1440" w:left="1440" w:header="708" w:footer="708" w:gutter="0"/>
          <w:cols w:num="2" w:space="720"/>
          <w:docGrid w:linePitch="360"/>
        </w:sectPr>
      </w:pPr>
    </w:p>
    <w:p w14:paraId="752430EB" w14:textId="77777777" w:rsidR="00C205BF" w:rsidRDefault="00C205BF">
      <w:r>
        <w:br w:type="page"/>
      </w:r>
    </w:p>
    <w:p w14:paraId="39FB9B78" w14:textId="77777777" w:rsidR="00564343" w:rsidRDefault="00564343">
      <w:pPr>
        <w:spacing w:after="120"/>
      </w:pPr>
    </w:p>
    <w:sectPr w:rsidR="00564343" w:rsidSect="00C205BF">
      <w:type w:val="continuous"/>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DBE52" w14:textId="77777777" w:rsidR="00B868AA" w:rsidRDefault="00B868AA">
      <w:r>
        <w:separator/>
      </w:r>
    </w:p>
  </w:endnote>
  <w:endnote w:type="continuationSeparator" w:id="0">
    <w:p w14:paraId="59636409" w14:textId="77777777" w:rsidR="00B868AA" w:rsidRDefault="00B86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71448" w14:textId="7F13F7A7" w:rsidR="00564343"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C205BF">
      <w:rPr>
        <w:noProof/>
        <w:color w:val="888888"/>
        <w:sz w:val="18"/>
        <w:szCs w:val="18"/>
      </w:rPr>
      <w:t>4</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A9FBD" w14:textId="77777777" w:rsidR="00B868AA" w:rsidRDefault="00B868AA">
      <w:r>
        <w:separator/>
      </w:r>
    </w:p>
  </w:footnote>
  <w:footnote w:type="continuationSeparator" w:id="0">
    <w:p w14:paraId="68475E34" w14:textId="77777777" w:rsidR="00B868AA" w:rsidRDefault="00B868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8A0AA" w14:textId="77777777" w:rsidR="00564343" w:rsidRDefault="00000000">
    <w:pPr>
      <w:pBdr>
        <w:bottom w:val="single" w:sz="6" w:space="1" w:color="5C4A1E"/>
      </w:pBdr>
    </w:pPr>
    <w:r>
      <w:rPr>
        <w:color w:val="888888"/>
        <w:sz w:val="16"/>
        <w:szCs w:val="16"/>
      </w:rPr>
      <w:t>The Eidos Psyche</w:t>
    </w:r>
    <w:r>
      <w:ptab w:relativeTo="margin" w:alignment="right" w:leader="none"/>
    </w:r>
    <w:r>
      <w:rPr>
        <w:color w:val="888888"/>
        <w:sz w:val="16"/>
        <w:szCs w:val="16"/>
      </w:rPr>
      <w:t>SubThought Corporation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153A88"/>
    <w:multiLevelType w:val="hybridMultilevel"/>
    <w:tmpl w:val="FFFC01AC"/>
    <w:lvl w:ilvl="0" w:tplc="8B56CA18">
      <w:start w:val="1"/>
      <w:numFmt w:val="bullet"/>
      <w:lvlText w:val="●"/>
      <w:lvlJc w:val="left"/>
      <w:pPr>
        <w:ind w:left="720" w:hanging="360"/>
      </w:pPr>
    </w:lvl>
    <w:lvl w:ilvl="1" w:tplc="72720F22">
      <w:start w:val="1"/>
      <w:numFmt w:val="bullet"/>
      <w:lvlText w:val="○"/>
      <w:lvlJc w:val="left"/>
      <w:pPr>
        <w:ind w:left="1440" w:hanging="360"/>
      </w:pPr>
    </w:lvl>
    <w:lvl w:ilvl="2" w:tplc="DD28E4FC">
      <w:start w:val="1"/>
      <w:numFmt w:val="bullet"/>
      <w:lvlText w:val="■"/>
      <w:lvlJc w:val="left"/>
      <w:pPr>
        <w:ind w:left="2160" w:hanging="360"/>
      </w:pPr>
    </w:lvl>
    <w:lvl w:ilvl="3" w:tplc="56788A06">
      <w:start w:val="1"/>
      <w:numFmt w:val="bullet"/>
      <w:lvlText w:val="●"/>
      <w:lvlJc w:val="left"/>
      <w:pPr>
        <w:ind w:left="2880" w:hanging="360"/>
      </w:pPr>
    </w:lvl>
    <w:lvl w:ilvl="4" w:tplc="97A4F144">
      <w:start w:val="1"/>
      <w:numFmt w:val="bullet"/>
      <w:lvlText w:val="○"/>
      <w:lvlJc w:val="left"/>
      <w:pPr>
        <w:ind w:left="3600" w:hanging="360"/>
      </w:pPr>
    </w:lvl>
    <w:lvl w:ilvl="5" w:tplc="6D0E1E22">
      <w:start w:val="1"/>
      <w:numFmt w:val="bullet"/>
      <w:lvlText w:val="■"/>
      <w:lvlJc w:val="left"/>
      <w:pPr>
        <w:ind w:left="4320" w:hanging="360"/>
      </w:pPr>
    </w:lvl>
    <w:lvl w:ilvl="6" w:tplc="4D8A077E">
      <w:start w:val="1"/>
      <w:numFmt w:val="bullet"/>
      <w:lvlText w:val="●"/>
      <w:lvlJc w:val="left"/>
      <w:pPr>
        <w:ind w:left="5040" w:hanging="360"/>
      </w:pPr>
    </w:lvl>
    <w:lvl w:ilvl="7" w:tplc="D226763C">
      <w:start w:val="1"/>
      <w:numFmt w:val="bullet"/>
      <w:lvlText w:val="●"/>
      <w:lvlJc w:val="left"/>
      <w:pPr>
        <w:ind w:left="5760" w:hanging="360"/>
      </w:pPr>
    </w:lvl>
    <w:lvl w:ilvl="8" w:tplc="5B04FE3A">
      <w:start w:val="1"/>
      <w:numFmt w:val="bullet"/>
      <w:lvlText w:val="●"/>
      <w:lvlJc w:val="left"/>
      <w:pPr>
        <w:ind w:left="6480" w:hanging="360"/>
      </w:pPr>
    </w:lvl>
  </w:abstractNum>
  <w:num w:numId="1" w16cid:durableId="3598601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4343"/>
    <w:rsid w:val="00564343"/>
    <w:rsid w:val="00B868AA"/>
    <w:rsid w:val="00C205BF"/>
    <w:rsid w:val="00DF74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7A9A5"/>
  <w15:docId w15:val="{0A9ACA9B-2760-4310-9791-72E0D0F6B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5C4A1E"/>
      <w:sz w:val="34"/>
      <w:szCs w:val="34"/>
    </w:rPr>
  </w:style>
  <w:style w:type="paragraph" w:styleId="Heading2">
    <w:name w:val="heading 2"/>
    <w:uiPriority w:val="9"/>
    <w:unhideWhenUsed/>
    <w:qFormat/>
    <w:pPr>
      <w:spacing w:before="240" w:after="160"/>
      <w:outlineLvl w:val="1"/>
    </w:pPr>
    <w:rPr>
      <w:b/>
      <w:bCs/>
      <w:color w:val="5C4A1E"/>
      <w:sz w:val="26"/>
      <w:szCs w:val="26"/>
    </w:rPr>
  </w:style>
  <w:style w:type="paragraph" w:styleId="Heading3">
    <w:name w:val="heading 3"/>
    <w:uiPriority w:val="9"/>
    <w:semiHidden/>
    <w:unhideWhenUsed/>
    <w:qFormat/>
    <w:pPr>
      <w:spacing w:before="200" w:after="120"/>
      <w:outlineLvl w:val="2"/>
    </w:pPr>
    <w:rPr>
      <w:b/>
      <w:bCs/>
      <w:color w:val="8B7535"/>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205BF"/>
    <w:pPr>
      <w:spacing w:after="100"/>
    </w:pPr>
  </w:style>
  <w:style w:type="paragraph" w:styleId="TOC2">
    <w:name w:val="toc 2"/>
    <w:basedOn w:val="Normal"/>
    <w:next w:val="Normal"/>
    <w:autoRedefine/>
    <w:uiPriority w:val="39"/>
    <w:unhideWhenUsed/>
    <w:rsid w:val="00C205BF"/>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1228</Words>
  <Characters>7005</Characters>
  <Application>Microsoft Office Word</Application>
  <DocSecurity>0</DocSecurity>
  <Lines>58</Lines>
  <Paragraphs>16</Paragraphs>
  <ScaleCrop>false</ScaleCrop>
  <Company>HP</Company>
  <LinksUpToDate>false</LinksUpToDate>
  <CharactersWithSpaces>8217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Ditamus LLC</cp:lastModifiedBy>
  <cp:revision>2</cp:revision>
  <dcterms:created xsi:type="dcterms:W3CDTF">2026-06-19T23:51:00Z</dcterms:created>
  <dcterms:modified xsi:type="dcterms:W3CDTF">2026-06-19T23:57:00Z</dcterms:modified>
</cp:coreProperties>
</file>