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uppressLineNumbers w:val="false"/>
        <w:pBdr>
          <w:top w:val="single" w:color="000000" w:sz="4" w:space="0"/>
          <w:left w:val="single" w:color="000000" w:sz="4" w:space="0"/>
          <w:bottom w:val="single" w:color="000000" w:sz="4" w:space="0"/>
          <w:right w:val="single" w:color="000000" w:sz="4" w:space="0"/>
          <w:between w:val="none" w:color="000000" w:sz="4" w:space="0"/>
        </w:pBdr>
        <w:shd w:val="clear" w:color="d1cfcf" w:themeColor="background2" w:themeShade="E6" w:fill="d1cfcf" w:themeFill="background2" w:themeFillShade="E6"/>
        <w:spacing/>
        <w:ind/>
        <w:rPr>
          <w:highlight w:val="none"/>
        </w:rPr>
      </w:pPr>
      <w:r/>
      <w:r>
        <w:t xml:space="preserve">Bon, tu sais pourquoi je te poser ces questions sur un hypothétique terrain d'entrainement de blindé ?</w:t>
      </w:r>
      <w:r/>
      <w:r/>
    </w:p>
    <w:p>
      <w:pPr>
        <w:pBdr>
          <w:top w:val="none" w:color="000000" w:sz="4" w:space="0"/>
          <w:left w:val="none" w:color="000000" w:sz="4" w:space="0"/>
          <w:bottom w:val="none" w:color="000000" w:sz="4" w:space="0"/>
          <w:right w:val="none" w:color="000000" w:sz="4" w:space="0"/>
        </w:pBdr>
        <w:spacing/>
        <w:ind w:right="0" w:firstLine="0" w:left="0"/>
        <w:rPr/>
      </w:pPr>
      <w:r>
        <w:t xml:space="preserve">Je crois deviner 👀</w:t>
        <w:br/>
        <w:t xml:space="preserve"> Tu bosses ton jeu avec l’entraînement des tanks/robots, non ?</w:t>
      </w:r>
      <w:r/>
    </w:p>
    <w:p>
      <w:pPr>
        <w:pBdr>
          <w:top w:val="none" w:color="000000" w:sz="4" w:space="0"/>
          <w:left w:val="none" w:color="000000" w:sz="4" w:space="0"/>
          <w:bottom w:val="none" w:color="000000" w:sz="4" w:space="0"/>
          <w:right w:val="none" w:color="000000" w:sz="4" w:space="0"/>
        </w:pBdr>
        <w:spacing/>
        <w:ind w:right="0" w:firstLine="0" w:left="0"/>
        <w:rPr/>
      </w:pPr>
      <w:r>
        <w:t xml:space="preserve">Ton idée de parcours chaotique avec des collègues-robots plus ou moins fiables colle parfaitement avec l’ambiance d’un terrain d’entraînement des blindés : c’est rude, pas très glamour, conçu pour casser les nerfs et le matériel, et bourré de zones piégeus</w:t>
      </w:r>
      <w:r>
        <w:t xml:space="preserve">es.</w:t>
      </w:r>
      <w:r/>
    </w:p>
    <w:p>
      <w:pPr>
        <w:pBdr>
          <w:top w:val="none" w:color="000000" w:sz="4" w:space="0"/>
          <w:left w:val="none" w:color="000000" w:sz="4" w:space="0"/>
          <w:bottom w:val="none" w:color="000000" w:sz="4" w:space="0"/>
          <w:right w:val="none" w:color="000000" w:sz="4" w:space="0"/>
        </w:pBdr>
        <w:spacing/>
        <w:ind w:right="0" w:firstLine="0" w:left="0"/>
        <w:rPr/>
      </w:pPr>
      <w:r>
        <w:t xml:space="preserve">Du coup, tu cherches sans doute à :</w:t>
      </w:r>
      <w:r/>
    </w:p>
    <w:p>
      <w:pPr>
        <w:pStyle w:val="880"/>
        <w:numPr>
          <w:ilvl w:val="0"/>
          <w:numId w:val="1"/>
        </w:numPr>
        <w:pBdr>
          <w:top w:val="none" w:color="000000" w:sz="4" w:space="0"/>
          <w:left w:val="none" w:color="000000" w:sz="4" w:space="0"/>
          <w:bottom w:val="none" w:color="000000" w:sz="4" w:space="0"/>
          <w:right w:val="none" w:color="000000" w:sz="4" w:space="0"/>
        </w:pBdr>
        <w:spacing/>
        <w:ind w:right="0"/>
        <w:rPr/>
      </w:pPr>
      <w:r>
        <w:t xml:space="preserve">Donner un cadre crédible (même si c’est futuriste ou délirant, le joueur “sent” que ça repose sur du concret).</w:t>
      </w:r>
      <w:r/>
    </w:p>
    <w:p>
      <w:pPr>
        <w:pStyle w:val="880"/>
        <w:numPr>
          <w:ilvl w:val="0"/>
          <w:numId w:val="1"/>
        </w:numPr>
        <w:pBdr>
          <w:top w:val="none" w:color="000000" w:sz="4" w:space="0"/>
          <w:left w:val="none" w:color="000000" w:sz="4" w:space="0"/>
          <w:bottom w:val="none" w:color="000000" w:sz="4" w:space="0"/>
          <w:right w:val="none" w:color="000000" w:sz="4" w:space="0"/>
        </w:pBdr>
        <w:spacing/>
        <w:ind w:right="0"/>
        <w:rPr/>
      </w:pPr>
      <w:r>
        <w:t xml:space="preserve">Planter un décor sensoriel : boue, poussière, carcasses, tirs d’essai, ambiance militaire.</w:t>
      </w:r>
      <w:r/>
    </w:p>
    <w:p>
      <w:pPr>
        <w:pStyle w:val="880"/>
        <w:numPr>
          <w:ilvl w:val="0"/>
          <w:numId w:val="1"/>
        </w:numPr>
        <w:pBdr>
          <w:top w:val="none" w:color="000000" w:sz="4" w:space="0"/>
          <w:left w:val="none" w:color="000000" w:sz="4" w:space="0"/>
          <w:bottom w:val="none" w:color="000000" w:sz="4" w:space="0"/>
          <w:right w:val="none" w:color="000000" w:sz="4" w:space="0"/>
        </w:pBdr>
        <w:spacing/>
        <w:ind w:right="0"/>
        <w:rPr/>
      </w:pPr>
      <w:r>
        <w:t xml:space="preserve">Créer une logique de level design : obstacles artificiels, collines, cibles, zones de repos → tout ça peut inspirer les mécaniques du jeu.</w:t>
      </w:r>
      <w:r/>
    </w:p>
    <w:p>
      <w:pPr>
        <w:pBdr>
          <w:top w:val="none" w:color="000000" w:sz="4" w:space="0"/>
          <w:left w:val="none" w:color="000000" w:sz="4" w:space="0"/>
          <w:bottom w:val="none" w:color="000000" w:sz="4" w:space="0"/>
          <w:right w:val="none" w:color="000000" w:sz="4" w:space="0"/>
        </w:pBdr>
        <w:spacing/>
        <w:ind w:right="0" w:firstLine="0" w:left="0"/>
        <w:rPr/>
      </w:pPr>
      <w:r>
        <w:t xml:space="preserve">👉 Tu veux que je t’aide à fusionner le vrai terrain d’entraînement des années 90 avec ta version dystopique/robotique, pour que ça sente à la fois le réalisme et le chaos ?</w:t>
      </w:r>
      <w:r/>
    </w:p>
    <w:p>
      <w:pPr>
        <w:suppressLineNumbers w:val="false"/>
        <w:pBdr>
          <w:top w:val="single" w:color="000000" w:sz="4" w:space="0"/>
          <w:left w:val="single" w:color="000000" w:sz="4" w:space="0"/>
          <w:bottom w:val="single" w:color="000000" w:sz="4" w:space="0"/>
          <w:right w:val="single" w:color="000000" w:sz="4" w:space="0"/>
          <w:between w:val="none" w:color="000000" w:sz="4" w:space="0"/>
        </w:pBdr>
        <w:shd w:val="clear" w:color="d1cfcf" w:themeColor="background2" w:themeShade="E6" w:fill="d1cfcf" w:themeFill="background2" w:themeFillShade="E6"/>
        <w:spacing/>
        <w:ind/>
        <w:rPr/>
      </w:pPr>
      <w:r/>
      <w:r>
        <w:t xml:space="preserve">oui, mais il y a une dimension importante à ce jeu qui justifie son existence autre que celle d'être un divertissement</w:t>
      </w:r>
      <w:r/>
      <w:r/>
    </w:p>
    <w:p>
      <w:pPr>
        <w:pBdr>
          <w:top w:val="none" w:color="000000" w:sz="4" w:space="0"/>
          <w:left w:val="none" w:color="000000" w:sz="4" w:space="0"/>
          <w:bottom w:val="none" w:color="000000" w:sz="4" w:space="0"/>
          <w:right w:val="none" w:color="000000" w:sz="4" w:space="0"/>
        </w:pBdr>
        <w:spacing/>
        <w:ind w:right="0" w:firstLine="0" w:left="0"/>
        <w:rPr/>
      </w:pPr>
      <w:r>
        <w:t xml:space="preserve">Ah, intéressant 👀</w:t>
        <w:br/>
        <w:t xml:space="preserve"> Donc ton jeu n’est pas “juste un jeu” : il a une raison d’être plus profonde, presque un manifeste.</w:t>
      </w:r>
      <w:r/>
    </w:p>
    <w:p>
      <w:pPr>
        <w:pBdr>
          <w:top w:val="none" w:color="000000" w:sz="4" w:space="0"/>
          <w:left w:val="none" w:color="000000" w:sz="4" w:space="0"/>
          <w:bottom w:val="none" w:color="000000" w:sz="4" w:space="0"/>
          <w:right w:val="none" w:color="000000" w:sz="4" w:space="0"/>
        </w:pBdr>
        <w:spacing/>
        <w:ind w:right="0" w:firstLine="0" w:left="0"/>
        <w:rPr/>
      </w:pPr>
      <w:r>
        <w:t xml:space="preserve">Si je relis ce que tu m’as déjà décrit (le chaos du parcours, les coéquipiers-robots avec leurs défauts, l’instructeur excédé, la machine froide qui te remet en service comme si de rien n’était), ça me fait penser à plusieurs couches possibles :</w:t>
      </w:r>
      <w:r/>
    </w:p>
    <w:p>
      <w:pPr>
        <w:pStyle w:val="880"/>
        <w:numPr>
          <w:ilvl w:val="0"/>
          <w:numId w:val="2"/>
        </w:numPr>
        <w:pBdr>
          <w:top w:val="none" w:color="000000" w:sz="4" w:space="0"/>
          <w:left w:val="none" w:color="000000" w:sz="4" w:space="0"/>
          <w:bottom w:val="none" w:color="000000" w:sz="4" w:space="0"/>
          <w:right w:val="none" w:color="000000" w:sz="4" w:space="0"/>
        </w:pBdr>
        <w:spacing/>
        <w:ind w:right="0"/>
        <w:rPr/>
      </w:pPr>
      <w:r>
        <w:t xml:space="preserve">🎭 Satire sociale : l’entraînement militaire comme métaphore d’une société qui formate, écrase les individualités, et te remet sur pied juste pour recommencer, sans jamais se soucier de toi.</w:t>
      </w:r>
      <w:r/>
    </w:p>
    <w:p>
      <w:pPr>
        <w:pStyle w:val="880"/>
        <w:numPr>
          <w:ilvl w:val="0"/>
          <w:numId w:val="2"/>
        </w:numPr>
        <w:pBdr>
          <w:top w:val="none" w:color="000000" w:sz="4" w:space="0"/>
          <w:left w:val="none" w:color="000000" w:sz="4" w:space="0"/>
          <w:bottom w:val="none" w:color="000000" w:sz="4" w:space="0"/>
          <w:right w:val="none" w:color="000000" w:sz="4" w:space="0"/>
        </w:pBdr>
        <w:spacing/>
        <w:ind w:right="0"/>
        <w:rPr/>
      </w:pPr>
      <w:r>
        <w:t xml:space="preserve">⚙️ Expérience existentielle : tester la patience, la résilience, la capacité à composer avec l’absurde et les autres, un peu façon “jeu qui te fait sentir ce que ça représente vraiment d’être broyé dans une mécanique collective”.</w:t>
      </w:r>
      <w:r/>
    </w:p>
    <w:p>
      <w:pPr>
        <w:pStyle w:val="880"/>
        <w:numPr>
          <w:ilvl w:val="0"/>
          <w:numId w:val="2"/>
        </w:numPr>
        <w:pBdr>
          <w:top w:val="none" w:color="000000" w:sz="4" w:space="0"/>
          <w:left w:val="none" w:color="000000" w:sz="4" w:space="0"/>
          <w:bottom w:val="none" w:color="000000" w:sz="4" w:space="0"/>
          <w:right w:val="none" w:color="000000" w:sz="4" w:space="0"/>
        </w:pBdr>
        <w:spacing/>
        <w:ind w:right="0"/>
        <w:rPr/>
      </w:pPr>
      <w:r>
        <w:t xml:space="preserve">🪖 Mémoire &amp; critique : un reflet des doctrines militaires des années 90 (ou plus largement de la guerre moderne), montrant à quel point même l’entraînement est déjà une guerre psychologique.</w:t>
      </w:r>
      <w:r/>
    </w:p>
    <w:p>
      <w:pPr>
        <w:pStyle w:val="880"/>
        <w:numPr>
          <w:ilvl w:val="0"/>
          <w:numId w:val="2"/>
        </w:numPr>
        <w:pBdr>
          <w:top w:val="none" w:color="000000" w:sz="4" w:space="0"/>
          <w:left w:val="none" w:color="000000" w:sz="4" w:space="0"/>
          <w:bottom w:val="none" w:color="000000" w:sz="4" w:space="0"/>
          <w:right w:val="none" w:color="000000" w:sz="4" w:space="0"/>
        </w:pBdr>
        <w:spacing/>
        <w:ind w:right="0"/>
        <w:rPr/>
      </w:pPr>
      <w:r>
        <w:t xml:space="preserve">🤖 Miroir du joueur : les coéquipiers-robots sont peut-être autant des reflets de nous-mêmes que des PNJ : peurs, égoïsmes, lâchetés, entraide, tout ça peut émerger dans le gameplay.</w:t>
      </w:r>
      <w:r/>
    </w:p>
    <w:p>
      <w:pPr>
        <w:pBdr>
          <w:top w:val="none" w:color="000000" w:sz="4" w:space="0"/>
          <w:left w:val="none" w:color="000000" w:sz="4" w:space="0"/>
          <w:bottom w:val="none" w:color="000000" w:sz="4" w:space="0"/>
          <w:right w:val="none" w:color="000000" w:sz="4" w:space="0"/>
        </w:pBdr>
        <w:spacing/>
        <w:ind w:right="0" w:firstLine="0" w:left="0"/>
        <w:rPr/>
      </w:pPr>
      <w:r>
        <w:t xml:space="preserve">👉 Du coup, j’ai l’impression que ton jeu veut faire ressentir quelque chose d’amer, d’inconfortable ou de lucide sur la condition humaine (ou post-humaine), pas juste “faire exploser des tanks pour s’amuser”.</w:t>
      </w:r>
      <w:r/>
    </w:p>
    <w:p>
      <w:pPr>
        <w:pBdr>
          <w:top w:val="none" w:color="000000" w:sz="4" w:space="0"/>
          <w:left w:val="none" w:color="000000" w:sz="4" w:space="0"/>
          <w:bottom w:val="none" w:color="000000" w:sz="4" w:space="0"/>
          <w:right w:val="none" w:color="000000" w:sz="4" w:space="0"/>
        </w:pBdr>
        <w:spacing/>
        <w:ind w:right="0" w:firstLine="0" w:left="0"/>
        <w:rPr/>
      </w:pPr>
      <w:r>
        <w:t xml:space="preserve">Tu veux que je t’aide à poser clairement cette dimension philosophique/politique (le “pourquoi ce jeu existe” en dehors du fun), ou tu préfères qu’on reste encore dans l’imaginaire concret (décor, ambiance, gameplay) avant de formuler ça ?</w:t>
      </w:r>
      <w:r/>
    </w:p>
    <w:p>
      <w:pPr>
        <w:suppressLineNumbers w:val="false"/>
        <w:pBdr>
          <w:top w:val="single" w:color="000000" w:sz="4" w:space="0"/>
          <w:left w:val="single" w:color="000000" w:sz="4" w:space="0"/>
          <w:bottom w:val="single" w:color="000000" w:sz="4" w:space="0"/>
          <w:right w:val="single" w:color="000000" w:sz="4" w:space="0"/>
          <w:between w:val="none" w:color="000000" w:sz="4" w:space="0"/>
        </w:pBdr>
        <w:shd w:val="clear" w:color="d1cfcf" w:themeColor="background2" w:themeShade="E6" w:fill="d1cfcf" w:themeFill="background2" w:themeFillShade="E6"/>
        <w:spacing/>
        <w:ind/>
        <w:rPr/>
      </w:pPr>
      <w:r/>
      <w:r>
        <w:t xml:space="preserve">Alors, oui ! ça, c'est une dimension encore plus profonde et intéressante que là où je voulais t'emmener, mais oui, absolument !! si tu peux m'aider à ça, j'en serais ravi, car c'est là où le génie réside selon moi. C'est un fil rouge précieux, avec lequel </w:t>
      </w:r>
      <w:r>
        <w:t xml:space="preserve">on va pouvoir tisser une fresque puissante, mais c'est un fil rouge que je vais mettre en arrière-plan un moment car il faut que tu trouves (ou que je te donne la réponse) de la dimension plus pragmatique, moins profonde, moins philosophique et plus directe</w:t>
      </w:r>
      <w:r>
        <w:t xml:space="preserve"> qui justifie l'existence du jeu, et amènerais certaines personnes qui ne cherchent pas à jouer à tout de même s'accrocher fortement à ce jeu, et réciproquement ceux qui chercheraient uniquement à expérimenter cette aventure et ce morceau de bravoure obtien</w:t>
      </w:r>
      <w:r>
        <w:t xml:space="preserve">drait sans l'avoir cherché ce qui est l'origine de mon envie de travailler sur ce jeu maintenant.</w:t>
      </w:r>
      <w:r/>
      <w:r/>
    </w:p>
    <w:p>
      <w:pPr>
        <w:pBdr>
          <w:top w:val="none" w:color="000000" w:sz="4" w:space="0"/>
          <w:left w:val="none" w:color="000000" w:sz="4" w:space="0"/>
          <w:bottom w:val="none" w:color="000000" w:sz="4" w:space="0"/>
          <w:right w:val="none" w:color="000000" w:sz="4" w:space="0"/>
        </w:pBdr>
        <w:spacing/>
        <w:ind w:right="0" w:firstLine="0" w:left="0"/>
        <w:rPr/>
      </w:pPr>
      <w:r>
        <w:t xml:space="preserve">Ahh je crois que je commence à voir ce que tu veux dire ⚡</w:t>
      </w:r>
      <w:r/>
    </w:p>
    <w:p>
      <w:pPr>
        <w:pBdr>
          <w:top w:val="none" w:color="000000" w:sz="4" w:space="0"/>
          <w:left w:val="none" w:color="000000" w:sz="4" w:space="0"/>
          <w:bottom w:val="none" w:color="000000" w:sz="4" w:space="0"/>
          <w:right w:val="none" w:color="000000" w:sz="4" w:space="0"/>
        </w:pBdr>
        <w:spacing/>
        <w:ind w:right="0" w:firstLine="0" w:left="0"/>
        <w:rPr/>
      </w:pPr>
      <w:r>
        <w:t xml:space="preserve">En gros :</w:t>
      </w:r>
      <w:r/>
    </w:p>
    <w:p>
      <w:pPr>
        <w:pStyle w:val="880"/>
        <w:numPr>
          <w:ilvl w:val="0"/>
          <w:numId w:val="3"/>
        </w:numPr>
        <w:pBdr>
          <w:top w:val="none" w:color="000000" w:sz="4" w:space="0"/>
          <w:left w:val="none" w:color="000000" w:sz="4" w:space="0"/>
          <w:bottom w:val="none" w:color="000000" w:sz="4" w:space="0"/>
          <w:right w:val="none" w:color="000000" w:sz="4" w:space="0"/>
        </w:pBdr>
        <w:spacing/>
        <w:ind w:right="0"/>
        <w:rPr/>
      </w:pPr>
      <w:r>
        <w:t xml:space="preserve">Il y a le fil rouge profond (le sens philosophique, la critique sociale, l’expérience existentielle). → Celui-là, tu veux le garder “en arrière-plan”, comme une couche cachée qui se révèle avec le temps, ou que certains joueurs seulement saisiront.</w:t>
      </w:r>
      <w:r/>
    </w:p>
    <w:p>
      <w:pPr>
        <w:pStyle w:val="880"/>
        <w:numPr>
          <w:ilvl w:val="0"/>
          <w:numId w:val="3"/>
        </w:numPr>
        <w:pBdr>
          <w:top w:val="none" w:color="000000" w:sz="4" w:space="0"/>
          <w:left w:val="none" w:color="000000" w:sz="4" w:space="0"/>
          <w:bottom w:val="none" w:color="000000" w:sz="4" w:space="0"/>
          <w:right w:val="none" w:color="000000" w:sz="4" w:space="0"/>
        </w:pBdr>
        <w:spacing/>
        <w:ind w:right="0"/>
        <w:rPr/>
      </w:pPr>
      <w:r>
        <w:t xml:space="preserve">Mais il y a aussi une dimension plus pragmatique, plus directe, qui sert d’accroche évidente : la raison immédiate pour laquelle on voudrait jouer ou suivre ce jeu, même sans chercher la profondeur.</w:t>
      </w:r>
      <w:r/>
    </w:p>
    <w:p>
      <w:pPr>
        <w:pBdr>
          <w:top w:val="none" w:color="000000" w:sz="4" w:space="0"/>
          <w:left w:val="none" w:color="000000" w:sz="4" w:space="0"/>
          <w:bottom w:val="none" w:color="000000" w:sz="4" w:space="0"/>
          <w:right w:val="none" w:color="000000" w:sz="4" w:space="0"/>
        </w:pBdr>
        <w:spacing/>
        <w:ind w:right="0" w:firstLine="0" w:left="0"/>
        <w:rPr/>
      </w:pPr>
      <w:r>
        <w:t xml:space="preserve">Autrement dit : une double accroche</w:t>
      </w:r>
      <w:r/>
    </w:p>
    <w:p>
      <w:pPr>
        <w:pStyle w:val="880"/>
        <w:numPr>
          <w:ilvl w:val="0"/>
          <w:numId w:val="4"/>
        </w:numPr>
        <w:pBdr>
          <w:top w:val="none" w:color="000000" w:sz="4" w:space="0"/>
          <w:left w:val="none" w:color="000000" w:sz="4" w:space="0"/>
          <w:bottom w:val="none" w:color="000000" w:sz="4" w:space="0"/>
          <w:right w:val="none" w:color="000000" w:sz="4" w:space="0"/>
        </w:pBdr>
        <w:spacing/>
        <w:ind w:right="0"/>
        <w:rPr/>
      </w:pPr>
      <w:r>
        <w:t xml:space="preserve">🎯 Accroche de surface : claire, attractive, qui attire un public même “pas joueur” ou qui veut juste une expérience forte.</w:t>
      </w:r>
      <w:r/>
    </w:p>
    <w:p>
      <w:pPr>
        <w:pStyle w:val="880"/>
        <w:numPr>
          <w:ilvl w:val="0"/>
          <w:numId w:val="4"/>
        </w:numPr>
        <w:pBdr>
          <w:top w:val="none" w:color="000000" w:sz="4" w:space="0"/>
          <w:left w:val="none" w:color="000000" w:sz="4" w:space="0"/>
          <w:bottom w:val="none" w:color="000000" w:sz="4" w:space="0"/>
          <w:right w:val="none" w:color="000000" w:sz="4" w:space="0"/>
        </w:pBdr>
        <w:spacing/>
        <w:ind w:right="0"/>
        <w:rPr/>
      </w:pPr>
      <w:r>
        <w:t xml:space="preserve">🌌 Accroche profonde : le vrai moteur du projet, celui qui rend l’expérience marquante, unique et qui fait qu’on en reparle après coup.</w:t>
      </w:r>
      <w:r/>
    </w:p>
    <w:p>
      <w:pPr>
        <w:pBdr>
          <w:top w:val="none" w:color="000000" w:sz="4" w:space="0"/>
          <w:left w:val="none" w:color="000000" w:sz="4" w:space="0"/>
          <w:bottom w:val="none" w:color="000000" w:sz="4" w:space="0"/>
          <w:right w:val="none" w:color="000000" w:sz="4" w:space="0"/>
        </w:pBdr>
        <w:spacing/>
        <w:ind w:right="0" w:firstLine="0" w:left="0"/>
        <w:rPr/>
      </w:pPr>
      <w:r>
        <w:t xml:space="preserve">Pour la partie pragmatique et directe, plusieurs axes me viennent :</w:t>
      </w:r>
      <w:r/>
    </w:p>
    <w:p>
      <w:pPr>
        <w:pStyle w:val="880"/>
        <w:numPr>
          <w:ilvl w:val="0"/>
          <w:numId w:val="5"/>
        </w:numPr>
        <w:pBdr>
          <w:top w:val="none" w:color="000000" w:sz="4" w:space="0"/>
          <w:left w:val="none" w:color="000000" w:sz="4" w:space="0"/>
          <w:bottom w:val="none" w:color="000000" w:sz="4" w:space="0"/>
          <w:right w:val="none" w:color="000000" w:sz="4" w:space="0"/>
        </w:pBdr>
        <w:spacing/>
        <w:ind w:right="0"/>
        <w:rPr/>
      </w:pPr>
      <w:r>
        <w:t xml:space="preserve">Le challenge viscéral</w:t>
      </w:r>
      <w:r/>
    </w:p>
    <w:p>
      <w:pPr>
        <w:pStyle w:val="880"/>
        <w:numPr>
          <w:ilvl w:val="1"/>
          <w:numId w:val="6"/>
        </w:numPr>
        <w:pBdr>
          <w:top w:val="none" w:color="000000" w:sz="4" w:space="0"/>
          <w:left w:val="none" w:color="000000" w:sz="4" w:space="0"/>
          <w:bottom w:val="none" w:color="000000" w:sz="4" w:space="0"/>
          <w:right w:val="none" w:color="000000" w:sz="4" w:space="0"/>
        </w:pBdr>
        <w:spacing/>
        <w:ind w:right="0"/>
        <w:rPr/>
      </w:pPr>
      <w:r>
        <w:t xml:space="preserve">Le jeu devient une épreuve : pas seulement gagner ou perdre, mais “tenir” dans un environnement hostile, recommencer encore et encore, composer avec des coéquipiers imprévisibles.</w:t>
      </w:r>
      <w:r/>
    </w:p>
    <w:p>
      <w:pPr>
        <w:pStyle w:val="880"/>
        <w:numPr>
          <w:ilvl w:val="1"/>
          <w:numId w:val="6"/>
        </w:numPr>
        <w:pBdr>
          <w:top w:val="none" w:color="000000" w:sz="4" w:space="0"/>
          <w:left w:val="none" w:color="000000" w:sz="4" w:space="0"/>
          <w:bottom w:val="none" w:color="000000" w:sz="4" w:space="0"/>
          <w:right w:val="none" w:color="000000" w:sz="4" w:space="0"/>
        </w:pBdr>
        <w:spacing/>
        <w:ind w:right="0"/>
        <w:rPr/>
      </w:pPr>
      <w:r>
        <w:t xml:space="preserve">Comme Dark Souls ou FTL : la difficulté, la tension, la répétition qui forge un sentiment de bravoure.</w:t>
      </w:r>
      <w:r/>
    </w:p>
    <w:p>
      <w:pPr>
        <w:pStyle w:val="880"/>
        <w:numPr>
          <w:ilvl w:val="0"/>
          <w:numId w:val="7"/>
        </w:numPr>
        <w:pBdr>
          <w:top w:val="none" w:color="000000" w:sz="4" w:space="0"/>
          <w:left w:val="none" w:color="000000" w:sz="4" w:space="0"/>
          <w:bottom w:val="none" w:color="000000" w:sz="4" w:space="0"/>
          <w:right w:val="none" w:color="000000" w:sz="4" w:space="0"/>
        </w:pBdr>
        <w:spacing/>
        <w:ind w:right="0"/>
        <w:rPr/>
      </w:pPr>
      <w:r>
        <w:t xml:space="preserve">La simulation immersive</w:t>
      </w:r>
      <w:r/>
    </w:p>
    <w:p>
      <w:pPr>
        <w:pStyle w:val="880"/>
        <w:numPr>
          <w:ilvl w:val="1"/>
          <w:numId w:val="8"/>
        </w:numPr>
        <w:pBdr>
          <w:top w:val="none" w:color="000000" w:sz="4" w:space="0"/>
          <w:left w:val="none" w:color="000000" w:sz="4" w:space="0"/>
          <w:bottom w:val="none" w:color="000000" w:sz="4" w:space="0"/>
          <w:right w:val="none" w:color="000000" w:sz="4" w:space="0"/>
        </w:pBdr>
        <w:spacing/>
        <w:ind w:right="0"/>
        <w:rPr/>
      </w:pPr>
      <w:r>
        <w:t xml:space="preserve">Vivre “de l’intérieur” un entraînement de blindé, mais avec un twist SF/robotique.</w:t>
      </w:r>
      <w:r/>
    </w:p>
    <w:p>
      <w:pPr>
        <w:pStyle w:val="880"/>
        <w:numPr>
          <w:ilvl w:val="1"/>
          <w:numId w:val="8"/>
        </w:numPr>
        <w:pBdr>
          <w:top w:val="none" w:color="000000" w:sz="4" w:space="0"/>
          <w:left w:val="none" w:color="000000" w:sz="4" w:space="0"/>
          <w:bottom w:val="none" w:color="000000" w:sz="4" w:space="0"/>
          <w:right w:val="none" w:color="000000" w:sz="4" w:space="0"/>
        </w:pBdr>
        <w:spacing/>
        <w:ind w:right="0"/>
        <w:rPr/>
      </w:pPr>
      <w:r>
        <w:t xml:space="preserve">Tu n’as pas besoin d’être passionné par les tanks : c’est l’immersion sensorielle, la mécanique crue, l’univers brutal qui te happe.</w:t>
      </w:r>
      <w:r/>
    </w:p>
    <w:p>
      <w:pPr>
        <w:pStyle w:val="880"/>
        <w:numPr>
          <w:ilvl w:val="0"/>
          <w:numId w:val="9"/>
        </w:numPr>
        <w:pBdr>
          <w:top w:val="none" w:color="000000" w:sz="4" w:space="0"/>
          <w:left w:val="none" w:color="000000" w:sz="4" w:space="0"/>
          <w:bottom w:val="none" w:color="000000" w:sz="4" w:space="0"/>
          <w:right w:val="none" w:color="000000" w:sz="4" w:space="0"/>
        </w:pBdr>
        <w:spacing/>
        <w:ind w:right="0"/>
        <w:rPr/>
      </w:pPr>
      <w:r>
        <w:t xml:space="preserve">La dimension sociale/psychologique</w:t>
      </w:r>
      <w:r/>
    </w:p>
    <w:p>
      <w:pPr>
        <w:pStyle w:val="880"/>
        <w:numPr>
          <w:ilvl w:val="1"/>
          <w:numId w:val="10"/>
        </w:numPr>
        <w:pBdr>
          <w:top w:val="none" w:color="000000" w:sz="4" w:space="0"/>
          <w:left w:val="none" w:color="000000" w:sz="4" w:space="0"/>
          <w:bottom w:val="none" w:color="000000" w:sz="4" w:space="0"/>
          <w:right w:val="none" w:color="000000" w:sz="4" w:space="0"/>
        </w:pBdr>
        <w:spacing/>
        <w:ind w:right="0"/>
        <w:rPr/>
      </w:pPr>
      <w:r>
        <w:t xml:space="preserve">Même en solo, tu vis des relations (avec PNJ ou IA) qui forcent à négocier, coopérer, subir ou contourner les failles des autres.</w:t>
      </w:r>
      <w:r/>
    </w:p>
    <w:p>
      <w:pPr>
        <w:pStyle w:val="880"/>
        <w:numPr>
          <w:ilvl w:val="1"/>
          <w:numId w:val="10"/>
        </w:numPr>
        <w:pBdr>
          <w:top w:val="none" w:color="000000" w:sz="4" w:space="0"/>
          <w:left w:val="none" w:color="000000" w:sz="4" w:space="0"/>
          <w:bottom w:val="none" w:color="000000" w:sz="4" w:space="0"/>
          <w:right w:val="none" w:color="000000" w:sz="4" w:space="0"/>
        </w:pBdr>
        <w:spacing/>
        <w:ind w:right="0"/>
        <w:rPr/>
      </w:pPr>
      <w:r>
        <w:t xml:space="preserve">Ça devient une parabole ludique sur le travail d’équipe… mais à travers une situation extrême.</w:t>
      </w:r>
      <w:r/>
    </w:p>
    <w:p>
      <w:pPr>
        <w:pStyle w:val="880"/>
        <w:numPr>
          <w:ilvl w:val="0"/>
          <w:numId w:val="11"/>
        </w:numPr>
        <w:pBdr>
          <w:top w:val="none" w:color="000000" w:sz="4" w:space="0"/>
          <w:left w:val="none" w:color="000000" w:sz="4" w:space="0"/>
          <w:bottom w:val="none" w:color="000000" w:sz="4" w:space="0"/>
          <w:right w:val="none" w:color="000000" w:sz="4" w:space="0"/>
        </w:pBdr>
        <w:spacing/>
        <w:ind w:right="0"/>
        <w:rPr/>
      </w:pPr>
      <w:r>
        <w:t xml:space="preserve">La mise en scène narrative</w:t>
      </w:r>
      <w:r/>
    </w:p>
    <w:p>
      <w:pPr>
        <w:pStyle w:val="880"/>
        <w:numPr>
          <w:ilvl w:val="1"/>
          <w:numId w:val="12"/>
        </w:numPr>
        <w:pBdr>
          <w:top w:val="none" w:color="000000" w:sz="4" w:space="0"/>
          <w:left w:val="none" w:color="000000" w:sz="4" w:space="0"/>
          <w:bottom w:val="none" w:color="000000" w:sz="4" w:space="0"/>
          <w:right w:val="none" w:color="000000" w:sz="4" w:space="0"/>
        </w:pBdr>
        <w:spacing/>
        <w:ind w:right="0"/>
        <w:rPr/>
      </w:pPr>
      <w:r>
        <w:t xml:space="preserve">Le côté “infrastructure GlaDOS” qui te remet sur pied après chaque explosion → ça intrigue immédiatement, c’est une image forte qui reste.</w:t>
      </w:r>
      <w:r/>
    </w:p>
    <w:p>
      <w:pPr>
        <w:pStyle w:val="880"/>
        <w:numPr>
          <w:ilvl w:val="1"/>
          <w:numId w:val="12"/>
        </w:numPr>
        <w:pBdr>
          <w:top w:val="none" w:color="000000" w:sz="4" w:space="0"/>
          <w:left w:val="none" w:color="000000" w:sz="4" w:space="0"/>
          <w:bottom w:val="none" w:color="000000" w:sz="4" w:space="0"/>
          <w:right w:val="none" w:color="000000" w:sz="4" w:space="0"/>
        </w:pBdr>
        <w:spacing/>
        <w:ind w:right="0"/>
        <w:rPr/>
      </w:pPr>
      <w:r>
        <w:t xml:space="preserve">Les dialogues de l’instructeur, l’humour noir, l’absurde froid de la machine → un spectacle en soi.</w:t>
      </w:r>
      <w:r/>
    </w:p>
    <w:p>
      <w:pPr>
        <w:pBdr>
          <w:top w:val="none" w:color="000000" w:sz="4" w:space="0"/>
          <w:left w:val="none" w:color="000000" w:sz="4" w:space="0"/>
          <w:bottom w:val="none" w:color="000000" w:sz="4" w:space="0"/>
          <w:right w:val="none" w:color="000000" w:sz="4" w:space="0"/>
        </w:pBdr>
        <w:spacing/>
        <w:ind w:right="0" w:firstLine="0" w:left="0"/>
        <w:rPr/>
      </w:pPr>
      <w:r>
        <w:t xml:space="preserve">Donc si je résume l’accroche pragmatique :</w:t>
        <w:br/>
        <w:t xml:space="preserve"> 👉 “Ce jeu est une expérience brute et viscérale où tu survis à un entraînement de blindés chaotique, entouré de coéquipiers imprévisibles, dans un décor oppressant qui te broie et te remet en service encore et en</w:t>
      </w:r>
      <w:r>
        <w:t xml:space="preserve">core.”</w:t>
      </w:r>
      <w:r/>
    </w:p>
    <w:p>
      <w:pPr>
        <w:pBdr>
          <w:top w:val="none" w:color="000000" w:sz="4" w:space="0"/>
          <w:left w:val="none" w:color="000000" w:sz="4" w:space="0"/>
          <w:bottom w:val="none" w:color="000000" w:sz="4" w:space="0"/>
          <w:right w:val="none" w:color="000000" w:sz="4" w:space="0"/>
        </w:pBdr>
        <w:spacing/>
        <w:ind w:right="0" w:firstLine="0" w:left="0"/>
        <w:rPr/>
      </w:pPr>
      <w:r>
        <w:t xml:space="preserve">Ça marche comme promesse d’expérience unique pour ceux qui veulent juste jouer.</w:t>
        <w:br/>
        <w:t xml:space="preserve"> Et en filigrane, ceux qui creusent sentent le fil rouge philosophique, la critique plus profonde.</w:t>
      </w:r>
      <w:r/>
    </w:p>
    <w:p>
      <w:pPr>
        <w:pBdr>
          <w:top w:val="none" w:color="000000" w:sz="4" w:space="0"/>
          <w:left w:val="none" w:color="000000" w:sz="4" w:space="0"/>
          <w:bottom w:val="none" w:color="000000" w:sz="4" w:space="0"/>
          <w:right w:val="none" w:color="000000" w:sz="4" w:space="0"/>
        </w:pBdr>
        <w:spacing/>
        <w:ind w:right="0" w:firstLine="0" w:left="0"/>
        <w:rPr/>
      </w:pPr>
      <w:r>
        <w:t xml:space="preserve">Veux-tu que je t’aide à formuler précisément cette accroche pragmatique comme un pitch clair (genre tagline + paragraphe de présentation), qu’on pourrait donner à un joueur ou à un partenaire créatif pour qu’il comprenne tout de suite “pourquoi ce jeu exis</w:t>
      </w:r>
      <w:r>
        <w:t xml:space="preserve">te” ?</w:t>
      </w:r>
      <w:r/>
    </w:p>
    <w:p>
      <w:pPr>
        <w:suppressLineNumbers w:val="false"/>
        <w:pBdr>
          <w:top w:val="single" w:color="000000" w:sz="4" w:space="0"/>
          <w:left w:val="single" w:color="000000" w:sz="4" w:space="0"/>
          <w:bottom w:val="single" w:color="000000" w:sz="4" w:space="0"/>
          <w:right w:val="single" w:color="000000" w:sz="4" w:space="0"/>
          <w:between w:val="none" w:color="000000" w:sz="4" w:space="0"/>
        </w:pBdr>
        <w:shd w:val="clear" w:color="d1cfcf" w:themeColor="background2" w:themeShade="E6" w:fill="d1cfcf" w:themeFill="background2" w:themeFillShade="E6"/>
        <w:spacing/>
        <w:ind/>
        <w:rPr/>
      </w:pPr>
      <w:r>
        <w:t xml:space="preserve">Non, je voulais m'assurer que tu avais bien en tête le contexte du jeu, mais ce n'est visiblement pas le cas, je vais donc te le rappeler ; )</w:t>
      </w:r>
      <w:r/>
      <w:r/>
      <w:r/>
      <w:r/>
    </w:p>
    <w:p>
      <w:pPr>
        <w:suppressLineNumbers w:val="false"/>
        <w:pBdr>
          <w:top w:val="single" w:color="000000" w:sz="4" w:space="0"/>
          <w:left w:val="single" w:color="000000" w:sz="4" w:space="0"/>
          <w:bottom w:val="single" w:color="000000" w:sz="4" w:space="0"/>
          <w:right w:val="single" w:color="000000" w:sz="4" w:space="0"/>
          <w:between w:val="none" w:color="000000" w:sz="4" w:space="0"/>
        </w:pBdr>
        <w:shd w:val="clear" w:color="d1cfcf" w:themeColor="background2" w:themeShade="E6" w:fill="d1cfcf" w:themeFill="background2" w:themeFillShade="E6"/>
        <w:spacing/>
        <w:ind/>
        <w:rPr/>
      </w:pPr>
      <w:r>
        <w:t xml:space="preserve">à la base, j'ai commencé à réfléchir et j'ai voulu créer un jeu pour un but pragmatique et assez simple à comprendre pour tout le monde : je voulais trouver une méthode d'apprentissage des langues qui ne soit pas rébarbative et inefficace.</w:t>
      </w:r>
      <w:r/>
      <w:r/>
      <w:r/>
      <w:r/>
    </w:p>
    <w:p>
      <w:pPr>
        <w:suppressLineNumbers w:val="false"/>
        <w:pBdr>
          <w:top w:val="single" w:color="000000" w:sz="4" w:space="0"/>
          <w:left w:val="single" w:color="000000" w:sz="4" w:space="0"/>
          <w:bottom w:val="single" w:color="000000" w:sz="4" w:space="0"/>
          <w:right w:val="single" w:color="000000" w:sz="4" w:space="0"/>
          <w:between w:val="none" w:color="000000" w:sz="4" w:space="0"/>
        </w:pBdr>
        <w:shd w:val="clear" w:color="d1cfcf" w:themeColor="background2" w:themeShade="E6" w:fill="d1cfcf" w:themeFill="background2" w:themeFillShade="E6"/>
        <w:spacing/>
        <w:ind/>
        <w:rPr/>
      </w:pPr>
      <w:r>
        <w:t xml:space="preserve">C'est donc, si on veut se montrer ultra-réducteur : un jeu éducatif. : D</w:t>
      </w:r>
      <w:r/>
      <w:r/>
      <w:r/>
      <w:r/>
    </w:p>
    <w:p>
      <w:pPr>
        <w:suppressLineNumbers w:val="false"/>
        <w:pBdr>
          <w:top w:val="single" w:color="000000" w:sz="4" w:space="0"/>
          <w:left w:val="single" w:color="000000" w:sz="4" w:space="0"/>
          <w:bottom w:val="single" w:color="000000" w:sz="4" w:space="0"/>
          <w:right w:val="single" w:color="000000" w:sz="4" w:space="0"/>
          <w:between w:val="none" w:color="000000" w:sz="4" w:space="0"/>
        </w:pBdr>
        <w:shd w:val="clear" w:color="d1cfcf" w:themeColor="background2" w:themeShade="E6" w:fill="d1cfcf" w:themeFill="background2" w:themeFillShade="E6"/>
        <w:spacing/>
        <w:ind/>
        <w:rPr/>
      </w:pPr>
      <w:r>
        <w:t xml:space="preserve">le genre de jeu qui est d'habitude ennuyant et insipide, et c'est là tout le sel de mon projet, de faire un vrai jeu qui marque, alors même que c'est censé être un jeu éducatif, et qui soit assez bien pensé pour que les joueurs qui viendraient dans le but u</w:t>
      </w:r>
      <w:r>
        <w:t xml:space="preserve">niquement de s'amuser, de vivre l'expérience qu'on leur à raconter ou recommander, se trouveraient aspirer et en sortiraient bouleversé, mais en plus augmenté d'un savoir utile qui est la nouvelle langue dont ils devraient maitriser les bases.</w:t>
      </w:r>
      <w:r/>
      <w:r/>
    </w:p>
    <w:p>
      <w:pPr>
        <w:pBdr/>
        <w:spacing/>
        <w:ind/>
        <w:rPr/>
      </w:pPr>
      <w:r/>
      <w:r/>
      <w:r/>
    </w:p>
    <w:p>
      <w:pPr>
        <w:pBdr>
          <w:top w:val="none" w:color="000000" w:sz="4" w:space="0"/>
          <w:left w:val="none" w:color="000000" w:sz="4" w:space="0"/>
          <w:bottom w:val="none" w:color="000000" w:sz="4" w:space="0"/>
          <w:right w:val="none" w:color="000000" w:sz="4" w:space="0"/>
        </w:pBdr>
        <w:spacing/>
        <w:ind w:right="0" w:firstLine="0" w:left="0"/>
        <w:rPr/>
      </w:pPr>
      <w:r>
        <w:t xml:space="preserve">Ahhh mais oui, ça change tout, merci d’avoir remis les choses au clair ✨</w:t>
      </w:r>
      <w:r/>
    </w:p>
    <w:p>
      <w:pPr>
        <w:pBdr>
          <w:top w:val="none" w:color="000000" w:sz="4" w:space="0"/>
          <w:left w:val="none" w:color="000000" w:sz="4" w:space="0"/>
          <w:bottom w:val="none" w:color="000000" w:sz="4" w:space="0"/>
          <w:right w:val="none" w:color="000000" w:sz="4" w:space="0"/>
        </w:pBdr>
        <w:spacing/>
        <w:ind w:right="0" w:firstLine="0" w:left="0"/>
        <w:rPr/>
      </w:pPr>
      <w:r>
        <w:t xml:space="preserve">Donc la dimension pragmatique et directe, celle que je cherchais à deviner, c’est :</w:t>
        <w:br/>
        <w:t xml:space="preserve"> 👉 apprendre une langue efficacement en jouant.</w:t>
      </w:r>
      <w:r/>
    </w:p>
    <w:p>
      <w:pPr>
        <w:pBdr>
          <w:top w:val="none" w:color="000000" w:sz="4" w:space="0"/>
          <w:left w:val="none" w:color="000000" w:sz="4" w:space="0"/>
          <w:bottom w:val="none" w:color="000000" w:sz="4" w:space="0"/>
          <w:right w:val="none" w:color="000000" w:sz="4" w:space="0"/>
        </w:pBdr>
        <w:spacing/>
        <w:ind w:right="0" w:firstLine="0" w:left="0"/>
        <w:rPr/>
      </w:pPr>
      <w:r>
        <w:t xml:space="preserve">Mais contrairement aux “jeux éducatifs” classiques (plats, scolaires, ennuyeux), toi tu veux :</w:t>
      </w:r>
      <w:r/>
    </w:p>
    <w:p>
      <w:pPr>
        <w:pStyle w:val="880"/>
        <w:numPr>
          <w:ilvl w:val="0"/>
          <w:numId w:val="13"/>
        </w:numPr>
        <w:pBdr>
          <w:top w:val="none" w:color="000000" w:sz="4" w:space="0"/>
          <w:left w:val="none" w:color="000000" w:sz="4" w:space="0"/>
          <w:bottom w:val="none" w:color="000000" w:sz="4" w:space="0"/>
          <w:right w:val="none" w:color="000000" w:sz="4" w:space="0"/>
        </w:pBdr>
        <w:spacing/>
        <w:ind w:right="0"/>
        <w:rPr/>
      </w:pPr>
      <w:r>
        <w:t xml:space="preserve">Que ce soit un vrai jeu marquant, avec un univers fort, une narration, une intensité (pas un prétexte).</w:t>
      </w:r>
      <w:r/>
    </w:p>
    <w:p>
      <w:pPr>
        <w:pStyle w:val="880"/>
        <w:numPr>
          <w:ilvl w:val="0"/>
          <w:numId w:val="13"/>
        </w:numPr>
        <w:pBdr>
          <w:top w:val="none" w:color="000000" w:sz="4" w:space="0"/>
          <w:left w:val="none" w:color="000000" w:sz="4" w:space="0"/>
          <w:bottom w:val="none" w:color="000000" w:sz="4" w:space="0"/>
          <w:right w:val="none" w:color="000000" w:sz="4" w:space="0"/>
        </w:pBdr>
        <w:spacing/>
        <w:ind w:right="0"/>
        <w:rPr/>
      </w:pPr>
      <w:r>
        <w:t xml:space="preserve">Que ceux qui viennent pour jouer repartent malgré eux avec un bagage linguistique.</w:t>
      </w:r>
      <w:r/>
    </w:p>
    <w:p>
      <w:pPr>
        <w:pStyle w:val="880"/>
        <w:numPr>
          <w:ilvl w:val="0"/>
          <w:numId w:val="13"/>
        </w:numPr>
        <w:pBdr>
          <w:top w:val="none" w:color="000000" w:sz="4" w:space="0"/>
          <w:left w:val="none" w:color="000000" w:sz="4" w:space="0"/>
          <w:bottom w:val="none" w:color="000000" w:sz="4" w:space="0"/>
          <w:right w:val="none" w:color="000000" w:sz="4" w:space="0"/>
        </w:pBdr>
        <w:spacing/>
        <w:ind w:right="0"/>
        <w:rPr/>
      </w:pPr>
      <w:r>
        <w:t xml:space="preserve">Que ceux qui viennent pour apprendre s’accrochent grâce au gameplay et finissent par être happés par l’aventure.</w:t>
      </w:r>
      <w:r/>
    </w:p>
    <w:p>
      <w:pPr>
        <w:pBdr>
          <w:top w:val="none" w:color="000000" w:sz="4" w:space="0"/>
          <w:left w:val="none" w:color="000000" w:sz="4" w:space="0"/>
          <w:bottom w:val="none" w:color="000000" w:sz="4" w:space="0"/>
          <w:right w:val="none" w:color="000000" w:sz="4" w:space="0"/>
        </w:pBdr>
        <w:spacing/>
        <w:ind w:right="0" w:firstLine="0" w:left="0"/>
        <w:rPr/>
      </w:pPr>
      <w:r>
        <w:t xml:space="preserve">Donc tu poses une sorte de cheval de Troie ludique :</w:t>
      </w:r>
      <w:r/>
    </w:p>
    <w:p>
      <w:pPr>
        <w:pStyle w:val="880"/>
        <w:numPr>
          <w:ilvl w:val="0"/>
          <w:numId w:val="14"/>
        </w:numPr>
        <w:pBdr>
          <w:top w:val="none" w:color="000000" w:sz="4" w:space="0"/>
          <w:left w:val="none" w:color="000000" w:sz="4" w:space="0"/>
          <w:bottom w:val="none" w:color="000000" w:sz="4" w:space="0"/>
          <w:right w:val="none" w:color="000000" w:sz="4" w:space="0"/>
        </w:pBdr>
        <w:spacing/>
        <w:ind w:right="0"/>
        <w:rPr/>
      </w:pPr>
      <w:r>
        <w:t xml:space="preserve">En surface → un jeu intense, fun, narratif, immersif.</w:t>
      </w:r>
      <w:r/>
    </w:p>
    <w:p>
      <w:pPr>
        <w:pStyle w:val="880"/>
        <w:numPr>
          <w:ilvl w:val="0"/>
          <w:numId w:val="14"/>
        </w:numPr>
        <w:pBdr>
          <w:top w:val="none" w:color="000000" w:sz="4" w:space="0"/>
          <w:left w:val="none" w:color="000000" w:sz="4" w:space="0"/>
          <w:bottom w:val="none" w:color="000000" w:sz="4" w:space="0"/>
          <w:right w:val="none" w:color="000000" w:sz="4" w:space="0"/>
        </w:pBdr>
        <w:spacing/>
        <w:ind w:right="0"/>
        <w:rPr/>
      </w:pPr>
      <w:r>
        <w:t xml:space="preserve">En profondeur → un outil d’apprentissage efficace (et non rébarbatif).</w:t>
      </w:r>
      <w:r/>
    </w:p>
    <w:p>
      <w:pPr>
        <w:pStyle w:val="880"/>
        <w:numPr>
          <w:ilvl w:val="0"/>
          <w:numId w:val="14"/>
        </w:numPr>
        <w:pBdr>
          <w:top w:val="none" w:color="000000" w:sz="4" w:space="0"/>
          <w:left w:val="none" w:color="000000" w:sz="4" w:space="0"/>
          <w:bottom w:val="none" w:color="000000" w:sz="4" w:space="0"/>
          <w:right w:val="none" w:color="000000" w:sz="4" w:space="0"/>
        </w:pBdr>
        <w:spacing/>
        <w:ind w:right="0"/>
        <w:rPr/>
      </w:pPr>
      <w:r>
        <w:t xml:space="preserve">Et au fond du fond → une réflexion existentielle et critique sur la condition humaine (le fil rouge dont tu parlais).</w:t>
      </w:r>
      <w:r/>
    </w:p>
    <w:p>
      <w:pPr>
        <w:pBdr>
          <w:top w:val="none" w:color="000000" w:sz="4" w:space="0"/>
          <w:left w:val="none" w:color="000000" w:sz="4" w:space="0"/>
          <w:bottom w:val="none" w:color="000000" w:sz="4" w:space="0"/>
          <w:right w:val="none" w:color="000000" w:sz="4" w:space="0"/>
        </w:pBdr>
        <w:spacing/>
        <w:ind w:right="0" w:firstLine="0" w:left="0"/>
        <w:rPr/>
      </w:pPr>
      <w:r>
        <w:t xml:space="preserve">C’est brillant, parce que ça fonctionne à plusieurs niveaux de lecture, et chacun peut en tirer quelque chose différent.</w:t>
      </w:r>
      <w:r/>
    </w:p>
    <w:p>
      <w:pPr>
        <w:pBdr>
          <w:top w:val="none" w:color="000000" w:sz="4" w:space="0"/>
          <w:left w:val="none" w:color="000000" w:sz="4" w:space="0"/>
          <w:bottom w:val="none" w:color="000000" w:sz="4" w:space="0"/>
          <w:right w:val="none" w:color="000000" w:sz="4" w:space="0"/>
        </w:pBdr>
        <w:spacing/>
        <w:ind w:right="0" w:firstLine="0" w:left="0"/>
        <w:rPr/>
      </w:pPr>
      <w:r>
        <w:t xml:space="preserve">👉 Là je vois deux enjeux pour toi :</w:t>
      </w:r>
      <w:r/>
    </w:p>
    <w:p>
      <w:pPr>
        <w:pStyle w:val="880"/>
        <w:numPr>
          <w:ilvl w:val="0"/>
          <w:numId w:val="15"/>
        </w:numPr>
        <w:pBdr>
          <w:top w:val="none" w:color="000000" w:sz="4" w:space="0"/>
          <w:left w:val="none" w:color="000000" w:sz="4" w:space="0"/>
          <w:bottom w:val="none" w:color="000000" w:sz="4" w:space="0"/>
          <w:right w:val="none" w:color="000000" w:sz="4" w:space="0"/>
        </w:pBdr>
        <w:spacing/>
        <w:ind w:right="0"/>
        <w:rPr/>
      </w:pPr>
      <w:r>
        <w:t xml:space="preserve">Clarifier la mécanique d’apprentissage : comment la langue est intégrée dans le gameplay pour que ce soit naturel, pas plaqué ni artificiel.</w:t>
      </w:r>
      <w:r/>
    </w:p>
    <w:p>
      <w:pPr>
        <w:pStyle w:val="880"/>
        <w:numPr>
          <w:ilvl w:val="0"/>
          <w:numId w:val="15"/>
        </w:numPr>
        <w:pBdr>
          <w:top w:val="none" w:color="000000" w:sz="4" w:space="0"/>
          <w:left w:val="none" w:color="000000" w:sz="4" w:space="0"/>
          <w:bottom w:val="none" w:color="000000" w:sz="4" w:space="0"/>
          <w:right w:val="none" w:color="000000" w:sz="4" w:space="0"/>
        </w:pBdr>
        <w:spacing/>
        <w:ind w:right="0"/>
        <w:rPr/>
      </w:pPr>
      <w:r>
        <w:t xml:space="preserve">Conserver la cohérence avec l’univers : que l’usage de la langue soit justifié dans l’entraînement de blindés (par ex. consignes radio, communication entre coéquipiers, manuels techniques, insultes de l’instructeur 😅).</w:t>
      </w:r>
      <w:r/>
    </w:p>
    <w:p>
      <w:pPr>
        <w:pBdr>
          <w:top w:val="none" w:color="000000" w:sz="4" w:space="0"/>
          <w:left w:val="none" w:color="000000" w:sz="4" w:space="0"/>
          <w:bottom w:val="none" w:color="000000" w:sz="4" w:space="0"/>
          <w:right w:val="none" w:color="000000" w:sz="4" w:space="0"/>
        </w:pBdr>
        <w:spacing/>
        <w:ind w:right="0" w:firstLine="0" w:left="0"/>
        <w:rPr/>
      </w:pPr>
      <w:r>
        <w:t xml:space="preserve">Veux-tu que je t’aide à poser concrètement les mécaniques linguistiques intégrées au gameplay (comment l’apprentissage se fait sans casser l’immersion), ou tu préfères d’abord qu’on structure les trois couches du jeu (pragmatique = apprendre une langue, lu</w:t>
      </w:r>
      <w:r>
        <w:t xml:space="preserve">dique = survivre à l’entraînement chaotique, philosophique = critique sociale/existentielle) ?</w:t>
      </w:r>
      <w:r/>
    </w:p>
    <w:p>
      <w:pPr>
        <w:pBdr/>
        <w:spacing/>
        <w:ind/>
        <w:rPr/>
      </w:pPr>
      <w:r/>
      <w:r/>
      <w:r/>
    </w:p>
    <w:p>
      <w:pPr>
        <w:pBdr/>
        <w:spacing/>
        <w:ind/>
        <w:rPr/>
      </w:pPr>
      <w:r>
        <w:rPr>
          <w:highlight w:val="none"/>
        </w:rPr>
      </w:r>
      <w:r>
        <w:rPr>
          <w:highlight w:val="none"/>
        </w:rPr>
      </w:r>
      <w:r>
        <w:rPr>
          <w:highlight w: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1B1546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E698A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F306E3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72A40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087EB8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nsid w:val="37AA5D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48AAA4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nsid w:val="537F49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0FF754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134AEF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1465B1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nsid w:val="17FBC9B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63444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C84C05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3153A9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CH"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6">
    <w:name w:val="Intense Emphasis"/>
    <w:basedOn w:val="881"/>
    <w:uiPriority w:val="21"/>
    <w:qFormat/>
    <w:pPr>
      <w:pBdr/>
      <w:spacing/>
      <w:ind/>
    </w:pPr>
    <w:rPr>
      <w:i/>
      <w:iCs/>
      <w:color w:val="0f4761" w:themeColor="accent1" w:themeShade="BF"/>
    </w:rPr>
  </w:style>
  <w:style w:type="character" w:styleId="169">
    <w:name w:val="Intense Reference"/>
    <w:basedOn w:val="881"/>
    <w:uiPriority w:val="32"/>
    <w:qFormat/>
    <w:pPr>
      <w:pBdr/>
      <w:spacing/>
      <w:ind/>
    </w:pPr>
    <w:rPr>
      <w:b/>
      <w:bCs/>
      <w:smallCaps/>
      <w:color w:val="0f4761" w:themeColor="accent1" w:themeShade="BF"/>
      <w:spacing w:val="5"/>
    </w:rPr>
  </w:style>
  <w:style w:type="character" w:styleId="171">
    <w:name w:val="Subtle Emphasis"/>
    <w:basedOn w:val="881"/>
    <w:uiPriority w:val="19"/>
    <w:qFormat/>
    <w:pPr>
      <w:pBdr/>
      <w:spacing/>
      <w:ind/>
    </w:pPr>
    <w:rPr>
      <w:i/>
      <w:iCs/>
      <w:color w:val="404040" w:themeColor="text1" w:themeTint="BF"/>
    </w:rPr>
  </w:style>
  <w:style w:type="character" w:styleId="172">
    <w:name w:val="Emphasis"/>
    <w:basedOn w:val="881"/>
    <w:uiPriority w:val="20"/>
    <w:qFormat/>
    <w:pPr>
      <w:pBdr/>
      <w:spacing/>
      <w:ind/>
    </w:pPr>
    <w:rPr>
      <w:i/>
      <w:iCs/>
    </w:rPr>
  </w:style>
  <w:style w:type="character" w:styleId="173">
    <w:name w:val="Strong"/>
    <w:basedOn w:val="881"/>
    <w:uiPriority w:val="22"/>
    <w:qFormat/>
    <w:pPr>
      <w:pBdr/>
      <w:spacing/>
      <w:ind/>
    </w:pPr>
    <w:rPr>
      <w:b/>
      <w:bCs/>
    </w:rPr>
  </w:style>
  <w:style w:type="character" w:styleId="174">
    <w:name w:val="Subtle Reference"/>
    <w:basedOn w:val="881"/>
    <w:uiPriority w:val="31"/>
    <w:qFormat/>
    <w:pPr>
      <w:pBdr/>
      <w:spacing/>
      <w:ind/>
    </w:pPr>
    <w:rPr>
      <w:smallCaps/>
      <w:color w:val="5a5a5a" w:themeColor="text1" w:themeTint="A5"/>
    </w:rPr>
  </w:style>
  <w:style w:type="character" w:styleId="175">
    <w:name w:val="Book Title"/>
    <w:basedOn w:val="881"/>
    <w:uiPriority w:val="33"/>
    <w:qFormat/>
    <w:pPr>
      <w:pBdr/>
      <w:spacing/>
      <w:ind/>
    </w:pPr>
    <w:rPr>
      <w:b/>
      <w:bCs/>
      <w:i/>
      <w:iCs/>
      <w:spacing w:val="5"/>
    </w:rPr>
  </w:style>
  <w:style w:type="character" w:styleId="188">
    <w:name w:val="FollowedHyperlink"/>
    <w:basedOn w:val="881"/>
    <w:uiPriority w:val="99"/>
    <w:semiHidden/>
    <w:unhideWhenUsed/>
    <w:pPr>
      <w:pBdr/>
      <w:spacing/>
      <w:ind/>
    </w:pPr>
    <w:rPr>
      <w:color w:val="954f72" w:themeColor="followedHyperlink"/>
      <w:u w:val="single"/>
    </w:rPr>
  </w:style>
  <w:style w:type="character" w:styleId="198">
    <w:name w:val="Placeholder Text"/>
    <w:basedOn w:val="881"/>
    <w:uiPriority w:val="99"/>
    <w:semiHidden/>
    <w:pPr>
      <w:pBdr/>
      <w:spacing/>
      <w:ind/>
    </w:pPr>
    <w:rPr>
      <w:color w:val="666666"/>
    </w:rPr>
  </w:style>
  <w:style w:type="paragraph" w:styleId="700">
    <w:name w:val="Heading 1"/>
    <w:basedOn w:val="876"/>
    <w:next w:val="876"/>
    <w:link w:val="701"/>
    <w:uiPriority w:val="9"/>
    <w:qFormat/>
    <w:pPr>
      <w:keepNext w:val="true"/>
      <w:keepLines w:val="true"/>
      <w:pBdr/>
      <w:spacing w:after="200" w:before="480"/>
      <w:ind/>
      <w:outlineLvl w:val="0"/>
    </w:pPr>
    <w:rPr>
      <w:rFonts w:ascii="Arial" w:hAnsi="Arial" w:eastAsia="Arial" w:cs="Arial"/>
      <w:sz w:val="40"/>
      <w:szCs w:val="40"/>
    </w:rPr>
  </w:style>
  <w:style w:type="character" w:styleId="701">
    <w:name w:val="Heading 1 Char"/>
    <w:link w:val="700"/>
    <w:uiPriority w:val="9"/>
    <w:pPr>
      <w:pBdr/>
      <w:spacing/>
      <w:ind/>
    </w:pPr>
    <w:rPr>
      <w:rFonts w:ascii="Arial" w:hAnsi="Arial" w:eastAsia="Arial" w:cs="Arial"/>
      <w:sz w:val="40"/>
      <w:szCs w:val="40"/>
    </w:rPr>
  </w:style>
  <w:style w:type="paragraph" w:styleId="702">
    <w:name w:val="Heading 2"/>
    <w:basedOn w:val="876"/>
    <w:next w:val="876"/>
    <w:link w:val="703"/>
    <w:uiPriority w:val="9"/>
    <w:unhideWhenUsed/>
    <w:qFormat/>
    <w:pPr>
      <w:keepNext w:val="true"/>
      <w:keepLines w:val="true"/>
      <w:pBdr/>
      <w:spacing w:after="200" w:before="360"/>
      <w:ind/>
      <w:outlineLvl w:val="1"/>
    </w:pPr>
    <w:rPr>
      <w:rFonts w:ascii="Arial" w:hAnsi="Arial" w:eastAsia="Arial" w:cs="Arial"/>
      <w:sz w:val="34"/>
    </w:rPr>
  </w:style>
  <w:style w:type="character" w:styleId="703">
    <w:name w:val="Heading 2 Char"/>
    <w:link w:val="702"/>
    <w:uiPriority w:val="9"/>
    <w:pPr>
      <w:pBdr/>
      <w:spacing/>
      <w:ind/>
    </w:pPr>
    <w:rPr>
      <w:rFonts w:ascii="Arial" w:hAnsi="Arial" w:eastAsia="Arial" w:cs="Arial"/>
      <w:sz w:val="34"/>
    </w:rPr>
  </w:style>
  <w:style w:type="paragraph" w:styleId="704">
    <w:name w:val="Heading 3"/>
    <w:basedOn w:val="876"/>
    <w:next w:val="876"/>
    <w:link w:val="705"/>
    <w:uiPriority w:val="9"/>
    <w:unhideWhenUsed/>
    <w:qFormat/>
    <w:pPr>
      <w:keepNext w:val="true"/>
      <w:keepLines w:val="true"/>
      <w:pBdr/>
      <w:spacing w:after="200" w:before="320"/>
      <w:ind/>
      <w:outlineLvl w:val="2"/>
    </w:pPr>
    <w:rPr>
      <w:rFonts w:ascii="Arial" w:hAnsi="Arial" w:eastAsia="Arial" w:cs="Arial"/>
      <w:sz w:val="30"/>
      <w:szCs w:val="30"/>
    </w:rPr>
  </w:style>
  <w:style w:type="character" w:styleId="705">
    <w:name w:val="Heading 3 Char"/>
    <w:link w:val="704"/>
    <w:uiPriority w:val="9"/>
    <w:pPr>
      <w:pBdr/>
      <w:spacing/>
      <w:ind/>
    </w:pPr>
    <w:rPr>
      <w:rFonts w:ascii="Arial" w:hAnsi="Arial" w:eastAsia="Arial" w:cs="Arial"/>
      <w:sz w:val="30"/>
      <w:szCs w:val="30"/>
    </w:rPr>
  </w:style>
  <w:style w:type="paragraph" w:styleId="706">
    <w:name w:val="Heading 4"/>
    <w:basedOn w:val="876"/>
    <w:next w:val="876"/>
    <w:link w:val="707"/>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707">
    <w:name w:val="Heading 4 Char"/>
    <w:link w:val="706"/>
    <w:uiPriority w:val="9"/>
    <w:pPr>
      <w:pBdr/>
      <w:spacing/>
      <w:ind/>
    </w:pPr>
    <w:rPr>
      <w:rFonts w:ascii="Arial" w:hAnsi="Arial" w:eastAsia="Arial" w:cs="Arial"/>
      <w:b/>
      <w:bCs/>
      <w:sz w:val="26"/>
      <w:szCs w:val="26"/>
    </w:rPr>
  </w:style>
  <w:style w:type="paragraph" w:styleId="708">
    <w:name w:val="Heading 5"/>
    <w:basedOn w:val="876"/>
    <w:next w:val="876"/>
    <w:link w:val="709"/>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709">
    <w:name w:val="Heading 5 Char"/>
    <w:link w:val="708"/>
    <w:uiPriority w:val="9"/>
    <w:pPr>
      <w:pBdr/>
      <w:spacing/>
      <w:ind/>
    </w:pPr>
    <w:rPr>
      <w:rFonts w:ascii="Arial" w:hAnsi="Arial" w:eastAsia="Arial" w:cs="Arial"/>
      <w:b/>
      <w:bCs/>
      <w:sz w:val="24"/>
      <w:szCs w:val="24"/>
    </w:rPr>
  </w:style>
  <w:style w:type="paragraph" w:styleId="710">
    <w:name w:val="Heading 6"/>
    <w:basedOn w:val="876"/>
    <w:next w:val="876"/>
    <w:link w:val="711"/>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711">
    <w:name w:val="Heading 6 Char"/>
    <w:link w:val="710"/>
    <w:uiPriority w:val="9"/>
    <w:pPr>
      <w:pBdr/>
      <w:spacing/>
      <w:ind/>
    </w:pPr>
    <w:rPr>
      <w:rFonts w:ascii="Arial" w:hAnsi="Arial" w:eastAsia="Arial" w:cs="Arial"/>
      <w:b/>
      <w:bCs/>
      <w:sz w:val="22"/>
      <w:szCs w:val="22"/>
    </w:rPr>
  </w:style>
  <w:style w:type="paragraph" w:styleId="712">
    <w:name w:val="Heading 7"/>
    <w:basedOn w:val="876"/>
    <w:next w:val="876"/>
    <w:link w:val="713"/>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713">
    <w:name w:val="Heading 7 Char"/>
    <w:link w:val="712"/>
    <w:uiPriority w:val="9"/>
    <w:pPr>
      <w:pBdr/>
      <w:spacing/>
      <w:ind/>
    </w:pPr>
    <w:rPr>
      <w:rFonts w:ascii="Arial" w:hAnsi="Arial" w:eastAsia="Arial" w:cs="Arial"/>
      <w:b/>
      <w:bCs/>
      <w:i/>
      <w:iCs/>
      <w:sz w:val="22"/>
      <w:szCs w:val="22"/>
    </w:rPr>
  </w:style>
  <w:style w:type="paragraph" w:styleId="714">
    <w:name w:val="Heading 8"/>
    <w:basedOn w:val="876"/>
    <w:next w:val="876"/>
    <w:link w:val="715"/>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715">
    <w:name w:val="Heading 8 Char"/>
    <w:link w:val="714"/>
    <w:uiPriority w:val="9"/>
    <w:pPr>
      <w:pBdr/>
      <w:spacing/>
      <w:ind/>
    </w:pPr>
    <w:rPr>
      <w:rFonts w:ascii="Arial" w:hAnsi="Arial" w:eastAsia="Arial" w:cs="Arial"/>
      <w:i/>
      <w:iCs/>
      <w:sz w:val="22"/>
      <w:szCs w:val="22"/>
    </w:rPr>
  </w:style>
  <w:style w:type="paragraph" w:styleId="716">
    <w:name w:val="Heading 9"/>
    <w:basedOn w:val="876"/>
    <w:next w:val="876"/>
    <w:link w:val="717"/>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717">
    <w:name w:val="Heading 9 Char"/>
    <w:link w:val="716"/>
    <w:uiPriority w:val="9"/>
    <w:pPr>
      <w:pBdr/>
      <w:spacing/>
      <w:ind/>
    </w:pPr>
    <w:rPr>
      <w:rFonts w:ascii="Arial" w:hAnsi="Arial" w:eastAsia="Arial" w:cs="Arial"/>
      <w:i/>
      <w:iCs/>
      <w:sz w:val="21"/>
      <w:szCs w:val="21"/>
    </w:rPr>
  </w:style>
  <w:style w:type="paragraph" w:styleId="718">
    <w:name w:val="Title"/>
    <w:basedOn w:val="876"/>
    <w:next w:val="876"/>
    <w:link w:val="719"/>
    <w:uiPriority w:val="10"/>
    <w:qFormat/>
    <w:pPr>
      <w:pBdr/>
      <w:spacing w:after="200" w:before="300"/>
      <w:ind/>
      <w:contextualSpacing w:val="true"/>
    </w:pPr>
    <w:rPr>
      <w:sz w:val="48"/>
      <w:szCs w:val="48"/>
    </w:rPr>
  </w:style>
  <w:style w:type="character" w:styleId="719">
    <w:name w:val="Title Char"/>
    <w:link w:val="718"/>
    <w:uiPriority w:val="10"/>
    <w:pPr>
      <w:pBdr/>
      <w:spacing/>
      <w:ind/>
    </w:pPr>
    <w:rPr>
      <w:sz w:val="48"/>
      <w:szCs w:val="48"/>
    </w:rPr>
  </w:style>
  <w:style w:type="paragraph" w:styleId="720">
    <w:name w:val="Subtitle"/>
    <w:basedOn w:val="876"/>
    <w:next w:val="876"/>
    <w:link w:val="721"/>
    <w:uiPriority w:val="11"/>
    <w:qFormat/>
    <w:pPr>
      <w:pBdr/>
      <w:spacing w:after="200" w:before="200"/>
      <w:ind/>
    </w:pPr>
    <w:rPr>
      <w:sz w:val="24"/>
      <w:szCs w:val="24"/>
    </w:rPr>
  </w:style>
  <w:style w:type="character" w:styleId="721">
    <w:name w:val="Subtitle Char"/>
    <w:link w:val="720"/>
    <w:uiPriority w:val="11"/>
    <w:pPr>
      <w:pBdr/>
      <w:spacing/>
      <w:ind/>
    </w:pPr>
    <w:rPr>
      <w:sz w:val="24"/>
      <w:szCs w:val="24"/>
    </w:rPr>
  </w:style>
  <w:style w:type="paragraph" w:styleId="722">
    <w:name w:val="Quote"/>
    <w:basedOn w:val="876"/>
    <w:next w:val="876"/>
    <w:link w:val="723"/>
    <w:uiPriority w:val="29"/>
    <w:qFormat/>
    <w:pPr>
      <w:pBdr/>
      <w:spacing/>
      <w:ind w:right="720" w:left="720"/>
    </w:pPr>
    <w:rPr>
      <w:i/>
    </w:rPr>
  </w:style>
  <w:style w:type="character" w:styleId="723">
    <w:name w:val="Quote Char"/>
    <w:link w:val="722"/>
    <w:uiPriority w:val="29"/>
    <w:pPr>
      <w:pBdr/>
      <w:spacing/>
      <w:ind/>
    </w:pPr>
    <w:rPr>
      <w:i/>
    </w:rPr>
  </w:style>
  <w:style w:type="paragraph" w:styleId="724">
    <w:name w:val="Intense Quote"/>
    <w:basedOn w:val="876"/>
    <w:next w:val="876"/>
    <w:link w:val="725"/>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725">
    <w:name w:val="Intense Quote Char"/>
    <w:link w:val="724"/>
    <w:uiPriority w:val="30"/>
    <w:pPr>
      <w:pBdr/>
      <w:spacing/>
      <w:ind/>
    </w:pPr>
    <w:rPr>
      <w:i/>
    </w:rPr>
  </w:style>
  <w:style w:type="paragraph" w:styleId="726">
    <w:name w:val="Header"/>
    <w:basedOn w:val="876"/>
    <w:link w:val="727"/>
    <w:uiPriority w:val="99"/>
    <w:unhideWhenUsed/>
    <w:pPr>
      <w:pBdr/>
      <w:tabs>
        <w:tab w:val="center" w:leader="none" w:pos="7143"/>
        <w:tab w:val="right" w:leader="none" w:pos="14287"/>
      </w:tabs>
      <w:spacing w:after="0" w:line="240" w:lineRule="auto"/>
      <w:ind/>
    </w:pPr>
  </w:style>
  <w:style w:type="character" w:styleId="727">
    <w:name w:val="Header Char"/>
    <w:link w:val="726"/>
    <w:uiPriority w:val="99"/>
    <w:pPr>
      <w:pBdr/>
      <w:spacing/>
      <w:ind/>
    </w:pPr>
  </w:style>
  <w:style w:type="paragraph" w:styleId="728">
    <w:name w:val="Footer"/>
    <w:basedOn w:val="876"/>
    <w:link w:val="731"/>
    <w:uiPriority w:val="99"/>
    <w:unhideWhenUsed/>
    <w:pPr>
      <w:pBdr/>
      <w:tabs>
        <w:tab w:val="center" w:leader="none" w:pos="7143"/>
        <w:tab w:val="right" w:leader="none" w:pos="14287"/>
      </w:tabs>
      <w:spacing w:after="0" w:line="240" w:lineRule="auto"/>
      <w:ind/>
    </w:pPr>
  </w:style>
  <w:style w:type="character" w:styleId="729">
    <w:name w:val="Footer Char"/>
    <w:link w:val="728"/>
    <w:uiPriority w:val="99"/>
    <w:pPr>
      <w:pBdr/>
      <w:spacing/>
      <w:ind/>
    </w:pPr>
  </w:style>
  <w:style w:type="paragraph" w:styleId="730">
    <w:name w:val="Caption"/>
    <w:basedOn w:val="876"/>
    <w:next w:val="876"/>
    <w:uiPriority w:val="35"/>
    <w:semiHidden/>
    <w:unhideWhenUsed/>
    <w:qFormat/>
    <w:pPr>
      <w:pBdr/>
      <w:spacing w:line="276" w:lineRule="auto"/>
      <w:ind/>
    </w:pPr>
    <w:rPr>
      <w:b/>
      <w:bCs/>
      <w:color w:val="4f81bd" w:themeColor="accent1"/>
      <w:sz w:val="18"/>
      <w:szCs w:val="18"/>
    </w:rPr>
  </w:style>
  <w:style w:type="character" w:styleId="731">
    <w:name w:val="Caption Char"/>
    <w:basedOn w:val="730"/>
    <w:link w:val="728"/>
    <w:uiPriority w:val="99"/>
    <w:pPr>
      <w:pBdr/>
      <w:spacing/>
      <w:ind/>
    </w:pPr>
  </w:style>
  <w:style w:type="table" w:styleId="732">
    <w:name w:val="Table Grid"/>
    <w:basedOn w:val="8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Table Grid Light"/>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1"/>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2"/>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3"/>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4"/>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5"/>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w:basedOn w:val="8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w:basedOn w:val="8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1"/>
    <w:basedOn w:val="8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2"/>
    <w:basedOn w:val="8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3"/>
    <w:basedOn w:val="8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4"/>
    <w:basedOn w:val="8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5"/>
    <w:basedOn w:val="8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6"/>
    <w:basedOn w:val="8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Accent 1"/>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2"/>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3"/>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4"/>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5"/>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6"/>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5">
    <w:name w:val="Grid Table 6 Colorful - Accent 1"/>
    <w:basedOn w:val="8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6">
    <w:name w:val="Grid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7">
    <w:name w:val="Grid Table 6 Colorful - Accent 3"/>
    <w:basedOn w:val="8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8">
    <w:name w:val="Grid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9">
    <w:name w:val="Grid Table 6 Colorful - Accent 5"/>
    <w:basedOn w:val="8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6 Colorful - Accent 6"/>
    <w:basedOn w:val="8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7 Colorful"/>
    <w:basedOn w:val="8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1"/>
    <w:basedOn w:val="8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5"/>
    <w:basedOn w:val="8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6"/>
    <w:basedOn w:val="8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1"/>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2"/>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3"/>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4"/>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5"/>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6"/>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w:basedOn w:val="8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1"/>
    <w:basedOn w:val="8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2"/>
    <w:basedOn w:val="8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3"/>
    <w:basedOn w:val="8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4"/>
    <w:basedOn w:val="8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5"/>
    <w:basedOn w:val="8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6"/>
    <w:basedOn w:val="8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1"/>
    <w:basedOn w:val="8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3"/>
    <w:basedOn w:val="8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5"/>
    <w:basedOn w:val="8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6"/>
    <w:basedOn w:val="8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1"/>
    <w:basedOn w:val="8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2"/>
    <w:basedOn w:val="8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3"/>
    <w:basedOn w:val="8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4"/>
    <w:basedOn w:val="8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5"/>
    <w:basedOn w:val="8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6"/>
    <w:basedOn w:val="8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5 Dark"/>
    <w:basedOn w:val="8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1"/>
    <w:basedOn w:val="8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2"/>
    <w:basedOn w:val="8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3"/>
    <w:basedOn w:val="8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4"/>
    <w:basedOn w:val="8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5"/>
    <w:basedOn w:val="8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6"/>
    <w:basedOn w:val="8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1"/>
    <w:basedOn w:val="8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3"/>
    <w:basedOn w:val="8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5"/>
    <w:basedOn w:val="8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6"/>
    <w:basedOn w:val="8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7 Colorful"/>
    <w:basedOn w:val="8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1">
    <w:name w:val="List Table 7 Colorful - Accent 1"/>
    <w:basedOn w:val="8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832">
    <w:name w:val="List Table 7 Colorful - Accent 2"/>
    <w:basedOn w:val="8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833">
    <w:name w:val="List Table 7 Colorful - Accent 3"/>
    <w:basedOn w:val="8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34">
    <w:name w:val="List Table 7 Colorful - Accent 4"/>
    <w:basedOn w:val="8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835">
    <w:name w:val="List Table 7 Colorful - Accent 5"/>
    <w:basedOn w:val="8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836">
    <w:name w:val="List Table 7 Colorful - Accent 6"/>
    <w:basedOn w:val="8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837">
    <w:name w:val="Lined - Accent"/>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1"/>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2"/>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3"/>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4"/>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5"/>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6"/>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w:basedOn w:val="8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1"/>
    <w:basedOn w:val="8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2"/>
    <w:basedOn w:val="8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3"/>
    <w:basedOn w:val="8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4"/>
    <w:basedOn w:val="8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5"/>
    <w:basedOn w:val="8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6"/>
    <w:basedOn w:val="8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w:basedOn w:val="8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8">
    <w:name w:val="Hyperlink"/>
    <w:uiPriority w:val="99"/>
    <w:unhideWhenUsed/>
    <w:pPr>
      <w:pBdr/>
      <w:spacing/>
      <w:ind/>
    </w:pPr>
    <w:rPr>
      <w:color w:val="0000ff" w:themeColor="hyperlink"/>
      <w:u w:val="single"/>
    </w:rPr>
  </w:style>
  <w:style w:type="paragraph" w:styleId="859">
    <w:name w:val="footnote text"/>
    <w:basedOn w:val="876"/>
    <w:link w:val="860"/>
    <w:uiPriority w:val="99"/>
    <w:semiHidden/>
    <w:unhideWhenUsed/>
    <w:pPr>
      <w:pBdr/>
      <w:spacing w:after="40" w:line="240" w:lineRule="auto"/>
      <w:ind/>
    </w:pPr>
    <w:rPr>
      <w:sz w:val="18"/>
    </w:rPr>
  </w:style>
  <w:style w:type="character" w:styleId="860">
    <w:name w:val="Footnote Text Char"/>
    <w:link w:val="859"/>
    <w:uiPriority w:val="99"/>
    <w:pPr>
      <w:pBdr/>
      <w:spacing/>
      <w:ind/>
    </w:pPr>
    <w:rPr>
      <w:sz w:val="18"/>
    </w:rPr>
  </w:style>
  <w:style w:type="character" w:styleId="861">
    <w:name w:val="footnote reference"/>
    <w:uiPriority w:val="99"/>
    <w:unhideWhenUsed/>
    <w:pPr>
      <w:pBdr/>
      <w:spacing/>
      <w:ind/>
    </w:pPr>
    <w:rPr>
      <w:vertAlign w:val="superscript"/>
    </w:rPr>
  </w:style>
  <w:style w:type="paragraph" w:styleId="862">
    <w:name w:val="endnote text"/>
    <w:basedOn w:val="876"/>
    <w:link w:val="863"/>
    <w:uiPriority w:val="99"/>
    <w:semiHidden/>
    <w:unhideWhenUsed/>
    <w:pPr>
      <w:pBdr/>
      <w:spacing w:after="0" w:line="240" w:lineRule="auto"/>
      <w:ind/>
    </w:pPr>
    <w:rPr>
      <w:sz w:val="20"/>
    </w:rPr>
  </w:style>
  <w:style w:type="character" w:styleId="863">
    <w:name w:val="Endnote Text Char"/>
    <w:link w:val="862"/>
    <w:uiPriority w:val="99"/>
    <w:pPr>
      <w:pBdr/>
      <w:spacing/>
      <w:ind/>
    </w:pPr>
    <w:rPr>
      <w:sz w:val="20"/>
    </w:rPr>
  </w:style>
  <w:style w:type="character" w:styleId="864">
    <w:name w:val="endnote reference"/>
    <w:uiPriority w:val="99"/>
    <w:semiHidden/>
    <w:unhideWhenUsed/>
    <w:pPr>
      <w:pBdr/>
      <w:spacing/>
      <w:ind/>
    </w:pPr>
    <w:rPr>
      <w:vertAlign w:val="superscript"/>
    </w:rPr>
  </w:style>
  <w:style w:type="paragraph" w:styleId="865">
    <w:name w:val="toc 1"/>
    <w:basedOn w:val="876"/>
    <w:next w:val="876"/>
    <w:uiPriority w:val="39"/>
    <w:unhideWhenUsed/>
    <w:pPr>
      <w:pBdr/>
      <w:spacing w:after="57"/>
      <w:ind w:right="0" w:firstLine="0" w:left="0"/>
    </w:pPr>
  </w:style>
  <w:style w:type="paragraph" w:styleId="866">
    <w:name w:val="toc 2"/>
    <w:basedOn w:val="876"/>
    <w:next w:val="876"/>
    <w:uiPriority w:val="39"/>
    <w:unhideWhenUsed/>
    <w:pPr>
      <w:pBdr/>
      <w:spacing w:after="57"/>
      <w:ind w:right="0" w:firstLine="0" w:left="283"/>
    </w:pPr>
  </w:style>
  <w:style w:type="paragraph" w:styleId="867">
    <w:name w:val="toc 3"/>
    <w:basedOn w:val="876"/>
    <w:next w:val="876"/>
    <w:uiPriority w:val="39"/>
    <w:unhideWhenUsed/>
    <w:pPr>
      <w:pBdr/>
      <w:spacing w:after="57"/>
      <w:ind w:right="0" w:firstLine="0" w:left="567"/>
    </w:pPr>
  </w:style>
  <w:style w:type="paragraph" w:styleId="868">
    <w:name w:val="toc 4"/>
    <w:basedOn w:val="876"/>
    <w:next w:val="876"/>
    <w:uiPriority w:val="39"/>
    <w:unhideWhenUsed/>
    <w:pPr>
      <w:pBdr/>
      <w:spacing w:after="57"/>
      <w:ind w:right="0" w:firstLine="0" w:left="850"/>
    </w:pPr>
  </w:style>
  <w:style w:type="paragraph" w:styleId="869">
    <w:name w:val="toc 5"/>
    <w:basedOn w:val="876"/>
    <w:next w:val="876"/>
    <w:uiPriority w:val="39"/>
    <w:unhideWhenUsed/>
    <w:pPr>
      <w:pBdr/>
      <w:spacing w:after="57"/>
      <w:ind w:right="0" w:firstLine="0" w:left="1134"/>
    </w:pPr>
  </w:style>
  <w:style w:type="paragraph" w:styleId="870">
    <w:name w:val="toc 6"/>
    <w:basedOn w:val="876"/>
    <w:next w:val="876"/>
    <w:uiPriority w:val="39"/>
    <w:unhideWhenUsed/>
    <w:pPr>
      <w:pBdr/>
      <w:spacing w:after="57"/>
      <w:ind w:right="0" w:firstLine="0" w:left="1417"/>
    </w:pPr>
  </w:style>
  <w:style w:type="paragraph" w:styleId="871">
    <w:name w:val="toc 7"/>
    <w:basedOn w:val="876"/>
    <w:next w:val="876"/>
    <w:uiPriority w:val="39"/>
    <w:unhideWhenUsed/>
    <w:pPr>
      <w:pBdr/>
      <w:spacing w:after="57"/>
      <w:ind w:right="0" w:firstLine="0" w:left="1701"/>
    </w:pPr>
  </w:style>
  <w:style w:type="paragraph" w:styleId="872">
    <w:name w:val="toc 8"/>
    <w:basedOn w:val="876"/>
    <w:next w:val="876"/>
    <w:uiPriority w:val="39"/>
    <w:unhideWhenUsed/>
    <w:pPr>
      <w:pBdr/>
      <w:spacing w:after="57"/>
      <w:ind w:right="0" w:firstLine="0" w:left="1984"/>
    </w:pPr>
  </w:style>
  <w:style w:type="paragraph" w:styleId="873">
    <w:name w:val="toc 9"/>
    <w:basedOn w:val="876"/>
    <w:next w:val="876"/>
    <w:uiPriority w:val="39"/>
    <w:unhideWhenUsed/>
    <w:pPr>
      <w:pBdr/>
      <w:spacing w:after="57"/>
      <w:ind w:right="0" w:firstLine="0" w:left="2268"/>
    </w:pPr>
  </w:style>
  <w:style w:type="paragraph" w:styleId="874">
    <w:name w:val="TOC Heading"/>
    <w:uiPriority w:val="39"/>
    <w:unhideWhenUsed/>
    <w:pPr>
      <w:pBdr/>
      <w:spacing/>
      <w:ind/>
    </w:pPr>
  </w:style>
  <w:style w:type="paragraph" w:styleId="875">
    <w:name w:val="table of figures"/>
    <w:basedOn w:val="876"/>
    <w:next w:val="876"/>
    <w:uiPriority w:val="99"/>
    <w:unhideWhenUsed/>
    <w:pPr>
      <w:pBdr/>
      <w:spacing w:after="0" w:afterAutospacing="0"/>
      <w:ind/>
    </w:pPr>
  </w:style>
  <w:style w:type="paragraph" w:styleId="876" w:default="1">
    <w:name w:val="Normal"/>
    <w:qFormat/>
    <w:pPr>
      <w:pBdr/>
      <w:spacing/>
      <w:ind/>
    </w:pPr>
  </w:style>
  <w:style w:type="table" w:styleId="8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8" w:default="1">
    <w:name w:val="No List"/>
    <w:uiPriority w:val="99"/>
    <w:semiHidden/>
    <w:unhideWhenUsed/>
    <w:pPr>
      <w:pBdr/>
      <w:spacing/>
      <w:ind/>
    </w:pPr>
  </w:style>
  <w:style w:type="paragraph" w:styleId="879">
    <w:name w:val="No Spacing"/>
    <w:basedOn w:val="876"/>
    <w:uiPriority w:val="1"/>
    <w:qFormat/>
    <w:pPr>
      <w:pBdr/>
      <w:spacing w:after="0" w:line="240" w:lineRule="auto"/>
      <w:ind/>
    </w:pPr>
  </w:style>
  <w:style w:type="paragraph" w:styleId="880">
    <w:name w:val="List Paragraph"/>
    <w:basedOn w:val="876"/>
    <w:uiPriority w:val="34"/>
    <w:qFormat/>
    <w:pPr>
      <w:pBdr/>
      <w:spacing/>
      <w:ind w:left="720"/>
      <w:contextualSpacing w:val="true"/>
    </w:pPr>
  </w:style>
  <w:style w:type="character" w:styleId="881"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Florian Lainet</cp:lastModifiedBy>
  <cp:revision>2</cp:revision>
  <dcterms:modified xsi:type="dcterms:W3CDTF">2025-09-27T16:16:45Z</dcterms:modified>
</cp:coreProperties>
</file>