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Implement Client Script &amp; UI Policy (Incident)</w:t>
      </w:r>
    </w:p>
    <w:p>
      <w:pPr>
        <w:jc w:val="center"/>
      </w:pPr>
      <w:r>
        <w:rPr>
          <w:b/>
          <w:sz w:val="30"/>
        </w:rPr>
        <w:t>Phase 3 – Project Design</w:t>
      </w:r>
    </w:p>
    <w:p/>
    <w:p>
      <w:pPr>
        <w:pStyle w:val="Heading1"/>
      </w:pPr>
      <w:r>
        <w:t>1. Design Overview</w:t>
      </w:r>
    </w:p>
    <w:p>
      <w:r>
        <w:t>The design uses a combination of UI Policy and Client Scripts. The UI Policy controls conditional field behavior, while Client Scripts handle automatic field updates and validation during user interaction.</w:t>
      </w:r>
    </w:p>
    <w:p>
      <w:pPr>
        <w:pStyle w:val="Heading1"/>
      </w:pPr>
      <w:r>
        <w:t>2. UI Policy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High Impact Control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Incident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Impact is 1 – High</w:t>
            </w:r>
          </w:p>
        </w:tc>
      </w:tr>
      <w:tr>
        <w:tc>
          <w:tcPr>
            <w:tcW w:type="dxa" w:w="4320"/>
          </w:tcPr>
          <w:p>
            <w:r>
              <w:t>Reverse if false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UI Policy Action</w:t>
            </w:r>
          </w:p>
        </w:tc>
        <w:tc>
          <w:tcPr>
            <w:tcW w:type="dxa" w:w="4320"/>
          </w:tcPr>
          <w:p>
            <w:r>
              <w:t>Assignment group – Mandatory</w:t>
            </w:r>
          </w:p>
        </w:tc>
      </w:tr>
    </w:tbl>
    <w:p/>
    <w:p>
      <w:pPr>
        <w:pStyle w:val="Heading1"/>
      </w:pPr>
      <w:r>
        <w:t>3. UI Policy Action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Read-only when the High Impact Control condition is true</w:t>
            </w:r>
          </w:p>
        </w:tc>
      </w:tr>
      <w:tr>
        <w:tc>
          <w:tcPr>
            <w:tcW w:type="dxa" w:w="4320"/>
          </w:tcPr>
          <w:p>
            <w:r>
              <w:t>Visible</w:t>
            </w:r>
          </w:p>
        </w:tc>
        <w:tc>
          <w:tcPr>
            <w:tcW w:type="dxa" w:w="4320"/>
          </w:tcPr>
          <w:p>
            <w:r>
              <w:t>Leave unchanged</w:t>
            </w:r>
          </w:p>
        </w:tc>
      </w:tr>
    </w:tbl>
    <w:p/>
    <w:p>
      <w:pPr>
        <w:pStyle w:val="Heading1"/>
      </w:pPr>
      <w:r>
        <w:t>4. Client Script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Field / Trigger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Auto set urgency for high impact</w:t>
            </w:r>
          </w:p>
        </w:tc>
        <w:tc>
          <w:tcPr>
            <w:tcW w:type="dxa" w:w="2160"/>
          </w:tcPr>
          <w:p>
            <w:r>
              <w:t>onChange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Set Urgency to High when Impact is High</w:t>
            </w:r>
          </w:p>
        </w:tc>
      </w:tr>
      <w:tr>
        <w:tc>
          <w:tcPr>
            <w:tcW w:type="dxa" w:w="2160"/>
          </w:tcPr>
          <w:p>
            <w:r>
              <w:t>Prevent save if Assigned To missing</w:t>
            </w:r>
          </w:p>
        </w:tc>
        <w:tc>
          <w:tcPr>
            <w:tcW w:type="dxa" w:w="2160"/>
          </w:tcPr>
          <w:p>
            <w:r>
              <w:t>onSubmit</w:t>
            </w:r>
          </w:p>
        </w:tc>
        <w:tc>
          <w:tcPr>
            <w:tcW w:type="dxa" w:w="2160"/>
          </w:tcPr>
          <w:p>
            <w:r>
              <w:t>Incident form</w:t>
            </w:r>
          </w:p>
        </w:tc>
        <w:tc>
          <w:tcPr>
            <w:tcW w:type="dxa" w:w="2160"/>
          </w:tcPr>
          <w:p>
            <w:r>
              <w:t>Block save when Impact is High and Assigned To is empty</w:t>
            </w:r>
          </w:p>
        </w:tc>
      </w:tr>
      <w:tr>
        <w:tc>
          <w:tcPr>
            <w:tcW w:type="dxa" w:w="2160"/>
          </w:tcPr>
          <w:p>
            <w:r>
              <w:t>Prevent state change via list edit</w:t>
            </w:r>
          </w:p>
        </w:tc>
        <w:tc>
          <w:tcPr>
            <w:tcW w:type="dxa" w:w="2160"/>
          </w:tcPr>
          <w:p>
            <w:r>
              <w:t>onCellEdit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Block direct State changes from the Incident list</w:t>
            </w:r>
          </w:p>
        </w:tc>
      </w:tr>
    </w:tbl>
    <w:p/>
    <w:p>
      <w:pPr>
        <w:pStyle w:val="Heading1"/>
      </w:pPr>
      <w:r>
        <w:t>5. Workflow</w:t>
      </w:r>
    </w:p>
    <w:p>
      <w:pPr>
        <w:pStyle w:val="ListNumber"/>
      </w:pPr>
      <w:r>
        <w:t>User opens or creates an Incident.</w:t>
      </w:r>
    </w:p>
    <w:p>
      <w:pPr>
        <w:pStyle w:val="ListNumber"/>
      </w:pPr>
      <w:r>
        <w:t>User changes Impact.</w:t>
      </w:r>
    </w:p>
    <w:p>
      <w:pPr>
        <w:pStyle w:val="ListNumber"/>
      </w:pPr>
      <w:r>
        <w:t>If Impact is High, the UI Policy is triggered and the onChange Client Script sets Urgency to High.</w:t>
      </w:r>
    </w:p>
    <w:p>
      <w:pPr>
        <w:pStyle w:val="ListNumber"/>
      </w:pPr>
      <w:r>
        <w:t>Configured UI Policy Actions change the required/read-only behavior of selected fields.</w:t>
      </w:r>
    </w:p>
    <w:p>
      <w:pPr>
        <w:pStyle w:val="ListNumber"/>
      </w:pPr>
      <w:r>
        <w:t>When the user submits the Incident, the onSubmit Client Script checks Assigned To.</w:t>
      </w:r>
    </w:p>
    <w:p>
      <w:pPr>
        <w:pStyle w:val="ListNumber"/>
      </w:pPr>
      <w:r>
        <w:t>If the High Impact validation fails, saving is prevented and an error is shown.</w:t>
      </w:r>
    </w:p>
    <w:p>
      <w:pPr>
        <w:pStyle w:val="ListNumber"/>
      </w:pPr>
      <w:r>
        <w:t>When Impact is changed away from High, Reverse if false restores applicable UI behavior.</w:t>
      </w:r>
    </w:p>
    <w:p>
      <w:pPr>
        <w:pStyle w:val="ListNumber"/>
      </w:pPr>
      <w:r>
        <w:t>When State is edited from the list, the onCellEdit script blocks the direct update.</w:t>
      </w:r>
    </w:p>
    <w:p>
      <w:pPr>
        <w:pStyle w:val="ListNumber"/>
      </w:pPr>
      <w:r>
        <w:t>State changes made through the Incident form can be saved.</w:t>
      </w:r>
    </w:p>
    <w:p>
      <w:pPr>
        <w:pStyle w:val="Heading1"/>
      </w:pPr>
      <w:r>
        <w:t>6. Design Outcome</w:t>
      </w:r>
    </w:p>
    <w:p>
      <w:r>
        <w:t>The design provides conditional behavior, automatic field updates, save-time validation, and list-edit control without changing the underlying project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