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93A12" w14:textId="77777777" w:rsidR="00180EC2" w:rsidRDefault="00000000">
      <w:pPr>
        <w:jc w:val="center"/>
      </w:pPr>
      <w:r>
        <w:rPr>
          <w:b/>
          <w:sz w:val="36"/>
        </w:rPr>
        <w:t>Implement Client Script &amp; UI Policy (Incident)</w:t>
      </w:r>
    </w:p>
    <w:p w14:paraId="66258C8B" w14:textId="77777777" w:rsidR="00180EC2" w:rsidRDefault="00000000">
      <w:pPr>
        <w:jc w:val="center"/>
      </w:pPr>
      <w:r>
        <w:rPr>
          <w:b/>
          <w:sz w:val="30"/>
        </w:rPr>
        <w:t>Phase 7 – Project Documentation</w:t>
      </w:r>
    </w:p>
    <w:p w14:paraId="498D9FB0" w14:textId="77777777" w:rsidR="00180EC2" w:rsidRDefault="00180EC2"/>
    <w:p w14:paraId="5934120E" w14:textId="77777777" w:rsidR="00180EC2" w:rsidRDefault="00000000">
      <w:pPr>
        <w:pStyle w:val="Heading1"/>
      </w:pPr>
      <w:r>
        <w:t>1. Project Title</w:t>
      </w:r>
    </w:p>
    <w:p w14:paraId="3DA58B3D" w14:textId="77777777" w:rsidR="00180EC2" w:rsidRDefault="00000000">
      <w:r>
        <w:t>Implement Client Script &amp; UI Policy (Incident)</w:t>
      </w:r>
    </w:p>
    <w:p w14:paraId="12DB6912" w14:textId="77777777" w:rsidR="00180EC2" w:rsidRDefault="00000000">
      <w:pPr>
        <w:pStyle w:val="Heading1"/>
      </w:pPr>
      <w:r>
        <w:t>2. Problem Statement</w:t>
      </w:r>
    </w:p>
    <w:p w14:paraId="065A9D14" w14:textId="77777777" w:rsidR="00180EC2" w:rsidRDefault="00000000">
      <w:r>
        <w:t>Incident records require consistent and accurate data entry. Manual checks can result in incomplete or inconsistent data. This project addresses the issue by applying UI Policies and Client Scripts to control field behavior and validate Incident records.</w:t>
      </w:r>
    </w:p>
    <w:p w14:paraId="5D48AAF5" w14:textId="77777777" w:rsidR="00180EC2" w:rsidRDefault="00000000">
      <w:pPr>
        <w:pStyle w:val="Heading1"/>
      </w:pPr>
      <w:r>
        <w:t>3. Project Objective</w:t>
      </w:r>
    </w:p>
    <w:p w14:paraId="47D356AA" w14:textId="77777777" w:rsidR="00180EC2" w:rsidRDefault="00000000">
      <w:r>
        <w:t>The objective is to demonstrate how ServiceNow client-side controls can enforce data integrity on Incident records by dynamically controlling fields, automatically populating values, and preventing invalid submissions.</w:t>
      </w:r>
    </w:p>
    <w:p w14:paraId="11B0938C" w14:textId="77777777" w:rsidR="00180EC2" w:rsidRDefault="00000000">
      <w:pPr>
        <w:pStyle w:val="Heading1"/>
      </w:pPr>
      <w:r>
        <w:t>4. Technologies / Features Used</w:t>
      </w:r>
    </w:p>
    <w:p w14:paraId="3E1928E4" w14:textId="77777777" w:rsidR="00180EC2" w:rsidRDefault="00000000">
      <w:pPr>
        <w:pStyle w:val="ListBullet"/>
      </w:pPr>
      <w:r>
        <w:t>ServiceNow Incident Management</w:t>
      </w:r>
    </w:p>
    <w:p w14:paraId="66429428" w14:textId="77777777" w:rsidR="00180EC2" w:rsidRDefault="00000000">
      <w:pPr>
        <w:pStyle w:val="ListBullet"/>
      </w:pPr>
      <w:r>
        <w:t>UI Policy</w:t>
      </w:r>
    </w:p>
    <w:p w14:paraId="233AC0DD" w14:textId="77777777" w:rsidR="00180EC2" w:rsidRDefault="00000000">
      <w:pPr>
        <w:pStyle w:val="ListBullet"/>
      </w:pPr>
      <w:r>
        <w:t>UI Policy Action</w:t>
      </w:r>
    </w:p>
    <w:p w14:paraId="20059B34" w14:textId="77777777" w:rsidR="00180EC2" w:rsidRDefault="00000000">
      <w:pPr>
        <w:pStyle w:val="ListBullet"/>
      </w:pPr>
      <w:r>
        <w:t>Client Scripts</w:t>
      </w:r>
    </w:p>
    <w:p w14:paraId="121FE738" w14:textId="77777777" w:rsidR="00180EC2" w:rsidRDefault="00000000">
      <w:pPr>
        <w:pStyle w:val="ListBullet"/>
      </w:pPr>
      <w:r>
        <w:t>onChange</w:t>
      </w:r>
    </w:p>
    <w:p w14:paraId="6CF61433" w14:textId="77777777" w:rsidR="00180EC2" w:rsidRDefault="00000000">
      <w:pPr>
        <w:pStyle w:val="ListBullet"/>
      </w:pPr>
      <w:r>
        <w:t>onSubmit</w:t>
      </w:r>
    </w:p>
    <w:p w14:paraId="3771E5F5" w14:textId="77777777" w:rsidR="00180EC2" w:rsidRDefault="00000000">
      <w:pPr>
        <w:pStyle w:val="ListBullet"/>
      </w:pPr>
      <w:r>
        <w:t>onCellEdit</w:t>
      </w:r>
    </w:p>
    <w:p w14:paraId="278FC48B" w14:textId="77777777" w:rsidR="00180EC2" w:rsidRDefault="00000000">
      <w:pPr>
        <w:pStyle w:val="ListBullet"/>
      </w:pPr>
      <w:r>
        <w:t>Form Validation</w:t>
      </w:r>
    </w:p>
    <w:p w14:paraId="5173C87C" w14:textId="77777777" w:rsidR="00180EC2" w:rsidRDefault="00000000">
      <w:pPr>
        <w:pStyle w:val="Heading1"/>
      </w:pPr>
      <w:r>
        <w:t>5. Implementation Summary</w:t>
      </w:r>
    </w:p>
    <w:tbl>
      <w:tblPr>
        <w:tblStyle w:val="TableGrid"/>
        <w:tblW w:w="0" w:type="auto"/>
        <w:jc w:val="center"/>
        <w:tblLook w:val="04A0" w:firstRow="1" w:lastRow="0" w:firstColumn="1" w:lastColumn="0" w:noHBand="0" w:noVBand="1"/>
      </w:tblPr>
      <w:tblGrid>
        <w:gridCol w:w="4320"/>
        <w:gridCol w:w="4320"/>
      </w:tblGrid>
      <w:tr w:rsidR="00180EC2" w14:paraId="194DC154" w14:textId="77777777">
        <w:trPr>
          <w:jc w:val="center"/>
        </w:trPr>
        <w:tc>
          <w:tcPr>
            <w:tcW w:w="4320" w:type="dxa"/>
            <w:vAlign w:val="center"/>
          </w:tcPr>
          <w:p w14:paraId="61DF1B88" w14:textId="77777777" w:rsidR="00180EC2" w:rsidRDefault="00000000">
            <w:r>
              <w:rPr>
                <w:b/>
              </w:rPr>
              <w:t>Component</w:t>
            </w:r>
          </w:p>
        </w:tc>
        <w:tc>
          <w:tcPr>
            <w:tcW w:w="4320" w:type="dxa"/>
            <w:vAlign w:val="center"/>
          </w:tcPr>
          <w:p w14:paraId="47300C1E" w14:textId="77777777" w:rsidR="00180EC2" w:rsidRDefault="00000000">
            <w:r>
              <w:rPr>
                <w:b/>
              </w:rPr>
              <w:t>Implementation</w:t>
            </w:r>
          </w:p>
        </w:tc>
      </w:tr>
      <w:tr w:rsidR="00180EC2" w14:paraId="07C10D5C" w14:textId="77777777">
        <w:trPr>
          <w:jc w:val="center"/>
        </w:trPr>
        <w:tc>
          <w:tcPr>
            <w:tcW w:w="4320" w:type="dxa"/>
          </w:tcPr>
          <w:p w14:paraId="56FE729B" w14:textId="77777777" w:rsidR="00180EC2" w:rsidRDefault="00000000">
            <w:r>
              <w:t>UI Policy</w:t>
            </w:r>
          </w:p>
        </w:tc>
        <w:tc>
          <w:tcPr>
            <w:tcW w:w="4320" w:type="dxa"/>
          </w:tcPr>
          <w:p w14:paraId="7A7F7BE6" w14:textId="77777777" w:rsidR="00180EC2" w:rsidRDefault="00000000">
            <w:r>
              <w:t>High Impact Control triggered when Impact is High</w:t>
            </w:r>
          </w:p>
        </w:tc>
      </w:tr>
      <w:tr w:rsidR="00180EC2" w14:paraId="0F1258A8" w14:textId="77777777">
        <w:trPr>
          <w:jc w:val="center"/>
        </w:trPr>
        <w:tc>
          <w:tcPr>
            <w:tcW w:w="4320" w:type="dxa"/>
          </w:tcPr>
          <w:p w14:paraId="142A3DFE" w14:textId="77777777" w:rsidR="00180EC2" w:rsidRDefault="00000000">
            <w:r>
              <w:t>UI Policy Action</w:t>
            </w:r>
          </w:p>
        </w:tc>
        <w:tc>
          <w:tcPr>
            <w:tcW w:w="4320" w:type="dxa"/>
          </w:tcPr>
          <w:p w14:paraId="3398FC43" w14:textId="77777777" w:rsidR="00180EC2" w:rsidRDefault="00000000">
            <w:r>
              <w:t>Assignment group mandatory; Urgency read-only behavior</w:t>
            </w:r>
          </w:p>
        </w:tc>
      </w:tr>
      <w:tr w:rsidR="00180EC2" w14:paraId="1B7CFCD5" w14:textId="77777777">
        <w:trPr>
          <w:jc w:val="center"/>
        </w:trPr>
        <w:tc>
          <w:tcPr>
            <w:tcW w:w="4320" w:type="dxa"/>
          </w:tcPr>
          <w:p w14:paraId="4DDFCEFE" w14:textId="77777777" w:rsidR="00180EC2" w:rsidRDefault="00000000">
            <w:r>
              <w:t>onChange</w:t>
            </w:r>
          </w:p>
        </w:tc>
        <w:tc>
          <w:tcPr>
            <w:tcW w:w="4320" w:type="dxa"/>
          </w:tcPr>
          <w:p w14:paraId="1E14B553" w14:textId="77777777" w:rsidR="00180EC2" w:rsidRDefault="00000000">
            <w:r>
              <w:t>Sets Urgency to High when Impact becomes High</w:t>
            </w:r>
          </w:p>
        </w:tc>
      </w:tr>
      <w:tr w:rsidR="00180EC2" w14:paraId="1837AC3E" w14:textId="77777777">
        <w:trPr>
          <w:jc w:val="center"/>
        </w:trPr>
        <w:tc>
          <w:tcPr>
            <w:tcW w:w="4320" w:type="dxa"/>
          </w:tcPr>
          <w:p w14:paraId="24FC3C64" w14:textId="77777777" w:rsidR="00180EC2" w:rsidRDefault="00000000">
            <w:r>
              <w:t>onSubmit</w:t>
            </w:r>
          </w:p>
        </w:tc>
        <w:tc>
          <w:tcPr>
            <w:tcW w:w="4320" w:type="dxa"/>
          </w:tcPr>
          <w:p w14:paraId="7BA586F7" w14:textId="77777777" w:rsidR="00180EC2" w:rsidRDefault="00000000">
            <w:r>
              <w:t>Prevents save when Assigned To is empty for High Impact</w:t>
            </w:r>
          </w:p>
        </w:tc>
      </w:tr>
      <w:tr w:rsidR="00180EC2" w14:paraId="21E207C0" w14:textId="77777777">
        <w:trPr>
          <w:jc w:val="center"/>
        </w:trPr>
        <w:tc>
          <w:tcPr>
            <w:tcW w:w="4320" w:type="dxa"/>
          </w:tcPr>
          <w:p w14:paraId="2AD77967" w14:textId="77777777" w:rsidR="00180EC2" w:rsidRDefault="00000000">
            <w:r>
              <w:t>onCellEdit</w:t>
            </w:r>
          </w:p>
        </w:tc>
        <w:tc>
          <w:tcPr>
            <w:tcW w:w="4320" w:type="dxa"/>
          </w:tcPr>
          <w:p w14:paraId="275924B5" w14:textId="77777777" w:rsidR="00180EC2" w:rsidRDefault="00000000">
            <w:r>
              <w:t>Blocks direct State changes from list editing</w:t>
            </w:r>
          </w:p>
        </w:tc>
      </w:tr>
    </w:tbl>
    <w:p w14:paraId="77501BFA" w14:textId="77777777" w:rsidR="00180EC2" w:rsidRDefault="00180EC2"/>
    <w:p w14:paraId="574E2DBF" w14:textId="77777777" w:rsidR="00180EC2" w:rsidRDefault="00000000">
      <w:pPr>
        <w:pStyle w:val="Heading1"/>
      </w:pPr>
      <w:r>
        <w:t>6. Benefits</w:t>
      </w:r>
    </w:p>
    <w:p w14:paraId="6D3DCFD3" w14:textId="77777777" w:rsidR="00180EC2" w:rsidRDefault="00000000">
      <w:pPr>
        <w:pStyle w:val="ListBullet"/>
      </w:pPr>
      <w:r>
        <w:t>Improves Incident data consistency.</w:t>
      </w:r>
    </w:p>
    <w:p w14:paraId="775AD0E1" w14:textId="77777777" w:rsidR="00180EC2" w:rsidRDefault="00000000">
      <w:pPr>
        <w:pStyle w:val="ListBullet"/>
      </w:pPr>
      <w:r>
        <w:t>Provides dynamic form behavior.</w:t>
      </w:r>
    </w:p>
    <w:p w14:paraId="720C320F" w14:textId="77777777" w:rsidR="00180EC2" w:rsidRDefault="00000000">
      <w:pPr>
        <w:pStyle w:val="ListBullet"/>
      </w:pPr>
      <w:r>
        <w:t>Reduces incomplete Incident submissions.</w:t>
      </w:r>
    </w:p>
    <w:p w14:paraId="58E9600F" w14:textId="77777777" w:rsidR="00180EC2" w:rsidRDefault="00000000">
      <w:pPr>
        <w:pStyle w:val="ListBullet"/>
      </w:pPr>
      <w:r>
        <w:t>Provides immediate feedback to users.</w:t>
      </w:r>
    </w:p>
    <w:p w14:paraId="0C170DF9" w14:textId="77777777" w:rsidR="00180EC2" w:rsidRDefault="00000000">
      <w:pPr>
        <w:pStyle w:val="ListBullet"/>
      </w:pPr>
      <w:r>
        <w:t>Controls list-based State editing.</w:t>
      </w:r>
    </w:p>
    <w:p w14:paraId="6B7FB9DC" w14:textId="77777777" w:rsidR="00180EC2" w:rsidRDefault="00000000">
      <w:pPr>
        <w:pStyle w:val="ListBullet"/>
      </w:pPr>
      <w:r>
        <w:t>Keeps the implementation lightweight and focused.</w:t>
      </w:r>
    </w:p>
    <w:p w14:paraId="35BAFB4E" w14:textId="0B18C949" w:rsidR="00180EC2" w:rsidRDefault="00686445">
      <w:pPr>
        <w:pStyle w:val="Heading1"/>
      </w:pPr>
      <w:r>
        <w:t>7</w:t>
      </w:r>
      <w:r w:rsidR="00000000">
        <w:t>. Challenges and Solutions</w:t>
      </w:r>
    </w:p>
    <w:tbl>
      <w:tblPr>
        <w:tblStyle w:val="TableGrid"/>
        <w:tblW w:w="0" w:type="auto"/>
        <w:jc w:val="center"/>
        <w:tblLook w:val="04A0" w:firstRow="1" w:lastRow="0" w:firstColumn="1" w:lastColumn="0" w:noHBand="0" w:noVBand="1"/>
      </w:tblPr>
      <w:tblGrid>
        <w:gridCol w:w="4320"/>
        <w:gridCol w:w="4320"/>
      </w:tblGrid>
      <w:tr w:rsidR="00180EC2" w14:paraId="0515312E" w14:textId="77777777">
        <w:trPr>
          <w:jc w:val="center"/>
        </w:trPr>
        <w:tc>
          <w:tcPr>
            <w:tcW w:w="4320" w:type="dxa"/>
            <w:vAlign w:val="center"/>
          </w:tcPr>
          <w:p w14:paraId="6147BC9F" w14:textId="77777777" w:rsidR="00180EC2" w:rsidRDefault="00000000">
            <w:r>
              <w:rPr>
                <w:b/>
              </w:rPr>
              <w:t>Challenge</w:t>
            </w:r>
          </w:p>
        </w:tc>
        <w:tc>
          <w:tcPr>
            <w:tcW w:w="4320" w:type="dxa"/>
            <w:vAlign w:val="center"/>
          </w:tcPr>
          <w:p w14:paraId="181BFF13" w14:textId="77777777" w:rsidR="00180EC2" w:rsidRDefault="00000000">
            <w:r>
              <w:rPr>
                <w:b/>
              </w:rPr>
              <w:t>Solution</w:t>
            </w:r>
          </w:p>
        </w:tc>
      </w:tr>
      <w:tr w:rsidR="00180EC2" w14:paraId="64B5755C" w14:textId="77777777">
        <w:trPr>
          <w:jc w:val="center"/>
        </w:trPr>
        <w:tc>
          <w:tcPr>
            <w:tcW w:w="4320" w:type="dxa"/>
          </w:tcPr>
          <w:p w14:paraId="190C6ACF" w14:textId="77777777" w:rsidR="00180EC2" w:rsidRDefault="00000000">
            <w:r>
              <w:t>Incomplete data entry</w:t>
            </w:r>
          </w:p>
        </w:tc>
        <w:tc>
          <w:tcPr>
            <w:tcW w:w="4320" w:type="dxa"/>
          </w:tcPr>
          <w:p w14:paraId="0C6A4A6A" w14:textId="77777777" w:rsidR="00180EC2" w:rsidRDefault="00000000">
            <w:r>
              <w:t>Use UI Policy and onSubmit validation.</w:t>
            </w:r>
          </w:p>
        </w:tc>
      </w:tr>
      <w:tr w:rsidR="00180EC2" w14:paraId="54BA7C6D" w14:textId="77777777">
        <w:trPr>
          <w:jc w:val="center"/>
        </w:trPr>
        <w:tc>
          <w:tcPr>
            <w:tcW w:w="4320" w:type="dxa"/>
          </w:tcPr>
          <w:p w14:paraId="206434BF" w14:textId="77777777" w:rsidR="00180EC2" w:rsidRDefault="00000000">
            <w:r>
              <w:t>Need for automatic field behavior</w:t>
            </w:r>
          </w:p>
        </w:tc>
        <w:tc>
          <w:tcPr>
            <w:tcW w:w="4320" w:type="dxa"/>
          </w:tcPr>
          <w:p w14:paraId="3F48538F" w14:textId="77777777" w:rsidR="00180EC2" w:rsidRDefault="00000000">
            <w:r>
              <w:t>Use the onChange Client Script.</w:t>
            </w:r>
          </w:p>
        </w:tc>
      </w:tr>
      <w:tr w:rsidR="00180EC2" w14:paraId="451E3A73" w14:textId="77777777">
        <w:trPr>
          <w:jc w:val="center"/>
        </w:trPr>
        <w:tc>
          <w:tcPr>
            <w:tcW w:w="4320" w:type="dxa"/>
          </w:tcPr>
          <w:p w14:paraId="11443585" w14:textId="77777777" w:rsidR="00180EC2" w:rsidRDefault="00000000">
            <w:r>
              <w:t>Direct State modification through list</w:t>
            </w:r>
          </w:p>
        </w:tc>
        <w:tc>
          <w:tcPr>
            <w:tcW w:w="4320" w:type="dxa"/>
          </w:tcPr>
          <w:p w14:paraId="00C5F395" w14:textId="77777777" w:rsidR="00180EC2" w:rsidRDefault="00000000">
            <w:r>
              <w:t>Use the onCellEdit Client Script.</w:t>
            </w:r>
          </w:p>
        </w:tc>
      </w:tr>
      <w:tr w:rsidR="00180EC2" w14:paraId="7576624B" w14:textId="77777777">
        <w:trPr>
          <w:jc w:val="center"/>
        </w:trPr>
        <w:tc>
          <w:tcPr>
            <w:tcW w:w="4320" w:type="dxa"/>
          </w:tcPr>
          <w:p w14:paraId="33B524C5" w14:textId="77777777" w:rsidR="00180EC2" w:rsidRDefault="00000000">
            <w:r>
              <w:t>Different behavior based on Impact</w:t>
            </w:r>
          </w:p>
        </w:tc>
        <w:tc>
          <w:tcPr>
            <w:tcW w:w="4320" w:type="dxa"/>
          </w:tcPr>
          <w:p w14:paraId="47507A73" w14:textId="77777777" w:rsidR="00180EC2" w:rsidRDefault="00000000">
            <w:r>
              <w:t>Use the High Impact Control UI Policy.</w:t>
            </w:r>
          </w:p>
        </w:tc>
      </w:tr>
    </w:tbl>
    <w:p w14:paraId="59A5D340" w14:textId="77777777" w:rsidR="00180EC2" w:rsidRDefault="00180EC2"/>
    <w:p w14:paraId="49A62FC4" w14:textId="3AE4CB12" w:rsidR="00180EC2" w:rsidRDefault="00686445">
      <w:pPr>
        <w:pStyle w:val="Heading1"/>
      </w:pPr>
      <w:r>
        <w:t>8.</w:t>
      </w:r>
      <w:r w:rsidR="00000000">
        <w:t xml:space="preserve"> Conclusion</w:t>
      </w:r>
    </w:p>
    <w:p w14:paraId="0783532A" w14:textId="77777777" w:rsidR="00180EC2" w:rsidRDefault="00000000">
      <w:r>
        <w:t>The project demonstrates how UI Policies and Client Scripts can work together to enforce dynamic field behavior, automate updates, and prevent incorrect Incident submissions. The configuration supports cleaner and more consistent Incident data.</w:t>
      </w:r>
    </w:p>
    <w:sectPr w:rsidR="00180EC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2359315">
    <w:abstractNumId w:val="8"/>
  </w:num>
  <w:num w:numId="2" w16cid:durableId="1496143753">
    <w:abstractNumId w:val="6"/>
  </w:num>
  <w:num w:numId="3" w16cid:durableId="521014310">
    <w:abstractNumId w:val="5"/>
  </w:num>
  <w:num w:numId="4" w16cid:durableId="334770119">
    <w:abstractNumId w:val="4"/>
  </w:num>
  <w:num w:numId="5" w16cid:durableId="1212226320">
    <w:abstractNumId w:val="7"/>
  </w:num>
  <w:num w:numId="6" w16cid:durableId="1247685142">
    <w:abstractNumId w:val="3"/>
  </w:num>
  <w:num w:numId="7" w16cid:durableId="66614007">
    <w:abstractNumId w:val="2"/>
  </w:num>
  <w:num w:numId="8" w16cid:durableId="290601893">
    <w:abstractNumId w:val="1"/>
  </w:num>
  <w:num w:numId="9" w16cid:durableId="16852062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0EC2"/>
    <w:rsid w:val="0029639D"/>
    <w:rsid w:val="00326F90"/>
    <w:rsid w:val="00686445"/>
    <w:rsid w:val="007C6AA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DE73BD"/>
  <w14:defaultImageDpi w14:val="300"/>
  <w15:docId w15:val="{81730432-7B41-4430-88A0-AEE591648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299</Words>
  <Characters>1708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S0712413</cp:lastModifiedBy>
  <cp:revision>2</cp:revision>
  <dcterms:created xsi:type="dcterms:W3CDTF">2013-12-23T23:15:00Z</dcterms:created>
  <dcterms:modified xsi:type="dcterms:W3CDTF">2026-09-26T16:23:00Z</dcterms:modified>
  <cp:category/>
</cp:coreProperties>
</file>