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95BE" w14:textId="545F6B82" w:rsidR="003C6271" w:rsidRDefault="003C6271">
      <w:r>
        <w:t>DAT</w:t>
      </w:r>
      <w:r w:rsidR="00242E09">
        <w:t>E</w:t>
      </w:r>
      <w:r w:rsidR="00DF055C">
        <w:t>:</w:t>
      </w:r>
      <w:r w:rsidR="002029B5">
        <w:t>10.10.2023</w:t>
      </w:r>
    </w:p>
    <w:p w14:paraId="39B78A53" w14:textId="73438FE0" w:rsidR="005401AD" w:rsidRPr="00C11385" w:rsidRDefault="00BB153C">
      <w:pPr>
        <w:rPr>
          <w:color w:val="4472C4" w:themeColor="accent1"/>
        </w:rPr>
      </w:pPr>
      <w:r>
        <w:t>PROJECT ID:</w:t>
      </w:r>
      <w:r w:rsidR="005401AD">
        <w:t xml:space="preserve"> </w:t>
      </w:r>
      <w:r w:rsidR="00DB02A7">
        <w:rPr>
          <w:color w:val="4472C4" w:themeColor="accent1"/>
        </w:rPr>
        <w:t>Proj_223331_Team_2</w:t>
      </w:r>
    </w:p>
    <w:p w14:paraId="58550360" w14:textId="2508EF0D" w:rsidR="00BB153C" w:rsidRDefault="00BB153C" w:rsidP="005730B5">
      <w:pPr>
        <w:pStyle w:val="Header"/>
        <w:rPr>
          <w:rStyle w:val="Emphasis"/>
        </w:rPr>
      </w:pPr>
      <w:r>
        <w:t>PROJECT NAME</w:t>
      </w:r>
      <w:r w:rsidR="007547AF">
        <w:t>:</w:t>
      </w:r>
      <w:r w:rsidR="009E3425">
        <w:t xml:space="preserve"> </w:t>
      </w:r>
      <w:r w:rsidR="00E22E34" w:rsidRPr="009F0DD7">
        <w:rPr>
          <w:rStyle w:val="IntenseReference"/>
        </w:rPr>
        <w:t>S</w:t>
      </w:r>
      <w:r w:rsidR="009E3425" w:rsidRPr="009F0DD7">
        <w:rPr>
          <w:rStyle w:val="IntenseReference"/>
        </w:rPr>
        <w:t xml:space="preserve">mart water </w:t>
      </w:r>
      <w:r w:rsidR="00E22E34" w:rsidRPr="009F0DD7">
        <w:rPr>
          <w:rStyle w:val="IntenseReference"/>
        </w:rPr>
        <w:t>fountains</w:t>
      </w:r>
      <w:r w:rsidR="00E22E34" w:rsidRPr="003A4F22">
        <w:rPr>
          <w:rStyle w:val="Emphasis"/>
        </w:rPr>
        <w:t xml:space="preserve"> </w:t>
      </w:r>
    </w:p>
    <w:p w14:paraId="0460EFBB" w14:textId="77777777" w:rsidR="009F0DD7" w:rsidRPr="005730B5" w:rsidRDefault="009F0DD7" w:rsidP="005730B5">
      <w:pPr>
        <w:pStyle w:val="Header"/>
        <w:rPr>
          <w:rStyle w:val="BookTitle"/>
        </w:rPr>
      </w:pPr>
    </w:p>
    <w:p w14:paraId="2B304C7A" w14:textId="26B58894" w:rsidR="00D95B4C" w:rsidRDefault="007547AF">
      <w:r w:rsidRPr="00F206BB">
        <w:rPr>
          <w:rFonts w:ascii="Aptos SemiBold" w:hAnsi="Aptos SemiBold" w:cs="Aldhabi"/>
        </w:rPr>
        <w:t xml:space="preserve">PHASE </w:t>
      </w:r>
      <w:r w:rsidR="00390759" w:rsidRPr="00F206BB">
        <w:rPr>
          <w:rFonts w:ascii="Aptos SemiBold" w:hAnsi="Aptos SemiBold" w:cs="Aldhabi"/>
        </w:rPr>
        <w:t>II</w:t>
      </w:r>
      <w:r w:rsidR="0067451A" w:rsidRPr="00F206BB">
        <w:rPr>
          <w:rFonts w:ascii="Aptos SemiBold" w:hAnsi="Aptos SemiBold" w:cs="Aldhabi"/>
        </w:rPr>
        <w:t xml:space="preserve"> </w:t>
      </w:r>
      <w:r w:rsidR="00D95B4C" w:rsidRPr="00C11385">
        <w:rPr>
          <w:b/>
          <w:bCs/>
        </w:rPr>
        <w:t>INNOVATION</w:t>
      </w:r>
      <w:r w:rsidR="00D95B4C">
        <w:t xml:space="preserve"> </w:t>
      </w:r>
      <w:r w:rsidR="00454CE4">
        <w:t>(smart water fountains</w:t>
      </w:r>
      <w:r w:rsidR="00766E36">
        <w:t>)</w:t>
      </w:r>
    </w:p>
    <w:p w14:paraId="3E5D733E" w14:textId="009A9670" w:rsidR="00353EFD" w:rsidRPr="0086624F" w:rsidRDefault="00CE2168">
      <w:pPr>
        <w:rPr>
          <w:rFonts w:ascii="Bahnschrift SemiBold Condensed" w:hAnsi="Bahnschrift SemiBold Condensed"/>
          <w:sz w:val="28"/>
          <w:szCs w:val="28"/>
        </w:rPr>
      </w:pPr>
      <w:r>
        <w:rPr>
          <w:b/>
          <w:bCs/>
        </w:rPr>
        <w:t xml:space="preserve"> </w:t>
      </w:r>
      <w:r w:rsidR="00353EFD" w:rsidRPr="0086624F">
        <w:rPr>
          <w:rFonts w:ascii="Bahnschrift SemiBold Condensed" w:hAnsi="Bahnschrift SemiBold Condensed"/>
          <w:b/>
          <w:bCs/>
          <w:sz w:val="28"/>
          <w:szCs w:val="28"/>
          <w:u w:val="single"/>
        </w:rPr>
        <w:t>INTRODUCTION</w:t>
      </w:r>
      <w:r w:rsidR="0086456C" w:rsidRPr="0086624F">
        <w:rPr>
          <w:rFonts w:ascii="Bahnschrift SemiBold Condensed" w:hAnsi="Bahnschrift SemiBold Condensed"/>
          <w:b/>
          <w:bCs/>
          <w:sz w:val="28"/>
          <w:szCs w:val="28"/>
          <w:u w:val="single"/>
        </w:rPr>
        <w:t xml:space="preserve">     </w:t>
      </w:r>
    </w:p>
    <w:p w14:paraId="08FD3693" w14:textId="4D85A2EE" w:rsidR="00C73266" w:rsidRDefault="0086456C">
      <w:r>
        <w:rPr>
          <w:b/>
          <w:bCs/>
        </w:rPr>
        <w:t xml:space="preserve">      </w:t>
      </w:r>
      <w:r w:rsidR="00A575BD" w:rsidRPr="000822F6">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rsidR="000822F6">
        <w:t>.</w:t>
      </w:r>
    </w:p>
    <w:p w14:paraId="59CABF42" w14:textId="37048394" w:rsidR="00E075D0" w:rsidRPr="0040192A" w:rsidRDefault="00932D85">
      <w:pPr>
        <w:rPr>
          <w:rFonts w:ascii="Bahnschrift SemiBold Condensed" w:hAnsi="Bahnschrift SemiBold Condensed"/>
          <w:b/>
          <w:bCs/>
          <w:sz w:val="28"/>
          <w:szCs w:val="28"/>
          <w:u w:val="single"/>
        </w:rPr>
      </w:pPr>
      <w:r w:rsidRPr="0040192A">
        <w:rPr>
          <w:rFonts w:ascii="Bahnschrift SemiBold Condensed" w:hAnsi="Bahnschrift SemiBold Condensed"/>
          <w:b/>
          <w:bCs/>
          <w:sz w:val="28"/>
          <w:szCs w:val="28"/>
          <w:u w:val="single"/>
        </w:rPr>
        <w:t>SOLVING FOR SMART WATER FOUNTAINS</w:t>
      </w:r>
    </w:p>
    <w:p w14:paraId="1C2BA12F" w14:textId="4DB2C3C6" w:rsidR="00BB4E1B" w:rsidRDefault="00BB4E1B" w:rsidP="00A335E0">
      <w:r>
        <w:t>Advanced techniques for solving the problem of smart water fountains include:</w:t>
      </w:r>
    </w:p>
    <w:p w14:paraId="50D3401F" w14:textId="1AD19629" w:rsidR="00BB4E1B" w:rsidRDefault="00E56FBD" w:rsidP="007C05FA">
      <w:pPr>
        <w:pStyle w:val="ListParagraph"/>
        <w:numPr>
          <w:ilvl w:val="0"/>
          <w:numId w:val="19"/>
        </w:numPr>
      </w:pPr>
      <w:r>
        <w:rPr>
          <w:noProof/>
        </w:rPr>
        <w:drawing>
          <wp:anchor distT="0" distB="0" distL="114300" distR="114300" simplePos="0" relativeHeight="251662336" behindDoc="0" locked="0" layoutInCell="1" allowOverlap="1" wp14:anchorId="3EF4AFA8" wp14:editId="2A173428">
            <wp:simplePos x="0" y="0"/>
            <wp:positionH relativeFrom="column">
              <wp:posOffset>1512570</wp:posOffset>
            </wp:positionH>
            <wp:positionV relativeFrom="paragraph">
              <wp:posOffset>766445</wp:posOffset>
            </wp:positionV>
            <wp:extent cx="2155190" cy="1589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55190" cy="1589405"/>
                    </a:xfrm>
                    <a:prstGeom prst="rect">
                      <a:avLst/>
                    </a:prstGeom>
                  </pic:spPr>
                </pic:pic>
              </a:graphicData>
            </a:graphic>
            <wp14:sizeRelH relativeFrom="margin">
              <wp14:pctWidth>0</wp14:pctWidth>
            </wp14:sizeRelH>
            <wp14:sizeRelV relativeFrom="margin">
              <wp14:pctHeight>0</wp14:pctHeight>
            </wp14:sizeRelV>
          </wp:anchor>
        </w:drawing>
      </w:r>
      <w:r w:rsidR="00BB4E1B" w:rsidRPr="007C05FA">
        <w:rPr>
          <w:b/>
          <w:bCs/>
        </w:rPr>
        <w:t>Using artificial intelligence (AI) to monitor water quality and consumption.</w:t>
      </w:r>
      <w:r w:rsidR="00BB4E1B">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sidRPr="00E56FBD">
        <w:rPr>
          <w:noProof/>
        </w:rPr>
        <w:t xml:space="preserve"> </w:t>
      </w:r>
    </w:p>
    <w:p w14:paraId="24177992" w14:textId="35B21A70" w:rsidR="00F75EB3" w:rsidRDefault="00361FE2" w:rsidP="007C05FA">
      <w:pPr>
        <w:pStyle w:val="ListParagraph"/>
        <w:numPr>
          <w:ilvl w:val="0"/>
          <w:numId w:val="19"/>
        </w:numPr>
      </w:pPr>
      <w:r>
        <w:rPr>
          <w:noProof/>
        </w:rPr>
        <w:drawing>
          <wp:anchor distT="0" distB="0" distL="114300" distR="114300" simplePos="0" relativeHeight="251669504" behindDoc="0" locked="0" layoutInCell="1" allowOverlap="1" wp14:anchorId="5477B6D9" wp14:editId="26AE91AE">
            <wp:simplePos x="0" y="0"/>
            <wp:positionH relativeFrom="column">
              <wp:posOffset>1643380</wp:posOffset>
            </wp:positionH>
            <wp:positionV relativeFrom="paragraph">
              <wp:posOffset>2557145</wp:posOffset>
            </wp:positionV>
            <wp:extent cx="2263775" cy="181038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flipV="1">
                      <a:off x="0" y="0"/>
                      <a:ext cx="2263775" cy="1810385"/>
                    </a:xfrm>
                    <a:prstGeom prst="rect">
                      <a:avLst/>
                    </a:prstGeom>
                  </pic:spPr>
                </pic:pic>
              </a:graphicData>
            </a:graphic>
            <wp14:sizeRelH relativeFrom="margin">
              <wp14:pctWidth>0</wp14:pctWidth>
            </wp14:sizeRelH>
            <wp14:sizeRelV relativeFrom="margin">
              <wp14:pctHeight>0</wp14:pctHeight>
            </wp14:sizeRelV>
          </wp:anchor>
        </w:drawing>
      </w:r>
      <w:r w:rsidR="00A83923" w:rsidRPr="007C05FA">
        <w:rPr>
          <w:b/>
          <w:bCs/>
        </w:rPr>
        <w:t>Using lot sensors to monitor and control smart water fountains.</w:t>
      </w:r>
      <w:r w:rsidR="00A83923">
        <w:t xml:space="preserve"> </w:t>
      </w:r>
      <w:proofErr w:type="spellStart"/>
      <w:r w:rsidR="00A83923">
        <w:t>IoT</w:t>
      </w:r>
      <w:proofErr w:type="spellEnd"/>
      <w:r w:rsidR="00A83923">
        <w:t xml:space="preserve"> sensors can be used to monitor various aspects of smart water fountains, such as water quality, temperature, and flow rate. This information can be used to control the fountain remotely and ensure that it is operating efficiently and</w:t>
      </w:r>
      <w:r w:rsidR="0096342D">
        <w:t xml:space="preserve"> </w:t>
      </w:r>
      <w:r w:rsidR="00A83923">
        <w:t>effectively.</w:t>
      </w:r>
      <w:r w:rsidR="001E0D5F" w:rsidRPr="001E0D5F">
        <w:rPr>
          <w:noProof/>
        </w:rPr>
        <w:t xml:space="preserve"> </w:t>
      </w:r>
    </w:p>
    <w:p w14:paraId="17AA23AA" w14:textId="6DEC7A29" w:rsidR="00745FB8" w:rsidRDefault="00FF6B4D" w:rsidP="00036B68">
      <w:pPr>
        <w:pStyle w:val="ListParagraph"/>
        <w:numPr>
          <w:ilvl w:val="0"/>
          <w:numId w:val="19"/>
        </w:numPr>
      </w:pPr>
      <w:r w:rsidRPr="0096342D">
        <w:rPr>
          <w:b/>
          <w:bCs/>
          <w:noProof/>
        </w:rPr>
        <w:drawing>
          <wp:anchor distT="0" distB="0" distL="114300" distR="114300" simplePos="0" relativeHeight="251665408" behindDoc="0" locked="0" layoutInCell="1" allowOverlap="1" wp14:anchorId="50FA5703" wp14:editId="6F72D609">
            <wp:simplePos x="0" y="0"/>
            <wp:positionH relativeFrom="column">
              <wp:posOffset>1545590</wp:posOffset>
            </wp:positionH>
            <wp:positionV relativeFrom="paragraph">
              <wp:posOffset>783590</wp:posOffset>
            </wp:positionV>
            <wp:extent cx="2122170" cy="1697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22170" cy="1697990"/>
                    </a:xfrm>
                    <a:prstGeom prst="rect">
                      <a:avLst/>
                    </a:prstGeom>
                  </pic:spPr>
                </pic:pic>
              </a:graphicData>
            </a:graphic>
            <wp14:sizeRelH relativeFrom="margin">
              <wp14:pctWidth>0</wp14:pctWidth>
            </wp14:sizeRelH>
            <wp14:sizeRelV relativeFrom="margin">
              <wp14:pctHeight>0</wp14:pctHeight>
            </wp14:sizeRelV>
          </wp:anchor>
        </w:drawing>
      </w:r>
      <w:r w:rsidR="00853087" w:rsidRPr="00036B68">
        <w:rPr>
          <w:b/>
          <w:bCs/>
        </w:rPr>
        <w:t>Using predictive analytics to forecast water demand and prevent problems.</w:t>
      </w:r>
      <w:r w:rsidR="00853087">
        <w:t xml:space="preserve"> Predictive analytics can be used to forecast water demand and identify potential problems before they occur. This information can be used to adjust the operation of the smart water fountain and prevent water shortages, leaks, and other problems.</w:t>
      </w:r>
    </w:p>
    <w:p w14:paraId="00753313" w14:textId="36E7FDCF" w:rsidR="00F37B7A" w:rsidRDefault="00F37B7A" w:rsidP="00A335E0"/>
    <w:p w14:paraId="54737298" w14:textId="3257907C" w:rsidR="005528AE" w:rsidRPr="008D5B10" w:rsidRDefault="00AE5848" w:rsidP="00A367F4">
      <w:pPr>
        <w:pStyle w:val="Heading2"/>
        <w:rPr>
          <w:rStyle w:val="Strong"/>
          <w:rFonts w:ascii="Bahnschrift SemiBold Condensed" w:hAnsi="Bahnschrift SemiBold Condensed"/>
          <w:color w:val="000000" w:themeColor="text1"/>
          <w:sz w:val="28"/>
          <w:szCs w:val="28"/>
          <w:u w:val="single"/>
        </w:rPr>
      </w:pPr>
      <w:r>
        <w:t xml:space="preserve">                       </w:t>
      </w:r>
      <w:r w:rsidR="006B0D70" w:rsidRPr="008D5B10">
        <w:rPr>
          <w:rStyle w:val="Strong"/>
          <w:rFonts w:ascii="Bahnschrift SemiBold Condensed" w:hAnsi="Bahnschrift SemiBold Condensed"/>
          <w:color w:val="000000" w:themeColor="text1"/>
          <w:sz w:val="28"/>
          <w:szCs w:val="28"/>
          <w:u w:val="single"/>
        </w:rPr>
        <w:t xml:space="preserve">STEP </w:t>
      </w:r>
      <w:r w:rsidR="00E271AE" w:rsidRPr="008D5B10">
        <w:rPr>
          <w:rStyle w:val="Strong"/>
          <w:rFonts w:ascii="Bahnschrift SemiBold Condensed" w:hAnsi="Bahnschrift SemiBold Condensed"/>
          <w:color w:val="000000" w:themeColor="text1"/>
          <w:sz w:val="28"/>
          <w:szCs w:val="28"/>
          <w:u w:val="single"/>
        </w:rPr>
        <w:t xml:space="preserve">TO SOLVING FOR THE PROBLEM OF SMART WATER FOUNTAINS </w:t>
      </w:r>
    </w:p>
    <w:p w14:paraId="145ABBB3" w14:textId="49F744DF" w:rsidR="00BD48E4" w:rsidRDefault="00ED2E2A">
      <w:pPr>
        <w:rPr>
          <w:color w:val="000000" w:themeColor="text1"/>
        </w:rPr>
      </w:pPr>
      <w:r>
        <w:rPr>
          <w:b/>
          <w:bCs/>
          <w:color w:val="000000" w:themeColor="text1"/>
        </w:rPr>
        <w:t xml:space="preserve">              </w:t>
      </w:r>
      <w:r w:rsidR="005C693E" w:rsidRPr="00196C2A">
        <w:rPr>
          <w:color w:val="000000" w:themeColor="text1"/>
        </w:rPr>
        <w:t>Solving the problem of smart water fountains involves several steps. Here’s a high-level overview</w:t>
      </w:r>
    </w:p>
    <w:p w14:paraId="1B695FCF" w14:textId="07B17580" w:rsidR="000A7C2D" w:rsidRPr="008F62A3" w:rsidRDefault="000A7C2D">
      <w:pPr>
        <w:rPr>
          <w:rFonts w:ascii="Algerian" w:hAnsi="Algerian"/>
          <w:i/>
          <w:iCs/>
          <w:color w:val="4472C4" w:themeColor="accent1"/>
        </w:rPr>
      </w:pPr>
      <w:r w:rsidRPr="008F62A3">
        <w:rPr>
          <w:rFonts w:ascii="Algerian" w:hAnsi="Algerian"/>
          <w:i/>
          <w:iCs/>
          <w:color w:val="4472C4" w:themeColor="accent1"/>
        </w:rPr>
        <w:t>Step 1: Define Objective</w:t>
      </w:r>
      <w:r w:rsidR="00D6291F" w:rsidRPr="008F62A3">
        <w:rPr>
          <w:rFonts w:ascii="Algerian" w:hAnsi="Algerian"/>
          <w:i/>
          <w:iCs/>
          <w:color w:val="4472C4" w:themeColor="accent1"/>
        </w:rPr>
        <w:t xml:space="preserve"> </w:t>
      </w:r>
    </w:p>
    <w:p w14:paraId="29458CE0" w14:textId="77777777" w:rsidR="000A7C2D" w:rsidRDefault="000A7C2D">
      <w:pPr>
        <w:rPr>
          <w:color w:val="000000" w:themeColor="text1"/>
        </w:rPr>
      </w:pPr>
      <w:r>
        <w:rPr>
          <w:color w:val="000000" w:themeColor="text1"/>
        </w:rPr>
        <w:t>• Clearly define what you want to achieve with smart water fountains, such as reducing water waste or enhancing user experience.</w:t>
      </w:r>
    </w:p>
    <w:p w14:paraId="114D9FAD" w14:textId="77777777" w:rsidR="00D167B6" w:rsidRPr="000E5384" w:rsidRDefault="00670814" w:rsidP="008027EE">
      <w:pPr>
        <w:rPr>
          <w:rFonts w:ascii="Algerian" w:hAnsi="Algerian"/>
          <w:color w:val="4472C4" w:themeColor="accent1"/>
        </w:rPr>
      </w:pPr>
      <w:r w:rsidRPr="000E5384">
        <w:rPr>
          <w:rFonts w:ascii="Algerian" w:hAnsi="Algerian"/>
          <w:i/>
          <w:iCs/>
          <w:color w:val="4472C4" w:themeColor="accent1"/>
        </w:rPr>
        <w:t>Step 2: Research and Plannin</w:t>
      </w:r>
      <w:r w:rsidR="00B24983" w:rsidRPr="000E5384">
        <w:rPr>
          <w:rFonts w:ascii="Algerian" w:hAnsi="Algerian"/>
          <w:i/>
          <w:iCs/>
          <w:color w:val="4472C4" w:themeColor="accent1"/>
        </w:rPr>
        <w:t>g</w:t>
      </w:r>
    </w:p>
    <w:p w14:paraId="26482749" w14:textId="0488DB31" w:rsidR="0081172B" w:rsidRPr="006B18C1" w:rsidRDefault="00BE3C0A" w:rsidP="00D167B6">
      <w:pPr>
        <w:rPr>
          <w:color w:val="FFC000" w:themeColor="accent4"/>
        </w:rPr>
      </w:pPr>
      <w:r w:rsidRPr="00D167B6">
        <w:rPr>
          <w:i/>
          <w:iCs/>
          <w:noProof/>
        </w:rPr>
        <w:drawing>
          <wp:anchor distT="0" distB="0" distL="114300" distR="114300" simplePos="0" relativeHeight="251666432" behindDoc="0" locked="0" layoutInCell="1" allowOverlap="1" wp14:anchorId="2E8A1A74" wp14:editId="6DBEBE47">
            <wp:simplePos x="0" y="0"/>
            <wp:positionH relativeFrom="column">
              <wp:posOffset>521970</wp:posOffset>
            </wp:positionH>
            <wp:positionV relativeFrom="paragraph">
              <wp:posOffset>215265</wp:posOffset>
            </wp:positionV>
            <wp:extent cx="3305175" cy="160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05175" cy="1600200"/>
                    </a:xfrm>
                    <a:prstGeom prst="rect">
                      <a:avLst/>
                    </a:prstGeom>
                  </pic:spPr>
                </pic:pic>
              </a:graphicData>
            </a:graphic>
          </wp:anchor>
        </w:drawing>
      </w:r>
      <w:r w:rsidRPr="00D167B6">
        <w:rPr>
          <w:color w:val="000000" w:themeColor="text1"/>
        </w:rPr>
        <w:t>Image: Market research data</w:t>
      </w:r>
    </w:p>
    <w:p w14:paraId="783A636E" w14:textId="73A7D4F0" w:rsidR="00670814" w:rsidRDefault="000D0020">
      <w:pPr>
        <w:rPr>
          <w:color w:val="000000" w:themeColor="text1"/>
        </w:rPr>
      </w:pPr>
      <w:r>
        <w:rPr>
          <w:color w:val="000000" w:themeColor="text1"/>
        </w:rPr>
        <w:t xml:space="preserve">       </w:t>
      </w:r>
      <w:r w:rsidR="00670814">
        <w:rPr>
          <w:color w:val="000000" w:themeColor="text1"/>
        </w:rPr>
        <w:t>• Research existing smart fountain technologies, market trends, and user preferences.</w:t>
      </w:r>
    </w:p>
    <w:p w14:paraId="4FA2B5BE" w14:textId="7BD5D03C" w:rsidR="00670814" w:rsidRPr="000E5384" w:rsidRDefault="00670814" w:rsidP="00170CC4">
      <w:pPr>
        <w:rPr>
          <w:rFonts w:ascii="Algerian" w:hAnsi="Algerian"/>
          <w:i/>
          <w:iCs/>
          <w:color w:val="4472C4" w:themeColor="accent1"/>
        </w:rPr>
      </w:pPr>
      <w:r w:rsidRPr="000E5384">
        <w:rPr>
          <w:rFonts w:ascii="Algerian" w:hAnsi="Algerian"/>
          <w:i/>
          <w:iCs/>
          <w:color w:val="4472C4" w:themeColor="accent1"/>
        </w:rPr>
        <w:t>Step 3: Design and Prototyping</w:t>
      </w:r>
    </w:p>
    <w:p w14:paraId="4CCF162E" w14:textId="20A63B89" w:rsidR="00670814" w:rsidRDefault="000D0020">
      <w:pPr>
        <w:rPr>
          <w:color w:val="000000" w:themeColor="text1"/>
        </w:rPr>
      </w:pPr>
      <w:r>
        <w:rPr>
          <w:color w:val="000000" w:themeColor="text1"/>
        </w:rPr>
        <w:t xml:space="preserve">      </w:t>
      </w:r>
      <w:r w:rsidR="00670814">
        <w:rPr>
          <w:color w:val="000000" w:themeColor="text1"/>
        </w:rPr>
        <w:t>• Create design sketches or computer- aided design (CAD) models for the smart water fountain.</w:t>
      </w:r>
    </w:p>
    <w:p w14:paraId="0007361F" w14:textId="217AA197" w:rsidR="00670814" w:rsidRPr="00D72127" w:rsidRDefault="00670814">
      <w:pPr>
        <w:rPr>
          <w:rFonts w:ascii="Algerian" w:hAnsi="Algerian"/>
          <w:i/>
          <w:iCs/>
          <w:color w:val="4472C4" w:themeColor="accent1"/>
        </w:rPr>
      </w:pPr>
      <w:r w:rsidRPr="00D72127">
        <w:rPr>
          <w:rFonts w:ascii="Algerian" w:hAnsi="Algerian"/>
          <w:i/>
          <w:iCs/>
          <w:color w:val="4472C4" w:themeColor="accent1"/>
        </w:rPr>
        <w:t>Step 4: Hardware Development</w:t>
      </w:r>
    </w:p>
    <w:p w14:paraId="56617950" w14:textId="06DEA903" w:rsidR="00D57ECC" w:rsidRDefault="009A281E" w:rsidP="004736F1">
      <w:pPr>
        <w:rPr>
          <w:color w:val="000000" w:themeColor="text1"/>
        </w:rPr>
      </w:pPr>
      <w:r>
        <w:rPr>
          <w:color w:val="000000" w:themeColor="text1"/>
        </w:rPr>
        <w:t xml:space="preserve">       </w:t>
      </w:r>
      <w:r w:rsidR="00670814">
        <w:rPr>
          <w:color w:val="000000" w:themeColor="text1"/>
        </w:rPr>
        <w:t>• Develop the physical components of the smart water fountain, including sensors, pumps, and water purification systems.</w:t>
      </w:r>
    </w:p>
    <w:p w14:paraId="0C20E14B" w14:textId="77777777" w:rsidR="002D2380" w:rsidRPr="008A3060" w:rsidRDefault="00CF1BE7" w:rsidP="004736F1">
      <w:pPr>
        <w:rPr>
          <w:rFonts w:ascii="Algerian" w:hAnsi="Algerian"/>
          <w:i/>
          <w:iCs/>
          <w:color w:val="4472C4" w:themeColor="accent1"/>
        </w:rPr>
      </w:pPr>
      <w:r w:rsidRPr="008A3060">
        <w:rPr>
          <w:rFonts w:ascii="Algerian" w:hAnsi="Algerian"/>
          <w:i/>
          <w:iCs/>
          <w:color w:val="4472C4" w:themeColor="accent1"/>
        </w:rPr>
        <w:t>Step 5: Software Development</w:t>
      </w:r>
    </w:p>
    <w:p w14:paraId="75F5103D" w14:textId="7811F14A" w:rsidR="00396008" w:rsidRPr="002D2380" w:rsidRDefault="009A281E" w:rsidP="004736F1">
      <w:pPr>
        <w:rPr>
          <w:i/>
          <w:iCs/>
          <w:color w:val="4472C4" w:themeColor="accent1"/>
        </w:rPr>
      </w:pPr>
      <w:r>
        <w:rPr>
          <w:color w:val="000000" w:themeColor="text1"/>
        </w:rPr>
        <w:t xml:space="preserve">        </w:t>
      </w:r>
      <w:r w:rsidR="00396008">
        <w:rPr>
          <w:color w:val="000000" w:themeColor="text1"/>
        </w:rPr>
        <w:t>• Write software to control the fountain’s operation, interface with sensors, and provide user-friendly features.</w:t>
      </w:r>
    </w:p>
    <w:p w14:paraId="77A7A290" w14:textId="77777777" w:rsidR="00CD49AE" w:rsidRPr="008A3060" w:rsidRDefault="00396008" w:rsidP="00CD49AE">
      <w:pPr>
        <w:rPr>
          <w:rFonts w:ascii="Algerian" w:hAnsi="Algerian"/>
          <w:i/>
          <w:iCs/>
          <w:color w:val="4472C4" w:themeColor="accent1"/>
        </w:rPr>
      </w:pPr>
      <w:r w:rsidRPr="008A3060">
        <w:rPr>
          <w:rFonts w:ascii="Algerian" w:hAnsi="Algerian"/>
          <w:i/>
          <w:iCs/>
          <w:color w:val="4472C4" w:themeColor="accent1"/>
        </w:rPr>
        <w:t>Step 6: Integration</w:t>
      </w:r>
    </w:p>
    <w:p w14:paraId="63A8B02D" w14:textId="665C2295" w:rsidR="00396008" w:rsidRPr="003A3614" w:rsidRDefault="00396008" w:rsidP="003A3614">
      <w:pPr>
        <w:pStyle w:val="ListParagraph"/>
        <w:numPr>
          <w:ilvl w:val="0"/>
          <w:numId w:val="17"/>
        </w:numPr>
        <w:rPr>
          <w:color w:val="000000" w:themeColor="text1"/>
        </w:rPr>
      </w:pPr>
      <w:r w:rsidRPr="003A3614">
        <w:rPr>
          <w:color w:val="000000" w:themeColor="text1"/>
        </w:rPr>
        <w:t>Assemble the hardware and software components, ensuring they work together seamlessly.</w:t>
      </w:r>
    </w:p>
    <w:p w14:paraId="74F8F607" w14:textId="77777777" w:rsidR="00396008" w:rsidRPr="00E35B0B" w:rsidRDefault="00396008" w:rsidP="004736F1">
      <w:pPr>
        <w:rPr>
          <w:rFonts w:ascii="Algerian" w:hAnsi="Algerian"/>
          <w:i/>
          <w:iCs/>
          <w:color w:val="4472C4" w:themeColor="accent1"/>
        </w:rPr>
      </w:pPr>
      <w:r w:rsidRPr="00E35B0B">
        <w:rPr>
          <w:rFonts w:ascii="Algerian" w:hAnsi="Algerian"/>
          <w:i/>
          <w:iCs/>
          <w:color w:val="4472C4" w:themeColor="accent1"/>
        </w:rPr>
        <w:t>Step 7: Testing and Quality Assurance</w:t>
      </w:r>
    </w:p>
    <w:p w14:paraId="5A1DED39" w14:textId="374D5992" w:rsidR="004625DE" w:rsidRDefault="005D3EA7" w:rsidP="004736F1">
      <w:pPr>
        <w:rPr>
          <w:color w:val="000000" w:themeColor="text1"/>
        </w:rPr>
      </w:pPr>
      <w:r>
        <w:rPr>
          <w:noProof/>
          <w:color w:val="000000" w:themeColor="text1"/>
        </w:rPr>
        <w:drawing>
          <wp:anchor distT="0" distB="0" distL="114300" distR="114300" simplePos="0" relativeHeight="251667456" behindDoc="0" locked="0" layoutInCell="1" allowOverlap="1" wp14:anchorId="5C2A15D6" wp14:editId="7DFC5652">
            <wp:simplePos x="0" y="0"/>
            <wp:positionH relativeFrom="column">
              <wp:posOffset>1447800</wp:posOffset>
            </wp:positionH>
            <wp:positionV relativeFrom="paragraph">
              <wp:posOffset>208916</wp:posOffset>
            </wp:positionV>
            <wp:extent cx="1524000" cy="95730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957308"/>
                    </a:xfrm>
                    <a:prstGeom prst="rect">
                      <a:avLst/>
                    </a:prstGeom>
                  </pic:spPr>
                </pic:pic>
              </a:graphicData>
            </a:graphic>
            <wp14:sizeRelH relativeFrom="margin">
              <wp14:pctWidth>0</wp14:pctWidth>
            </wp14:sizeRelH>
            <wp14:sizeRelV relativeFrom="margin">
              <wp14:pctHeight>0</wp14:pctHeight>
            </wp14:sizeRelV>
          </wp:anchor>
        </w:drawing>
      </w:r>
      <w:r w:rsidR="008C52A3">
        <w:rPr>
          <w:color w:val="000000" w:themeColor="text1"/>
        </w:rPr>
        <w:t xml:space="preserve">   </w:t>
      </w:r>
      <w:r w:rsidR="00396008">
        <w:rPr>
          <w:color w:val="000000" w:themeColor="text1"/>
        </w:rPr>
        <w:t>• Image: Testing setup</w:t>
      </w:r>
    </w:p>
    <w:p w14:paraId="4678E331" w14:textId="43F71831" w:rsidR="00396008" w:rsidRDefault="005B5BA6" w:rsidP="004736F1">
      <w:pPr>
        <w:rPr>
          <w:color w:val="000000" w:themeColor="text1"/>
        </w:rPr>
      </w:pPr>
      <w:r>
        <w:rPr>
          <w:color w:val="000000" w:themeColor="text1"/>
        </w:rPr>
        <w:t xml:space="preserve">   </w:t>
      </w:r>
      <w:r w:rsidR="00396008">
        <w:rPr>
          <w:color w:val="000000" w:themeColor="text1"/>
        </w:rPr>
        <w:t>• Conduct thorough testing to ensure the fountain functions reliably and meets safety standards.</w:t>
      </w:r>
    </w:p>
    <w:p w14:paraId="4A94DDB8" w14:textId="50E4EBED" w:rsidR="00321D93" w:rsidRPr="00E35B0B" w:rsidRDefault="00321D93" w:rsidP="004736F1">
      <w:pPr>
        <w:rPr>
          <w:rFonts w:ascii="Algerian" w:hAnsi="Algerian"/>
          <w:i/>
          <w:iCs/>
          <w:color w:val="4472C4" w:themeColor="accent1"/>
        </w:rPr>
      </w:pPr>
      <w:r w:rsidRPr="00E35B0B">
        <w:rPr>
          <w:rFonts w:ascii="Algerian" w:hAnsi="Algerian"/>
          <w:i/>
          <w:iCs/>
          <w:color w:val="4472C4" w:themeColor="accent1"/>
        </w:rPr>
        <w:t>Step 8: User Testing</w:t>
      </w:r>
    </w:p>
    <w:p w14:paraId="4C0AAB7E" w14:textId="47918A28" w:rsidR="00321D93" w:rsidRDefault="005B5BA6" w:rsidP="004736F1">
      <w:pPr>
        <w:rPr>
          <w:color w:val="000000" w:themeColor="text1"/>
        </w:rPr>
      </w:pPr>
      <w:r>
        <w:rPr>
          <w:color w:val="000000" w:themeColor="text1"/>
        </w:rPr>
        <w:t xml:space="preserve">   </w:t>
      </w:r>
      <w:r w:rsidR="00321D93">
        <w:rPr>
          <w:color w:val="000000" w:themeColor="text1"/>
        </w:rPr>
        <w:t>• Invite users to test the smart water fountain, gather feedback, and make improvements.</w:t>
      </w:r>
    </w:p>
    <w:p w14:paraId="7419A162" w14:textId="06EF0414" w:rsidR="00321D93" w:rsidRPr="00E35B0B" w:rsidRDefault="00321D93" w:rsidP="004736F1">
      <w:pPr>
        <w:rPr>
          <w:rFonts w:ascii="Algerian" w:hAnsi="Algerian"/>
          <w:i/>
          <w:iCs/>
          <w:color w:val="4472C4" w:themeColor="accent1"/>
        </w:rPr>
      </w:pPr>
      <w:r w:rsidRPr="00E35B0B">
        <w:rPr>
          <w:rFonts w:ascii="Algerian" w:hAnsi="Algerian"/>
          <w:i/>
          <w:iCs/>
          <w:color w:val="4472C4" w:themeColor="accent1"/>
        </w:rPr>
        <w:t>Step 9: Manufacturing and Production</w:t>
      </w:r>
    </w:p>
    <w:p w14:paraId="4161E154" w14:textId="77777777" w:rsidR="00321D93" w:rsidRPr="00F517D9" w:rsidRDefault="00321D93" w:rsidP="00F517D9">
      <w:pPr>
        <w:pStyle w:val="ListParagraph"/>
        <w:numPr>
          <w:ilvl w:val="0"/>
          <w:numId w:val="17"/>
        </w:numPr>
        <w:rPr>
          <w:color w:val="000000" w:themeColor="text1"/>
        </w:rPr>
      </w:pPr>
      <w:r w:rsidRPr="00F517D9">
        <w:rPr>
          <w:color w:val="000000" w:themeColor="text1"/>
        </w:rPr>
        <w:t>Set up manufacturing processes for mass production if necessary.</w:t>
      </w:r>
    </w:p>
    <w:p w14:paraId="5D1DA3C7" w14:textId="1201372B" w:rsidR="00321D93" w:rsidRPr="00066258" w:rsidRDefault="00321D93" w:rsidP="005B5BA6">
      <w:pPr>
        <w:rPr>
          <w:rFonts w:ascii="Algerian" w:hAnsi="Algerian"/>
          <w:i/>
          <w:iCs/>
          <w:color w:val="4472C4" w:themeColor="accent1"/>
        </w:rPr>
      </w:pPr>
      <w:r w:rsidRPr="00066258">
        <w:rPr>
          <w:rFonts w:ascii="Algerian" w:hAnsi="Algerian"/>
          <w:i/>
          <w:iCs/>
          <w:color w:val="4472C4" w:themeColor="accent1"/>
        </w:rPr>
        <w:t>Step 10: Deployment</w:t>
      </w:r>
    </w:p>
    <w:p w14:paraId="6B90ABAF" w14:textId="42E64A4E" w:rsidR="00321D93" w:rsidRDefault="005B5BA6" w:rsidP="004736F1">
      <w:pPr>
        <w:rPr>
          <w:color w:val="000000" w:themeColor="text1"/>
        </w:rPr>
      </w:pPr>
      <w:r>
        <w:rPr>
          <w:color w:val="000000" w:themeColor="text1"/>
        </w:rPr>
        <w:t xml:space="preserve">   </w:t>
      </w:r>
      <w:r w:rsidR="00321D93">
        <w:rPr>
          <w:color w:val="000000" w:themeColor="text1"/>
        </w:rPr>
        <w:t>• Install smart water fountains in public spaces, offices, or wherever they are intended to be used.</w:t>
      </w:r>
    </w:p>
    <w:p w14:paraId="2EDD3F02" w14:textId="0BC6D94D" w:rsidR="00A90845" w:rsidRPr="001135BA" w:rsidRDefault="00A90845" w:rsidP="00717E92">
      <w:pPr>
        <w:rPr>
          <w:rFonts w:ascii="Algerian" w:hAnsi="Algerian"/>
          <w:i/>
          <w:iCs/>
          <w:color w:val="4472C4" w:themeColor="accent1"/>
        </w:rPr>
      </w:pPr>
      <w:r w:rsidRPr="001135BA">
        <w:rPr>
          <w:rFonts w:ascii="Algerian" w:hAnsi="Algerian"/>
          <w:i/>
          <w:iCs/>
          <w:color w:val="4472C4" w:themeColor="accent1"/>
        </w:rPr>
        <w:t>Step 11: Maintenance and Updates</w:t>
      </w:r>
    </w:p>
    <w:p w14:paraId="037117C3" w14:textId="26C984E5" w:rsidR="00A90845" w:rsidRDefault="00717E92" w:rsidP="004736F1">
      <w:pPr>
        <w:rPr>
          <w:color w:val="000000" w:themeColor="text1"/>
        </w:rPr>
      </w:pPr>
      <w:r>
        <w:rPr>
          <w:color w:val="000000" w:themeColor="text1"/>
        </w:rPr>
        <w:t xml:space="preserve">    </w:t>
      </w:r>
      <w:r w:rsidR="00A90845">
        <w:rPr>
          <w:color w:val="000000" w:themeColor="text1"/>
        </w:rPr>
        <w:t>• Establish a maintenance schedule and plan for software updates to keep the fountains running smoothly.</w:t>
      </w:r>
    </w:p>
    <w:p w14:paraId="6EEBB0E6" w14:textId="3E761C59" w:rsidR="00A90845" w:rsidRPr="00070160" w:rsidRDefault="00A90845" w:rsidP="00A264AC">
      <w:pPr>
        <w:rPr>
          <w:rFonts w:ascii="Algerian" w:hAnsi="Algerian"/>
          <w:i/>
          <w:iCs/>
          <w:color w:val="4472C4" w:themeColor="accent1"/>
        </w:rPr>
      </w:pPr>
      <w:r w:rsidRPr="00070160">
        <w:rPr>
          <w:rFonts w:ascii="Algerian" w:hAnsi="Algerian"/>
          <w:i/>
          <w:iCs/>
          <w:color w:val="4472C4" w:themeColor="accent1"/>
        </w:rPr>
        <w:t>Step 12: Data Analysis and Optimization</w:t>
      </w:r>
    </w:p>
    <w:p w14:paraId="62EE5A0B" w14:textId="77777777" w:rsidR="00A90845" w:rsidRPr="00460F6D" w:rsidRDefault="00A90845" w:rsidP="00460F6D">
      <w:pPr>
        <w:pStyle w:val="ListParagraph"/>
        <w:numPr>
          <w:ilvl w:val="0"/>
          <w:numId w:val="10"/>
        </w:numPr>
        <w:rPr>
          <w:color w:val="000000" w:themeColor="text1"/>
        </w:rPr>
      </w:pPr>
      <w:r w:rsidRPr="00460F6D">
        <w:rPr>
          <w:color w:val="000000" w:themeColor="text1"/>
        </w:rPr>
        <w:t>Continuously collect data from the fountains to analyze usage patterns and optimize their performance.</w:t>
      </w:r>
    </w:p>
    <w:p w14:paraId="0D5D6DEE" w14:textId="6DF06235" w:rsidR="00A90845" w:rsidRPr="00070160" w:rsidRDefault="00A90845" w:rsidP="006405BC">
      <w:pPr>
        <w:rPr>
          <w:rFonts w:ascii="Algerian" w:hAnsi="Algerian"/>
          <w:i/>
          <w:iCs/>
          <w:color w:val="4472C4" w:themeColor="accent1"/>
        </w:rPr>
      </w:pPr>
      <w:r w:rsidRPr="00070160">
        <w:rPr>
          <w:rFonts w:ascii="Algerian" w:hAnsi="Algerian"/>
          <w:i/>
          <w:iCs/>
          <w:color w:val="4472C4" w:themeColor="accent1"/>
        </w:rPr>
        <w:t>Ste</w:t>
      </w:r>
      <w:r w:rsidR="00D40C44" w:rsidRPr="00070160">
        <w:rPr>
          <w:rFonts w:ascii="Algerian" w:hAnsi="Algerian"/>
          <w:i/>
          <w:iCs/>
          <w:color w:val="4472C4" w:themeColor="accent1"/>
        </w:rPr>
        <w:t>p</w:t>
      </w:r>
      <w:r w:rsidRPr="00070160">
        <w:rPr>
          <w:rFonts w:ascii="Algerian" w:hAnsi="Algerian"/>
          <w:i/>
          <w:iCs/>
          <w:color w:val="4472C4" w:themeColor="accent1"/>
        </w:rPr>
        <w:t>13</w:t>
      </w:r>
      <w:r w:rsidR="00D40C44" w:rsidRPr="00070160">
        <w:rPr>
          <w:rFonts w:ascii="Algerian" w:hAnsi="Algerian"/>
          <w:i/>
          <w:iCs/>
          <w:color w:val="4472C4" w:themeColor="accent1"/>
        </w:rPr>
        <w:t>:</w:t>
      </w:r>
      <w:r w:rsidRPr="00070160">
        <w:rPr>
          <w:rFonts w:ascii="Algerian" w:hAnsi="Algerian"/>
          <w:i/>
          <w:iCs/>
          <w:color w:val="4472C4" w:themeColor="accent1"/>
        </w:rPr>
        <w:t>User Education an</w:t>
      </w:r>
      <w:r w:rsidR="00851E13" w:rsidRPr="00070160">
        <w:rPr>
          <w:rFonts w:ascii="Algerian" w:hAnsi="Algerian"/>
          <w:i/>
          <w:iCs/>
          <w:color w:val="4472C4" w:themeColor="accent1"/>
        </w:rPr>
        <w:t xml:space="preserve">d </w:t>
      </w:r>
      <w:r w:rsidRPr="00070160">
        <w:rPr>
          <w:rFonts w:ascii="Algerian" w:hAnsi="Algerian"/>
          <w:i/>
          <w:iCs/>
          <w:color w:val="4472C4" w:themeColor="accent1"/>
        </w:rPr>
        <w:t>Engagemen</w:t>
      </w:r>
      <w:r w:rsidR="00D40C44" w:rsidRPr="00070160">
        <w:rPr>
          <w:rFonts w:ascii="Algerian" w:hAnsi="Algerian"/>
          <w:i/>
          <w:iCs/>
          <w:color w:val="4472C4" w:themeColor="accent1"/>
        </w:rPr>
        <w:t>t</w:t>
      </w:r>
    </w:p>
    <w:p w14:paraId="738F706D" w14:textId="3BB0D3E5" w:rsidR="00A90845" w:rsidRDefault="00A90845" w:rsidP="004736F1">
      <w:pPr>
        <w:rPr>
          <w:color w:val="000000" w:themeColor="text1"/>
        </w:rPr>
      </w:pPr>
      <w:r>
        <w:rPr>
          <w:color w:val="000000" w:themeColor="text1"/>
        </w:rPr>
        <w:t>• Educate users on how to use the smart water fountains efficiently and promote sustainable water practices</w:t>
      </w:r>
      <w:r w:rsidR="00485433">
        <w:rPr>
          <w:color w:val="000000" w:themeColor="text1"/>
        </w:rPr>
        <w:t>.</w:t>
      </w:r>
    </w:p>
    <w:p w14:paraId="213669A9" w14:textId="5A7A32E2" w:rsidR="00352782" w:rsidRPr="00070160" w:rsidRDefault="00352782" w:rsidP="004736F1">
      <w:pPr>
        <w:rPr>
          <w:rFonts w:ascii="Algerian" w:hAnsi="Algerian"/>
          <w:i/>
          <w:iCs/>
          <w:color w:val="4472C4" w:themeColor="accent1"/>
        </w:rPr>
      </w:pPr>
      <w:r w:rsidRPr="00070160">
        <w:rPr>
          <w:rFonts w:ascii="Algerian" w:hAnsi="Algerian"/>
          <w:i/>
          <w:iCs/>
          <w:color w:val="4472C4" w:themeColor="accent1"/>
        </w:rPr>
        <w:t>Step 14: Sustainability Considerations</w:t>
      </w:r>
    </w:p>
    <w:p w14:paraId="3F80395C" w14:textId="77777777" w:rsidR="00352782" w:rsidRPr="00352782" w:rsidRDefault="00352782" w:rsidP="00352782">
      <w:pPr>
        <w:pStyle w:val="ListParagraph"/>
        <w:numPr>
          <w:ilvl w:val="0"/>
          <w:numId w:val="10"/>
        </w:numPr>
        <w:rPr>
          <w:color w:val="000000" w:themeColor="text1"/>
        </w:rPr>
      </w:pPr>
      <w:r w:rsidRPr="00352782">
        <w:rPr>
          <w:color w:val="000000" w:themeColor="text1"/>
        </w:rPr>
        <w:t>Ensure the smart fountains are eco- friendly and consider their environmental impact.</w:t>
      </w:r>
    </w:p>
    <w:p w14:paraId="35254468" w14:textId="77777777" w:rsidR="00352782" w:rsidRDefault="00352782" w:rsidP="004736F1">
      <w:pPr>
        <w:rPr>
          <w:color w:val="000000" w:themeColor="text1"/>
        </w:rPr>
      </w:pPr>
    </w:p>
    <w:p w14:paraId="71BE1648" w14:textId="0616472E" w:rsidR="00352782" w:rsidRDefault="00352782" w:rsidP="004736F1">
      <w:pPr>
        <w:rPr>
          <w:color w:val="000000" w:themeColor="text1"/>
        </w:rPr>
      </w:pPr>
      <w:r>
        <w:rPr>
          <w:color w:val="000000" w:themeColor="text1"/>
        </w:rPr>
        <w:t>Throughout each step, it’s important to collaborate with experts in engineering, design, and user experience to create effective and user-friendly smart water fountains.</w:t>
      </w:r>
    </w:p>
    <w:p w14:paraId="59B371C1" w14:textId="77777777" w:rsidR="004736F1" w:rsidRPr="004736F1" w:rsidRDefault="004736F1" w:rsidP="004736F1">
      <w:pPr>
        <w:rPr>
          <w:color w:val="000000" w:themeColor="text1"/>
        </w:rPr>
      </w:pPr>
    </w:p>
    <w:p w14:paraId="5ECD53EA" w14:textId="77777777" w:rsidR="00CF1BE7" w:rsidRDefault="00CF1BE7">
      <w:pPr>
        <w:rPr>
          <w:color w:val="000000" w:themeColor="text1"/>
        </w:rPr>
      </w:pPr>
    </w:p>
    <w:p w14:paraId="60467EDA" w14:textId="5C4C18A2" w:rsidR="00CF1BE7" w:rsidRPr="004736F1" w:rsidRDefault="00CF1BE7" w:rsidP="004736F1">
      <w:pPr>
        <w:ind w:left="360"/>
        <w:rPr>
          <w:color w:val="000000" w:themeColor="text1"/>
        </w:rPr>
      </w:pPr>
    </w:p>
    <w:p w14:paraId="19C177A9" w14:textId="74C7F695" w:rsidR="00DF055C" w:rsidRPr="004579B4" w:rsidRDefault="00DF055C" w:rsidP="004579B4"/>
    <w:sectPr w:rsidR="00DF055C" w:rsidRPr="004579B4" w:rsidSect="003801E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A27A" w14:textId="77777777" w:rsidR="004A1AD5" w:rsidRDefault="004A1AD5" w:rsidP="00A56A28">
      <w:pPr>
        <w:spacing w:after="0" w:line="240" w:lineRule="auto"/>
      </w:pPr>
      <w:r>
        <w:separator/>
      </w:r>
    </w:p>
  </w:endnote>
  <w:endnote w:type="continuationSeparator" w:id="0">
    <w:p w14:paraId="77862854" w14:textId="77777777" w:rsidR="004A1AD5" w:rsidRDefault="004A1AD5" w:rsidP="00A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SemiBold">
    <w:panose1 w:val="020B0004020202020204"/>
    <w:charset w:val="00"/>
    <w:family w:val="swiss"/>
    <w:pitch w:val="variable"/>
    <w:sig w:usb0="20000287" w:usb1="00000003" w:usb2="00000000" w:usb3="00000000" w:csb0="0000019F" w:csb1="00000000"/>
  </w:font>
  <w:font w:name="Aldhabi">
    <w:panose1 w:val="01000000000000000000"/>
    <w:charset w:val="B2"/>
    <w:family w:val="auto"/>
    <w:pitch w:val="variable"/>
    <w:sig w:usb0="80002007" w:usb1="80000000" w:usb2="00000008" w:usb3="00000000" w:csb0="00000041" w:csb1="00000000"/>
  </w:font>
  <w:font w:name="Bahnschrift SemiBold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CEA0" w14:textId="77777777" w:rsidR="004A1AD5" w:rsidRDefault="004A1AD5" w:rsidP="00A56A28">
      <w:pPr>
        <w:spacing w:after="0" w:line="240" w:lineRule="auto"/>
      </w:pPr>
      <w:r>
        <w:separator/>
      </w:r>
    </w:p>
  </w:footnote>
  <w:footnote w:type="continuationSeparator" w:id="0">
    <w:p w14:paraId="30837984" w14:textId="77777777" w:rsidR="004A1AD5" w:rsidRDefault="004A1AD5" w:rsidP="00A5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E24"/>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31BF6"/>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1923"/>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5E08"/>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E47B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6392E"/>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D4D"/>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26073"/>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407D4E5D"/>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15E3F"/>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282ECC"/>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D4D2C"/>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30853"/>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B52D3"/>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01389A"/>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F5C39"/>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20FA8"/>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E3F22"/>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6358B"/>
    <w:multiLevelType w:val="hybridMultilevel"/>
    <w:tmpl w:val="057A5C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700624">
    <w:abstractNumId w:val="18"/>
  </w:num>
  <w:num w:numId="2" w16cid:durableId="575554025">
    <w:abstractNumId w:val="9"/>
  </w:num>
  <w:num w:numId="3" w16cid:durableId="1422068917">
    <w:abstractNumId w:val="7"/>
  </w:num>
  <w:num w:numId="4" w16cid:durableId="917515071">
    <w:abstractNumId w:val="14"/>
  </w:num>
  <w:num w:numId="5" w16cid:durableId="1550338424">
    <w:abstractNumId w:val="13"/>
  </w:num>
  <w:num w:numId="6" w16cid:durableId="347490978">
    <w:abstractNumId w:val="17"/>
  </w:num>
  <w:num w:numId="7" w16cid:durableId="1300648143">
    <w:abstractNumId w:val="15"/>
  </w:num>
  <w:num w:numId="8" w16cid:durableId="1245997297">
    <w:abstractNumId w:val="8"/>
  </w:num>
  <w:num w:numId="9" w16cid:durableId="1461264379">
    <w:abstractNumId w:val="1"/>
  </w:num>
  <w:num w:numId="10" w16cid:durableId="773671747">
    <w:abstractNumId w:val="4"/>
  </w:num>
  <w:num w:numId="11" w16cid:durableId="1950120739">
    <w:abstractNumId w:val="6"/>
  </w:num>
  <w:num w:numId="12" w16cid:durableId="1738287082">
    <w:abstractNumId w:val="0"/>
  </w:num>
  <w:num w:numId="13" w16cid:durableId="1668708131">
    <w:abstractNumId w:val="12"/>
  </w:num>
  <w:num w:numId="14" w16cid:durableId="1483044116">
    <w:abstractNumId w:val="10"/>
  </w:num>
  <w:num w:numId="15" w16cid:durableId="1571768014">
    <w:abstractNumId w:val="2"/>
  </w:num>
  <w:num w:numId="16" w16cid:durableId="1513181932">
    <w:abstractNumId w:val="16"/>
  </w:num>
  <w:num w:numId="17" w16cid:durableId="1478064361">
    <w:abstractNumId w:val="11"/>
  </w:num>
  <w:num w:numId="18" w16cid:durableId="158809135">
    <w:abstractNumId w:val="5"/>
  </w:num>
  <w:num w:numId="19" w16cid:durableId="1049694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71"/>
    <w:rsid w:val="00005EB5"/>
    <w:rsid w:val="00016646"/>
    <w:rsid w:val="00020C9F"/>
    <w:rsid w:val="00024E42"/>
    <w:rsid w:val="00036B68"/>
    <w:rsid w:val="00041CE3"/>
    <w:rsid w:val="00052640"/>
    <w:rsid w:val="0005582E"/>
    <w:rsid w:val="00066258"/>
    <w:rsid w:val="00070160"/>
    <w:rsid w:val="000822F6"/>
    <w:rsid w:val="000A7C2D"/>
    <w:rsid w:val="000D0020"/>
    <w:rsid w:val="000E32FD"/>
    <w:rsid w:val="000E5384"/>
    <w:rsid w:val="00105D5B"/>
    <w:rsid w:val="00112B1C"/>
    <w:rsid w:val="001135BA"/>
    <w:rsid w:val="0012426A"/>
    <w:rsid w:val="00170CC4"/>
    <w:rsid w:val="001777FB"/>
    <w:rsid w:val="00184B89"/>
    <w:rsid w:val="00196C2A"/>
    <w:rsid w:val="001E0CDD"/>
    <w:rsid w:val="001E0D5F"/>
    <w:rsid w:val="001F0386"/>
    <w:rsid w:val="002029B5"/>
    <w:rsid w:val="0022067C"/>
    <w:rsid w:val="00242E09"/>
    <w:rsid w:val="00275F9B"/>
    <w:rsid w:val="00280E35"/>
    <w:rsid w:val="00294307"/>
    <w:rsid w:val="002C06A3"/>
    <w:rsid w:val="002C55FD"/>
    <w:rsid w:val="002C62B6"/>
    <w:rsid w:val="002D2380"/>
    <w:rsid w:val="00316071"/>
    <w:rsid w:val="00321D93"/>
    <w:rsid w:val="0035074B"/>
    <w:rsid w:val="00352782"/>
    <w:rsid w:val="00353EFD"/>
    <w:rsid w:val="00361FE2"/>
    <w:rsid w:val="003645C2"/>
    <w:rsid w:val="003801E1"/>
    <w:rsid w:val="00390759"/>
    <w:rsid w:val="00396008"/>
    <w:rsid w:val="003A2DCB"/>
    <w:rsid w:val="003A3614"/>
    <w:rsid w:val="003A4F22"/>
    <w:rsid w:val="003C6271"/>
    <w:rsid w:val="003E1A47"/>
    <w:rsid w:val="0040192A"/>
    <w:rsid w:val="00454CE4"/>
    <w:rsid w:val="004579B4"/>
    <w:rsid w:val="00460F6D"/>
    <w:rsid w:val="004625DE"/>
    <w:rsid w:val="004736F1"/>
    <w:rsid w:val="00485433"/>
    <w:rsid w:val="004A1AD5"/>
    <w:rsid w:val="004D38D5"/>
    <w:rsid w:val="004F1943"/>
    <w:rsid w:val="00534278"/>
    <w:rsid w:val="005401AD"/>
    <w:rsid w:val="00547880"/>
    <w:rsid w:val="005528AE"/>
    <w:rsid w:val="00563C39"/>
    <w:rsid w:val="005730B5"/>
    <w:rsid w:val="005756D7"/>
    <w:rsid w:val="005B5BA6"/>
    <w:rsid w:val="005C693E"/>
    <w:rsid w:val="005D3EA7"/>
    <w:rsid w:val="00617786"/>
    <w:rsid w:val="006405BC"/>
    <w:rsid w:val="00670814"/>
    <w:rsid w:val="0067451A"/>
    <w:rsid w:val="006B0D70"/>
    <w:rsid w:val="006B18C1"/>
    <w:rsid w:val="006D4CAF"/>
    <w:rsid w:val="006D51EB"/>
    <w:rsid w:val="006F0624"/>
    <w:rsid w:val="006F2552"/>
    <w:rsid w:val="00713DAB"/>
    <w:rsid w:val="00717E92"/>
    <w:rsid w:val="00745FB8"/>
    <w:rsid w:val="007547AF"/>
    <w:rsid w:val="00766E36"/>
    <w:rsid w:val="007C05FA"/>
    <w:rsid w:val="007D5388"/>
    <w:rsid w:val="008027EE"/>
    <w:rsid w:val="0081172B"/>
    <w:rsid w:val="008403BC"/>
    <w:rsid w:val="00842925"/>
    <w:rsid w:val="0084580A"/>
    <w:rsid w:val="00851E13"/>
    <w:rsid w:val="00853087"/>
    <w:rsid w:val="0086456C"/>
    <w:rsid w:val="0086624F"/>
    <w:rsid w:val="00890378"/>
    <w:rsid w:val="00890E5C"/>
    <w:rsid w:val="008A3060"/>
    <w:rsid w:val="008C52A3"/>
    <w:rsid w:val="008D5B10"/>
    <w:rsid w:val="008F62A3"/>
    <w:rsid w:val="00901740"/>
    <w:rsid w:val="00932D85"/>
    <w:rsid w:val="0096342D"/>
    <w:rsid w:val="00972972"/>
    <w:rsid w:val="00986B29"/>
    <w:rsid w:val="009A281E"/>
    <w:rsid w:val="009C797E"/>
    <w:rsid w:val="009D1765"/>
    <w:rsid w:val="009D6136"/>
    <w:rsid w:val="009E3425"/>
    <w:rsid w:val="009E794A"/>
    <w:rsid w:val="009F0DD7"/>
    <w:rsid w:val="00A0740B"/>
    <w:rsid w:val="00A264AC"/>
    <w:rsid w:val="00A335E0"/>
    <w:rsid w:val="00A367F4"/>
    <w:rsid w:val="00A5211B"/>
    <w:rsid w:val="00A56A28"/>
    <w:rsid w:val="00A575BD"/>
    <w:rsid w:val="00A83923"/>
    <w:rsid w:val="00A90845"/>
    <w:rsid w:val="00A916CE"/>
    <w:rsid w:val="00AD45CC"/>
    <w:rsid w:val="00AE5848"/>
    <w:rsid w:val="00AF2FA1"/>
    <w:rsid w:val="00AF3649"/>
    <w:rsid w:val="00B13222"/>
    <w:rsid w:val="00B24983"/>
    <w:rsid w:val="00B662F0"/>
    <w:rsid w:val="00B700BE"/>
    <w:rsid w:val="00BA4517"/>
    <w:rsid w:val="00BB153C"/>
    <w:rsid w:val="00BB4E0F"/>
    <w:rsid w:val="00BB4E1B"/>
    <w:rsid w:val="00BD48E4"/>
    <w:rsid w:val="00BE3C0A"/>
    <w:rsid w:val="00C11385"/>
    <w:rsid w:val="00C16B3C"/>
    <w:rsid w:val="00C73266"/>
    <w:rsid w:val="00C80985"/>
    <w:rsid w:val="00CB590C"/>
    <w:rsid w:val="00CC0563"/>
    <w:rsid w:val="00CC78C5"/>
    <w:rsid w:val="00CD49AE"/>
    <w:rsid w:val="00CE2168"/>
    <w:rsid w:val="00CF1BE7"/>
    <w:rsid w:val="00D167B6"/>
    <w:rsid w:val="00D40C44"/>
    <w:rsid w:val="00D57ECC"/>
    <w:rsid w:val="00D6291F"/>
    <w:rsid w:val="00D72127"/>
    <w:rsid w:val="00D80940"/>
    <w:rsid w:val="00D95B4C"/>
    <w:rsid w:val="00DB02A7"/>
    <w:rsid w:val="00DF055C"/>
    <w:rsid w:val="00E075D0"/>
    <w:rsid w:val="00E10709"/>
    <w:rsid w:val="00E22E34"/>
    <w:rsid w:val="00E271AE"/>
    <w:rsid w:val="00E35B0B"/>
    <w:rsid w:val="00E55827"/>
    <w:rsid w:val="00E56FBD"/>
    <w:rsid w:val="00ED2E2A"/>
    <w:rsid w:val="00F027F4"/>
    <w:rsid w:val="00F206BB"/>
    <w:rsid w:val="00F2579D"/>
    <w:rsid w:val="00F32882"/>
    <w:rsid w:val="00F37B7A"/>
    <w:rsid w:val="00F517D9"/>
    <w:rsid w:val="00F60937"/>
    <w:rsid w:val="00F75E49"/>
    <w:rsid w:val="00F75EB3"/>
    <w:rsid w:val="00FE3EA0"/>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715FF"/>
  <w15:chartTrackingRefBased/>
  <w15:docId w15:val="{6C866E5F-B12A-A448-982E-7AD2460C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FB"/>
    <w:pPr>
      <w:ind w:left="720"/>
      <w:contextualSpacing/>
    </w:pPr>
  </w:style>
  <w:style w:type="paragraph" w:styleId="Header">
    <w:name w:val="header"/>
    <w:basedOn w:val="Normal"/>
    <w:link w:val="HeaderChar"/>
    <w:uiPriority w:val="99"/>
    <w:unhideWhenUsed/>
    <w:rsid w:val="00A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28"/>
  </w:style>
  <w:style w:type="paragraph" w:styleId="Footer">
    <w:name w:val="footer"/>
    <w:basedOn w:val="Normal"/>
    <w:link w:val="FooterChar"/>
    <w:uiPriority w:val="99"/>
    <w:unhideWhenUsed/>
    <w:rsid w:val="00A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28"/>
  </w:style>
  <w:style w:type="character" w:customStyle="1" w:styleId="Heading1Char">
    <w:name w:val="Heading 1 Char"/>
    <w:basedOn w:val="DefaultParagraphFont"/>
    <w:link w:val="Heading1"/>
    <w:uiPriority w:val="9"/>
    <w:rsid w:val="00A07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7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6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67F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8C1"/>
    <w:rPr>
      <w:b/>
      <w:bCs/>
    </w:rPr>
  </w:style>
  <w:style w:type="character" w:styleId="Emphasis">
    <w:name w:val="Emphasis"/>
    <w:basedOn w:val="DefaultParagraphFont"/>
    <w:uiPriority w:val="20"/>
    <w:qFormat/>
    <w:rsid w:val="003A4F22"/>
    <w:rPr>
      <w:i/>
      <w:iCs/>
    </w:rPr>
  </w:style>
  <w:style w:type="character" w:styleId="IntenseReference">
    <w:name w:val="Intense Reference"/>
    <w:basedOn w:val="DefaultParagraphFont"/>
    <w:uiPriority w:val="32"/>
    <w:qFormat/>
    <w:rsid w:val="003A4F22"/>
    <w:rPr>
      <w:b/>
      <w:bCs/>
      <w:smallCaps/>
      <w:color w:val="4472C4" w:themeColor="accent1"/>
      <w:spacing w:val="5"/>
    </w:rPr>
  </w:style>
  <w:style w:type="character" w:styleId="BookTitle">
    <w:name w:val="Book Title"/>
    <w:basedOn w:val="DefaultParagraphFont"/>
    <w:uiPriority w:val="33"/>
    <w:qFormat/>
    <w:rsid w:val="005730B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421UCS090 Thara.R</cp:lastModifiedBy>
  <cp:revision>3</cp:revision>
  <dcterms:created xsi:type="dcterms:W3CDTF">2023-10-10T08:49:00Z</dcterms:created>
  <dcterms:modified xsi:type="dcterms:W3CDTF">2023-10-10T09:31:00Z</dcterms:modified>
</cp:coreProperties>
</file>