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D7377"/>
          <w:sz w:val="56"/>
          <w:szCs w:val="56"/>
        </w:rPr>
        <w:t xml:space="preserve">SubscriptionSavvy</w:t>
      </w:r>
    </w:p>
    <w:p>
      <w:pPr>
        <w:spacing w:after="80" w:before="0"/>
      </w:pPr>
      <w:r>
        <w:rPr>
          <w:rFonts w:ascii="Arial" w:cs="Arial" w:eastAsia="Arial" w:hAnsi="Arial"/>
          <w:color w:val="1A1A1A"/>
          <w:sz w:val="36"/>
          <w:szCs w:val="36"/>
        </w:rPr>
        <w:t xml:space="preserve">Product Requirements Document</w:t>
      </w:r>
    </w:p>
    <w:p>
      <w:pPr>
        <w:pBdr>
          <w:bottom w:val="single" w:color="0D7377" w:sz="6" w:space="8"/>
        </w:pBdr>
        <w:spacing w:after="400" w:before="0"/>
      </w:pPr>
      <w:r>
        <w:rPr>
          <w:rFonts w:ascii="Arial" w:cs="Arial" w:eastAsia="Arial" w:hAnsi="Arial"/>
          <w:i/>
          <w:iCs/>
          <w:color w:val="6B6B6B"/>
          <w:sz w:val="20"/>
          <w:szCs w:val="20"/>
        </w:rPr>
        <w:t xml:space="preserve">Version 2.0  |  May 2026  |  Status: Active Development</w:t>
      </w:r>
    </w:p>
    <w:p>
      <w:pPr>
        <w:pStyle w:val="Heading1"/>
        <w:pBdr>
          <w:bottom w:val="single" w:color="0D7377" w:sz="4" w:space="6"/>
        </w:pBdr>
        <w:spacing w:after="200" w:before="400"/>
      </w:pPr>
      <w:r>
        <w:rPr>
          <w:rFonts w:ascii="Arial" w:cs="Arial" w:eastAsia="Arial" w:hAnsi="Arial"/>
          <w:b/>
          <w:bCs/>
          <w:color w:val="0D7377"/>
          <w:sz w:val="32"/>
          <w:szCs w:val="32"/>
        </w:rPr>
        <w:t xml:space="preserve">1. Product Overview</w:t>
      </w:r>
    </w:p>
    <w:p>
      <w:pPr>
        <w:pStyle w:val="Heading2"/>
        <w:spacing w:after="160" w:before="300"/>
      </w:pPr>
      <w:r>
        <w:rPr>
          <w:rFonts w:ascii="Arial" w:cs="Arial" w:eastAsia="Arial" w:hAnsi="Arial"/>
          <w:b/>
          <w:bCs/>
          <w:color w:val="1A1A1A"/>
          <w:sz w:val="26"/>
          <w:szCs w:val="26"/>
        </w:rPr>
        <w:t xml:space="preserve">1.1 Product Summary</w:t>
      </w:r>
    </w:p>
    <w:p>
      <w:pPr>
        <w:spacing w:after="80" w:before="80"/>
      </w:pPr>
      <w:r>
        <w:rPr>
          <w:rFonts w:ascii="Arial" w:cs="Arial" w:eastAsia="Arial" w:hAnsi="Arial"/>
          <w:i w:val="false"/>
          <w:iCs w:val="false"/>
          <w:color w:val="1A1A1A"/>
          <w:sz w:val="22"/>
          <w:szCs w:val="22"/>
        </w:rPr>
        <w:t xml:space="preserve">SubscriptionSavvy is a full-stack personal finance web application that helps users track all their recurring subscriptions in one place. It provides payment reminders, spending analytics, trial tracking, and budget awareness — turning subscription chaos into total clarity.</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1.2 Problem Statement</w:t>
      </w:r>
    </w:p>
    <w:p>
      <w:pPr>
        <w:spacing w:after="80" w:before="80"/>
      </w:pPr>
      <w:r>
        <w:rPr>
          <w:rFonts w:ascii="Arial" w:cs="Arial" w:eastAsia="Arial" w:hAnsi="Arial"/>
          <w:i w:val="false"/>
          <w:iCs w:val="false"/>
          <w:color w:val="1A1A1A"/>
          <w:sz w:val="22"/>
          <w:szCs w:val="22"/>
        </w:rPr>
        <w:t xml:space="preserve">The average person subscribes to 8–12 services monthly and loses track of renewal dates, accumulates forgotten trials that convert to paid, and has no clear picture of total subscription spend. SubscriptionSavvy solves this by giving users a single dashboard to see everything, get reminded before payments hit, and understand where their money goes.</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1.3 Target Users</w:t>
      </w:r>
    </w:p>
    <w:p>
      <w:pPr>
        <w:pStyle w:val="ListParagraph"/>
        <w:numPr>
          <w:ilvl w:val="0"/>
          <w:numId w:val="2"/>
        </w:numPr>
        <w:spacing w:after="60" w:before="60"/>
      </w:pPr>
      <w:r>
        <w:rPr>
          <w:rFonts w:ascii="Arial" w:cs="Arial" w:eastAsia="Arial" w:hAnsi="Arial"/>
          <w:color w:val="1A1A1A"/>
          <w:sz w:val="22"/>
          <w:szCs w:val="22"/>
        </w:rPr>
        <w:t xml:space="preserve">Individuals paying for multiple SaaS tools, streaming, or cloud services</w:t>
      </w:r>
    </w:p>
    <w:p>
      <w:pPr>
        <w:pStyle w:val="ListParagraph"/>
        <w:numPr>
          <w:ilvl w:val="0"/>
          <w:numId w:val="2"/>
        </w:numPr>
        <w:spacing w:after="60" w:before="60"/>
      </w:pPr>
      <w:r>
        <w:rPr>
          <w:rFonts w:ascii="Arial" w:cs="Arial" w:eastAsia="Arial" w:hAnsi="Arial"/>
          <w:color w:val="1A1A1A"/>
          <w:sz w:val="22"/>
          <w:szCs w:val="22"/>
        </w:rPr>
        <w:t xml:space="preserve">Students managing education and entertainment subscriptions on a budget</w:t>
      </w:r>
    </w:p>
    <w:p>
      <w:pPr>
        <w:pStyle w:val="ListParagraph"/>
        <w:numPr>
          <w:ilvl w:val="0"/>
          <w:numId w:val="2"/>
        </w:numPr>
        <w:spacing w:after="60" w:before="60"/>
      </w:pPr>
      <w:r>
        <w:rPr>
          <w:rFonts w:ascii="Arial" w:cs="Arial" w:eastAsia="Arial" w:hAnsi="Arial"/>
          <w:color w:val="1A1A1A"/>
          <w:sz w:val="22"/>
          <w:szCs w:val="22"/>
        </w:rPr>
        <w:t xml:space="preserve">Freelancers and developers tracking professional tool subscriptions</w:t>
      </w:r>
    </w:p>
    <w:p>
      <w:pPr>
        <w:pStyle w:val="ListParagraph"/>
        <w:numPr>
          <w:ilvl w:val="0"/>
          <w:numId w:val="2"/>
        </w:numPr>
        <w:spacing w:after="60" w:before="60"/>
      </w:pPr>
      <w:r>
        <w:rPr>
          <w:rFonts w:ascii="Arial" w:cs="Arial" w:eastAsia="Arial" w:hAnsi="Arial"/>
          <w:color w:val="1A1A1A"/>
          <w:sz w:val="22"/>
          <w:szCs w:val="22"/>
        </w:rPr>
        <w:t xml:space="preserve">Anyone who has ever been surprised by an unexpected renewal charge</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1.4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12"/>
              <w:bottom w:val="single" w:color="DDDDDD" w:sz="1"/>
              <w:right w:val="single" w:color="DDDDDD" w:sz="1"/>
            </w:tcBorders>
            <w:shd w:fill="E8F4F4" w:val="clear"/>
            <w:tcMar>
              <w:top w:type="dxa" w:w="120"/>
              <w:left w:type="dxa" w:w="200"/>
              <w:bottom w:type="dxa" w:w="120"/>
              <w:right w:type="dxa" w:w="120"/>
            </w:tcMar>
          </w:tcPr>
          <w:p>
            <w:r>
              <w:rPr>
                <w:rFonts w:ascii="Arial" w:cs="Arial" w:eastAsia="Arial" w:hAnsi="Arial"/>
                <w:i/>
                <w:iCs/>
                <w:color w:val="1A1A1A"/>
                <w:sz w:val="20"/>
                <w:szCs w:val="20"/>
              </w:rPr>
              <w:t xml:space="preserve">"Never be surprised by a subscription charge again."</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3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Next.js 14 (App Router)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File-based routing, server components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Styling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Tailwind CSS + shadcn/ui</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Component library on top of Tailwind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Recharts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Spending analytics visualizations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HTTP Client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Axios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JWT interceptor for auth headers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Next.js API Routes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Serverless functions — no separate server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Prisma</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Type-safe database access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 on Neon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Serverless PostgreSQL, free tier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JWT via jose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httpOnly cookie storage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Resend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Transactional email, 3k free/month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Deployment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Vercel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Single deploy for frontend + API</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3. Design System</w:t>
      </w:r>
    </w:p>
    <w:p>
      <w:pPr>
        <w:pStyle w:val="Heading2"/>
        <w:spacing w:after="160" w:before="300"/>
      </w:pPr>
      <w:r>
        <w:rPr>
          <w:rFonts w:ascii="Arial" w:cs="Arial" w:eastAsia="Arial" w:hAnsi="Arial"/>
          <w:b/>
          <w:bCs/>
          <w:color w:val="1A1A1A"/>
          <w:sz w:val="26"/>
          <w:szCs w:val="26"/>
        </w:rP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Hex Value</w:t>
            </w:r>
          </w:p>
        </w:tc>
        <w:tc>
          <w:tcPr>
            <w:tcW w:type="dxa" w:w="45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Background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#FAF7F2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 background — warm cream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#FFFFFF</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Card surfaces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#0D7377</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Primary CTA, links, highlights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Text Primary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#1A1A1A</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Headings and body 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 Muted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#6B6B6B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Labels and secondary info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Overdue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#C0544A</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Overdue payment 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Due Today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#D97706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Due today status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Due Tomorrow</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#B45309</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Due tomorrow 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This Week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#0D7377</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Within 7 days status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Upcoming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#4A7C59</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Future payments status</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3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Font</w:t>
            </w:r>
          </w:p>
        </w:tc>
        <w:tc>
          <w:tcPr>
            <w:tcW w:type="dxa" w:w="39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Headings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Space Grotesk Bold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Strong, modern, distinctive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Body text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Inter Regular</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Clean, highly readable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Numbers / Amounts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DM Mono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Monospace for financial figures</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3.3 Design Principles</w:t>
      </w:r>
    </w:p>
    <w:p>
      <w:pPr>
        <w:pStyle w:val="ListParagraph"/>
        <w:numPr>
          <w:ilvl w:val="0"/>
          <w:numId w:val="2"/>
        </w:numPr>
        <w:spacing w:after="60" w:before="60"/>
      </w:pPr>
      <w:r>
        <w:rPr>
          <w:rFonts w:ascii="Arial" w:cs="Arial" w:eastAsia="Arial" w:hAnsi="Arial"/>
          <w:color w:val="1A1A1A"/>
          <w:sz w:val="22"/>
          <w:szCs w:val="22"/>
        </w:rPr>
        <w:t xml:space="preserve">Light mode as default — warm cream base feels premium and calm</w:t>
      </w:r>
    </w:p>
    <w:p>
      <w:pPr>
        <w:pStyle w:val="ListParagraph"/>
        <w:numPr>
          <w:ilvl w:val="0"/>
          <w:numId w:val="2"/>
        </w:numPr>
        <w:spacing w:after="60" w:before="60"/>
      </w:pPr>
      <w:r>
        <w:rPr>
          <w:rFonts w:ascii="Arial" w:cs="Arial" w:eastAsia="Arial" w:hAnsi="Arial"/>
          <w:color w:val="1A1A1A"/>
          <w:sz w:val="22"/>
          <w:szCs w:val="22"/>
        </w:rPr>
        <w:t xml:space="preserve">Minimal decoration — every element earns its place</w:t>
      </w:r>
    </w:p>
    <w:p>
      <w:pPr>
        <w:pStyle w:val="ListParagraph"/>
        <w:numPr>
          <w:ilvl w:val="0"/>
          <w:numId w:val="2"/>
        </w:numPr>
        <w:spacing w:after="60" w:before="60"/>
      </w:pPr>
      <w:r>
        <w:rPr>
          <w:rFonts w:ascii="Arial" w:cs="Arial" w:eastAsia="Arial" w:hAnsi="Arial"/>
          <w:color w:val="1A1A1A"/>
          <w:sz w:val="22"/>
          <w:szCs w:val="22"/>
        </w:rPr>
        <w:t xml:space="preserve">Status badges as muted colored pills — informative not alarming</w:t>
      </w:r>
    </w:p>
    <w:p>
      <w:pPr>
        <w:pStyle w:val="ListParagraph"/>
        <w:numPr>
          <w:ilvl w:val="0"/>
          <w:numId w:val="2"/>
        </w:numPr>
        <w:spacing w:after="60" w:before="60"/>
      </w:pPr>
      <w:r>
        <w:rPr>
          <w:rFonts w:ascii="Arial" w:cs="Arial" w:eastAsia="Arial" w:hAnsi="Arial"/>
          <w:color w:val="1A1A1A"/>
          <w:sz w:val="22"/>
          <w:szCs w:val="22"/>
        </w:rPr>
        <w:t xml:space="preserve">Monospace font for all currency amounts — looks precise and trustworthy</w:t>
      </w:r>
    </w:p>
    <w:p>
      <w:pPr>
        <w:pStyle w:val="ListParagraph"/>
        <w:numPr>
          <w:ilvl w:val="0"/>
          <w:numId w:val="2"/>
        </w:numPr>
        <w:spacing w:after="60" w:before="60"/>
      </w:pPr>
      <w:r>
        <w:rPr>
          <w:rFonts w:ascii="Arial" w:cs="Arial" w:eastAsia="Arial" w:hAnsi="Arial"/>
          <w:color w:val="1A1A1A"/>
          <w:sz w:val="22"/>
          <w:szCs w:val="22"/>
        </w:rPr>
        <w:t xml:space="preserve">Currency symbol ₹ configurable per user</w:t>
      </w:r>
    </w:p>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4. Data Models</w:t>
      </w:r>
    </w:p>
    <w:p>
      <w:pPr>
        <w:pStyle w:val="Heading2"/>
        <w:spacing w:after="160" w:before="300"/>
      </w:pPr>
      <w:r>
        <w:rPr>
          <w:rFonts w:ascii="Arial" w:cs="Arial" w:eastAsia="Arial" w:hAnsi="Arial"/>
          <w:b/>
          <w:bCs/>
          <w:color w:val="1A1A1A"/>
          <w:sz w:val="26"/>
          <w:szCs w:val="26"/>
        </w:rPr>
        <w:t xml:space="preserve">4.1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1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(UUID)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Primary key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email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Unique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password_hash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Bcrypt hashed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base_currency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Default: INR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monthly_budget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Decimal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spending cap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Auto-generated</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4.2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(UUID)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Primary key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user_id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Foreign key to 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Service name e.g. Netflix</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Decimal (10,2)</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Amount charged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USD, INR, EUR etc.</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Entertainment, Productivity, Health, Education, Finance, Shopping, Other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billing_cycle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 or yearly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next_payment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Upcoming due date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trial, paused, cancelled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trial_ends_on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Optional — for free trials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user 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Auto-generated</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4.3 PaymentHistory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(UUID)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Primary key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subscription_id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Foreign key to Subscription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user_id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Foreign key to User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amount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Decimal</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Amount at time of payment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Currency at time of payment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paid_at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When mark-as-paid was triggered</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5. Feature Specifications</w:t>
      </w:r>
    </w:p>
    <w:p>
      <w:pPr>
        <w:pStyle w:val="Heading2"/>
        <w:spacing w:after="160" w:before="300"/>
      </w:pPr>
      <w:r>
        <w:rPr>
          <w:rFonts w:ascii="Arial" w:cs="Arial" w:eastAsia="Arial" w:hAnsi="Arial"/>
          <w:b/>
          <w:bCs/>
          <w:color w:val="1A1A1A"/>
          <w:sz w:val="26"/>
          <w:szCs w:val="26"/>
        </w:rPr>
        <w:t xml:space="preserve">5.1 Authentication</w:t>
      </w:r>
    </w:p>
    <w:p>
      <w:pPr>
        <w:spacing w:after="120" w:before="240"/>
      </w:pPr>
      <w:r>
        <w:rPr>
          <w:rFonts w:ascii="Arial" w:cs="Arial" w:eastAsia="Arial" w:hAnsi="Arial"/>
          <w:b/>
          <w:bCs/>
          <w:color w:val="0D7377"/>
          <w:sz w:val="22"/>
          <w:szCs w:val="22"/>
        </w:rPr>
        <w:t xml:space="preserve">User Registration</w:t>
      </w:r>
    </w:p>
    <w:p>
      <w:pPr>
        <w:pStyle w:val="ListParagraph"/>
        <w:numPr>
          <w:ilvl w:val="0"/>
          <w:numId w:val="2"/>
        </w:numPr>
        <w:spacing w:after="60" w:before="60"/>
      </w:pPr>
      <w:r>
        <w:rPr>
          <w:rFonts w:ascii="Arial" w:cs="Arial" w:eastAsia="Arial" w:hAnsi="Arial"/>
          <w:color w:val="1A1A1A"/>
          <w:sz w:val="22"/>
          <w:szCs w:val="22"/>
        </w:rPr>
        <w:t xml:space="preserve">Fields: email, password, confirm password</w:t>
      </w:r>
    </w:p>
    <w:p>
      <w:pPr>
        <w:pStyle w:val="ListParagraph"/>
        <w:numPr>
          <w:ilvl w:val="0"/>
          <w:numId w:val="2"/>
        </w:numPr>
        <w:spacing w:after="60" w:before="60"/>
      </w:pPr>
      <w:r>
        <w:rPr>
          <w:rFonts w:ascii="Arial" w:cs="Arial" w:eastAsia="Arial" w:hAnsi="Arial"/>
          <w:color w:val="1A1A1A"/>
          <w:sz w:val="22"/>
          <w:szCs w:val="22"/>
        </w:rPr>
        <w:t xml:space="preserve">Validation: email format, password minimum 8 characters, passwords match</w:t>
      </w:r>
    </w:p>
    <w:p>
      <w:pPr>
        <w:pStyle w:val="ListParagraph"/>
        <w:numPr>
          <w:ilvl w:val="0"/>
          <w:numId w:val="2"/>
        </w:numPr>
        <w:spacing w:after="60" w:before="60"/>
      </w:pPr>
      <w:r>
        <w:rPr>
          <w:rFonts w:ascii="Arial" w:cs="Arial" w:eastAsia="Arial" w:hAnsi="Arial"/>
          <w:color w:val="1A1A1A"/>
          <w:sz w:val="22"/>
          <w:szCs w:val="22"/>
        </w:rPr>
        <w:t xml:space="preserve">Prevents duplicate email registration</w:t>
      </w:r>
    </w:p>
    <w:p>
      <w:pPr>
        <w:pStyle w:val="ListParagraph"/>
        <w:numPr>
          <w:ilvl w:val="0"/>
          <w:numId w:val="2"/>
        </w:numPr>
        <w:spacing w:after="60" w:before="60"/>
      </w:pPr>
      <w:r>
        <w:rPr>
          <w:rFonts w:ascii="Arial" w:cs="Arial" w:eastAsia="Arial" w:hAnsi="Arial"/>
          <w:color w:val="1A1A1A"/>
          <w:sz w:val="22"/>
          <w:szCs w:val="22"/>
        </w:rPr>
        <w:t xml:space="preserve">Returns JWT on success — stored in httpOnly cookie</w:t>
      </w:r>
    </w:p>
    <w:p>
      <w:pPr>
        <w:spacing w:after="80" w:before="80"/>
      </w:pPr>
      <w:r>
        <w:t xml:space="preserve"/>
      </w:r>
    </w:p>
    <w:p>
      <w:pPr>
        <w:spacing w:after="120" w:before="240"/>
      </w:pPr>
      <w:r>
        <w:rPr>
          <w:rFonts w:ascii="Arial" w:cs="Arial" w:eastAsia="Arial" w:hAnsi="Arial"/>
          <w:b/>
          <w:bCs/>
          <w:color w:val="0D7377"/>
          <w:sz w:val="22"/>
          <w:szCs w:val="22"/>
        </w:rPr>
        <w:t xml:space="preserve">User Login</w:t>
      </w:r>
    </w:p>
    <w:p>
      <w:pPr>
        <w:pStyle w:val="ListParagraph"/>
        <w:numPr>
          <w:ilvl w:val="0"/>
          <w:numId w:val="2"/>
        </w:numPr>
        <w:spacing w:after="60" w:before="60"/>
      </w:pPr>
      <w:r>
        <w:rPr>
          <w:rFonts w:ascii="Arial" w:cs="Arial" w:eastAsia="Arial" w:hAnsi="Arial"/>
          <w:color w:val="1A1A1A"/>
          <w:sz w:val="22"/>
          <w:szCs w:val="22"/>
        </w:rPr>
        <w:t xml:space="preserve">Verifies password hash via bcrypt</w:t>
      </w:r>
    </w:p>
    <w:p>
      <w:pPr>
        <w:pStyle w:val="ListParagraph"/>
        <w:numPr>
          <w:ilvl w:val="0"/>
          <w:numId w:val="2"/>
        </w:numPr>
        <w:spacing w:after="60" w:before="60"/>
      </w:pPr>
      <w:r>
        <w:rPr>
          <w:rFonts w:ascii="Arial" w:cs="Arial" w:eastAsia="Arial" w:hAnsi="Arial"/>
          <w:color w:val="1A1A1A"/>
          <w:sz w:val="22"/>
          <w:szCs w:val="22"/>
        </w:rPr>
        <w:t xml:space="preserve">JWT stored in httpOnly cookie (not localStorage — security improvement over v1)</w:t>
      </w:r>
    </w:p>
    <w:p>
      <w:pPr>
        <w:pStyle w:val="ListParagraph"/>
        <w:numPr>
          <w:ilvl w:val="0"/>
          <w:numId w:val="2"/>
        </w:numPr>
        <w:spacing w:after="60" w:before="60"/>
      </w:pPr>
      <w:r>
        <w:rPr>
          <w:rFonts w:ascii="Arial" w:cs="Arial" w:eastAsia="Arial" w:hAnsi="Arial"/>
          <w:color w:val="1A1A1A"/>
          <w:sz w:val="22"/>
          <w:szCs w:val="22"/>
        </w:rPr>
        <w:t xml:space="preserve">Protected routes redirect unauthenticated users to /auth</w:t>
      </w:r>
    </w:p>
    <w:p>
      <w:pPr>
        <w:spacing w:after="80" w:before="80"/>
      </w:pPr>
      <w:r>
        <w:t xml:space="preserve"/>
      </w:r>
    </w:p>
    <w:p>
      <w:pPr>
        <w:spacing w:after="120" w:before="240"/>
      </w:pPr>
      <w:r>
        <w:rPr>
          <w:rFonts w:ascii="Arial" w:cs="Arial" w:eastAsia="Arial" w:hAnsi="Arial"/>
          <w:b/>
          <w:bCs/>
          <w:color w:val="0D7377"/>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9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/api/auth/register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new user account</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/api/auth/login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Authenticate and receive token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/api/auth/logout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Clear session cookie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/api/auth/me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 current user profile</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5.2 Subscription CRUD</w:t>
      </w:r>
    </w:p>
    <w:p>
      <w:pPr>
        <w:spacing w:after="120" w:before="240"/>
      </w:pPr>
      <w:r>
        <w:rPr>
          <w:rFonts w:ascii="Arial" w:cs="Arial" w:eastAsia="Arial" w:hAnsi="Arial"/>
          <w:b/>
          <w:bCs/>
          <w:color w:val="0D7377"/>
          <w:sz w:val="22"/>
          <w:szCs w:val="22"/>
        </w:rPr>
        <w:t xml:space="preserve">Payment Status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2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41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Badge Color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Overdue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next_payment is in the past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#C0544A (Terracotta)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Due Today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next_payment is today</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#D97706 (Amber)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Due Tomorrow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next_payment is tomorrow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#B45309 (Brown)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This Week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next_payment within 7 days</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#0D7377 (Teal)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Upcoming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next_payment beyond 7 days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#4A7C59 (Sage)</w:t>
            </w:r>
          </w:p>
        </w:tc>
      </w:tr>
    </w:tbl>
    <w:p>
      <w:pPr>
        <w:spacing w:after="80" w:before="80"/>
      </w:pPr>
      <w:r>
        <w:t xml:space="preserve"/>
      </w:r>
    </w:p>
    <w:p>
      <w:pPr>
        <w:spacing w:after="120" w:before="240"/>
      </w:pPr>
      <w:r>
        <w:rPr>
          <w:rFonts w:ascii="Arial" w:cs="Arial" w:eastAsia="Arial" w:hAnsi="Arial"/>
          <w:b/>
          <w:bCs/>
          <w:color w:val="0D7377"/>
          <w:sz w:val="22"/>
          <w:szCs w:val="22"/>
        </w:rPr>
        <w:t xml:space="preserve">Mark as Paid</w:t>
      </w:r>
    </w:p>
    <w:p>
      <w:pPr>
        <w:pStyle w:val="ListParagraph"/>
        <w:numPr>
          <w:ilvl w:val="0"/>
          <w:numId w:val="2"/>
        </w:numPr>
        <w:spacing w:after="60" w:before="60"/>
      </w:pPr>
      <w:r>
        <w:rPr>
          <w:rFonts w:ascii="Arial" w:cs="Arial" w:eastAsia="Arial" w:hAnsi="Arial"/>
          <w:color w:val="1A1A1A"/>
          <w:sz w:val="22"/>
          <w:szCs w:val="22"/>
        </w:rPr>
        <w:t xml:space="preserve">Only available when next_payment is today or overdue</w:t>
      </w:r>
    </w:p>
    <w:p>
      <w:pPr>
        <w:pStyle w:val="ListParagraph"/>
        <w:numPr>
          <w:ilvl w:val="0"/>
          <w:numId w:val="2"/>
        </w:numPr>
        <w:spacing w:after="60" w:before="60"/>
      </w:pPr>
      <w:r>
        <w:rPr>
          <w:rFonts w:ascii="Arial" w:cs="Arial" w:eastAsia="Arial" w:hAnsi="Arial"/>
          <w:color w:val="1A1A1A"/>
          <w:sz w:val="22"/>
          <w:szCs w:val="22"/>
        </w:rPr>
        <w:t xml:space="preserve">Monthly subscriptions: advances next_payment by 1 month</w:t>
      </w:r>
    </w:p>
    <w:p>
      <w:pPr>
        <w:pStyle w:val="ListParagraph"/>
        <w:numPr>
          <w:ilvl w:val="0"/>
          <w:numId w:val="2"/>
        </w:numPr>
        <w:spacing w:after="60" w:before="60"/>
      </w:pPr>
      <w:r>
        <w:rPr>
          <w:rFonts w:ascii="Arial" w:cs="Arial" w:eastAsia="Arial" w:hAnsi="Arial"/>
          <w:color w:val="1A1A1A"/>
          <w:sz w:val="22"/>
          <w:szCs w:val="22"/>
        </w:rPr>
        <w:t xml:space="preserve">Yearly subscriptions: advances next_payment by 1 year</w:t>
      </w:r>
    </w:p>
    <w:p>
      <w:pPr>
        <w:pStyle w:val="ListParagraph"/>
        <w:numPr>
          <w:ilvl w:val="0"/>
          <w:numId w:val="2"/>
        </w:numPr>
        <w:spacing w:after="60" w:before="60"/>
      </w:pPr>
      <w:r>
        <w:rPr>
          <w:rFonts w:ascii="Arial" w:cs="Arial" w:eastAsia="Arial" w:hAnsi="Arial"/>
          <w:color w:val="1A1A1A"/>
          <w:sz w:val="22"/>
          <w:szCs w:val="22"/>
        </w:rPr>
        <w:t xml:space="preserve">Logs entry to PaymentHistory table on every successful pay action</w:t>
      </w:r>
    </w:p>
    <w:p>
      <w:pPr>
        <w:pStyle w:val="ListParagraph"/>
        <w:numPr>
          <w:ilvl w:val="0"/>
          <w:numId w:val="2"/>
        </w:numPr>
        <w:spacing w:after="60" w:before="60"/>
      </w:pPr>
      <w:r>
        <w:rPr>
          <w:rFonts w:ascii="Arial" w:cs="Arial" w:eastAsia="Arial" w:hAnsi="Arial"/>
          <w:color w:val="1A1A1A"/>
          <w:sz w:val="22"/>
          <w:szCs w:val="22"/>
        </w:rPr>
        <w:t xml:space="preserve">Rejects request if payment is not yet due</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5.3 Trial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4"/>
              <w:left w:val="single" w:color="0D7377" w:sz="12"/>
              <w:bottom w:val="single" w:color="DDDDDD" w:sz="1"/>
              <w:right w:val="single" w:color="DDDDDD" w:sz="1"/>
            </w:tcBorders>
            <w:shd w:fill="E8F4F4" w:val="clear"/>
            <w:tcMar>
              <w:top w:type="dxa" w:w="120"/>
              <w:left w:type="dxa" w:w="200"/>
              <w:bottom w:type="dxa" w:w="120"/>
              <w:right w:type="dxa" w:w="120"/>
            </w:tcMar>
          </w:tcPr>
          <w:p>
            <w:r>
              <w:rPr>
                <w:rFonts w:ascii="Arial" w:cs="Arial" w:eastAsia="Arial" w:hAnsi="Arial"/>
                <w:i/>
                <w:iCs/>
                <w:color w:val="1A1A1A"/>
                <w:sz w:val="20"/>
                <w:szCs w:val="20"/>
              </w:rPr>
              <w:t xml:space="preserve">Many subscriptions start as free trials that silently convert to paid. This feature surfaces expiring trials before they charge.</w:t>
            </w:r>
          </w:p>
        </w:tc>
      </w:tr>
    </w:tbl>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trial_ends_on optional field on every subscription</w:t>
      </w:r>
    </w:p>
    <w:p>
      <w:pPr>
        <w:pStyle w:val="ListParagraph"/>
        <w:numPr>
          <w:ilvl w:val="0"/>
          <w:numId w:val="2"/>
        </w:numPr>
        <w:spacing w:after="60" w:before="60"/>
      </w:pPr>
      <w:r>
        <w:rPr>
          <w:rFonts w:ascii="Arial" w:cs="Arial" w:eastAsia="Arial" w:hAnsi="Arial"/>
          <w:color w:val="1A1A1A"/>
          <w:sz w:val="22"/>
          <w:szCs w:val="22"/>
        </w:rPr>
        <w:t xml:space="preserve">Subscriptions in trial show amber 'Trial' badge on all cards</w:t>
      </w:r>
    </w:p>
    <w:p>
      <w:pPr>
        <w:pStyle w:val="ListParagraph"/>
        <w:numPr>
          <w:ilvl w:val="0"/>
          <w:numId w:val="2"/>
        </w:numPr>
        <w:spacing w:after="60" w:before="60"/>
      </w:pPr>
      <w:r>
        <w:rPr>
          <w:rFonts w:ascii="Arial" w:cs="Arial" w:eastAsia="Arial" w:hAnsi="Arial"/>
          <w:color w:val="1A1A1A"/>
          <w:sz w:val="22"/>
          <w:szCs w:val="22"/>
        </w:rPr>
        <w:t xml:space="preserve">Dedicated 'Trials Expiring Soon' section at top of Reminders page</w:t>
      </w:r>
    </w:p>
    <w:p>
      <w:pPr>
        <w:pStyle w:val="ListParagraph"/>
        <w:numPr>
          <w:ilvl w:val="0"/>
          <w:numId w:val="2"/>
        </w:numPr>
        <w:spacing w:after="60" w:before="60"/>
      </w:pPr>
      <w:r>
        <w:rPr>
          <w:rFonts w:ascii="Arial" w:cs="Arial" w:eastAsia="Arial" w:hAnsi="Arial"/>
          <w:color w:val="1A1A1A"/>
          <w:sz w:val="22"/>
          <w:szCs w:val="22"/>
        </w:rPr>
        <w:t xml:space="preserve">Shows trials expiring within 7 days with days remaining countdown</w:t>
      </w:r>
    </w:p>
    <w:p>
      <w:pPr>
        <w:pStyle w:val="ListParagraph"/>
        <w:numPr>
          <w:ilvl w:val="0"/>
          <w:numId w:val="2"/>
        </w:numPr>
        <w:spacing w:after="60" w:before="60"/>
      </w:pPr>
      <w:r>
        <w:rPr>
          <w:rFonts w:ascii="Arial" w:cs="Arial" w:eastAsia="Arial" w:hAnsi="Arial"/>
          <w:color w:val="1A1A1A"/>
          <w:sz w:val="22"/>
          <w:szCs w:val="22"/>
        </w:rPr>
        <w:t xml:space="preserve">Email reminder sent 3 days before trial ends</w:t>
      </w:r>
    </w:p>
    <w:p>
      <w:pPr>
        <w:pStyle w:val="ListParagraph"/>
        <w:numPr>
          <w:ilvl w:val="0"/>
          <w:numId w:val="2"/>
        </w:numPr>
        <w:spacing w:after="60" w:before="60"/>
      </w:pPr>
      <w:r>
        <w:rPr>
          <w:rFonts w:ascii="Arial" w:cs="Arial" w:eastAsia="Arial" w:hAnsi="Arial"/>
          <w:color w:val="1A1A1A"/>
          <w:sz w:val="22"/>
          <w:szCs w:val="22"/>
        </w:rPr>
        <w:t xml:space="preserve">On trial end user can convert to active or cancel</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5.4 Multi-Currency Support</w:t>
      </w:r>
    </w:p>
    <w:p>
      <w:pPr>
        <w:pStyle w:val="ListParagraph"/>
        <w:numPr>
          <w:ilvl w:val="0"/>
          <w:numId w:val="2"/>
        </w:numPr>
        <w:spacing w:after="60" w:before="60"/>
      </w:pPr>
      <w:r>
        <w:rPr>
          <w:rFonts w:ascii="Arial" w:cs="Arial" w:eastAsia="Arial" w:hAnsi="Arial"/>
          <w:color w:val="1A1A1A"/>
          <w:sz w:val="22"/>
          <w:szCs w:val="22"/>
        </w:rPr>
        <w:t xml:space="preserve">Each subscription stores its own currency field</w:t>
      </w:r>
    </w:p>
    <w:p>
      <w:pPr>
        <w:pStyle w:val="ListParagraph"/>
        <w:numPr>
          <w:ilvl w:val="0"/>
          <w:numId w:val="2"/>
        </w:numPr>
        <w:spacing w:after="60" w:before="60"/>
      </w:pPr>
      <w:r>
        <w:rPr>
          <w:rFonts w:ascii="Arial" w:cs="Arial" w:eastAsia="Arial" w:hAnsi="Arial"/>
          <w:color w:val="1A1A1A"/>
          <w:sz w:val="22"/>
          <w:szCs w:val="22"/>
        </w:rPr>
        <w:t xml:space="preserve">User sets a base currency in profile settings</w:t>
      </w:r>
    </w:p>
    <w:p>
      <w:pPr>
        <w:pStyle w:val="ListParagraph"/>
        <w:numPr>
          <w:ilvl w:val="0"/>
          <w:numId w:val="2"/>
        </w:numPr>
        <w:spacing w:after="60" w:before="60"/>
      </w:pPr>
      <w:r>
        <w:rPr>
          <w:rFonts w:ascii="Arial" w:cs="Arial" w:eastAsia="Arial" w:hAnsi="Arial"/>
          <w:color w:val="1A1A1A"/>
          <w:sz w:val="22"/>
          <w:szCs w:val="22"/>
        </w:rPr>
        <w:t xml:space="preserve">Dashboard totals convert all amounts to base currency using live rates</w:t>
      </w:r>
    </w:p>
    <w:p>
      <w:pPr>
        <w:pStyle w:val="ListParagraph"/>
        <w:numPr>
          <w:ilvl w:val="0"/>
          <w:numId w:val="2"/>
        </w:numPr>
        <w:spacing w:after="60" w:before="60"/>
      </w:pPr>
      <w:r>
        <w:rPr>
          <w:rFonts w:ascii="Arial" w:cs="Arial" w:eastAsia="Arial" w:hAnsi="Arial"/>
          <w:color w:val="1A1A1A"/>
          <w:sz w:val="22"/>
          <w:szCs w:val="22"/>
        </w:rPr>
        <w:t xml:space="preserve">Exchange rates cached for 24 hours to avoid excessive API calls</w:t>
      </w:r>
    </w:p>
    <w:p>
      <w:pPr>
        <w:pStyle w:val="ListParagraph"/>
        <w:numPr>
          <w:ilvl w:val="0"/>
          <w:numId w:val="2"/>
        </w:numPr>
        <w:spacing w:after="60" w:before="60"/>
      </w:pPr>
      <w:r>
        <w:rPr>
          <w:rFonts w:ascii="Arial" w:cs="Arial" w:eastAsia="Arial" w:hAnsi="Arial"/>
          <w:color w:val="1A1A1A"/>
          <w:sz w:val="22"/>
          <w:szCs w:val="22"/>
        </w:rPr>
        <w:t xml:space="preserve">Per-subscription amounts shown in original currency</w:t>
      </w:r>
    </w:p>
    <w:p>
      <w:pPr>
        <w:pStyle w:val="ListParagraph"/>
        <w:numPr>
          <w:ilvl w:val="0"/>
          <w:numId w:val="2"/>
        </w:numPr>
        <w:spacing w:after="60" w:before="60"/>
      </w:pPr>
      <w:r>
        <w:rPr>
          <w:rFonts w:ascii="Arial" w:cs="Arial" w:eastAsia="Arial" w:hAnsi="Arial"/>
          <w:color w:val="1A1A1A"/>
          <w:sz w:val="22"/>
          <w:szCs w:val="22"/>
        </w:rPr>
        <w:t xml:space="preserve">Dashboard totals labeled: '₹6,457/month (converted)'</w:t>
      </w:r>
    </w:p>
    <w:p>
      <w:pPr>
        <w:spacing w:after="80" w:before="80"/>
      </w:pPr>
      <w:r>
        <w:t xml:space="preserve"/>
      </w:r>
    </w:p>
    <w:p>
      <w:pPr>
        <w:spacing w:after="120" w:before="240"/>
      </w:pPr>
      <w:r>
        <w:rPr>
          <w:rFonts w:ascii="Arial" w:cs="Arial" w:eastAsia="Arial" w:hAnsi="Arial"/>
          <w:b/>
          <w:bCs/>
          <w:color w:val="0D7377"/>
          <w:sz w:val="22"/>
          <w:szCs w:val="22"/>
        </w:rPr>
        <w:t xml:space="preserve">Supported Currencies (initial release)</w:t>
      </w:r>
    </w:p>
    <w:p>
      <w:pPr>
        <w:spacing w:after="80" w:before="80"/>
      </w:pPr>
      <w:r>
        <w:rPr>
          <w:rFonts w:ascii="Arial" w:cs="Arial" w:eastAsia="Arial" w:hAnsi="Arial"/>
          <w:i w:val="false"/>
          <w:iCs w:val="false"/>
          <w:color w:val="1A1A1A"/>
          <w:sz w:val="22"/>
          <w:szCs w:val="22"/>
        </w:rPr>
        <w:t xml:space="preserve">INR, USD, EUR, GBP, AUD, CAD, SGD, AED</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5.5 Budget Alerts</w:t>
      </w:r>
    </w:p>
    <w:p>
      <w:pPr>
        <w:pStyle w:val="ListParagraph"/>
        <w:numPr>
          <w:ilvl w:val="0"/>
          <w:numId w:val="2"/>
        </w:numPr>
        <w:spacing w:after="60" w:before="60"/>
      </w:pPr>
      <w:r>
        <w:rPr>
          <w:rFonts w:ascii="Arial" w:cs="Arial" w:eastAsia="Arial" w:hAnsi="Arial"/>
          <w:color w:val="1A1A1A"/>
          <w:sz w:val="22"/>
          <w:szCs w:val="22"/>
        </w:rPr>
        <w:t xml:space="preserve">User sets optional monthly_budget in profile settings</w:t>
      </w:r>
    </w:p>
    <w:p>
      <w:pPr>
        <w:pStyle w:val="ListParagraph"/>
        <w:numPr>
          <w:ilvl w:val="0"/>
          <w:numId w:val="2"/>
        </w:numPr>
        <w:spacing w:after="60" w:before="60"/>
      </w:pPr>
      <w:r>
        <w:rPr>
          <w:rFonts w:ascii="Arial" w:cs="Arial" w:eastAsia="Arial" w:hAnsi="Arial"/>
          <w:color w:val="1A1A1A"/>
          <w:sz w:val="22"/>
          <w:szCs w:val="22"/>
        </w:rPr>
        <w:t xml:space="preserve">Dashboard shows budget progress bar when budget is configured</w:t>
      </w:r>
    </w:p>
    <w:p>
      <w:pPr>
        <w:pStyle w:val="ListParagraph"/>
        <w:numPr>
          <w:ilvl w:val="0"/>
          <w:numId w:val="2"/>
        </w:numPr>
        <w:spacing w:after="60" w:before="60"/>
      </w:pPr>
      <w:r>
        <w:rPr>
          <w:rFonts w:ascii="Arial" w:cs="Arial" w:eastAsia="Arial" w:hAnsi="Arial"/>
          <w:color w:val="1A1A1A"/>
          <w:sz w:val="22"/>
          <w:szCs w:val="22"/>
        </w:rPr>
        <w:t xml:space="preserve">Progress bar color states: green (under 70%), amber (70–90%), red (over 90%)</w:t>
      </w:r>
    </w:p>
    <w:p>
      <w:pPr>
        <w:pStyle w:val="ListParagraph"/>
        <w:numPr>
          <w:ilvl w:val="0"/>
          <w:numId w:val="2"/>
        </w:numPr>
        <w:spacing w:after="60" w:before="60"/>
      </w:pPr>
      <w:r>
        <w:rPr>
          <w:rFonts w:ascii="Arial" w:cs="Arial" w:eastAsia="Arial" w:hAnsi="Arial"/>
          <w:color w:val="1A1A1A"/>
          <w:sz w:val="22"/>
          <w:szCs w:val="22"/>
        </w:rPr>
        <w:t xml:space="preserve">Over-budget warning banner shown on dashboard</w:t>
      </w:r>
    </w:p>
    <w:p>
      <w:pPr>
        <w:pStyle w:val="ListParagraph"/>
        <w:numPr>
          <w:ilvl w:val="0"/>
          <w:numId w:val="2"/>
        </w:numPr>
        <w:spacing w:after="60" w:before="60"/>
      </w:pPr>
      <w:r>
        <w:rPr>
          <w:rFonts w:ascii="Arial" w:cs="Arial" w:eastAsia="Arial" w:hAnsi="Arial"/>
          <w:color w:val="1A1A1A"/>
          <w:sz w:val="22"/>
          <w:szCs w:val="22"/>
        </w:rPr>
        <w:t xml:space="preserve">Label: '₹2,400 of ₹3,000 monthly budget used (80%)'</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5.6 Subscription Templates</w:t>
      </w:r>
    </w:p>
    <w:p>
      <w:pPr>
        <w:spacing w:after="80" w:before="80"/>
      </w:pPr>
      <w:r>
        <w:rPr>
          <w:rFonts w:ascii="Arial" w:cs="Arial" w:eastAsia="Arial" w:hAnsi="Arial"/>
          <w:i w:val="false"/>
          <w:iCs w:val="false"/>
          <w:color w:val="1A1A1A"/>
          <w:sz w:val="22"/>
          <w:szCs w:val="22"/>
        </w:rPr>
        <w:t xml:space="preserve">Pre-filled common services to reduce friction on add. User can override any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Default Cost</w:t>
            </w:r>
          </w:p>
        </w:tc>
        <w:tc>
          <w:tcPr>
            <w:tcW w:type="dxa" w:w="1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Cycle</w:t>
            </w:r>
          </w:p>
        </w:tc>
        <w:tc>
          <w:tcPr>
            <w:tcW w:type="dxa" w:w="32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Netflix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₹649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Entertainment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Spotify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₹119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Entertainment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YouTube Premium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Entertainment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ChatGPT Plus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₹1,650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Productivity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Adobe Creative Cloud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₹1,675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Productivity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Amazon Prime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₹1,499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Yearly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Shopping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Hotstar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₹299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Entertainment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Apple iCloud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₹75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Productivity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Productivity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Coursera Plus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₹3,399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Yearly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Education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Headspace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Yearly</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Health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AWS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Custom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Monthly</w:t>
            </w:r>
          </w:p>
        </w:tc>
        <w:tc>
          <w:tcPr>
            <w:tcW w:type="dxa" w:w="3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Productivity</w:t>
            </w:r>
          </w:p>
        </w:tc>
      </w:tr>
    </w:tbl>
    <w:p>
      <w:pPr>
        <w:spacing w:after="80" w:before="80"/>
      </w:pPr>
      <w:r>
        <w:t xml:space="preserve"/>
      </w:r>
    </w:p>
    <w:p>
      <w:pPr>
        <w:pStyle w:val="Heading2"/>
        <w:spacing w:after="160" w:before="300"/>
      </w:pPr>
      <w:r>
        <w:rPr>
          <w:rFonts w:ascii="Arial" w:cs="Arial" w:eastAsia="Arial" w:hAnsi="Arial"/>
          <w:b/>
          <w:bCs/>
          <w:color w:val="1A1A1A"/>
          <w:sz w:val="26"/>
          <w:szCs w:val="26"/>
        </w:rPr>
        <w:t xml:space="preserve">5.7 Calendar View</w:t>
      </w:r>
    </w:p>
    <w:p>
      <w:pPr>
        <w:pStyle w:val="ListParagraph"/>
        <w:numPr>
          <w:ilvl w:val="0"/>
          <w:numId w:val="2"/>
        </w:numPr>
        <w:spacing w:after="60" w:before="60"/>
      </w:pPr>
      <w:r>
        <w:rPr>
          <w:rFonts w:ascii="Arial" w:cs="Arial" w:eastAsia="Arial" w:hAnsi="Arial"/>
          <w:color w:val="1A1A1A"/>
          <w:sz w:val="22"/>
          <w:szCs w:val="22"/>
        </w:rPr>
        <w:t xml:space="preserve">Monthly calendar grid showing payment dates</w:t>
      </w:r>
    </w:p>
    <w:p>
      <w:pPr>
        <w:pStyle w:val="ListParagraph"/>
        <w:numPr>
          <w:ilvl w:val="0"/>
          <w:numId w:val="2"/>
        </w:numPr>
        <w:spacing w:after="60" w:before="60"/>
      </w:pPr>
      <w:r>
        <w:rPr>
          <w:rFonts w:ascii="Arial" w:cs="Arial" w:eastAsia="Arial" w:hAnsi="Arial"/>
          <w:color w:val="1A1A1A"/>
          <w:sz w:val="22"/>
          <w:szCs w:val="22"/>
        </w:rPr>
        <w:t xml:space="preserve">Each day cell shows subscription icons due that day</w:t>
      </w:r>
    </w:p>
    <w:p>
      <w:pPr>
        <w:pStyle w:val="ListParagraph"/>
        <w:numPr>
          <w:ilvl w:val="0"/>
          <w:numId w:val="2"/>
        </w:numPr>
        <w:spacing w:after="60" w:before="60"/>
      </w:pPr>
      <w:r>
        <w:rPr>
          <w:rFonts w:ascii="Arial" w:cs="Arial" w:eastAsia="Arial" w:hAnsi="Arial"/>
          <w:color w:val="1A1A1A"/>
          <w:sz w:val="22"/>
          <w:szCs w:val="22"/>
        </w:rPr>
        <w:t xml:space="preserve">Multiple payments shown as stacked icons with overflow count</w:t>
      </w:r>
    </w:p>
    <w:p>
      <w:pPr>
        <w:pStyle w:val="ListParagraph"/>
        <w:numPr>
          <w:ilvl w:val="0"/>
          <w:numId w:val="2"/>
        </w:numPr>
        <w:spacing w:after="60" w:before="60"/>
      </w:pPr>
      <w:r>
        <w:rPr>
          <w:rFonts w:ascii="Arial" w:cs="Arial" w:eastAsia="Arial" w:hAnsi="Arial"/>
          <w:color w:val="1A1A1A"/>
          <w:sz w:val="22"/>
          <w:szCs w:val="22"/>
        </w:rPr>
        <w:t xml:space="preserve">Click a day to expand full payment list for that date</w:t>
      </w:r>
    </w:p>
    <w:p>
      <w:pPr>
        <w:pStyle w:val="ListParagraph"/>
        <w:numPr>
          <w:ilvl w:val="0"/>
          <w:numId w:val="2"/>
        </w:numPr>
        <w:spacing w:after="60" w:before="60"/>
      </w:pPr>
      <w:r>
        <w:rPr>
          <w:rFonts w:ascii="Arial" w:cs="Arial" w:eastAsia="Arial" w:hAnsi="Arial"/>
          <w:color w:val="1A1A1A"/>
          <w:sz w:val="22"/>
          <w:szCs w:val="22"/>
        </w:rPr>
        <w:t xml:space="preserve">Toggle between List view and Calendar view on Subscriptions page</w:t>
      </w:r>
    </w:p>
    <w:p>
      <w:pPr>
        <w:pStyle w:val="ListParagraph"/>
        <w:numPr>
          <w:ilvl w:val="0"/>
          <w:numId w:val="2"/>
        </w:numPr>
        <w:spacing w:after="60" w:before="60"/>
      </w:pPr>
      <w:r>
        <w:rPr>
          <w:rFonts w:ascii="Arial" w:cs="Arial" w:eastAsia="Arial" w:hAnsi="Arial"/>
          <w:color w:val="1A1A1A"/>
          <w:sz w:val="22"/>
          <w:szCs w:val="22"/>
        </w:rPr>
        <w:t xml:space="preserve">Today highlighted with teal accent border</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5.8 Email Reminders</w:t>
      </w:r>
    </w:p>
    <w:p>
      <w:pPr>
        <w:spacing w:after="120" w:before="240"/>
      </w:pPr>
      <w:r>
        <w:rPr>
          <w:rFonts w:ascii="Arial" w:cs="Arial" w:eastAsia="Arial" w:hAnsi="Arial"/>
          <w:b/>
          <w:bCs/>
          <w:color w:val="0D7377"/>
          <w:sz w:val="22"/>
          <w:szCs w:val="22"/>
        </w:rPr>
        <w:t xml:space="preserve">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Email</w:t>
            </w:r>
          </w:p>
        </w:tc>
        <w:tc>
          <w:tcPr>
            <w:tcW w:type="dxa" w:w="3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9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Subject Line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Payment reminder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days before next_payment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[Service] payment due in 3 days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Trial expiry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 days before trial_ends_on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Your [Service] trial ends in 3 days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Monthly digest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1st of every month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Your subscriptions this month — ₹X total</w:t>
            </w:r>
          </w:p>
        </w:tc>
      </w:tr>
    </w:tbl>
    <w:p>
      <w:pPr>
        <w:spacing w:after="80" w:before="80"/>
      </w:pPr>
      <w:r>
        <w:t xml:space="preserve"/>
      </w:r>
    </w:p>
    <w:p>
      <w:pPr>
        <w:spacing w:after="120" w:before="240"/>
      </w:pPr>
      <w:r>
        <w:rPr>
          <w:rFonts w:ascii="Arial" w:cs="Arial" w:eastAsia="Arial" w:hAnsi="Arial"/>
          <w:b/>
          <w:bCs/>
          <w:color w:val="0D7377"/>
          <w:sz w:val="22"/>
          <w:szCs w:val="22"/>
        </w:rPr>
        <w:t xml:space="preserve">Implementation</w:t>
      </w:r>
    </w:p>
    <w:p>
      <w:pPr>
        <w:pStyle w:val="ListParagraph"/>
        <w:numPr>
          <w:ilvl w:val="0"/>
          <w:numId w:val="2"/>
        </w:numPr>
        <w:spacing w:after="60" w:before="60"/>
      </w:pPr>
      <w:r>
        <w:rPr>
          <w:rFonts w:ascii="Arial" w:cs="Arial" w:eastAsia="Arial" w:hAnsi="Arial"/>
          <w:color w:val="1A1A1A"/>
          <w:sz w:val="22"/>
          <w:szCs w:val="22"/>
        </w:rPr>
        <w:t xml:space="preserve">Vercel Cron job runs daily at 9:00 AM IST</w:t>
      </w:r>
    </w:p>
    <w:p>
      <w:pPr>
        <w:pStyle w:val="ListParagraph"/>
        <w:numPr>
          <w:ilvl w:val="0"/>
          <w:numId w:val="2"/>
        </w:numPr>
        <w:spacing w:after="60" w:before="60"/>
      </w:pPr>
      <w:r>
        <w:rPr>
          <w:rFonts w:ascii="Arial" w:cs="Arial" w:eastAsia="Arial" w:hAnsi="Arial"/>
          <w:color w:val="1A1A1A"/>
          <w:sz w:val="22"/>
          <w:szCs w:val="22"/>
        </w:rPr>
        <w:t xml:space="preserve">Checks subscriptions due in exactly 3 days across all users</w:t>
      </w:r>
    </w:p>
    <w:p>
      <w:pPr>
        <w:pStyle w:val="ListParagraph"/>
        <w:numPr>
          <w:ilvl w:val="0"/>
          <w:numId w:val="2"/>
        </w:numPr>
        <w:spacing w:after="60" w:before="60"/>
      </w:pPr>
      <w:r>
        <w:rPr>
          <w:rFonts w:ascii="Arial" w:cs="Arial" w:eastAsia="Arial" w:hAnsi="Arial"/>
          <w:color w:val="1A1A1A"/>
          <w:sz w:val="22"/>
          <w:szCs w:val="22"/>
        </w:rPr>
        <w:t xml:space="preserve">Sends via Resend API (3,000 free emails/month)</w:t>
      </w:r>
    </w:p>
    <w:p>
      <w:pPr>
        <w:pStyle w:val="ListParagraph"/>
        <w:numPr>
          <w:ilvl w:val="0"/>
          <w:numId w:val="2"/>
        </w:numPr>
        <w:spacing w:after="60" w:before="60"/>
      </w:pPr>
      <w:r>
        <w:rPr>
          <w:rFonts w:ascii="Arial" w:cs="Arial" w:eastAsia="Arial" w:hAnsi="Arial"/>
          <w:color w:val="1A1A1A"/>
          <w:sz w:val="22"/>
          <w:szCs w:val="22"/>
        </w:rPr>
        <w:t xml:space="preserve">Logs sent emails to prevent duplicate sends</w:t>
      </w:r>
    </w:p>
    <w:p>
      <w:pPr>
        <w:pStyle w:val="ListParagraph"/>
        <w:numPr>
          <w:ilvl w:val="0"/>
          <w:numId w:val="2"/>
        </w:numPr>
        <w:spacing w:after="60" w:before="60"/>
      </w:pPr>
      <w:r>
        <w:rPr>
          <w:rFonts w:ascii="Arial" w:cs="Arial" w:eastAsia="Arial" w:hAnsi="Arial"/>
          <w:color w:val="1A1A1A"/>
          <w:sz w:val="22"/>
          <w:szCs w:val="22"/>
        </w:rPr>
        <w:t xml:space="preserve">User can toggle each notification type in settings</w:t>
      </w:r>
    </w:p>
    <w:p>
      <w:pPr>
        <w:pStyle w:val="ListParagraph"/>
        <w:numPr>
          <w:ilvl w:val="0"/>
          <w:numId w:val="2"/>
        </w:numPr>
        <w:spacing w:after="60" w:before="60"/>
      </w:pPr>
      <w:r>
        <w:rPr>
          <w:rFonts w:ascii="Arial" w:cs="Arial" w:eastAsia="Arial" w:hAnsi="Arial"/>
          <w:color w:val="1A1A1A"/>
          <w:sz w:val="22"/>
          <w:szCs w:val="22"/>
        </w:rPr>
        <w:t xml:space="preserve">Every email includes unsubscribe link</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5.9 Analytics Dashboard</w:t>
      </w:r>
    </w:p>
    <w:p>
      <w:pPr>
        <w:spacing w:after="120" w:before="240"/>
      </w:pPr>
      <w:r>
        <w:rPr>
          <w:rFonts w:ascii="Arial" w:cs="Arial" w:eastAsia="Arial" w:hAnsi="Arial"/>
          <w:b/>
          <w:bCs/>
          <w:color w:val="0D7377"/>
          <w:sz w:val="22"/>
          <w:szCs w:val="22"/>
        </w:rPr>
        <w:t xml:space="preserve">Summary Stats</w:t>
      </w:r>
    </w:p>
    <w:p>
      <w:pPr>
        <w:pStyle w:val="ListParagraph"/>
        <w:numPr>
          <w:ilvl w:val="0"/>
          <w:numId w:val="2"/>
        </w:numPr>
        <w:spacing w:after="60" w:before="60"/>
      </w:pPr>
      <w:r>
        <w:rPr>
          <w:rFonts w:ascii="Arial" w:cs="Arial" w:eastAsia="Arial" w:hAnsi="Arial"/>
          <w:color w:val="1A1A1A"/>
          <w:sz w:val="22"/>
          <w:szCs w:val="22"/>
        </w:rPr>
        <w:t xml:space="preserve">Monthly total spend (converted to base currency)</w:t>
      </w:r>
    </w:p>
    <w:p>
      <w:pPr>
        <w:pStyle w:val="ListParagraph"/>
        <w:numPr>
          <w:ilvl w:val="0"/>
          <w:numId w:val="2"/>
        </w:numPr>
        <w:spacing w:after="60" w:before="60"/>
      </w:pPr>
      <w:r>
        <w:rPr>
          <w:rFonts w:ascii="Arial" w:cs="Arial" w:eastAsia="Arial" w:hAnsi="Arial"/>
          <w:color w:val="1A1A1A"/>
          <w:sz w:val="22"/>
          <w:szCs w:val="22"/>
        </w:rPr>
        <w:t xml:space="preserve">Annual total spend</w:t>
      </w:r>
    </w:p>
    <w:p>
      <w:pPr>
        <w:pStyle w:val="ListParagraph"/>
        <w:numPr>
          <w:ilvl w:val="0"/>
          <w:numId w:val="2"/>
        </w:numPr>
        <w:spacing w:after="60" w:before="60"/>
      </w:pPr>
      <w:r>
        <w:rPr>
          <w:rFonts w:ascii="Arial" w:cs="Arial" w:eastAsia="Arial" w:hAnsi="Arial"/>
          <w:color w:val="1A1A1A"/>
          <w:sz w:val="22"/>
          <w:szCs w:val="22"/>
        </w:rPr>
        <w:t xml:space="preserve">Active subscription count</w:t>
      </w:r>
    </w:p>
    <w:p>
      <w:pPr>
        <w:pStyle w:val="ListParagraph"/>
        <w:numPr>
          <w:ilvl w:val="0"/>
          <w:numId w:val="2"/>
        </w:numPr>
        <w:spacing w:after="60" w:before="60"/>
      </w:pPr>
      <w:r>
        <w:rPr>
          <w:rFonts w:ascii="Arial" w:cs="Arial" w:eastAsia="Arial" w:hAnsi="Arial"/>
          <w:color w:val="1A1A1A"/>
          <w:sz w:val="22"/>
          <w:szCs w:val="22"/>
        </w:rPr>
        <w:t xml:space="preserve">Budget progress bar (if budget configured)</w:t>
      </w:r>
    </w:p>
    <w:p>
      <w:pPr>
        <w:pStyle w:val="ListParagraph"/>
        <w:numPr>
          <w:ilvl w:val="0"/>
          <w:numId w:val="2"/>
        </w:numPr>
        <w:spacing w:after="60" w:before="60"/>
      </w:pPr>
      <w:r>
        <w:rPr>
          <w:rFonts w:ascii="Arial" w:cs="Arial" w:eastAsia="Arial" w:hAnsi="Arial"/>
          <w:color w:val="1A1A1A"/>
          <w:sz w:val="22"/>
          <w:szCs w:val="22"/>
        </w:rPr>
        <w:t xml:space="preserve">Highest spend category callout</w:t>
      </w:r>
    </w:p>
    <w:p>
      <w:pPr>
        <w:spacing w:after="80" w:before="80"/>
      </w:pPr>
      <w:r>
        <w:t xml:space="preserve"/>
      </w:r>
    </w:p>
    <w:p>
      <w:pPr>
        <w:spacing w:after="120" w:before="240"/>
      </w:pPr>
      <w:r>
        <w:rPr>
          <w:rFonts w:ascii="Arial" w:cs="Arial" w:eastAsia="Arial" w:hAnsi="Arial"/>
          <w:b/>
          <w:bCs/>
          <w:color w:val="0D7377"/>
          <w:sz w:val="22"/>
          <w:szCs w:val="22"/>
        </w:rPr>
        <w:t xml:space="preserve">Spending Trends (new in v2)</w:t>
      </w:r>
    </w:p>
    <w:p>
      <w:pPr>
        <w:pStyle w:val="ListParagraph"/>
        <w:numPr>
          <w:ilvl w:val="0"/>
          <w:numId w:val="2"/>
        </w:numPr>
        <w:spacing w:after="60" w:before="60"/>
      </w:pPr>
      <w:r>
        <w:rPr>
          <w:rFonts w:ascii="Arial" w:cs="Arial" w:eastAsia="Arial" w:hAnsi="Arial"/>
          <w:color w:val="1A1A1A"/>
          <w:sz w:val="22"/>
          <w:szCs w:val="22"/>
        </w:rPr>
        <w:t xml:space="preserve">Line chart showing monthly spend over last 6 months</w:t>
      </w:r>
    </w:p>
    <w:p>
      <w:pPr>
        <w:pStyle w:val="ListParagraph"/>
        <w:numPr>
          <w:ilvl w:val="0"/>
          <w:numId w:val="2"/>
        </w:numPr>
        <w:spacing w:after="60" w:before="60"/>
      </w:pPr>
      <w:r>
        <w:rPr>
          <w:rFonts w:ascii="Arial" w:cs="Arial" w:eastAsia="Arial" w:hAnsi="Arial"/>
          <w:color w:val="1A1A1A"/>
          <w:sz w:val="22"/>
          <w:szCs w:val="22"/>
        </w:rPr>
        <w:t xml:space="preserve">Data sourced from PaymentHistory table — real historical data</w:t>
      </w:r>
    </w:p>
    <w:p>
      <w:pPr>
        <w:pStyle w:val="ListParagraph"/>
        <w:numPr>
          <w:ilvl w:val="0"/>
          <w:numId w:val="2"/>
        </w:numPr>
        <w:spacing w:after="60" w:before="60"/>
      </w:pPr>
      <w:r>
        <w:rPr>
          <w:rFonts w:ascii="Arial" w:cs="Arial" w:eastAsia="Arial" w:hAnsi="Arial"/>
          <w:color w:val="1A1A1A"/>
          <w:sz w:val="22"/>
          <w:szCs w:val="22"/>
        </w:rPr>
        <w:t xml:space="preserve">Trend indicator: 'Up 12% vs last month'</w:t>
      </w:r>
    </w:p>
    <w:p>
      <w:pPr>
        <w:pStyle w:val="ListParagraph"/>
        <w:numPr>
          <w:ilvl w:val="0"/>
          <w:numId w:val="2"/>
        </w:numPr>
        <w:spacing w:after="60" w:before="60"/>
      </w:pPr>
      <w:r>
        <w:rPr>
          <w:rFonts w:ascii="Arial" w:cs="Arial" w:eastAsia="Arial" w:hAnsi="Arial"/>
          <w:color w:val="1A1A1A"/>
          <w:sz w:val="22"/>
          <w:szCs w:val="22"/>
        </w:rPr>
        <w:t xml:space="preserve">Category breakdown over time as stacked area chart</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5.10 Cancellation and Status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35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Shown in default filter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Currently subscribed and paying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trial</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 free trial period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paused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Temporarily not paying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toggle to show</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cancelled</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longer subscribed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 toggle to show</w:t>
            </w:r>
          </w:p>
        </w:tc>
      </w:tr>
    </w:tbl>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Cancelled subscriptions shown with strikethrough styling</w:t>
      </w:r>
    </w:p>
    <w:p>
      <w:pPr>
        <w:pStyle w:val="ListParagraph"/>
        <w:numPr>
          <w:ilvl w:val="0"/>
          <w:numId w:val="2"/>
        </w:numPr>
        <w:spacing w:after="60" w:before="60"/>
      </w:pPr>
      <w:r>
        <w:rPr>
          <w:rFonts w:ascii="Arial" w:cs="Arial" w:eastAsia="Arial" w:hAnsi="Arial"/>
          <w:color w:val="1A1A1A"/>
          <w:sz w:val="22"/>
          <w:szCs w:val="22"/>
        </w:rPr>
        <w:t xml:space="preserve">Historical spend from cancelled subs still included in trend data</w:t>
      </w:r>
    </w:p>
    <w:p>
      <w:pPr>
        <w:pStyle w:val="ListParagraph"/>
        <w:numPr>
          <w:ilvl w:val="0"/>
          <w:numId w:val="2"/>
        </w:numPr>
        <w:spacing w:after="60" w:before="60"/>
      </w:pPr>
      <w:r>
        <w:rPr>
          <w:rFonts w:ascii="Arial" w:cs="Arial" w:eastAsia="Arial" w:hAnsi="Arial"/>
          <w:color w:val="1A1A1A"/>
          <w:sz w:val="22"/>
          <w:szCs w:val="22"/>
        </w:rPr>
        <w:t xml:space="preserve">Reactivate option available on cancelled subscriptions</w:t>
      </w:r>
    </w:p>
    <w:p>
      <w:pPr>
        <w:pStyle w:val="ListParagraph"/>
        <w:numPr>
          <w:ilvl w:val="0"/>
          <w:numId w:val="2"/>
        </w:numPr>
        <w:spacing w:after="60" w:before="60"/>
      </w:pPr>
      <w:r>
        <w:rPr>
          <w:rFonts w:ascii="Arial" w:cs="Arial" w:eastAsia="Arial" w:hAnsi="Arial"/>
          <w:color w:val="1A1A1A"/>
          <w:sz w:val="22"/>
          <w:szCs w:val="22"/>
        </w:rPr>
        <w:t xml:space="preserve">No hard delete in normal user flow — data always preserved</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5.11 Export and Import</w:t>
      </w:r>
    </w:p>
    <w:p>
      <w:pPr>
        <w:spacing w:after="120" w:before="240"/>
      </w:pPr>
      <w:r>
        <w:rPr>
          <w:rFonts w:ascii="Arial" w:cs="Arial" w:eastAsia="Arial" w:hAnsi="Arial"/>
          <w:b/>
          <w:bCs/>
          <w:color w:val="0D7377"/>
          <w:sz w:val="22"/>
          <w:szCs w:val="22"/>
        </w:rPr>
        <w:t xml:space="preserve">CSV Export</w:t>
      </w:r>
    </w:p>
    <w:p>
      <w:pPr>
        <w:pStyle w:val="ListParagraph"/>
        <w:numPr>
          <w:ilvl w:val="0"/>
          <w:numId w:val="2"/>
        </w:numPr>
        <w:spacing w:after="60" w:before="60"/>
      </w:pPr>
      <w:r>
        <w:rPr>
          <w:rFonts w:ascii="Arial" w:cs="Arial" w:eastAsia="Arial" w:hAnsi="Arial"/>
          <w:color w:val="1A1A1A"/>
          <w:sz w:val="22"/>
          <w:szCs w:val="22"/>
        </w:rPr>
        <w:t xml:space="preserve">All active subscriptions exported</w:t>
      </w:r>
    </w:p>
    <w:p>
      <w:pPr>
        <w:pStyle w:val="ListParagraph"/>
        <w:numPr>
          <w:ilvl w:val="0"/>
          <w:numId w:val="2"/>
        </w:numPr>
        <w:spacing w:after="60" w:before="60"/>
      </w:pPr>
      <w:r>
        <w:rPr>
          <w:rFonts w:ascii="Arial" w:cs="Arial" w:eastAsia="Arial" w:hAnsi="Arial"/>
          <w:color w:val="1A1A1A"/>
          <w:sz w:val="22"/>
          <w:szCs w:val="22"/>
        </w:rPr>
        <w:t xml:space="preserve">Columns: name, cost, currency, category, billing_cycle, next_payment, status, notes</w:t>
      </w:r>
    </w:p>
    <w:p>
      <w:pPr>
        <w:spacing w:after="80" w:before="80"/>
      </w:pPr>
      <w:r>
        <w:t xml:space="preserve"/>
      </w:r>
    </w:p>
    <w:p>
      <w:pPr>
        <w:spacing w:after="120" w:before="240"/>
      </w:pPr>
      <w:r>
        <w:rPr>
          <w:rFonts w:ascii="Arial" w:cs="Arial" w:eastAsia="Arial" w:hAnsi="Arial"/>
          <w:b/>
          <w:bCs/>
          <w:color w:val="0D7377"/>
          <w:sz w:val="22"/>
          <w:szCs w:val="22"/>
        </w:rPr>
        <w:t xml:space="preserve">PDF Export</w:t>
      </w:r>
    </w:p>
    <w:p>
      <w:pPr>
        <w:pStyle w:val="ListParagraph"/>
        <w:numPr>
          <w:ilvl w:val="0"/>
          <w:numId w:val="2"/>
        </w:numPr>
        <w:spacing w:after="60" w:before="60"/>
      </w:pPr>
      <w:r>
        <w:rPr>
          <w:rFonts w:ascii="Arial" w:cs="Arial" w:eastAsia="Arial" w:hAnsi="Arial"/>
          <w:color w:val="1A1A1A"/>
          <w:sz w:val="22"/>
          <w:szCs w:val="22"/>
        </w:rPr>
        <w:t xml:space="preserve">Text report grouped by category</w:t>
      </w:r>
    </w:p>
    <w:p>
      <w:pPr>
        <w:pStyle w:val="ListParagraph"/>
        <w:numPr>
          <w:ilvl w:val="0"/>
          <w:numId w:val="2"/>
        </w:numPr>
        <w:spacing w:after="60" w:before="60"/>
      </w:pPr>
      <w:r>
        <w:rPr>
          <w:rFonts w:ascii="Arial" w:cs="Arial" w:eastAsia="Arial" w:hAnsi="Arial"/>
          <w:color w:val="1A1A1A"/>
          <w:sz w:val="22"/>
          <w:szCs w:val="22"/>
        </w:rPr>
        <w:t xml:space="preserve">Total spend summary at top</w:t>
      </w:r>
    </w:p>
    <w:p>
      <w:pPr>
        <w:spacing w:after="80" w:before="80"/>
      </w:pPr>
      <w:r>
        <w:t xml:space="preserve"/>
      </w:r>
    </w:p>
    <w:p>
      <w:pPr>
        <w:spacing w:after="120" w:before="240"/>
      </w:pPr>
      <w:r>
        <w:rPr>
          <w:rFonts w:ascii="Arial" w:cs="Arial" w:eastAsia="Arial" w:hAnsi="Arial"/>
          <w:b/>
          <w:bCs/>
          <w:color w:val="0D7377"/>
          <w:sz w:val="22"/>
          <w:szCs w:val="22"/>
        </w:rPr>
        <w:t xml:space="preserve">Import from CSV</w:t>
      </w:r>
    </w:p>
    <w:p>
      <w:pPr>
        <w:pStyle w:val="ListParagraph"/>
        <w:numPr>
          <w:ilvl w:val="0"/>
          <w:numId w:val="2"/>
        </w:numPr>
        <w:spacing w:after="60" w:before="60"/>
      </w:pPr>
      <w:r>
        <w:rPr>
          <w:rFonts w:ascii="Arial" w:cs="Arial" w:eastAsia="Arial" w:hAnsi="Arial"/>
          <w:color w:val="1A1A1A"/>
          <w:sz w:val="22"/>
          <w:szCs w:val="22"/>
        </w:rPr>
        <w:t xml:space="preserve">User uploads CSV file</w:t>
      </w:r>
    </w:p>
    <w:p>
      <w:pPr>
        <w:pStyle w:val="ListParagraph"/>
        <w:numPr>
          <w:ilvl w:val="0"/>
          <w:numId w:val="2"/>
        </w:numPr>
        <w:spacing w:after="60" w:before="60"/>
      </w:pPr>
      <w:r>
        <w:rPr>
          <w:rFonts w:ascii="Arial" w:cs="Arial" w:eastAsia="Arial" w:hAnsi="Arial"/>
          <w:color w:val="1A1A1A"/>
          <w:sz w:val="22"/>
          <w:szCs w:val="22"/>
        </w:rPr>
        <w:t xml:space="preserve">App maps columns to subscription fields</w:t>
      </w:r>
    </w:p>
    <w:p>
      <w:pPr>
        <w:pStyle w:val="ListParagraph"/>
        <w:numPr>
          <w:ilvl w:val="0"/>
          <w:numId w:val="2"/>
        </w:numPr>
        <w:spacing w:after="60" w:before="60"/>
      </w:pPr>
      <w:r>
        <w:rPr>
          <w:rFonts w:ascii="Arial" w:cs="Arial" w:eastAsia="Arial" w:hAnsi="Arial"/>
          <w:color w:val="1A1A1A"/>
          <w:sz w:val="22"/>
          <w:szCs w:val="22"/>
        </w:rPr>
        <w:t xml:space="preserve">Preview table shown before confirming import</w:t>
      </w:r>
    </w:p>
    <w:p>
      <w:pPr>
        <w:pStyle w:val="ListParagraph"/>
        <w:numPr>
          <w:ilvl w:val="0"/>
          <w:numId w:val="2"/>
        </w:numPr>
        <w:spacing w:after="60" w:before="60"/>
      </w:pPr>
      <w:r>
        <w:rPr>
          <w:rFonts w:ascii="Arial" w:cs="Arial" w:eastAsia="Arial" w:hAnsi="Arial"/>
          <w:color w:val="1A1A1A"/>
          <w:sz w:val="22"/>
          <w:szCs w:val="22"/>
        </w:rPr>
        <w:t xml:space="preserve">Validates and skips malformed rows with error report</w:t>
      </w:r>
    </w:p>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6. Pages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31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Login / Register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/dashboard</w:t>
            </w:r>
          </w:p>
        </w:tc>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Main dashboard with KPIs and charts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/subscriptions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Subscription list + calendar view</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/reminders</w:t>
            </w:r>
          </w:p>
        </w:tc>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Payment and trial reminders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/analytics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Spending trends and category breakdown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/settings</w:t>
            </w:r>
          </w:p>
        </w:tc>
        <w:tc>
          <w:tcPr>
            <w:tcW w:type="dxa" w:w="4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Profile, currency, budget, notifications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7. Complete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9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/api/auth/register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new user</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/api/auth/login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Login and receive token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/api/auth/logout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Clear session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/api/auth/me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Current user profile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/api/subscriptions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 all subscriptions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/api/subscriptions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Create subscription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/api/subscriptions/[id]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Update subscription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/api/subscriptions/[id]</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Delete subscription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/api/subscriptions/[id]/pay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 as paid</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/api/subscriptions/calendar</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Calendar view data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/api/analytics/summary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KPI totals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/api/analytics/category-breakdown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Spend by category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/api/analytics/trends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Historical spend trends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/api/reminders/upcoming</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Upcoming payments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/api/reminders/trials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Expiring trials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/api/export/csv</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Download CSV</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/api/export/pdf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Download PDF</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/api/import/csv</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Import from CSV</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/api/user/settings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user settings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PUT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/api/user/settings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user settings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/api/currencies/rates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exchange rates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/api/cron/reminders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Daily cron trigger (internal)</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8. Non-Functional Requirements</w:t>
      </w:r>
    </w:p>
    <w:p>
      <w:pPr>
        <w:pStyle w:val="Heading2"/>
        <w:spacing w:after="160" w:before="300"/>
      </w:pPr>
      <w:r>
        <w:rPr>
          <w:rFonts w:ascii="Arial" w:cs="Arial" w:eastAsia="Arial" w:hAnsi="Arial"/>
          <w:b/>
          <w:bCs/>
          <w:color w:val="1A1A1A"/>
          <w:sz w:val="26"/>
          <w:szCs w:val="26"/>
        </w:rPr>
        <w:t xml:space="preserve">Security</w:t>
      </w:r>
    </w:p>
    <w:p>
      <w:pPr>
        <w:pStyle w:val="ListParagraph"/>
        <w:numPr>
          <w:ilvl w:val="0"/>
          <w:numId w:val="2"/>
        </w:numPr>
        <w:spacing w:after="60" w:before="60"/>
      </w:pPr>
      <w:r>
        <w:rPr>
          <w:rFonts w:ascii="Arial" w:cs="Arial" w:eastAsia="Arial" w:hAnsi="Arial"/>
          <w:color w:val="1A1A1A"/>
          <w:sz w:val="22"/>
          <w:szCs w:val="22"/>
        </w:rPr>
        <w:t xml:space="preserve">Passwords hashed with bcrypt (minimum 12 rounds)</w:t>
      </w:r>
    </w:p>
    <w:p>
      <w:pPr>
        <w:pStyle w:val="ListParagraph"/>
        <w:numPr>
          <w:ilvl w:val="0"/>
          <w:numId w:val="2"/>
        </w:numPr>
        <w:spacing w:after="60" w:before="60"/>
      </w:pPr>
      <w:r>
        <w:rPr>
          <w:rFonts w:ascii="Arial" w:cs="Arial" w:eastAsia="Arial" w:hAnsi="Arial"/>
          <w:color w:val="1A1A1A"/>
          <w:sz w:val="22"/>
          <w:szCs w:val="22"/>
        </w:rPr>
        <w:t xml:space="preserve">JWT stored in httpOnly cookie — not localStorage</w:t>
      </w:r>
    </w:p>
    <w:p>
      <w:pPr>
        <w:pStyle w:val="ListParagraph"/>
        <w:numPr>
          <w:ilvl w:val="0"/>
          <w:numId w:val="2"/>
        </w:numPr>
        <w:spacing w:after="60" w:before="60"/>
      </w:pPr>
      <w:r>
        <w:rPr>
          <w:rFonts w:ascii="Arial" w:cs="Arial" w:eastAsia="Arial" w:hAnsi="Arial"/>
          <w:color w:val="1A1A1A"/>
          <w:sz w:val="22"/>
          <w:szCs w:val="22"/>
        </w:rPr>
        <w:t xml:space="preserve">Every API route validates JWT before accessing data</w:t>
      </w:r>
    </w:p>
    <w:p>
      <w:pPr>
        <w:pStyle w:val="ListParagraph"/>
        <w:numPr>
          <w:ilvl w:val="0"/>
          <w:numId w:val="2"/>
        </w:numPr>
        <w:spacing w:after="60" w:before="60"/>
      </w:pPr>
      <w:r>
        <w:rPr>
          <w:rFonts w:ascii="Arial" w:cs="Arial" w:eastAsia="Arial" w:hAnsi="Arial"/>
          <w:color w:val="1A1A1A"/>
          <w:sz w:val="22"/>
          <w:szCs w:val="22"/>
        </w:rPr>
        <w:t xml:space="preserve">All queries scoped to authenticated user_id — no cross-user data access</w:t>
      </w:r>
    </w:p>
    <w:p>
      <w:pPr>
        <w:pStyle w:val="ListParagraph"/>
        <w:numPr>
          <w:ilvl w:val="0"/>
          <w:numId w:val="2"/>
        </w:numPr>
        <w:spacing w:after="60" w:before="60"/>
      </w:pPr>
      <w:r>
        <w:rPr>
          <w:rFonts w:ascii="Arial" w:cs="Arial" w:eastAsia="Arial" w:hAnsi="Arial"/>
          <w:color w:val="1A1A1A"/>
          <w:sz w:val="22"/>
          <w:szCs w:val="22"/>
        </w:rPr>
        <w:t xml:space="preserve">Input validation on all endpoints using Zod schemas</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Performance</w:t>
      </w:r>
    </w:p>
    <w:p>
      <w:pPr>
        <w:pStyle w:val="ListParagraph"/>
        <w:numPr>
          <w:ilvl w:val="0"/>
          <w:numId w:val="2"/>
        </w:numPr>
        <w:spacing w:after="60" w:before="60"/>
      </w:pPr>
      <w:r>
        <w:rPr>
          <w:rFonts w:ascii="Arial" w:cs="Arial" w:eastAsia="Arial" w:hAnsi="Arial"/>
          <w:color w:val="1A1A1A"/>
          <w:sz w:val="22"/>
          <w:szCs w:val="22"/>
        </w:rPr>
        <w:t xml:space="preserve">Dashboard loads within 2 seconds on first paint</w:t>
      </w:r>
    </w:p>
    <w:p>
      <w:pPr>
        <w:pStyle w:val="ListParagraph"/>
        <w:numPr>
          <w:ilvl w:val="0"/>
          <w:numId w:val="2"/>
        </w:numPr>
        <w:spacing w:after="60" w:before="60"/>
      </w:pPr>
      <w:r>
        <w:rPr>
          <w:rFonts w:ascii="Arial" w:cs="Arial" w:eastAsia="Arial" w:hAnsi="Arial"/>
          <w:color w:val="1A1A1A"/>
          <w:sz w:val="22"/>
          <w:szCs w:val="22"/>
        </w:rPr>
        <w:t xml:space="preserve">API responses under 500ms for typical queries</w:t>
      </w:r>
    </w:p>
    <w:p>
      <w:pPr>
        <w:pStyle w:val="ListParagraph"/>
        <w:numPr>
          <w:ilvl w:val="0"/>
          <w:numId w:val="2"/>
        </w:numPr>
        <w:spacing w:after="60" w:before="60"/>
      </w:pPr>
      <w:r>
        <w:rPr>
          <w:rFonts w:ascii="Arial" w:cs="Arial" w:eastAsia="Arial" w:hAnsi="Arial"/>
          <w:color w:val="1A1A1A"/>
          <w:sz w:val="22"/>
          <w:szCs w:val="22"/>
        </w:rPr>
        <w:t xml:space="preserve">Exchange rates cached 24 hours to minimize external calls</w:t>
      </w:r>
    </w:p>
    <w:p>
      <w:pPr>
        <w:pStyle w:val="ListParagraph"/>
        <w:numPr>
          <w:ilvl w:val="0"/>
          <w:numId w:val="2"/>
        </w:numPr>
        <w:spacing w:after="60" w:before="60"/>
      </w:pPr>
      <w:r>
        <w:rPr>
          <w:rFonts w:ascii="Arial" w:cs="Arial" w:eastAsia="Arial" w:hAnsi="Arial"/>
          <w:color w:val="1A1A1A"/>
          <w:sz w:val="22"/>
          <w:szCs w:val="22"/>
        </w:rPr>
        <w:t xml:space="preserve">Static assets served via Vercel edge CDN</w:t>
      </w:r>
    </w:p>
    <w:p>
      <w:pPr>
        <w:spacing w:after="80" w:before="80"/>
      </w:pPr>
      <w:r>
        <w:t xml:space="preserve"/>
      </w:r>
    </w:p>
    <w:p>
      <w:pPr>
        <w:pStyle w:val="Heading2"/>
        <w:spacing w:after="160" w:before="300"/>
      </w:pPr>
      <w:r>
        <w:rPr>
          <w:rFonts w:ascii="Arial" w:cs="Arial" w:eastAsia="Arial" w:hAnsi="Arial"/>
          <w:b/>
          <w:bCs/>
          <w:color w:val="1A1A1A"/>
          <w:sz w:val="26"/>
          <w:szCs w:val="26"/>
        </w:rPr>
        <w:t xml:space="preserve">Accessibility</w:t>
      </w:r>
    </w:p>
    <w:p>
      <w:pPr>
        <w:pStyle w:val="ListParagraph"/>
        <w:numPr>
          <w:ilvl w:val="0"/>
          <w:numId w:val="2"/>
        </w:numPr>
        <w:spacing w:after="60" w:before="60"/>
      </w:pPr>
      <w:r>
        <w:rPr>
          <w:rFonts w:ascii="Arial" w:cs="Arial" w:eastAsia="Arial" w:hAnsi="Arial"/>
          <w:color w:val="1A1A1A"/>
          <w:sz w:val="22"/>
          <w:szCs w:val="22"/>
        </w:rPr>
        <w:t xml:space="preserve">Semantic HTML throughout all pages</w:t>
      </w:r>
    </w:p>
    <w:p>
      <w:pPr>
        <w:pStyle w:val="ListParagraph"/>
        <w:numPr>
          <w:ilvl w:val="0"/>
          <w:numId w:val="2"/>
        </w:numPr>
        <w:spacing w:after="60" w:before="60"/>
      </w:pPr>
      <w:r>
        <w:rPr>
          <w:rFonts w:ascii="Arial" w:cs="Arial" w:eastAsia="Arial" w:hAnsi="Arial"/>
          <w:color w:val="1A1A1A"/>
          <w:sz w:val="22"/>
          <w:szCs w:val="22"/>
        </w:rPr>
        <w:t xml:space="preserve">Keyboard navigable — all interactive elements reachable via Tab</w:t>
      </w:r>
    </w:p>
    <w:p>
      <w:pPr>
        <w:pStyle w:val="ListParagraph"/>
        <w:numPr>
          <w:ilvl w:val="0"/>
          <w:numId w:val="2"/>
        </w:numPr>
        <w:spacing w:after="60" w:before="60"/>
      </w:pPr>
      <w:r>
        <w:rPr>
          <w:rFonts w:ascii="Arial" w:cs="Arial" w:eastAsia="Arial" w:hAnsi="Arial"/>
          <w:color w:val="1A1A1A"/>
          <w:sz w:val="22"/>
          <w:szCs w:val="22"/>
        </w:rPr>
        <w:t xml:space="preserve">Color is never the only status indicator — always paired with text or icon</w:t>
      </w:r>
    </w:p>
    <w:p>
      <w:pPr>
        <w:pStyle w:val="ListParagraph"/>
        <w:numPr>
          <w:ilvl w:val="0"/>
          <w:numId w:val="2"/>
        </w:numPr>
        <w:spacing w:after="60" w:before="60"/>
      </w:pPr>
      <w:r>
        <w:rPr>
          <w:rFonts w:ascii="Arial" w:cs="Arial" w:eastAsia="Arial" w:hAnsi="Arial"/>
          <w:color w:val="1A1A1A"/>
          <w:sz w:val="22"/>
          <w:szCs w:val="22"/>
        </w:rPr>
        <w:t xml:space="preserve">Minimum contrast ratio 4.5:1 for all text</w:t>
      </w:r>
    </w:p>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9.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6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c>
          <w:tcPr>
            <w:tcW w:type="dxa" w:w="27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 — MVP</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 CRUD, Mark as Paid, Dashboard, CSV/PDF export, Deployment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Working deployed app</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Phase 2 — Smart</w:t>
            </w:r>
          </w:p>
        </w:tc>
        <w:tc>
          <w:tcPr>
            <w:tcW w:type="dxa" w:w="4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Trial tracker, Email reminders, Budget alerts, Spending trends, Cancellation tracking</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Actually useful daily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 Polish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Multi-currency, Templates, Calendar view, CSV import, PWA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Portfolio-ready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Phase 4 — Growth</w:t>
            </w:r>
          </w:p>
        </w:tc>
        <w:tc>
          <w:tcPr>
            <w:tcW w:type="dxa" w:w="4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Push notifications, Bank statement parsing, AI subscription detection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Future roadmap</w:t>
            </w:r>
          </w:p>
        </w:tc>
      </w:tr>
    </w:tbl>
    <w:p>
      <w:pPr>
        <w:spacing w:after="80" w:before="80"/>
      </w:pPr>
      <w:r>
        <w:t xml:space="preserve"/>
      </w:r>
    </w:p>
    <w:p>
      <w:pPr>
        <w:pStyle w:val="Heading1"/>
        <w:pBdr>
          <w:bottom w:val="single" w:color="0D7377" w:sz="4" w:space="6"/>
        </w:pBdr>
        <w:spacing w:after="200" w:before="400"/>
      </w:pPr>
      <w:r>
        <w:rPr>
          <w:rFonts w:ascii="Arial" w:cs="Arial" w:eastAsia="Arial" w:hAnsi="Arial"/>
          <w:b/>
          <w:bCs/>
          <w:color w:val="0D7377"/>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860"/>
            <w:tcBorders>
              <w:top w:val="single" w:color="DDDDDD" w:sz="1"/>
              <w:left w:val="single" w:color="DDDDDD" w:sz="1"/>
              <w:bottom w:val="single" w:color="DDDDDD" w:sz="1"/>
              <w:right w:val="single" w:color="DDDDDD"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Subscriptions added in first session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 least 5 per user</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7-day user retention</w:t>
            </w:r>
          </w:p>
        </w:tc>
        <w:tc>
          <w:tcPr>
            <w:tcW w:type="dxa" w:w="4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60% or higher</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reminder open rate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 or higher</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Export feature usage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30% of active users</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PWA install rate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Track and improve over time</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Zero surprise renewals</w:t>
            </w:r>
          </w:p>
        </w:tc>
        <w:tc>
          <w:tcPr>
            <w:tcW w:type="dxa" w:w="4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Primary qualitative success indicator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SubscriptionSavvy PRD  |  Page </w:t>
    </w:r>
    <w:r>
      <w:rPr>
        <w:rFonts w:ascii="Arial" w:cs="Arial" w:eastAsia="Arial" w:hAnsi="Arial"/>
        <w:color w:val="6B6B6B"/>
        <w:sz w:val="18"/>
        <w:szCs w:val="18"/>
      </w:rPr>
      <w:fldChar w:fldCharType="begin"/>
      <w:instrText xml:space="preserve">PAGE</w:instrText>
      <w:fldChar w:fldCharType="separate"/>
      <w:fldChar w:fldCharType="end"/>
    </w:r>
    <w:r>
      <w:rPr>
        <w:rFonts w:ascii="Arial" w:cs="Arial" w:eastAsia="Arial" w:hAnsi="Arial"/>
        <w:color w:val="6B6B6B"/>
        <w:sz w:val="18"/>
        <w:szCs w:val="18"/>
      </w:rPr>
      <w:t xml:space="preserve"> of </w:t>
    </w:r>
    <w:r>
      <w:rPr>
        <w:rFonts w:ascii="Arial" w:cs="Arial" w:eastAsia="Arial" w:hAnsi="Arial"/>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737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2026-05-01T15:02:38.528Z</dcterms:created>
  <dcterms:modified xsi:type="dcterms:W3CDTF">2026-05-01T15:02:38.529Z</dcterms:modified>
</cp:coreProperties>
</file>

<file path=docProps/custom.xml><?xml version="1.0" encoding="utf-8"?>
<Properties xmlns="http://schemas.openxmlformats.org/officeDocument/2006/custom-properties" xmlns:vt="http://schemas.openxmlformats.org/officeDocument/2006/docPropsVTypes"/>
</file>