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5744" w:rsidRDefault="00F401C3">
      <w:pPr>
        <w:pStyle w:val="Heading4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/>
      </w:pPr>
      <w:bookmarkStart w:id="0" w:name="_dfz5qzz82n99" w:colFirst="0" w:colLast="0"/>
      <w:bookmarkStart w:id="1" w:name="_GoBack"/>
      <w:bookmarkEnd w:id="0"/>
      <w:bookmarkEnd w:id="1"/>
      <w:r>
        <w:t>1. Introduction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is CIA </w:t>
      </w:r>
      <w:proofErr w:type="gramStart"/>
      <w:r>
        <w:rPr>
          <w:color w:val="333333"/>
          <w:sz w:val="20"/>
          <w:szCs w:val="20"/>
        </w:rPr>
        <w:t>Triad ?</w:t>
      </w:r>
      <w:proofErr w:type="gramEnd"/>
      <w:r>
        <w:rPr>
          <w:color w:val="333333"/>
          <w:sz w:val="20"/>
          <w:szCs w:val="20"/>
        </w:rPr>
        <w:t xml:space="preserve"> Explain.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any 5 challenges of computer security.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is OSI Security </w:t>
      </w:r>
      <w:proofErr w:type="gramStart"/>
      <w:r>
        <w:rPr>
          <w:color w:val="333333"/>
          <w:sz w:val="20"/>
          <w:szCs w:val="20"/>
        </w:rPr>
        <w:t>Architecture ?</w:t>
      </w:r>
      <w:proofErr w:type="gramEnd"/>
      <w:r>
        <w:rPr>
          <w:color w:val="333333"/>
          <w:sz w:val="20"/>
          <w:szCs w:val="20"/>
        </w:rPr>
        <w:t xml:space="preserve"> Explain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are Security </w:t>
      </w:r>
      <w:proofErr w:type="gramStart"/>
      <w:r>
        <w:rPr>
          <w:color w:val="333333"/>
          <w:sz w:val="20"/>
          <w:szCs w:val="20"/>
        </w:rPr>
        <w:t>Attacks ?</w:t>
      </w:r>
      <w:proofErr w:type="gramEnd"/>
      <w:r>
        <w:rPr>
          <w:color w:val="333333"/>
          <w:sz w:val="20"/>
          <w:szCs w:val="20"/>
        </w:rPr>
        <w:t xml:space="preserve"> Explain the various types of Passive attacks.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and explain Security Services as per the OSI Security Architecture.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and explain the Security Mechanisms as per the OSI Security Architecture.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a typical model for network security.</w:t>
      </w:r>
    </w:p>
    <w:p w:rsidR="008B5744" w:rsidRDefault="00F401C3">
      <w:pPr>
        <w:pStyle w:val="Heading4"/>
      </w:pPr>
      <w:bookmarkStart w:id="2" w:name="_4mfswya1qfx3" w:colFirst="0" w:colLast="0"/>
      <w:bookmarkEnd w:id="2"/>
      <w:r>
        <w:t>2. Key Management &amp; Distribution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List 4 different ways to </w:t>
      </w:r>
      <w:r>
        <w:rPr>
          <w:color w:val="333333"/>
          <w:sz w:val="20"/>
          <w:szCs w:val="20"/>
        </w:rPr>
        <w:t>share a key.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a simple key distribution scenario under the presence of a KDC.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a scenario where Symmetric Key is distributed using symmetric encryption.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a scenario where Symmetric Key is distributed using asymmetric encryption.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</w:t>
      </w:r>
      <w:r>
        <w:rPr>
          <w:color w:val="333333"/>
          <w:sz w:val="20"/>
          <w:szCs w:val="20"/>
        </w:rPr>
        <w:t>n a MITM attack scenario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4 different ways of distribution of public keys.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Draw X.509 certificate's architecture.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and explain the elements of a PKIX Architectural Model.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and explain any 5 PKIX Management Functions.</w:t>
      </w:r>
    </w:p>
    <w:p w:rsidR="008B5744" w:rsidRDefault="00F401C3">
      <w:pPr>
        <w:pStyle w:val="Heading4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/>
      </w:pPr>
      <w:bookmarkStart w:id="3" w:name="_835s9x3k88nz" w:colFirst="0" w:colLast="0"/>
      <w:bookmarkEnd w:id="3"/>
      <w:r>
        <w:t>3. User Authentication P</w:t>
      </w:r>
      <w:r>
        <w:t>rotocols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the steps involved in authentication process.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Four general means of authenticating a user's identity.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4 different types of Replay Attacks.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the process of Mutual Authentication for authenticating a Remote user using symmetric encryption.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is a Kerberos </w:t>
      </w:r>
      <w:proofErr w:type="gramStart"/>
      <w:r>
        <w:rPr>
          <w:color w:val="333333"/>
          <w:sz w:val="20"/>
          <w:szCs w:val="20"/>
        </w:rPr>
        <w:t>Realm ?</w:t>
      </w:r>
      <w:proofErr w:type="gramEnd"/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the secure authentication dialogue in Kerberos v4.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Summarize the message exchanges of Kerberos v4.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Summarize the me</w:t>
      </w:r>
      <w:r>
        <w:rPr>
          <w:color w:val="333333"/>
          <w:sz w:val="20"/>
          <w:szCs w:val="20"/>
        </w:rPr>
        <w:t>ssage exchanges of Kerberos v5.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the overview of Kerberos version 4 using appropriate diagram.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Explain how a client request for service in another </w:t>
      </w:r>
      <w:proofErr w:type="spellStart"/>
      <w:r>
        <w:rPr>
          <w:color w:val="333333"/>
          <w:sz w:val="20"/>
          <w:szCs w:val="20"/>
        </w:rPr>
        <w:t>kerberos</w:t>
      </w:r>
      <w:proofErr w:type="spellEnd"/>
      <w:r>
        <w:rPr>
          <w:color w:val="333333"/>
          <w:sz w:val="20"/>
          <w:szCs w:val="20"/>
        </w:rPr>
        <w:t xml:space="preserve"> realm.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6 environmental shortcomings in the Kerberos v4.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List 4 technical deficiencies in</w:t>
      </w:r>
      <w:r>
        <w:rPr>
          <w:color w:val="333333"/>
          <w:sz w:val="20"/>
          <w:szCs w:val="20"/>
        </w:rPr>
        <w:t xml:space="preserve"> the Kerberos v4.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the process of Mutual Authentication for authenticating a Remote user using Asymmetric Encryption.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is Identity </w:t>
      </w:r>
      <w:proofErr w:type="gramStart"/>
      <w:r>
        <w:rPr>
          <w:color w:val="333333"/>
          <w:sz w:val="20"/>
          <w:szCs w:val="20"/>
        </w:rPr>
        <w:t>Management ?</w:t>
      </w:r>
      <w:proofErr w:type="gramEnd"/>
      <w:r>
        <w:rPr>
          <w:color w:val="333333"/>
          <w:sz w:val="20"/>
          <w:szCs w:val="20"/>
        </w:rPr>
        <w:t xml:space="preserve"> List the 9 principal elements of an identity management system.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>Explain the Generic Identity Manageme</w:t>
      </w:r>
      <w:r>
        <w:rPr>
          <w:color w:val="333333"/>
          <w:sz w:val="20"/>
          <w:szCs w:val="20"/>
        </w:rPr>
        <w:t>nt Architecture.</w:t>
      </w:r>
    </w:p>
    <w:p w:rsidR="008B5744" w:rsidRDefault="00F401C3">
      <w:pPr>
        <w:numPr>
          <w:ilvl w:val="1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120"/>
        <w:ind w:left="360"/>
        <w:contextualSpacing/>
      </w:pPr>
      <w:r>
        <w:rPr>
          <w:color w:val="333333"/>
          <w:sz w:val="20"/>
          <w:szCs w:val="20"/>
        </w:rPr>
        <w:t xml:space="preserve">What is Identity </w:t>
      </w:r>
      <w:proofErr w:type="gramStart"/>
      <w:r>
        <w:rPr>
          <w:color w:val="333333"/>
          <w:sz w:val="20"/>
          <w:szCs w:val="20"/>
        </w:rPr>
        <w:t>Federation ?</w:t>
      </w:r>
      <w:proofErr w:type="gramEnd"/>
      <w:r>
        <w:rPr>
          <w:color w:val="333333"/>
          <w:sz w:val="20"/>
          <w:szCs w:val="20"/>
        </w:rPr>
        <w:t xml:space="preserve"> Illustrate the entities and data flows in a generic federated identity management architecture.</w:t>
      </w:r>
    </w:p>
    <w:p w:rsidR="008B5744" w:rsidRDefault="008B5744"/>
    <w:sectPr w:rsidR="008B57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D3CE3"/>
    <w:multiLevelType w:val="multilevel"/>
    <w:tmpl w:val="0A7221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744"/>
    <w:rsid w:val="008B5744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03540-0A6C-420B-8E52-B4A27F4B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1771</Characters>
  <Application>Microsoft Office Word</Application>
  <DocSecurity>0</DocSecurity>
  <Lines>38</Lines>
  <Paragraphs>35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Rimal</cp:lastModifiedBy>
  <cp:revision>2</cp:revision>
  <dcterms:created xsi:type="dcterms:W3CDTF">2017-12-17T08:32:00Z</dcterms:created>
  <dcterms:modified xsi:type="dcterms:W3CDTF">2017-12-17T08:32:00Z</dcterms:modified>
</cp:coreProperties>
</file>