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C5DD6" w14:textId="77777777" w:rsidR="00E27E1B" w:rsidRPr="008D2FC7" w:rsidRDefault="00E27E1B" w:rsidP="00D44342">
      <w:pPr>
        <w:spacing w:after="0" w:line="23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2FC7">
        <w:rPr>
          <w:rFonts w:ascii="Times New Roman" w:hAnsi="Times New Roman" w:cs="Times New Roman"/>
          <w:b/>
          <w:sz w:val="24"/>
          <w:szCs w:val="24"/>
        </w:rPr>
        <w:t>Вопросы для подготовки к экзамену</w:t>
      </w:r>
    </w:p>
    <w:p w14:paraId="64488E84" w14:textId="77777777" w:rsidR="003C7DF8" w:rsidRPr="008D2FC7" w:rsidRDefault="00E27E1B" w:rsidP="00D44342">
      <w:pPr>
        <w:spacing w:after="0" w:line="23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2FC7">
        <w:rPr>
          <w:rFonts w:ascii="Times New Roman" w:hAnsi="Times New Roman" w:cs="Times New Roman"/>
          <w:b/>
          <w:sz w:val="24"/>
          <w:szCs w:val="24"/>
        </w:rPr>
        <w:t>по курсу «Основы прочностного анализа»</w:t>
      </w:r>
    </w:p>
    <w:p w14:paraId="4E904B7F" w14:textId="77777777" w:rsidR="00E27E1B" w:rsidRPr="008D2FC7" w:rsidRDefault="00E27E1B" w:rsidP="00D44342">
      <w:pPr>
        <w:spacing w:after="0" w:line="23" w:lineRule="atLeast"/>
        <w:rPr>
          <w:rFonts w:ascii="Times New Roman" w:hAnsi="Times New Roman" w:cs="Times New Roman"/>
          <w:b/>
          <w:sz w:val="24"/>
          <w:szCs w:val="24"/>
        </w:rPr>
      </w:pPr>
    </w:p>
    <w:p w14:paraId="10AD3669" w14:textId="77777777" w:rsidR="007F1826" w:rsidRPr="008D2FC7" w:rsidRDefault="007F1826" w:rsidP="00D44342">
      <w:pPr>
        <w:pStyle w:val="a3"/>
        <w:tabs>
          <w:tab w:val="left" w:pos="426"/>
        </w:tabs>
        <w:spacing w:after="120" w:line="23" w:lineRule="atLeast"/>
        <w:ind w:left="425"/>
        <w:contextualSpacing w:val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2FC7">
        <w:rPr>
          <w:rFonts w:ascii="Times New Roman" w:hAnsi="Times New Roman" w:cs="Times New Roman"/>
          <w:b/>
          <w:sz w:val="24"/>
          <w:szCs w:val="24"/>
        </w:rPr>
        <w:t>Раздел: «Общие вопросы»</w:t>
      </w:r>
    </w:p>
    <w:p w14:paraId="600D0381" w14:textId="77777777" w:rsidR="007F1826" w:rsidRPr="008D2FC7" w:rsidRDefault="007F1826" w:rsidP="00D44342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D2FC7">
        <w:rPr>
          <w:rFonts w:ascii="Times New Roman" w:hAnsi="Times New Roman" w:cs="Times New Roman"/>
          <w:sz w:val="24"/>
          <w:szCs w:val="24"/>
        </w:rPr>
        <w:t>Деформируемые тела: модели их формы, гипотезы о свойствах материалов, силы: внешние (сосредоточенные и распределённые) и внутренние</w:t>
      </w:r>
      <w:r w:rsidR="00266C89" w:rsidRPr="008D2FC7">
        <w:rPr>
          <w:rFonts w:ascii="Times New Roman" w:hAnsi="Times New Roman" w:cs="Times New Roman"/>
          <w:sz w:val="24"/>
          <w:szCs w:val="24"/>
        </w:rPr>
        <w:t>; уравнения равновесия</w:t>
      </w:r>
      <w:r w:rsidRPr="008D2FC7">
        <w:rPr>
          <w:rFonts w:ascii="Times New Roman" w:hAnsi="Times New Roman" w:cs="Times New Roman"/>
          <w:sz w:val="24"/>
          <w:szCs w:val="24"/>
        </w:rPr>
        <w:t>.</w:t>
      </w:r>
    </w:p>
    <w:p w14:paraId="6E4C4FE4" w14:textId="43415D08" w:rsidR="007F1826" w:rsidRPr="008D2FC7" w:rsidRDefault="007F1826" w:rsidP="00D44342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D2FC7">
        <w:rPr>
          <w:rFonts w:ascii="Times New Roman" w:hAnsi="Times New Roman" w:cs="Times New Roman"/>
          <w:sz w:val="24"/>
          <w:szCs w:val="24"/>
        </w:rPr>
        <w:t>Напряжения и напряжённое состояние в то</w:t>
      </w:r>
      <w:r w:rsidR="00174573">
        <w:rPr>
          <w:rFonts w:ascii="Times New Roman" w:hAnsi="Times New Roman" w:cs="Times New Roman"/>
          <w:sz w:val="24"/>
          <w:szCs w:val="24"/>
        </w:rPr>
        <w:t>ч</w:t>
      </w:r>
      <w:r w:rsidRPr="008D2FC7">
        <w:rPr>
          <w:rFonts w:ascii="Times New Roman" w:hAnsi="Times New Roman" w:cs="Times New Roman"/>
          <w:sz w:val="24"/>
          <w:szCs w:val="24"/>
        </w:rPr>
        <w:t>ке тела.</w:t>
      </w:r>
    </w:p>
    <w:p w14:paraId="00A1CA7A" w14:textId="77777777" w:rsidR="007F1826" w:rsidRPr="008D2FC7" w:rsidRDefault="007F1826" w:rsidP="00D44342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D2FC7">
        <w:rPr>
          <w:rFonts w:ascii="Times New Roman" w:hAnsi="Times New Roman" w:cs="Times New Roman"/>
          <w:sz w:val="24"/>
          <w:szCs w:val="24"/>
        </w:rPr>
        <w:t>Деформации и деформированное состояние в точке тела</w:t>
      </w:r>
      <w:r w:rsidR="003D150F" w:rsidRPr="008D2FC7">
        <w:rPr>
          <w:rFonts w:ascii="Times New Roman" w:hAnsi="Times New Roman" w:cs="Times New Roman"/>
          <w:sz w:val="24"/>
          <w:szCs w:val="24"/>
        </w:rPr>
        <w:t>.</w:t>
      </w:r>
    </w:p>
    <w:p w14:paraId="59E16C7B" w14:textId="77777777" w:rsidR="007F1826" w:rsidRPr="008D2FC7" w:rsidRDefault="007F1826" w:rsidP="00D44342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D2FC7">
        <w:rPr>
          <w:rFonts w:ascii="Times New Roman" w:hAnsi="Times New Roman" w:cs="Times New Roman"/>
          <w:sz w:val="24"/>
          <w:szCs w:val="24"/>
        </w:rPr>
        <w:t>Внутренние силовые факторы; метод сечений. Зависимости между напряжениями и внутренними силовыми факторами. Виды нагружения.</w:t>
      </w:r>
    </w:p>
    <w:p w14:paraId="380B936F" w14:textId="77777777" w:rsidR="007F1826" w:rsidRPr="008D2FC7" w:rsidRDefault="007F1826" w:rsidP="00D44342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D2FC7">
        <w:rPr>
          <w:rFonts w:ascii="Times New Roman" w:hAnsi="Times New Roman" w:cs="Times New Roman"/>
          <w:sz w:val="24"/>
          <w:szCs w:val="24"/>
        </w:rPr>
        <w:t xml:space="preserve">Механические характеристики пластичных </w:t>
      </w:r>
      <w:r w:rsidR="006F13FB" w:rsidRPr="008D2FC7">
        <w:rPr>
          <w:rFonts w:ascii="Times New Roman" w:hAnsi="Times New Roman" w:cs="Times New Roman"/>
          <w:sz w:val="24"/>
          <w:szCs w:val="24"/>
        </w:rPr>
        <w:t xml:space="preserve">и хрупких </w:t>
      </w:r>
      <w:r w:rsidRPr="008D2FC7">
        <w:rPr>
          <w:rFonts w:ascii="Times New Roman" w:hAnsi="Times New Roman" w:cs="Times New Roman"/>
          <w:sz w:val="24"/>
          <w:szCs w:val="24"/>
        </w:rPr>
        <w:t>материалов при растяжении.</w:t>
      </w:r>
      <w:r w:rsidR="006F13FB" w:rsidRPr="008D2FC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23EC15" w14:textId="77777777" w:rsidR="007F1826" w:rsidRPr="008D2FC7" w:rsidRDefault="007F1826" w:rsidP="00D44342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D2FC7">
        <w:rPr>
          <w:rFonts w:ascii="Times New Roman" w:hAnsi="Times New Roman" w:cs="Times New Roman"/>
          <w:sz w:val="24"/>
          <w:szCs w:val="24"/>
        </w:rPr>
        <w:t>Механические характеристики пластичных и хрупких материалов при сжатии.</w:t>
      </w:r>
    </w:p>
    <w:p w14:paraId="1024A48B" w14:textId="77777777" w:rsidR="007F1826" w:rsidRPr="008D2FC7" w:rsidRDefault="007F1826" w:rsidP="00D44342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D2FC7">
        <w:rPr>
          <w:rFonts w:ascii="Times New Roman" w:hAnsi="Times New Roman" w:cs="Times New Roman"/>
          <w:sz w:val="24"/>
          <w:szCs w:val="24"/>
        </w:rPr>
        <w:t>Технические (условные) характеристики материалов при растяжении и сжатии: предел упругости, предел пропорциональности, предел текучести.</w:t>
      </w:r>
    </w:p>
    <w:p w14:paraId="68C923D6" w14:textId="77777777" w:rsidR="007F1826" w:rsidRPr="008D2FC7" w:rsidRDefault="007F1826" w:rsidP="00D44342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D2FC7">
        <w:rPr>
          <w:rFonts w:ascii="Times New Roman" w:hAnsi="Times New Roman" w:cs="Times New Roman"/>
          <w:sz w:val="24"/>
          <w:szCs w:val="24"/>
        </w:rPr>
        <w:t xml:space="preserve">Деление на пластичные и хрупкие материалы, различия в поведении, </w:t>
      </w:r>
      <w:r w:rsidR="00D05706">
        <w:rPr>
          <w:rFonts w:ascii="Times New Roman" w:hAnsi="Times New Roman" w:cs="Times New Roman"/>
          <w:sz w:val="24"/>
          <w:szCs w:val="24"/>
        </w:rPr>
        <w:t xml:space="preserve">экспериментальные </w:t>
      </w:r>
      <w:r w:rsidRPr="008D2FC7">
        <w:rPr>
          <w:rFonts w:ascii="Times New Roman" w:hAnsi="Times New Roman" w:cs="Times New Roman"/>
          <w:sz w:val="24"/>
          <w:szCs w:val="24"/>
        </w:rPr>
        <w:t>параметры пластичности.</w:t>
      </w:r>
    </w:p>
    <w:p w14:paraId="0770C38E" w14:textId="77777777" w:rsidR="007F1826" w:rsidRPr="008D2FC7" w:rsidRDefault="007F1826" w:rsidP="00D44342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D2FC7">
        <w:rPr>
          <w:rFonts w:ascii="Times New Roman" w:hAnsi="Times New Roman" w:cs="Times New Roman"/>
          <w:sz w:val="24"/>
          <w:szCs w:val="24"/>
        </w:rPr>
        <w:t>Влияние различных факторов на механические характеристики материалов при растяжении и сжатии.</w:t>
      </w:r>
    </w:p>
    <w:p w14:paraId="0C0AC6E7" w14:textId="77777777" w:rsidR="00211711" w:rsidRPr="008D2FC7" w:rsidRDefault="00211711" w:rsidP="00D44342">
      <w:pPr>
        <w:tabs>
          <w:tab w:val="left" w:pos="426"/>
        </w:tabs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147D34C2" w14:textId="77777777" w:rsidR="007F1826" w:rsidRPr="008D2FC7" w:rsidRDefault="007F1826" w:rsidP="00D44342">
      <w:pPr>
        <w:tabs>
          <w:tab w:val="left" w:pos="426"/>
        </w:tabs>
        <w:spacing w:after="120" w:line="23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2FC7">
        <w:rPr>
          <w:rFonts w:ascii="Times New Roman" w:hAnsi="Times New Roman" w:cs="Times New Roman"/>
          <w:b/>
          <w:sz w:val="24"/>
          <w:szCs w:val="24"/>
        </w:rPr>
        <w:t>Раздел: «Теория напряжённо-деформированного состояния в точке</w:t>
      </w:r>
      <w:r w:rsidR="00D44342" w:rsidRPr="008D2FC7">
        <w:rPr>
          <w:rFonts w:ascii="Times New Roman" w:hAnsi="Times New Roman" w:cs="Times New Roman"/>
          <w:b/>
          <w:sz w:val="24"/>
          <w:szCs w:val="24"/>
        </w:rPr>
        <w:t xml:space="preserve"> тела</w:t>
      </w:r>
      <w:r w:rsidRPr="008D2FC7">
        <w:rPr>
          <w:rFonts w:ascii="Times New Roman" w:hAnsi="Times New Roman" w:cs="Times New Roman"/>
          <w:b/>
          <w:sz w:val="24"/>
          <w:szCs w:val="24"/>
        </w:rPr>
        <w:t>»</w:t>
      </w:r>
    </w:p>
    <w:p w14:paraId="225DA9BB" w14:textId="77777777" w:rsidR="007F1826" w:rsidRPr="008D2FC7" w:rsidRDefault="007F1826" w:rsidP="00D44342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D2FC7">
        <w:rPr>
          <w:rFonts w:ascii="Times New Roman" w:hAnsi="Times New Roman" w:cs="Times New Roman"/>
          <w:sz w:val="24"/>
          <w:szCs w:val="24"/>
        </w:rPr>
        <w:t>Теорема о напряжённом состоянии (вывод зависимостей</w:t>
      </w:r>
      <w:r w:rsidR="003D150F" w:rsidRPr="008D2FC7">
        <w:rPr>
          <w:rFonts w:ascii="Times New Roman" w:hAnsi="Times New Roman" w:cs="Times New Roman"/>
          <w:sz w:val="24"/>
          <w:szCs w:val="24"/>
        </w:rPr>
        <w:t xml:space="preserve"> между напряжениями</w:t>
      </w:r>
      <w:r w:rsidR="00211711" w:rsidRPr="008D2FC7">
        <w:rPr>
          <w:rFonts w:ascii="Times New Roman" w:hAnsi="Times New Roman" w:cs="Times New Roman"/>
          <w:sz w:val="24"/>
          <w:szCs w:val="24"/>
        </w:rPr>
        <w:t xml:space="preserve"> в точке тела</w:t>
      </w:r>
      <w:r w:rsidR="003D150F" w:rsidRPr="008D2FC7">
        <w:rPr>
          <w:rFonts w:ascii="Times New Roman" w:hAnsi="Times New Roman" w:cs="Times New Roman"/>
          <w:sz w:val="24"/>
          <w:szCs w:val="24"/>
        </w:rPr>
        <w:t>), тензор напряжений.</w:t>
      </w:r>
    </w:p>
    <w:p w14:paraId="7E4527B2" w14:textId="77777777" w:rsidR="003D150F" w:rsidRDefault="003D150F" w:rsidP="00D44342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D2FC7">
        <w:rPr>
          <w:rFonts w:ascii="Times New Roman" w:hAnsi="Times New Roman" w:cs="Times New Roman"/>
          <w:sz w:val="24"/>
          <w:szCs w:val="24"/>
        </w:rPr>
        <w:t>Определение главных напряжений и направлений в общем случае напряжённого состояния. Классификация напряжённого состояния.</w:t>
      </w:r>
    </w:p>
    <w:p w14:paraId="3E10E3C8" w14:textId="77777777" w:rsidR="00F26D45" w:rsidRPr="008D2FC7" w:rsidRDefault="00F26D45" w:rsidP="00D44342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Серийные площадки и напряжения в них. Наибольшее касательное напряжение.</w:t>
      </w:r>
    </w:p>
    <w:p w14:paraId="28FF3CE9" w14:textId="77777777" w:rsidR="00266C89" w:rsidRPr="008D2FC7" w:rsidRDefault="00266C89" w:rsidP="00D44342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D2FC7">
        <w:rPr>
          <w:rFonts w:ascii="Times New Roman" w:hAnsi="Times New Roman" w:cs="Times New Roman"/>
          <w:sz w:val="24"/>
          <w:szCs w:val="24"/>
        </w:rPr>
        <w:t>Основные понятия теории деформированного состояния в точке тела. Тензор деформации. Главные деформации.</w:t>
      </w:r>
      <w:r w:rsidR="00C737E7">
        <w:rPr>
          <w:rFonts w:ascii="Times New Roman" w:hAnsi="Times New Roman" w:cs="Times New Roman"/>
          <w:sz w:val="24"/>
          <w:szCs w:val="24"/>
        </w:rPr>
        <w:t xml:space="preserve"> Гипотеза о малых деформациях.</w:t>
      </w:r>
    </w:p>
    <w:p w14:paraId="62D07489" w14:textId="77777777" w:rsidR="00266C89" w:rsidRPr="008D2FC7" w:rsidRDefault="00266C89" w:rsidP="00D44342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D2FC7">
        <w:rPr>
          <w:rFonts w:ascii="Times New Roman" w:hAnsi="Times New Roman" w:cs="Times New Roman"/>
          <w:sz w:val="24"/>
          <w:szCs w:val="24"/>
        </w:rPr>
        <w:t>Объёмная деформация (вывод формулы).</w:t>
      </w:r>
    </w:p>
    <w:p w14:paraId="721386F4" w14:textId="77777777" w:rsidR="00211711" w:rsidRDefault="004C1EDA" w:rsidP="00D44342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Pr="008D2FC7">
        <w:rPr>
          <w:rFonts w:ascii="Times New Roman" w:hAnsi="Times New Roman" w:cs="Times New Roman"/>
          <w:sz w:val="24"/>
          <w:szCs w:val="24"/>
        </w:rPr>
        <w:t>пруги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8D2FC7">
        <w:rPr>
          <w:rFonts w:ascii="Times New Roman" w:hAnsi="Times New Roman" w:cs="Times New Roman"/>
          <w:sz w:val="24"/>
          <w:szCs w:val="24"/>
        </w:rPr>
        <w:t xml:space="preserve"> характеристики материала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5106D4">
        <w:rPr>
          <w:rFonts w:ascii="Times New Roman" w:hAnsi="Times New Roman" w:cs="Times New Roman"/>
          <w:sz w:val="24"/>
          <w:szCs w:val="24"/>
        </w:rPr>
        <w:t>экспериментальные законы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D2F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="00211711" w:rsidRPr="008D2FC7">
        <w:rPr>
          <w:rFonts w:ascii="Times New Roman" w:hAnsi="Times New Roman" w:cs="Times New Roman"/>
          <w:sz w:val="24"/>
          <w:szCs w:val="24"/>
        </w:rPr>
        <w:t>вязь между</w:t>
      </w:r>
      <w:r>
        <w:rPr>
          <w:rFonts w:ascii="Times New Roman" w:hAnsi="Times New Roman" w:cs="Times New Roman"/>
          <w:sz w:val="24"/>
          <w:szCs w:val="24"/>
        </w:rPr>
        <w:t xml:space="preserve"> ними</w:t>
      </w:r>
      <w:r w:rsidR="00211711" w:rsidRPr="008D2FC7">
        <w:rPr>
          <w:rFonts w:ascii="Times New Roman" w:hAnsi="Times New Roman" w:cs="Times New Roman"/>
          <w:sz w:val="24"/>
          <w:szCs w:val="24"/>
        </w:rPr>
        <w:t xml:space="preserve"> (вывод зависимости).</w:t>
      </w:r>
    </w:p>
    <w:p w14:paraId="722D4103" w14:textId="77777777" w:rsidR="004C1EDA" w:rsidRPr="008D2FC7" w:rsidRDefault="004C1EDA" w:rsidP="00D44342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Особенности разрушения </w:t>
      </w:r>
      <w:r w:rsidRPr="008D2FC7">
        <w:rPr>
          <w:rFonts w:ascii="Times New Roman" w:hAnsi="Times New Roman" w:cs="Times New Roman"/>
          <w:sz w:val="24"/>
          <w:szCs w:val="24"/>
        </w:rPr>
        <w:t xml:space="preserve">пластичных и хрупких материалов при </w:t>
      </w:r>
      <w:r>
        <w:rPr>
          <w:rFonts w:ascii="Times New Roman" w:hAnsi="Times New Roman" w:cs="Times New Roman"/>
          <w:sz w:val="24"/>
          <w:szCs w:val="24"/>
        </w:rPr>
        <w:t>проведении экспериментов на растяжение, сжатие и кручение</w:t>
      </w:r>
      <w:r w:rsidR="005106D4">
        <w:rPr>
          <w:rFonts w:ascii="Times New Roman" w:hAnsi="Times New Roman" w:cs="Times New Roman"/>
          <w:sz w:val="24"/>
          <w:szCs w:val="24"/>
        </w:rPr>
        <w:t xml:space="preserve"> (описание с позиций НС)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241264" w14:textId="77777777" w:rsidR="007F1826" w:rsidRPr="008D2FC7" w:rsidRDefault="00E23A02" w:rsidP="00D44342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D2FC7">
        <w:rPr>
          <w:rFonts w:ascii="Times New Roman" w:hAnsi="Times New Roman" w:cs="Times New Roman"/>
          <w:sz w:val="24"/>
          <w:szCs w:val="24"/>
        </w:rPr>
        <w:t>Удельная энергия деформирования</w:t>
      </w:r>
      <w:r w:rsidR="007F1826" w:rsidRPr="008D2FC7">
        <w:rPr>
          <w:rFonts w:ascii="Times New Roman" w:hAnsi="Times New Roman" w:cs="Times New Roman"/>
          <w:sz w:val="24"/>
          <w:szCs w:val="24"/>
        </w:rPr>
        <w:t xml:space="preserve"> в общем случае напряжённого состояния (вывод</w:t>
      </w:r>
      <w:r w:rsidR="00091B9F">
        <w:rPr>
          <w:rFonts w:ascii="Times New Roman" w:hAnsi="Times New Roman" w:cs="Times New Roman"/>
          <w:sz w:val="24"/>
          <w:szCs w:val="24"/>
        </w:rPr>
        <w:t xml:space="preserve"> </w:t>
      </w:r>
      <w:r w:rsidR="007F1826" w:rsidRPr="008D2FC7">
        <w:rPr>
          <w:rFonts w:ascii="Times New Roman" w:hAnsi="Times New Roman" w:cs="Times New Roman"/>
          <w:sz w:val="24"/>
          <w:szCs w:val="24"/>
        </w:rPr>
        <w:t>расчётной зависимости).</w:t>
      </w:r>
    </w:p>
    <w:p w14:paraId="7BE25B5E" w14:textId="77777777" w:rsidR="007F1826" w:rsidRPr="00A438E0" w:rsidRDefault="00211711" w:rsidP="00A438E0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D2FC7">
        <w:rPr>
          <w:rFonts w:ascii="Times New Roman" w:hAnsi="Times New Roman" w:cs="Times New Roman"/>
          <w:sz w:val="24"/>
          <w:szCs w:val="24"/>
        </w:rPr>
        <w:t xml:space="preserve">Деление тензора напряжений на шаровую и </w:t>
      </w:r>
      <w:proofErr w:type="spellStart"/>
      <w:r w:rsidRPr="008D2FC7">
        <w:rPr>
          <w:rFonts w:ascii="Times New Roman" w:hAnsi="Times New Roman" w:cs="Times New Roman"/>
          <w:sz w:val="24"/>
          <w:szCs w:val="24"/>
        </w:rPr>
        <w:t>девиаторную</w:t>
      </w:r>
      <w:proofErr w:type="spellEnd"/>
      <w:r w:rsidRPr="008D2FC7">
        <w:rPr>
          <w:rFonts w:ascii="Times New Roman" w:hAnsi="Times New Roman" w:cs="Times New Roman"/>
          <w:sz w:val="24"/>
          <w:szCs w:val="24"/>
        </w:rPr>
        <w:t xml:space="preserve"> составляющие.</w:t>
      </w:r>
    </w:p>
    <w:p w14:paraId="35D82B92" w14:textId="77777777" w:rsidR="007F1826" w:rsidRPr="008D2FC7" w:rsidRDefault="007F1826" w:rsidP="00D44342">
      <w:pPr>
        <w:tabs>
          <w:tab w:val="left" w:pos="426"/>
        </w:tabs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410C54C9" w14:textId="77777777" w:rsidR="007F1826" w:rsidRPr="008D2FC7" w:rsidRDefault="007F1826" w:rsidP="00D44342">
      <w:pPr>
        <w:tabs>
          <w:tab w:val="left" w:pos="426"/>
        </w:tabs>
        <w:spacing w:after="120" w:line="23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2FC7">
        <w:rPr>
          <w:rFonts w:ascii="Times New Roman" w:hAnsi="Times New Roman" w:cs="Times New Roman"/>
          <w:b/>
          <w:sz w:val="24"/>
          <w:szCs w:val="24"/>
        </w:rPr>
        <w:t>Раздел: «Введение в теорию упругости»</w:t>
      </w:r>
    </w:p>
    <w:p w14:paraId="111D6735" w14:textId="77777777" w:rsidR="007F1826" w:rsidRPr="008D2FC7" w:rsidRDefault="00211711" w:rsidP="00D44342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D2FC7">
        <w:rPr>
          <w:rFonts w:ascii="Times New Roman" w:hAnsi="Times New Roman" w:cs="Times New Roman"/>
          <w:sz w:val="24"/>
          <w:szCs w:val="24"/>
        </w:rPr>
        <w:t>Задачи, объекты исследования теории упругости. О</w:t>
      </w:r>
      <w:r w:rsidR="007F1826" w:rsidRPr="008D2FC7">
        <w:rPr>
          <w:rFonts w:ascii="Times New Roman" w:hAnsi="Times New Roman" w:cs="Times New Roman"/>
          <w:sz w:val="24"/>
          <w:szCs w:val="24"/>
        </w:rPr>
        <w:t xml:space="preserve">сновные гипотезы </w:t>
      </w:r>
      <w:r w:rsidR="00495E53" w:rsidRPr="008D2FC7">
        <w:rPr>
          <w:rFonts w:ascii="Times New Roman" w:hAnsi="Times New Roman" w:cs="Times New Roman"/>
          <w:sz w:val="24"/>
          <w:szCs w:val="24"/>
        </w:rPr>
        <w:t xml:space="preserve">и принципы, используемые </w:t>
      </w:r>
      <w:r w:rsidR="00266C89" w:rsidRPr="008D2FC7">
        <w:rPr>
          <w:rFonts w:ascii="Times New Roman" w:hAnsi="Times New Roman" w:cs="Times New Roman"/>
          <w:sz w:val="24"/>
          <w:szCs w:val="24"/>
        </w:rPr>
        <w:t>в линейной теории упругости</w:t>
      </w:r>
      <w:r w:rsidR="007F1826" w:rsidRPr="008D2FC7">
        <w:rPr>
          <w:rFonts w:ascii="Times New Roman" w:hAnsi="Times New Roman" w:cs="Times New Roman"/>
          <w:sz w:val="24"/>
          <w:szCs w:val="24"/>
        </w:rPr>
        <w:t>.</w:t>
      </w:r>
      <w:r w:rsidR="00495E53" w:rsidRPr="008D2FC7">
        <w:rPr>
          <w:rFonts w:ascii="Times New Roman" w:hAnsi="Times New Roman" w:cs="Times New Roman"/>
          <w:sz w:val="24"/>
          <w:szCs w:val="24"/>
        </w:rPr>
        <w:t xml:space="preserve"> Концепция решения задач ТУ.</w:t>
      </w:r>
    </w:p>
    <w:p w14:paraId="300D1AF8" w14:textId="77777777" w:rsidR="007F1826" w:rsidRPr="008D2FC7" w:rsidRDefault="007F1826" w:rsidP="00D44342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D2FC7">
        <w:rPr>
          <w:rFonts w:ascii="Times New Roman" w:hAnsi="Times New Roman" w:cs="Times New Roman"/>
          <w:sz w:val="24"/>
          <w:szCs w:val="24"/>
        </w:rPr>
        <w:t xml:space="preserve">Дифференциальные уравнения равновесия </w:t>
      </w:r>
      <w:r w:rsidR="00266C89" w:rsidRPr="008D2FC7">
        <w:rPr>
          <w:rFonts w:ascii="Times New Roman" w:hAnsi="Times New Roman" w:cs="Times New Roman"/>
          <w:sz w:val="24"/>
          <w:szCs w:val="24"/>
        </w:rPr>
        <w:t>в точке т</w:t>
      </w:r>
      <w:r w:rsidRPr="008D2FC7">
        <w:rPr>
          <w:rFonts w:ascii="Times New Roman" w:hAnsi="Times New Roman" w:cs="Times New Roman"/>
          <w:sz w:val="24"/>
          <w:szCs w:val="24"/>
        </w:rPr>
        <w:t>ела, закон п</w:t>
      </w:r>
      <w:r w:rsidR="00495E53" w:rsidRPr="008D2FC7">
        <w:rPr>
          <w:rFonts w:ascii="Times New Roman" w:hAnsi="Times New Roman" w:cs="Times New Roman"/>
          <w:sz w:val="24"/>
          <w:szCs w:val="24"/>
        </w:rPr>
        <w:t>арности касательных напряжений</w:t>
      </w:r>
      <w:r w:rsidR="00F83AA5" w:rsidRPr="008D2FC7">
        <w:rPr>
          <w:rFonts w:ascii="Times New Roman" w:hAnsi="Times New Roman" w:cs="Times New Roman"/>
          <w:sz w:val="24"/>
          <w:szCs w:val="24"/>
        </w:rPr>
        <w:t xml:space="preserve"> (вывод соотношений)</w:t>
      </w:r>
      <w:r w:rsidR="00495E53" w:rsidRPr="008D2FC7">
        <w:rPr>
          <w:rFonts w:ascii="Times New Roman" w:hAnsi="Times New Roman" w:cs="Times New Roman"/>
          <w:sz w:val="24"/>
          <w:szCs w:val="24"/>
        </w:rPr>
        <w:t>. Уравнения равновесия на поверхности тела</w:t>
      </w:r>
      <w:r w:rsidRPr="008D2FC7">
        <w:rPr>
          <w:rFonts w:ascii="Times New Roman" w:hAnsi="Times New Roman" w:cs="Times New Roman"/>
          <w:sz w:val="24"/>
          <w:szCs w:val="24"/>
        </w:rPr>
        <w:t>.</w:t>
      </w:r>
    </w:p>
    <w:p w14:paraId="01D07736" w14:textId="77777777" w:rsidR="00D011E8" w:rsidRDefault="00D011E8" w:rsidP="00D44342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Кинематика точки тела. Взаимосвязь между приращением вектора перемещения и тензорами деформаций и малого поворота.</w:t>
      </w:r>
    </w:p>
    <w:p w14:paraId="357A014C" w14:textId="77777777" w:rsidR="007F1826" w:rsidRDefault="007F1826" w:rsidP="00D44342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D2FC7">
        <w:rPr>
          <w:rFonts w:ascii="Times New Roman" w:hAnsi="Times New Roman" w:cs="Times New Roman"/>
          <w:sz w:val="24"/>
          <w:szCs w:val="24"/>
        </w:rPr>
        <w:t>Геометрические уравнения Коши</w:t>
      </w:r>
      <w:r w:rsidR="00F83AA5" w:rsidRPr="008D2FC7">
        <w:rPr>
          <w:rFonts w:ascii="Times New Roman" w:hAnsi="Times New Roman" w:cs="Times New Roman"/>
          <w:sz w:val="24"/>
          <w:szCs w:val="24"/>
        </w:rPr>
        <w:t xml:space="preserve"> (вывод соотношений)</w:t>
      </w:r>
      <w:r w:rsidRPr="008D2FC7">
        <w:rPr>
          <w:rFonts w:ascii="Times New Roman" w:hAnsi="Times New Roman" w:cs="Times New Roman"/>
          <w:sz w:val="24"/>
          <w:szCs w:val="24"/>
        </w:rPr>
        <w:t>.</w:t>
      </w:r>
      <w:r w:rsidR="00495E53" w:rsidRPr="008D2FC7">
        <w:rPr>
          <w:rFonts w:ascii="Times New Roman" w:hAnsi="Times New Roman" w:cs="Times New Roman"/>
          <w:sz w:val="24"/>
          <w:szCs w:val="24"/>
        </w:rPr>
        <w:t xml:space="preserve"> </w:t>
      </w:r>
      <w:r w:rsidR="00495E53" w:rsidRPr="009F76C5">
        <w:rPr>
          <w:rFonts w:ascii="Times New Roman" w:hAnsi="Times New Roman" w:cs="Times New Roman"/>
          <w:strike/>
          <w:sz w:val="24"/>
          <w:szCs w:val="24"/>
        </w:rPr>
        <w:t xml:space="preserve">О взаимосвязи деформаций. </w:t>
      </w:r>
      <w:r w:rsidRPr="009F76C5">
        <w:rPr>
          <w:rFonts w:ascii="Times New Roman" w:hAnsi="Times New Roman" w:cs="Times New Roman"/>
          <w:strike/>
          <w:sz w:val="24"/>
          <w:szCs w:val="24"/>
        </w:rPr>
        <w:t>Определение перемещений по деформациям.</w:t>
      </w:r>
    </w:p>
    <w:p w14:paraId="2490A0AC" w14:textId="77777777" w:rsidR="00A438E0" w:rsidRPr="00A438E0" w:rsidRDefault="00A438E0" w:rsidP="00A438E0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D2FC7">
        <w:rPr>
          <w:rFonts w:ascii="Times New Roman" w:hAnsi="Times New Roman" w:cs="Times New Roman"/>
          <w:sz w:val="24"/>
          <w:szCs w:val="24"/>
        </w:rPr>
        <w:t>Обобщённый закон Гука (вывод зависимостей между напряжениями и деформациями).</w:t>
      </w:r>
    </w:p>
    <w:p w14:paraId="5B70ABB7" w14:textId="77777777" w:rsidR="007F1826" w:rsidRDefault="007F1826" w:rsidP="00D44342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D2FC7">
        <w:rPr>
          <w:rFonts w:ascii="Times New Roman" w:hAnsi="Times New Roman" w:cs="Times New Roman"/>
          <w:sz w:val="24"/>
          <w:szCs w:val="24"/>
        </w:rPr>
        <w:t>Полная система уравнений теории упругости</w:t>
      </w:r>
      <w:r w:rsidR="00495E53" w:rsidRPr="008D2FC7">
        <w:rPr>
          <w:rFonts w:ascii="Times New Roman" w:hAnsi="Times New Roman" w:cs="Times New Roman"/>
          <w:sz w:val="24"/>
          <w:szCs w:val="24"/>
        </w:rPr>
        <w:t xml:space="preserve"> (без вывода)</w:t>
      </w:r>
      <w:r w:rsidRPr="008D2FC7">
        <w:rPr>
          <w:rFonts w:ascii="Times New Roman" w:hAnsi="Times New Roman" w:cs="Times New Roman"/>
          <w:sz w:val="24"/>
          <w:szCs w:val="24"/>
        </w:rPr>
        <w:t xml:space="preserve">. </w:t>
      </w:r>
      <w:r w:rsidR="003D2B12">
        <w:rPr>
          <w:rFonts w:ascii="Times New Roman" w:hAnsi="Times New Roman" w:cs="Times New Roman"/>
          <w:sz w:val="24"/>
          <w:szCs w:val="24"/>
        </w:rPr>
        <w:t>Методы редуцирования соотношений ТУ: решения</w:t>
      </w:r>
      <w:r w:rsidR="00495E53" w:rsidRPr="008D2FC7">
        <w:rPr>
          <w:rFonts w:ascii="Times New Roman" w:hAnsi="Times New Roman" w:cs="Times New Roman"/>
          <w:sz w:val="24"/>
          <w:szCs w:val="24"/>
        </w:rPr>
        <w:t xml:space="preserve"> Бельтрами-</w:t>
      </w:r>
      <w:proofErr w:type="spellStart"/>
      <w:r w:rsidR="00495E53" w:rsidRPr="008D2FC7">
        <w:rPr>
          <w:rFonts w:ascii="Times New Roman" w:hAnsi="Times New Roman" w:cs="Times New Roman"/>
          <w:sz w:val="24"/>
          <w:szCs w:val="24"/>
        </w:rPr>
        <w:t>Митчела</w:t>
      </w:r>
      <w:proofErr w:type="spellEnd"/>
      <w:r w:rsidR="00495E53" w:rsidRPr="008D2FC7">
        <w:rPr>
          <w:rFonts w:ascii="Times New Roman" w:hAnsi="Times New Roman" w:cs="Times New Roman"/>
          <w:sz w:val="24"/>
          <w:szCs w:val="24"/>
        </w:rPr>
        <w:t xml:space="preserve">, </w:t>
      </w:r>
      <w:r w:rsidRPr="008D2FC7">
        <w:rPr>
          <w:rFonts w:ascii="Times New Roman" w:hAnsi="Times New Roman" w:cs="Times New Roman"/>
          <w:sz w:val="24"/>
          <w:szCs w:val="24"/>
        </w:rPr>
        <w:t>Ламе</w:t>
      </w:r>
      <w:r w:rsidR="003D2B12">
        <w:rPr>
          <w:rFonts w:ascii="Times New Roman" w:hAnsi="Times New Roman" w:cs="Times New Roman"/>
          <w:sz w:val="24"/>
          <w:szCs w:val="24"/>
        </w:rPr>
        <w:t xml:space="preserve"> (</w:t>
      </w:r>
      <w:r w:rsidR="00D011E8">
        <w:rPr>
          <w:rFonts w:ascii="Times New Roman" w:hAnsi="Times New Roman" w:cs="Times New Roman"/>
          <w:sz w:val="24"/>
          <w:szCs w:val="24"/>
        </w:rPr>
        <w:t xml:space="preserve">без </w:t>
      </w:r>
      <w:r w:rsidR="00495E53" w:rsidRPr="008D2FC7">
        <w:rPr>
          <w:rFonts w:ascii="Times New Roman" w:hAnsi="Times New Roman" w:cs="Times New Roman"/>
          <w:sz w:val="24"/>
          <w:szCs w:val="24"/>
        </w:rPr>
        <w:t>вывода)</w:t>
      </w:r>
      <w:r w:rsidR="003D2B12">
        <w:rPr>
          <w:rFonts w:ascii="Times New Roman" w:hAnsi="Times New Roman" w:cs="Times New Roman"/>
          <w:sz w:val="24"/>
          <w:szCs w:val="24"/>
        </w:rPr>
        <w:t>. Методы решения задачи ТУ</w:t>
      </w:r>
      <w:r w:rsidR="00344360">
        <w:rPr>
          <w:rFonts w:ascii="Times New Roman" w:hAnsi="Times New Roman" w:cs="Times New Roman"/>
          <w:sz w:val="24"/>
          <w:szCs w:val="24"/>
        </w:rPr>
        <w:t>: классификация</w:t>
      </w:r>
      <w:r w:rsidRPr="008D2FC7">
        <w:rPr>
          <w:rFonts w:ascii="Times New Roman" w:hAnsi="Times New Roman" w:cs="Times New Roman"/>
          <w:sz w:val="24"/>
          <w:szCs w:val="24"/>
        </w:rPr>
        <w:t>.</w:t>
      </w:r>
    </w:p>
    <w:p w14:paraId="0C788564" w14:textId="77777777" w:rsidR="00344360" w:rsidRPr="00344360" w:rsidRDefault="00344360" w:rsidP="00344360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D2FC7">
        <w:rPr>
          <w:rFonts w:ascii="Times New Roman" w:hAnsi="Times New Roman" w:cs="Times New Roman"/>
          <w:sz w:val="24"/>
          <w:szCs w:val="24"/>
        </w:rPr>
        <w:t>Формирование кинематических граничных условий в задаче ТУ</w:t>
      </w:r>
      <w:r>
        <w:rPr>
          <w:rFonts w:ascii="Times New Roman" w:hAnsi="Times New Roman" w:cs="Times New Roman"/>
          <w:sz w:val="24"/>
          <w:szCs w:val="24"/>
        </w:rPr>
        <w:t xml:space="preserve"> (вывод обобщённого соотношения, примеры)</w:t>
      </w:r>
      <w:r w:rsidRPr="008D2FC7">
        <w:rPr>
          <w:rFonts w:ascii="Times New Roman" w:hAnsi="Times New Roman" w:cs="Times New Roman"/>
          <w:sz w:val="24"/>
          <w:szCs w:val="24"/>
        </w:rPr>
        <w:t>.</w:t>
      </w:r>
    </w:p>
    <w:p w14:paraId="06A2151D" w14:textId="77777777" w:rsidR="00344360" w:rsidRDefault="00344360" w:rsidP="00D44342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D2FC7">
        <w:rPr>
          <w:rFonts w:ascii="Times New Roman" w:hAnsi="Times New Roman" w:cs="Times New Roman"/>
          <w:sz w:val="24"/>
          <w:szCs w:val="24"/>
        </w:rPr>
        <w:lastRenderedPageBreak/>
        <w:t xml:space="preserve">Формирование </w:t>
      </w:r>
      <w:r w:rsidR="00266C89" w:rsidRPr="008D2FC7">
        <w:rPr>
          <w:rFonts w:ascii="Times New Roman" w:hAnsi="Times New Roman" w:cs="Times New Roman"/>
          <w:sz w:val="24"/>
          <w:szCs w:val="24"/>
        </w:rPr>
        <w:t xml:space="preserve">силовых </w:t>
      </w:r>
      <w:r w:rsidRPr="008D2FC7">
        <w:rPr>
          <w:rFonts w:ascii="Times New Roman" w:hAnsi="Times New Roman" w:cs="Times New Roman"/>
          <w:sz w:val="24"/>
          <w:szCs w:val="24"/>
        </w:rPr>
        <w:t>граничных условий в задаче ТУ</w:t>
      </w:r>
      <w:r>
        <w:rPr>
          <w:rFonts w:ascii="Times New Roman" w:hAnsi="Times New Roman" w:cs="Times New Roman"/>
          <w:sz w:val="24"/>
          <w:szCs w:val="24"/>
        </w:rPr>
        <w:t xml:space="preserve"> (вывод обобщённого соотношения)</w:t>
      </w:r>
      <w:r w:rsidRPr="008D2FC7">
        <w:rPr>
          <w:rFonts w:ascii="Times New Roman" w:hAnsi="Times New Roman" w:cs="Times New Roman"/>
          <w:sz w:val="24"/>
          <w:szCs w:val="24"/>
        </w:rPr>
        <w:t>.</w:t>
      </w:r>
      <w:r w:rsidRPr="003443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Принцип Сен</w:t>
      </w:r>
      <w:r w:rsidR="004D5A89"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Веннана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310AD77" w14:textId="77777777" w:rsidR="00BC6CA2" w:rsidRDefault="007F1826" w:rsidP="00D44342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D2FC7">
        <w:rPr>
          <w:rFonts w:ascii="Times New Roman" w:hAnsi="Times New Roman" w:cs="Times New Roman"/>
          <w:sz w:val="24"/>
          <w:szCs w:val="24"/>
        </w:rPr>
        <w:t xml:space="preserve">Теорема Леви </w:t>
      </w:r>
      <w:r w:rsidR="00266C89" w:rsidRPr="008D2FC7">
        <w:rPr>
          <w:rFonts w:ascii="Times New Roman" w:hAnsi="Times New Roman" w:cs="Times New Roman"/>
          <w:sz w:val="24"/>
          <w:szCs w:val="24"/>
        </w:rPr>
        <w:t>о единственности решения задачи</w:t>
      </w:r>
      <w:r w:rsidRPr="008D2FC7">
        <w:rPr>
          <w:rFonts w:ascii="Times New Roman" w:hAnsi="Times New Roman" w:cs="Times New Roman"/>
          <w:sz w:val="24"/>
          <w:szCs w:val="24"/>
        </w:rPr>
        <w:t xml:space="preserve"> ТУ</w:t>
      </w:r>
      <w:r w:rsidR="00D011E8">
        <w:rPr>
          <w:rFonts w:ascii="Times New Roman" w:hAnsi="Times New Roman" w:cs="Times New Roman"/>
          <w:sz w:val="24"/>
          <w:szCs w:val="24"/>
        </w:rPr>
        <w:t xml:space="preserve"> (без вывода)</w:t>
      </w:r>
      <w:r w:rsidR="00344360">
        <w:rPr>
          <w:rFonts w:ascii="Times New Roman" w:hAnsi="Times New Roman" w:cs="Times New Roman"/>
          <w:sz w:val="24"/>
          <w:szCs w:val="24"/>
        </w:rPr>
        <w:t>.</w:t>
      </w:r>
      <w:r w:rsidR="00D011E8">
        <w:rPr>
          <w:rFonts w:ascii="Times New Roman" w:hAnsi="Times New Roman" w:cs="Times New Roman"/>
          <w:sz w:val="24"/>
          <w:szCs w:val="24"/>
        </w:rPr>
        <w:t xml:space="preserve"> </w:t>
      </w:r>
      <w:r w:rsidR="00344360">
        <w:rPr>
          <w:rFonts w:ascii="Times New Roman" w:hAnsi="Times New Roman" w:cs="Times New Roman"/>
          <w:sz w:val="24"/>
          <w:szCs w:val="24"/>
        </w:rPr>
        <w:t>П</w:t>
      </w:r>
      <w:r w:rsidR="00D011E8">
        <w:rPr>
          <w:rFonts w:ascii="Times New Roman" w:hAnsi="Times New Roman" w:cs="Times New Roman"/>
          <w:sz w:val="24"/>
          <w:szCs w:val="24"/>
        </w:rPr>
        <w:t>рямая и обратная задачи</w:t>
      </w:r>
      <w:r w:rsidR="00344360">
        <w:rPr>
          <w:rFonts w:ascii="Times New Roman" w:hAnsi="Times New Roman" w:cs="Times New Roman"/>
          <w:sz w:val="24"/>
          <w:szCs w:val="24"/>
        </w:rPr>
        <w:t xml:space="preserve"> ТУ</w:t>
      </w:r>
      <w:r w:rsidR="00266C89" w:rsidRPr="008D2FC7">
        <w:rPr>
          <w:rFonts w:ascii="Times New Roman" w:hAnsi="Times New Roman" w:cs="Times New Roman"/>
          <w:sz w:val="24"/>
          <w:szCs w:val="24"/>
        </w:rPr>
        <w:t>. Принцип суперпозиций</w:t>
      </w:r>
      <w:r w:rsidRPr="008D2FC7">
        <w:rPr>
          <w:rFonts w:ascii="Times New Roman" w:hAnsi="Times New Roman" w:cs="Times New Roman"/>
          <w:sz w:val="24"/>
          <w:szCs w:val="24"/>
        </w:rPr>
        <w:t>.</w:t>
      </w:r>
    </w:p>
    <w:p w14:paraId="01DB5CFD" w14:textId="77777777" w:rsidR="00A438E0" w:rsidRDefault="00D05706" w:rsidP="00D05706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D2FC7">
        <w:rPr>
          <w:rFonts w:ascii="Times New Roman" w:hAnsi="Times New Roman" w:cs="Times New Roman"/>
          <w:sz w:val="24"/>
          <w:szCs w:val="24"/>
        </w:rPr>
        <w:t xml:space="preserve">Удельная </w:t>
      </w:r>
      <w:r w:rsidR="00A438E0" w:rsidRPr="008D2FC7">
        <w:rPr>
          <w:rFonts w:ascii="Times New Roman" w:hAnsi="Times New Roman" w:cs="Times New Roman"/>
          <w:sz w:val="24"/>
          <w:szCs w:val="24"/>
        </w:rPr>
        <w:t>энергия деформ</w:t>
      </w:r>
      <w:r>
        <w:rPr>
          <w:rFonts w:ascii="Times New Roman" w:hAnsi="Times New Roman" w:cs="Times New Roman"/>
          <w:sz w:val="24"/>
          <w:szCs w:val="24"/>
        </w:rPr>
        <w:t xml:space="preserve">ирования </w:t>
      </w:r>
      <w:r w:rsidR="00955679">
        <w:rPr>
          <w:rFonts w:ascii="Times New Roman" w:hAnsi="Times New Roman" w:cs="Times New Roman"/>
          <w:sz w:val="24"/>
          <w:szCs w:val="24"/>
        </w:rPr>
        <w:t xml:space="preserve">линейно-упругого тела </w:t>
      </w:r>
      <w:r w:rsidR="00955679" w:rsidRPr="008D2FC7">
        <w:rPr>
          <w:rFonts w:ascii="Times New Roman" w:hAnsi="Times New Roman" w:cs="Times New Roman"/>
          <w:sz w:val="24"/>
          <w:szCs w:val="24"/>
        </w:rPr>
        <w:t>(вывод</w:t>
      </w:r>
      <w:r w:rsidR="00955679">
        <w:rPr>
          <w:rFonts w:ascii="Times New Roman" w:hAnsi="Times New Roman" w:cs="Times New Roman"/>
          <w:sz w:val="24"/>
          <w:szCs w:val="24"/>
        </w:rPr>
        <w:t xml:space="preserve"> </w:t>
      </w:r>
      <w:r w:rsidR="00955679" w:rsidRPr="008D2FC7">
        <w:rPr>
          <w:rFonts w:ascii="Times New Roman" w:hAnsi="Times New Roman" w:cs="Times New Roman"/>
          <w:sz w:val="24"/>
          <w:szCs w:val="24"/>
        </w:rPr>
        <w:t>зависимости)</w:t>
      </w:r>
      <w:r>
        <w:rPr>
          <w:rFonts w:ascii="Times New Roman" w:hAnsi="Times New Roman" w:cs="Times New Roman"/>
          <w:sz w:val="24"/>
          <w:szCs w:val="24"/>
        </w:rPr>
        <w:t xml:space="preserve">; деление на энергию </w:t>
      </w:r>
      <w:r w:rsidR="00A438E0" w:rsidRPr="008D2FC7">
        <w:rPr>
          <w:rFonts w:ascii="Times New Roman" w:hAnsi="Times New Roman" w:cs="Times New Roman"/>
          <w:sz w:val="24"/>
          <w:szCs w:val="24"/>
        </w:rPr>
        <w:t>изменения объёма и изменения формы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55679">
        <w:rPr>
          <w:rFonts w:ascii="Times New Roman" w:hAnsi="Times New Roman" w:cs="Times New Roman"/>
          <w:sz w:val="24"/>
          <w:szCs w:val="24"/>
        </w:rPr>
        <w:t>линейно-упругого тела</w:t>
      </w:r>
      <w:r w:rsidRPr="00D057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8D2FC7">
        <w:rPr>
          <w:rFonts w:ascii="Times New Roman" w:hAnsi="Times New Roman" w:cs="Times New Roman"/>
          <w:sz w:val="24"/>
          <w:szCs w:val="24"/>
        </w:rPr>
        <w:t>получить расчётные формулы, обосновать возможность такого разделения)</w:t>
      </w:r>
      <w:r w:rsidR="00A438E0" w:rsidRPr="008D2FC7">
        <w:rPr>
          <w:rFonts w:ascii="Times New Roman" w:hAnsi="Times New Roman" w:cs="Times New Roman"/>
          <w:sz w:val="24"/>
          <w:szCs w:val="24"/>
        </w:rPr>
        <w:t>.</w:t>
      </w:r>
    </w:p>
    <w:p w14:paraId="578B1692" w14:textId="77777777" w:rsidR="0016423A" w:rsidRPr="00DE6D3A" w:rsidRDefault="0016423A" w:rsidP="00D05706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trike/>
          <w:sz w:val="24"/>
          <w:szCs w:val="24"/>
        </w:rPr>
      </w:pPr>
      <w:r w:rsidRPr="00DE6D3A">
        <w:rPr>
          <w:rFonts w:ascii="Times New Roman" w:hAnsi="Times New Roman" w:cs="Times New Roman"/>
          <w:strike/>
          <w:sz w:val="24"/>
          <w:szCs w:val="24"/>
        </w:rPr>
        <w:t xml:space="preserve">Нелинейности </w:t>
      </w:r>
      <w:r w:rsidR="001A1929" w:rsidRPr="00DE6D3A">
        <w:rPr>
          <w:rFonts w:ascii="Times New Roman" w:hAnsi="Times New Roman" w:cs="Times New Roman"/>
          <w:strike/>
          <w:sz w:val="24"/>
          <w:szCs w:val="24"/>
        </w:rPr>
        <w:t>в задаче МДТТ: разновид</w:t>
      </w:r>
      <w:r w:rsidRPr="00DE6D3A">
        <w:rPr>
          <w:rFonts w:ascii="Times New Roman" w:hAnsi="Times New Roman" w:cs="Times New Roman"/>
          <w:strike/>
          <w:sz w:val="24"/>
          <w:szCs w:val="24"/>
        </w:rPr>
        <w:t xml:space="preserve">ности, причины, </w:t>
      </w:r>
      <w:r w:rsidR="001A1929" w:rsidRPr="00DE6D3A">
        <w:rPr>
          <w:rFonts w:ascii="Times New Roman" w:hAnsi="Times New Roman" w:cs="Times New Roman"/>
          <w:strike/>
          <w:sz w:val="24"/>
          <w:szCs w:val="24"/>
        </w:rPr>
        <w:t>принципы учёта или подходы решения (разделы МДТТ). Учёт временных процессов: уровни проявления</w:t>
      </w:r>
      <w:r w:rsidR="007D0B12" w:rsidRPr="00DE6D3A">
        <w:rPr>
          <w:rFonts w:ascii="Times New Roman" w:hAnsi="Times New Roman" w:cs="Times New Roman"/>
          <w:strike/>
          <w:sz w:val="24"/>
          <w:szCs w:val="24"/>
        </w:rPr>
        <w:t xml:space="preserve"> и т.п</w:t>
      </w:r>
      <w:r w:rsidR="001A1929" w:rsidRPr="00DE6D3A">
        <w:rPr>
          <w:rFonts w:ascii="Times New Roman" w:hAnsi="Times New Roman" w:cs="Times New Roman"/>
          <w:strike/>
          <w:sz w:val="24"/>
          <w:szCs w:val="24"/>
        </w:rPr>
        <w:t>.</w:t>
      </w:r>
    </w:p>
    <w:p w14:paraId="0DEDD5E2" w14:textId="77777777" w:rsidR="00BC6CA2" w:rsidRPr="008D2FC7" w:rsidRDefault="00BC6CA2" w:rsidP="00D44342">
      <w:pPr>
        <w:tabs>
          <w:tab w:val="left" w:pos="426"/>
        </w:tabs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7832E65C" w14:textId="77777777" w:rsidR="00BC6CA2" w:rsidRPr="004C6251" w:rsidRDefault="00266C89" w:rsidP="00D44342">
      <w:pPr>
        <w:tabs>
          <w:tab w:val="left" w:pos="426"/>
        </w:tabs>
        <w:spacing w:after="120" w:line="23" w:lineRule="atLeast"/>
        <w:jc w:val="center"/>
        <w:rPr>
          <w:rFonts w:ascii="Times New Roman" w:hAnsi="Times New Roman" w:cs="Times New Roman"/>
          <w:b/>
          <w:strike/>
          <w:sz w:val="24"/>
          <w:szCs w:val="24"/>
        </w:rPr>
      </w:pPr>
      <w:r w:rsidRPr="004C6251">
        <w:rPr>
          <w:rFonts w:ascii="Times New Roman" w:hAnsi="Times New Roman" w:cs="Times New Roman"/>
          <w:b/>
          <w:strike/>
          <w:sz w:val="24"/>
          <w:szCs w:val="24"/>
        </w:rPr>
        <w:t>Раздел: «Метод конечных элементов</w:t>
      </w:r>
      <w:r w:rsidR="00613F6A" w:rsidRPr="004C6251">
        <w:rPr>
          <w:rFonts w:ascii="Times New Roman" w:hAnsi="Times New Roman" w:cs="Times New Roman"/>
          <w:b/>
          <w:strike/>
          <w:sz w:val="24"/>
          <w:szCs w:val="24"/>
        </w:rPr>
        <w:t>. Статика</w:t>
      </w:r>
      <w:r w:rsidRPr="004C6251">
        <w:rPr>
          <w:rFonts w:ascii="Times New Roman" w:hAnsi="Times New Roman" w:cs="Times New Roman"/>
          <w:b/>
          <w:strike/>
          <w:sz w:val="24"/>
          <w:szCs w:val="24"/>
        </w:rPr>
        <w:t>»</w:t>
      </w:r>
    </w:p>
    <w:p w14:paraId="53BC5E84" w14:textId="77777777" w:rsidR="00BC6CA2" w:rsidRPr="004C6251" w:rsidRDefault="00BC6CA2" w:rsidP="00D44342">
      <w:pPr>
        <w:tabs>
          <w:tab w:val="left" w:pos="426"/>
        </w:tabs>
        <w:spacing w:after="0" w:line="23" w:lineRule="atLeast"/>
        <w:jc w:val="both"/>
        <w:rPr>
          <w:rFonts w:ascii="Times New Roman" w:hAnsi="Times New Roman" w:cs="Times New Roman"/>
          <w:strike/>
          <w:sz w:val="24"/>
          <w:szCs w:val="24"/>
        </w:rPr>
      </w:pPr>
    </w:p>
    <w:p w14:paraId="7C82DAF8" w14:textId="77777777" w:rsidR="001649BE" w:rsidRPr="004C6251" w:rsidRDefault="001649BE" w:rsidP="00D44342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trike/>
          <w:sz w:val="24"/>
          <w:szCs w:val="24"/>
        </w:rPr>
      </w:pPr>
      <w:r w:rsidRPr="004C6251">
        <w:rPr>
          <w:rFonts w:ascii="Times New Roman" w:hAnsi="Times New Roman" w:cs="Times New Roman"/>
          <w:strike/>
          <w:sz w:val="24"/>
          <w:szCs w:val="24"/>
        </w:rPr>
        <w:t>Метод конечных элементов: идея метода, базовые понятия</w:t>
      </w:r>
      <w:r w:rsidR="00A32620" w:rsidRPr="004C6251">
        <w:rPr>
          <w:rFonts w:ascii="Times New Roman" w:hAnsi="Times New Roman" w:cs="Times New Roman"/>
          <w:strike/>
          <w:sz w:val="24"/>
          <w:szCs w:val="24"/>
        </w:rPr>
        <w:t>, последовательность</w:t>
      </w:r>
      <w:r w:rsidRPr="004C6251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="00A32620" w:rsidRPr="004C6251">
        <w:rPr>
          <w:rFonts w:ascii="Times New Roman" w:hAnsi="Times New Roman" w:cs="Times New Roman"/>
          <w:strike/>
          <w:sz w:val="24"/>
          <w:szCs w:val="24"/>
        </w:rPr>
        <w:t>реализации метода</w:t>
      </w:r>
      <w:r w:rsidRPr="004C6251">
        <w:rPr>
          <w:rFonts w:ascii="Times New Roman" w:hAnsi="Times New Roman" w:cs="Times New Roman"/>
          <w:strike/>
          <w:sz w:val="24"/>
          <w:szCs w:val="24"/>
        </w:rPr>
        <w:t>.</w:t>
      </w:r>
    </w:p>
    <w:p w14:paraId="43176750" w14:textId="77777777" w:rsidR="00935552" w:rsidRPr="004C6251" w:rsidRDefault="00A32620" w:rsidP="00955679">
      <w:pPr>
        <w:pStyle w:val="a3"/>
        <w:numPr>
          <w:ilvl w:val="1"/>
          <w:numId w:val="1"/>
        </w:numPr>
        <w:tabs>
          <w:tab w:val="left" w:pos="426"/>
        </w:tabs>
        <w:spacing w:after="0" w:line="23" w:lineRule="atLeast"/>
        <w:contextualSpacing w:val="0"/>
        <w:jc w:val="both"/>
        <w:rPr>
          <w:rFonts w:ascii="Times New Roman" w:hAnsi="Times New Roman" w:cs="Times New Roman"/>
          <w:strike/>
          <w:sz w:val="24"/>
          <w:szCs w:val="24"/>
        </w:rPr>
      </w:pPr>
      <w:r w:rsidRPr="004C6251">
        <w:rPr>
          <w:rFonts w:ascii="Times New Roman" w:hAnsi="Times New Roman" w:cs="Times New Roman"/>
          <w:strike/>
          <w:sz w:val="24"/>
          <w:szCs w:val="24"/>
        </w:rPr>
        <w:t>Конечно-элементная модель:</w:t>
      </w:r>
      <w:r w:rsidR="00935552" w:rsidRPr="004C6251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Pr="004C6251">
        <w:rPr>
          <w:rFonts w:ascii="Times New Roman" w:hAnsi="Times New Roman" w:cs="Times New Roman"/>
          <w:strike/>
          <w:sz w:val="24"/>
          <w:szCs w:val="24"/>
        </w:rPr>
        <w:t>принципы</w:t>
      </w:r>
      <w:r w:rsidR="009E78E2" w:rsidRPr="004C6251">
        <w:rPr>
          <w:rFonts w:ascii="Times New Roman" w:hAnsi="Times New Roman" w:cs="Times New Roman"/>
          <w:strike/>
          <w:sz w:val="24"/>
          <w:szCs w:val="24"/>
        </w:rPr>
        <w:t xml:space="preserve"> оптимального</w:t>
      </w:r>
      <w:r w:rsidRPr="004C6251">
        <w:rPr>
          <w:rFonts w:ascii="Times New Roman" w:hAnsi="Times New Roman" w:cs="Times New Roman"/>
          <w:strike/>
          <w:sz w:val="24"/>
          <w:szCs w:val="24"/>
        </w:rPr>
        <w:t xml:space="preserve"> разбиения на конечные элементы, классификация конечных э</w:t>
      </w:r>
      <w:r w:rsidR="009E78E2" w:rsidRPr="004C6251">
        <w:rPr>
          <w:rFonts w:ascii="Times New Roman" w:hAnsi="Times New Roman" w:cs="Times New Roman"/>
          <w:strike/>
          <w:sz w:val="24"/>
          <w:szCs w:val="24"/>
        </w:rPr>
        <w:t>лементов</w:t>
      </w:r>
      <w:r w:rsidR="00935552" w:rsidRPr="004C6251">
        <w:rPr>
          <w:rFonts w:ascii="Times New Roman" w:hAnsi="Times New Roman" w:cs="Times New Roman"/>
          <w:strike/>
          <w:sz w:val="24"/>
          <w:szCs w:val="24"/>
        </w:rPr>
        <w:t>.</w:t>
      </w:r>
    </w:p>
    <w:p w14:paraId="73E32E6B" w14:textId="77777777" w:rsidR="00A32620" w:rsidRPr="004C6251" w:rsidRDefault="00A32620" w:rsidP="00955679">
      <w:pPr>
        <w:pStyle w:val="a3"/>
        <w:numPr>
          <w:ilvl w:val="1"/>
          <w:numId w:val="1"/>
        </w:numPr>
        <w:tabs>
          <w:tab w:val="left" w:pos="426"/>
        </w:tabs>
        <w:spacing w:after="0" w:line="23" w:lineRule="atLeast"/>
        <w:contextualSpacing w:val="0"/>
        <w:jc w:val="both"/>
        <w:rPr>
          <w:rFonts w:ascii="Times New Roman" w:hAnsi="Times New Roman" w:cs="Times New Roman"/>
          <w:strike/>
          <w:sz w:val="24"/>
          <w:szCs w:val="24"/>
        </w:rPr>
      </w:pPr>
      <w:r w:rsidRPr="004C6251">
        <w:rPr>
          <w:rFonts w:ascii="Times New Roman" w:hAnsi="Times New Roman" w:cs="Times New Roman"/>
          <w:strike/>
          <w:sz w:val="24"/>
          <w:szCs w:val="24"/>
        </w:rPr>
        <w:t>Аппроксимации полей перемещений, деформаций и напряжений</w:t>
      </w:r>
      <w:r w:rsidR="00A07323" w:rsidRPr="004C6251">
        <w:rPr>
          <w:rFonts w:ascii="Times New Roman" w:hAnsi="Times New Roman" w:cs="Times New Roman"/>
          <w:strike/>
          <w:sz w:val="24"/>
          <w:szCs w:val="24"/>
        </w:rPr>
        <w:t xml:space="preserve"> в границах КЭ;</w:t>
      </w:r>
      <w:r w:rsidRPr="004C6251">
        <w:rPr>
          <w:rFonts w:ascii="Times New Roman" w:hAnsi="Times New Roman" w:cs="Times New Roman"/>
          <w:strike/>
          <w:sz w:val="24"/>
          <w:szCs w:val="24"/>
        </w:rPr>
        <w:t xml:space="preserve"> функции формы, их свойства.</w:t>
      </w:r>
    </w:p>
    <w:p w14:paraId="6D78AE36" w14:textId="77777777" w:rsidR="00935552" w:rsidRPr="004C6251" w:rsidRDefault="00935552" w:rsidP="00955679">
      <w:pPr>
        <w:pStyle w:val="a3"/>
        <w:numPr>
          <w:ilvl w:val="1"/>
          <w:numId w:val="1"/>
        </w:numPr>
        <w:tabs>
          <w:tab w:val="left" w:pos="426"/>
        </w:tabs>
        <w:spacing w:after="0" w:line="23" w:lineRule="atLeast"/>
        <w:contextualSpacing w:val="0"/>
        <w:jc w:val="both"/>
        <w:rPr>
          <w:rFonts w:ascii="Times New Roman" w:hAnsi="Times New Roman" w:cs="Times New Roman"/>
          <w:strike/>
          <w:sz w:val="24"/>
          <w:szCs w:val="24"/>
        </w:rPr>
      </w:pPr>
      <w:r w:rsidRPr="004C6251">
        <w:rPr>
          <w:rFonts w:ascii="Times New Roman" w:hAnsi="Times New Roman" w:cs="Times New Roman"/>
          <w:strike/>
          <w:sz w:val="24"/>
          <w:szCs w:val="24"/>
        </w:rPr>
        <w:t>Матрица жёсткости конечного элемента</w:t>
      </w:r>
      <w:r w:rsidR="00F83AA5" w:rsidRPr="004C6251">
        <w:rPr>
          <w:rFonts w:ascii="Times New Roman" w:hAnsi="Times New Roman" w:cs="Times New Roman"/>
          <w:strike/>
          <w:sz w:val="24"/>
          <w:szCs w:val="24"/>
        </w:rPr>
        <w:t xml:space="preserve"> (</w:t>
      </w:r>
      <w:r w:rsidRPr="004C6251">
        <w:rPr>
          <w:rFonts w:ascii="Times New Roman" w:hAnsi="Times New Roman" w:cs="Times New Roman"/>
          <w:strike/>
          <w:sz w:val="24"/>
          <w:szCs w:val="24"/>
        </w:rPr>
        <w:t>вывод общего матричного соотношения</w:t>
      </w:r>
      <w:r w:rsidR="00F83AA5" w:rsidRPr="004C6251">
        <w:rPr>
          <w:rFonts w:ascii="Times New Roman" w:hAnsi="Times New Roman" w:cs="Times New Roman"/>
          <w:strike/>
          <w:sz w:val="24"/>
          <w:szCs w:val="24"/>
        </w:rPr>
        <w:t>)</w:t>
      </w:r>
      <w:r w:rsidRPr="004C6251">
        <w:rPr>
          <w:rFonts w:ascii="Times New Roman" w:hAnsi="Times New Roman" w:cs="Times New Roman"/>
          <w:strike/>
          <w:sz w:val="24"/>
          <w:szCs w:val="24"/>
        </w:rPr>
        <w:t>.</w:t>
      </w:r>
    </w:p>
    <w:p w14:paraId="49C04AD2" w14:textId="77777777" w:rsidR="00A07323" w:rsidRPr="004C6251" w:rsidRDefault="00A07323" w:rsidP="00955679">
      <w:pPr>
        <w:pStyle w:val="a3"/>
        <w:numPr>
          <w:ilvl w:val="1"/>
          <w:numId w:val="1"/>
        </w:numPr>
        <w:tabs>
          <w:tab w:val="left" w:pos="426"/>
        </w:tabs>
        <w:spacing w:after="0" w:line="23" w:lineRule="atLeast"/>
        <w:contextualSpacing w:val="0"/>
        <w:jc w:val="both"/>
        <w:rPr>
          <w:rFonts w:ascii="Times New Roman" w:hAnsi="Times New Roman" w:cs="Times New Roman"/>
          <w:strike/>
          <w:sz w:val="24"/>
          <w:szCs w:val="24"/>
        </w:rPr>
      </w:pPr>
      <w:r w:rsidRPr="004C6251">
        <w:rPr>
          <w:rFonts w:ascii="Times New Roman" w:hAnsi="Times New Roman" w:cs="Times New Roman"/>
          <w:strike/>
          <w:sz w:val="24"/>
          <w:szCs w:val="24"/>
        </w:rPr>
        <w:t>Приведение различных по типу силовых факторов к узлам конечно-элементной модели</w:t>
      </w:r>
      <w:r w:rsidR="00A438E0" w:rsidRPr="004C6251">
        <w:rPr>
          <w:rFonts w:ascii="Times New Roman" w:hAnsi="Times New Roman" w:cs="Times New Roman"/>
          <w:strike/>
          <w:sz w:val="24"/>
          <w:szCs w:val="24"/>
        </w:rPr>
        <w:t xml:space="preserve"> (вывод соотношений)</w:t>
      </w:r>
      <w:r w:rsidRPr="004C6251">
        <w:rPr>
          <w:rFonts w:ascii="Times New Roman" w:hAnsi="Times New Roman" w:cs="Times New Roman"/>
          <w:strike/>
          <w:sz w:val="24"/>
          <w:szCs w:val="24"/>
        </w:rPr>
        <w:t>.</w:t>
      </w:r>
    </w:p>
    <w:p w14:paraId="71034835" w14:textId="77777777" w:rsidR="00935552" w:rsidRPr="004C6251" w:rsidRDefault="00A07323" w:rsidP="00955679">
      <w:pPr>
        <w:pStyle w:val="a3"/>
        <w:numPr>
          <w:ilvl w:val="1"/>
          <w:numId w:val="1"/>
        </w:numPr>
        <w:tabs>
          <w:tab w:val="left" w:pos="426"/>
        </w:tabs>
        <w:spacing w:after="0" w:line="23" w:lineRule="atLeast"/>
        <w:contextualSpacing w:val="0"/>
        <w:jc w:val="both"/>
        <w:rPr>
          <w:rFonts w:ascii="Times New Roman" w:hAnsi="Times New Roman" w:cs="Times New Roman"/>
          <w:strike/>
          <w:sz w:val="24"/>
          <w:szCs w:val="24"/>
        </w:rPr>
      </w:pPr>
      <w:r w:rsidRPr="004C6251">
        <w:rPr>
          <w:rFonts w:ascii="Times New Roman" w:hAnsi="Times New Roman" w:cs="Times New Roman"/>
          <w:strike/>
          <w:sz w:val="24"/>
          <w:szCs w:val="24"/>
        </w:rPr>
        <w:t>Формирование глобальных векторов узловых перемещений и нагрузок</w:t>
      </w:r>
      <w:r w:rsidR="00901BBD" w:rsidRPr="004C6251">
        <w:rPr>
          <w:rFonts w:ascii="Times New Roman" w:hAnsi="Times New Roman" w:cs="Times New Roman"/>
          <w:strike/>
          <w:sz w:val="24"/>
          <w:szCs w:val="24"/>
        </w:rPr>
        <w:t xml:space="preserve">. </w:t>
      </w:r>
      <w:r w:rsidR="00935552" w:rsidRPr="004C6251">
        <w:rPr>
          <w:rFonts w:ascii="Times New Roman" w:hAnsi="Times New Roman" w:cs="Times New Roman"/>
          <w:strike/>
          <w:sz w:val="24"/>
          <w:szCs w:val="24"/>
        </w:rPr>
        <w:t>Уравнения равновесия узлов модели, формирование глобальн</w:t>
      </w:r>
      <w:r w:rsidR="00901BBD" w:rsidRPr="004C6251">
        <w:rPr>
          <w:rFonts w:ascii="Times New Roman" w:hAnsi="Times New Roman" w:cs="Times New Roman"/>
          <w:strike/>
          <w:sz w:val="24"/>
          <w:szCs w:val="24"/>
        </w:rPr>
        <w:t>ой</w:t>
      </w:r>
      <w:r w:rsidRPr="004C6251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="00935552" w:rsidRPr="004C6251">
        <w:rPr>
          <w:rFonts w:ascii="Times New Roman" w:hAnsi="Times New Roman" w:cs="Times New Roman"/>
          <w:strike/>
          <w:sz w:val="24"/>
          <w:szCs w:val="24"/>
        </w:rPr>
        <w:t>матрицы жёсткости</w:t>
      </w:r>
      <w:r w:rsidR="00901BBD" w:rsidRPr="004C6251">
        <w:rPr>
          <w:rFonts w:ascii="Times New Roman" w:hAnsi="Times New Roman" w:cs="Times New Roman"/>
          <w:strike/>
          <w:sz w:val="24"/>
          <w:szCs w:val="24"/>
        </w:rPr>
        <w:t xml:space="preserve"> и канонического уравнения МКЭ (вывод соотношений)</w:t>
      </w:r>
      <w:r w:rsidR="00935552" w:rsidRPr="004C6251">
        <w:rPr>
          <w:rFonts w:ascii="Times New Roman" w:hAnsi="Times New Roman" w:cs="Times New Roman"/>
          <w:strike/>
          <w:sz w:val="24"/>
          <w:szCs w:val="24"/>
        </w:rPr>
        <w:t>.</w:t>
      </w:r>
    </w:p>
    <w:p w14:paraId="25F60501" w14:textId="77777777" w:rsidR="00AD7919" w:rsidRPr="004C6251" w:rsidRDefault="00901BBD" w:rsidP="00955679">
      <w:pPr>
        <w:pStyle w:val="a3"/>
        <w:numPr>
          <w:ilvl w:val="1"/>
          <w:numId w:val="1"/>
        </w:numPr>
        <w:tabs>
          <w:tab w:val="left" w:pos="426"/>
        </w:tabs>
        <w:spacing w:after="0" w:line="23" w:lineRule="atLeast"/>
        <w:contextualSpacing w:val="0"/>
        <w:jc w:val="both"/>
        <w:rPr>
          <w:rFonts w:ascii="Times New Roman" w:hAnsi="Times New Roman" w:cs="Times New Roman"/>
          <w:strike/>
          <w:sz w:val="24"/>
          <w:szCs w:val="24"/>
        </w:rPr>
      </w:pPr>
      <w:r w:rsidRPr="004C6251">
        <w:rPr>
          <w:rFonts w:ascii="Times New Roman" w:hAnsi="Times New Roman" w:cs="Times New Roman"/>
          <w:strike/>
          <w:sz w:val="24"/>
          <w:szCs w:val="24"/>
        </w:rPr>
        <w:t xml:space="preserve">Учёт </w:t>
      </w:r>
      <w:r w:rsidR="00AD7919" w:rsidRPr="004C6251">
        <w:rPr>
          <w:rFonts w:ascii="Times New Roman" w:hAnsi="Times New Roman" w:cs="Times New Roman"/>
          <w:strike/>
          <w:sz w:val="24"/>
          <w:szCs w:val="24"/>
        </w:rPr>
        <w:t>граничных условий</w:t>
      </w:r>
      <w:r w:rsidR="003C7DF8" w:rsidRPr="004C6251">
        <w:rPr>
          <w:rFonts w:ascii="Times New Roman" w:hAnsi="Times New Roman" w:cs="Times New Roman"/>
          <w:strike/>
          <w:sz w:val="24"/>
          <w:szCs w:val="24"/>
        </w:rPr>
        <w:t xml:space="preserve"> и</w:t>
      </w:r>
      <w:r w:rsidR="00AD7919" w:rsidRPr="004C6251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Pr="004C6251">
        <w:rPr>
          <w:rFonts w:ascii="Times New Roman" w:hAnsi="Times New Roman" w:cs="Times New Roman"/>
          <w:strike/>
          <w:sz w:val="24"/>
          <w:szCs w:val="24"/>
        </w:rPr>
        <w:t>представление</w:t>
      </w:r>
      <w:r w:rsidR="00AD7919" w:rsidRPr="004C6251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Pr="004C6251">
        <w:rPr>
          <w:rFonts w:ascii="Times New Roman" w:hAnsi="Times New Roman" w:cs="Times New Roman"/>
          <w:strike/>
          <w:sz w:val="24"/>
          <w:szCs w:val="24"/>
        </w:rPr>
        <w:t xml:space="preserve">блоковой структуры </w:t>
      </w:r>
      <w:r w:rsidR="00AD7919" w:rsidRPr="004C6251">
        <w:rPr>
          <w:rFonts w:ascii="Times New Roman" w:hAnsi="Times New Roman" w:cs="Times New Roman"/>
          <w:strike/>
          <w:sz w:val="24"/>
          <w:szCs w:val="24"/>
        </w:rPr>
        <w:t xml:space="preserve">канонического матричного уравнения </w:t>
      </w:r>
      <w:r w:rsidRPr="004C6251">
        <w:rPr>
          <w:rFonts w:ascii="Times New Roman" w:hAnsi="Times New Roman" w:cs="Times New Roman"/>
          <w:strike/>
          <w:sz w:val="24"/>
          <w:szCs w:val="24"/>
        </w:rPr>
        <w:t>МКЭ, описание этапов его решения</w:t>
      </w:r>
      <w:r w:rsidR="00BC6CA2" w:rsidRPr="004C6251">
        <w:rPr>
          <w:rFonts w:ascii="Times New Roman" w:hAnsi="Times New Roman" w:cs="Times New Roman"/>
          <w:strike/>
          <w:sz w:val="24"/>
          <w:szCs w:val="24"/>
        </w:rPr>
        <w:t>.</w:t>
      </w:r>
    </w:p>
    <w:p w14:paraId="6A2AB2A1" w14:textId="77777777" w:rsidR="00F83AA5" w:rsidRPr="004C6251" w:rsidRDefault="00F83AA5" w:rsidP="00955679">
      <w:pPr>
        <w:pStyle w:val="a3"/>
        <w:numPr>
          <w:ilvl w:val="1"/>
          <w:numId w:val="1"/>
        </w:numPr>
        <w:tabs>
          <w:tab w:val="left" w:pos="426"/>
        </w:tabs>
        <w:spacing w:after="0" w:line="23" w:lineRule="atLeast"/>
        <w:contextualSpacing w:val="0"/>
        <w:jc w:val="both"/>
        <w:rPr>
          <w:rFonts w:ascii="Times New Roman" w:hAnsi="Times New Roman" w:cs="Times New Roman"/>
          <w:strike/>
          <w:sz w:val="24"/>
          <w:szCs w:val="24"/>
        </w:rPr>
      </w:pPr>
      <w:r w:rsidRPr="004C6251">
        <w:rPr>
          <w:rFonts w:ascii="Times New Roman" w:hAnsi="Times New Roman" w:cs="Times New Roman"/>
          <w:strike/>
          <w:sz w:val="24"/>
          <w:szCs w:val="24"/>
        </w:rPr>
        <w:t>Алгоритмическое обеспечение МКЭ: интегрирование, решение СЛАУ</w:t>
      </w:r>
      <w:r w:rsidR="00503046" w:rsidRPr="004C6251">
        <w:rPr>
          <w:rFonts w:ascii="Times New Roman" w:hAnsi="Times New Roman" w:cs="Times New Roman"/>
          <w:strike/>
          <w:sz w:val="24"/>
          <w:szCs w:val="24"/>
        </w:rPr>
        <w:t>, структурирование</w:t>
      </w:r>
      <w:r w:rsidRPr="004C6251">
        <w:rPr>
          <w:rFonts w:ascii="Times New Roman" w:hAnsi="Times New Roman" w:cs="Times New Roman"/>
          <w:strike/>
          <w:sz w:val="24"/>
          <w:szCs w:val="24"/>
        </w:rPr>
        <w:t>.</w:t>
      </w:r>
    </w:p>
    <w:p w14:paraId="0313BE55" w14:textId="77777777" w:rsidR="00D73B62" w:rsidRPr="004C6251" w:rsidRDefault="009E78E2" w:rsidP="00D73B62">
      <w:pPr>
        <w:pStyle w:val="a3"/>
        <w:numPr>
          <w:ilvl w:val="1"/>
          <w:numId w:val="1"/>
        </w:numPr>
        <w:tabs>
          <w:tab w:val="left" w:pos="426"/>
        </w:tabs>
        <w:spacing w:after="0" w:line="23" w:lineRule="atLeast"/>
        <w:contextualSpacing w:val="0"/>
        <w:jc w:val="both"/>
        <w:rPr>
          <w:rFonts w:ascii="Times New Roman" w:hAnsi="Times New Roman" w:cs="Times New Roman"/>
          <w:strike/>
          <w:sz w:val="24"/>
          <w:szCs w:val="24"/>
        </w:rPr>
      </w:pPr>
      <w:r w:rsidRPr="004C6251">
        <w:rPr>
          <w:rFonts w:ascii="Times New Roman" w:hAnsi="Times New Roman" w:cs="Times New Roman"/>
          <w:strike/>
          <w:sz w:val="24"/>
          <w:szCs w:val="24"/>
        </w:rPr>
        <w:t xml:space="preserve">Параметры </w:t>
      </w:r>
      <w:proofErr w:type="spellStart"/>
      <w:r w:rsidRPr="004C6251">
        <w:rPr>
          <w:rFonts w:ascii="Times New Roman" w:hAnsi="Times New Roman" w:cs="Times New Roman"/>
          <w:strike/>
          <w:sz w:val="24"/>
          <w:szCs w:val="24"/>
        </w:rPr>
        <w:t>препроцессинга</w:t>
      </w:r>
      <w:proofErr w:type="spellEnd"/>
      <w:r w:rsidRPr="004C6251">
        <w:rPr>
          <w:rFonts w:ascii="Times New Roman" w:hAnsi="Times New Roman" w:cs="Times New Roman"/>
          <w:strike/>
          <w:sz w:val="24"/>
          <w:szCs w:val="24"/>
        </w:rPr>
        <w:t xml:space="preserve"> и решения МКЭ, влияющие на точность/скорость расчёта</w:t>
      </w:r>
      <w:r w:rsidR="00D73B62" w:rsidRPr="004C6251">
        <w:rPr>
          <w:rFonts w:ascii="Times New Roman" w:hAnsi="Times New Roman" w:cs="Times New Roman"/>
          <w:strike/>
          <w:sz w:val="24"/>
          <w:szCs w:val="24"/>
        </w:rPr>
        <w:t>.</w:t>
      </w:r>
    </w:p>
    <w:p w14:paraId="27796F50" w14:textId="77777777" w:rsidR="001649BE" w:rsidRPr="004C6251" w:rsidRDefault="00BC6CA2" w:rsidP="00D73B62">
      <w:pPr>
        <w:pStyle w:val="a3"/>
        <w:numPr>
          <w:ilvl w:val="1"/>
          <w:numId w:val="1"/>
        </w:numPr>
        <w:tabs>
          <w:tab w:val="left" w:pos="426"/>
        </w:tabs>
        <w:spacing w:after="0" w:line="23" w:lineRule="atLeast"/>
        <w:contextualSpacing w:val="0"/>
        <w:jc w:val="both"/>
        <w:rPr>
          <w:rFonts w:ascii="Times New Roman" w:hAnsi="Times New Roman" w:cs="Times New Roman"/>
          <w:strike/>
          <w:sz w:val="24"/>
          <w:szCs w:val="24"/>
        </w:rPr>
      </w:pPr>
      <w:r w:rsidRPr="004C6251">
        <w:rPr>
          <w:rFonts w:ascii="Times New Roman" w:hAnsi="Times New Roman" w:cs="Times New Roman"/>
          <w:strike/>
          <w:sz w:val="24"/>
          <w:szCs w:val="24"/>
        </w:rPr>
        <w:t>Последовательность в</w:t>
      </w:r>
      <w:r w:rsidR="001649BE" w:rsidRPr="004C6251">
        <w:rPr>
          <w:rFonts w:ascii="Times New Roman" w:hAnsi="Times New Roman" w:cs="Times New Roman"/>
          <w:strike/>
          <w:sz w:val="24"/>
          <w:szCs w:val="24"/>
        </w:rPr>
        <w:t xml:space="preserve">ывода матрицы жёсткости для треугольного </w:t>
      </w:r>
      <w:proofErr w:type="spellStart"/>
      <w:r w:rsidR="009E78E2" w:rsidRPr="004C6251">
        <w:rPr>
          <w:rFonts w:ascii="Times New Roman" w:hAnsi="Times New Roman" w:cs="Times New Roman"/>
          <w:strike/>
          <w:sz w:val="24"/>
          <w:szCs w:val="24"/>
        </w:rPr>
        <w:t>изопараметрического</w:t>
      </w:r>
      <w:proofErr w:type="spellEnd"/>
      <w:r w:rsidRPr="004C6251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="001649BE" w:rsidRPr="004C6251">
        <w:rPr>
          <w:rFonts w:ascii="Times New Roman" w:hAnsi="Times New Roman" w:cs="Times New Roman"/>
          <w:strike/>
          <w:sz w:val="24"/>
          <w:szCs w:val="24"/>
        </w:rPr>
        <w:t>линейного</w:t>
      </w:r>
      <w:r w:rsidRPr="004C6251">
        <w:rPr>
          <w:rFonts w:ascii="Times New Roman" w:hAnsi="Times New Roman" w:cs="Times New Roman"/>
          <w:strike/>
          <w:sz w:val="24"/>
          <w:szCs w:val="24"/>
        </w:rPr>
        <w:t xml:space="preserve"> конечного</w:t>
      </w:r>
      <w:r w:rsidR="001649BE" w:rsidRPr="004C6251">
        <w:rPr>
          <w:rFonts w:ascii="Times New Roman" w:hAnsi="Times New Roman" w:cs="Times New Roman"/>
          <w:strike/>
          <w:sz w:val="24"/>
          <w:szCs w:val="24"/>
        </w:rPr>
        <w:t xml:space="preserve"> элемента.</w:t>
      </w:r>
    </w:p>
    <w:p w14:paraId="78B01EE3" w14:textId="77777777" w:rsidR="00266C89" w:rsidRPr="00155D0D" w:rsidRDefault="00266C89" w:rsidP="00D44342">
      <w:pPr>
        <w:tabs>
          <w:tab w:val="left" w:pos="426"/>
        </w:tabs>
        <w:spacing w:after="0" w:line="23" w:lineRule="atLeast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79DDE9B" w14:textId="77777777" w:rsidR="00266C89" w:rsidRPr="008D2FC7" w:rsidRDefault="00266C89" w:rsidP="00D44342">
      <w:pPr>
        <w:tabs>
          <w:tab w:val="left" w:pos="426"/>
        </w:tabs>
        <w:spacing w:after="120" w:line="23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2FC7">
        <w:rPr>
          <w:rFonts w:ascii="Times New Roman" w:hAnsi="Times New Roman" w:cs="Times New Roman"/>
          <w:b/>
          <w:sz w:val="24"/>
          <w:szCs w:val="24"/>
        </w:rPr>
        <w:t>Раздел: «Прочност</w:t>
      </w:r>
      <w:r w:rsidR="00F83AA5" w:rsidRPr="008D2FC7">
        <w:rPr>
          <w:rFonts w:ascii="Times New Roman" w:hAnsi="Times New Roman" w:cs="Times New Roman"/>
          <w:b/>
          <w:sz w:val="24"/>
          <w:szCs w:val="24"/>
        </w:rPr>
        <w:t>ной анализ</w:t>
      </w:r>
      <w:r w:rsidRPr="008D2FC7">
        <w:rPr>
          <w:rFonts w:ascii="Times New Roman" w:hAnsi="Times New Roman" w:cs="Times New Roman"/>
          <w:b/>
          <w:sz w:val="24"/>
          <w:szCs w:val="24"/>
        </w:rPr>
        <w:t>»</w:t>
      </w:r>
    </w:p>
    <w:p w14:paraId="1E71A8C4" w14:textId="77777777" w:rsidR="009B3652" w:rsidRDefault="003C7DF8" w:rsidP="00D44342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D2FC7">
        <w:rPr>
          <w:rFonts w:ascii="Times New Roman" w:hAnsi="Times New Roman" w:cs="Times New Roman"/>
          <w:sz w:val="24"/>
          <w:szCs w:val="24"/>
        </w:rPr>
        <w:t>Предельные механические состояния</w:t>
      </w:r>
      <w:r w:rsidR="00F83AA5" w:rsidRPr="008D2FC7">
        <w:rPr>
          <w:rFonts w:ascii="Times New Roman" w:hAnsi="Times New Roman" w:cs="Times New Roman"/>
          <w:sz w:val="24"/>
          <w:szCs w:val="24"/>
        </w:rPr>
        <w:t xml:space="preserve"> материала</w:t>
      </w:r>
      <w:r w:rsidR="00344360">
        <w:rPr>
          <w:rFonts w:ascii="Times New Roman" w:hAnsi="Times New Roman" w:cs="Times New Roman"/>
          <w:sz w:val="24"/>
          <w:szCs w:val="24"/>
        </w:rPr>
        <w:t xml:space="preserve">. Условия прочности </w:t>
      </w:r>
      <w:r w:rsidR="00CE6B20">
        <w:rPr>
          <w:rFonts w:ascii="Times New Roman" w:hAnsi="Times New Roman" w:cs="Times New Roman"/>
          <w:sz w:val="24"/>
          <w:szCs w:val="24"/>
        </w:rPr>
        <w:t>при</w:t>
      </w:r>
      <w:r w:rsidR="00344360">
        <w:rPr>
          <w:rFonts w:ascii="Times New Roman" w:hAnsi="Times New Roman" w:cs="Times New Roman"/>
          <w:sz w:val="24"/>
          <w:szCs w:val="24"/>
        </w:rPr>
        <w:t xml:space="preserve"> одноосно</w:t>
      </w:r>
      <w:r w:rsidR="00CE6B20">
        <w:rPr>
          <w:rFonts w:ascii="Times New Roman" w:hAnsi="Times New Roman" w:cs="Times New Roman"/>
          <w:sz w:val="24"/>
          <w:szCs w:val="24"/>
        </w:rPr>
        <w:t>м напряжённом состоянии</w:t>
      </w:r>
      <w:r w:rsidR="00344360">
        <w:rPr>
          <w:rFonts w:ascii="Times New Roman" w:hAnsi="Times New Roman" w:cs="Times New Roman"/>
          <w:sz w:val="24"/>
          <w:szCs w:val="24"/>
        </w:rPr>
        <w:t>; к</w:t>
      </w:r>
      <w:r w:rsidRPr="008D2FC7">
        <w:rPr>
          <w:rFonts w:ascii="Times New Roman" w:hAnsi="Times New Roman" w:cs="Times New Roman"/>
          <w:sz w:val="24"/>
          <w:szCs w:val="24"/>
        </w:rPr>
        <w:t>оэффициент запаса</w:t>
      </w:r>
      <w:r w:rsidR="009B3652">
        <w:rPr>
          <w:rFonts w:ascii="Times New Roman" w:hAnsi="Times New Roman" w:cs="Times New Roman"/>
          <w:sz w:val="24"/>
          <w:szCs w:val="24"/>
        </w:rPr>
        <w:t>.</w:t>
      </w:r>
    </w:p>
    <w:p w14:paraId="0964337C" w14:textId="77777777" w:rsidR="00935552" w:rsidRPr="008D2FC7" w:rsidRDefault="009B3652" w:rsidP="00D44342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Теория прочности: идея</w:t>
      </w:r>
      <w:r w:rsidRPr="008D2FC7">
        <w:rPr>
          <w:rFonts w:ascii="Times New Roman" w:hAnsi="Times New Roman" w:cs="Times New Roman"/>
          <w:sz w:val="24"/>
          <w:szCs w:val="24"/>
        </w:rPr>
        <w:t>, эквивалентное напряжение</w:t>
      </w:r>
      <w:r>
        <w:rPr>
          <w:rFonts w:ascii="Times New Roman" w:hAnsi="Times New Roman" w:cs="Times New Roman"/>
          <w:sz w:val="24"/>
          <w:szCs w:val="24"/>
        </w:rPr>
        <w:t>, классификация теорий</w:t>
      </w:r>
      <w:r w:rsidR="003C7DF8" w:rsidRPr="008D2FC7">
        <w:rPr>
          <w:rFonts w:ascii="Times New Roman" w:hAnsi="Times New Roman" w:cs="Times New Roman"/>
          <w:sz w:val="24"/>
          <w:szCs w:val="24"/>
        </w:rPr>
        <w:t>.</w:t>
      </w:r>
      <w:r w:rsidR="00CE6B20">
        <w:rPr>
          <w:rFonts w:ascii="Times New Roman" w:hAnsi="Times New Roman" w:cs="Times New Roman"/>
          <w:sz w:val="24"/>
          <w:szCs w:val="24"/>
        </w:rPr>
        <w:t xml:space="preserve"> Условия прочности при объёмном напряжённом состоянии.</w:t>
      </w:r>
    </w:p>
    <w:p w14:paraId="6417CC13" w14:textId="77777777" w:rsidR="00935552" w:rsidRDefault="000A3357" w:rsidP="00AC7ED2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rPr>
          <w:rFonts w:ascii="Times New Roman" w:hAnsi="Times New Roman" w:cs="Times New Roman"/>
          <w:sz w:val="24"/>
          <w:szCs w:val="24"/>
        </w:rPr>
      </w:pPr>
      <w:r w:rsidRPr="008D2FC7">
        <w:rPr>
          <w:rFonts w:ascii="Times New Roman" w:hAnsi="Times New Roman" w:cs="Times New Roman"/>
          <w:sz w:val="24"/>
          <w:szCs w:val="24"/>
        </w:rPr>
        <w:t xml:space="preserve">Теория прочности </w:t>
      </w:r>
      <w:proofErr w:type="spellStart"/>
      <w:r w:rsidRPr="008D2FC7">
        <w:rPr>
          <w:rFonts w:ascii="Times New Roman" w:hAnsi="Times New Roman" w:cs="Times New Roman"/>
          <w:sz w:val="24"/>
          <w:szCs w:val="24"/>
        </w:rPr>
        <w:t>Губера</w:t>
      </w:r>
      <w:proofErr w:type="spellEnd"/>
      <w:r w:rsidRPr="008D2FC7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8D2FC7">
        <w:rPr>
          <w:rFonts w:ascii="Times New Roman" w:hAnsi="Times New Roman" w:cs="Times New Roman"/>
          <w:sz w:val="24"/>
          <w:szCs w:val="24"/>
        </w:rPr>
        <w:t>Мизеса</w:t>
      </w:r>
      <w:proofErr w:type="spellEnd"/>
      <w:r w:rsidRPr="008D2FC7">
        <w:rPr>
          <w:rFonts w:ascii="Times New Roman" w:hAnsi="Times New Roman" w:cs="Times New Roman"/>
          <w:sz w:val="24"/>
          <w:szCs w:val="24"/>
        </w:rPr>
        <w:t xml:space="preserve">: формулировка </w:t>
      </w:r>
      <w:r w:rsidR="00CE6B20">
        <w:rPr>
          <w:rFonts w:ascii="Times New Roman" w:hAnsi="Times New Roman" w:cs="Times New Roman"/>
          <w:sz w:val="24"/>
          <w:szCs w:val="24"/>
        </w:rPr>
        <w:t>критерия</w:t>
      </w:r>
      <w:r w:rsidRPr="008D2FC7">
        <w:rPr>
          <w:rFonts w:ascii="Times New Roman" w:hAnsi="Times New Roman" w:cs="Times New Roman"/>
          <w:sz w:val="24"/>
          <w:szCs w:val="24"/>
        </w:rPr>
        <w:t>, вывод зависимости для эквивалентного напряжения, достоинства и недостатки.</w:t>
      </w:r>
    </w:p>
    <w:p w14:paraId="7FFCDF4C" w14:textId="77777777" w:rsidR="00CE6B20" w:rsidRPr="00D4120B" w:rsidRDefault="00CE6B20" w:rsidP="00CE6B20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rPr>
          <w:rFonts w:ascii="Times New Roman" w:hAnsi="Times New Roman" w:cs="Times New Roman"/>
          <w:strike/>
          <w:sz w:val="24"/>
          <w:szCs w:val="24"/>
        </w:rPr>
      </w:pPr>
      <w:r w:rsidRPr="00D4120B">
        <w:rPr>
          <w:rFonts w:ascii="Times New Roman" w:hAnsi="Times New Roman" w:cs="Times New Roman"/>
          <w:strike/>
          <w:sz w:val="24"/>
          <w:szCs w:val="24"/>
        </w:rPr>
        <w:t>Теория прочности Мора: базовая идея, вывод зависимости для эквивалентного напряжения, достоинства и недостатки.</w:t>
      </w:r>
    </w:p>
    <w:p w14:paraId="230F641E" w14:textId="77777777" w:rsidR="006B2D10" w:rsidRPr="008D2FC7" w:rsidRDefault="003C7DF8" w:rsidP="00D44342">
      <w:pPr>
        <w:pStyle w:val="a3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4120B">
        <w:rPr>
          <w:rFonts w:ascii="Times New Roman" w:hAnsi="Times New Roman" w:cs="Times New Roman"/>
          <w:strike/>
          <w:sz w:val="24"/>
          <w:szCs w:val="24"/>
        </w:rPr>
        <w:t>Условия прочности для материала и конструкций. Поверочный, проектировочный и прочие типы расчётов конструкций.</w:t>
      </w:r>
      <w:r w:rsidR="006B2D10" w:rsidRPr="008D2FC7">
        <w:rPr>
          <w:rFonts w:ascii="Times New Roman" w:hAnsi="Times New Roman" w:cs="Times New Roman"/>
          <w:sz w:val="24"/>
          <w:szCs w:val="24"/>
        </w:rPr>
        <w:br w:type="page"/>
      </w:r>
    </w:p>
    <w:p w14:paraId="20808FF8" w14:textId="77777777" w:rsidR="006B2D10" w:rsidRPr="008D2FC7" w:rsidRDefault="006B2D10" w:rsidP="00D44342">
      <w:pPr>
        <w:pStyle w:val="a3"/>
        <w:spacing w:after="0" w:line="23" w:lineRule="atLeast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F1FD1FD" w14:textId="77777777" w:rsidR="00E27E1B" w:rsidRPr="008D2FC7" w:rsidRDefault="00E27E1B" w:rsidP="00D44342">
      <w:pPr>
        <w:pStyle w:val="a3"/>
        <w:spacing w:after="0" w:line="23" w:lineRule="atLeast"/>
        <w:ind w:left="0"/>
        <w:contextualSpacing w:val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2FC7">
        <w:rPr>
          <w:rFonts w:ascii="Times New Roman" w:hAnsi="Times New Roman" w:cs="Times New Roman"/>
          <w:b/>
          <w:sz w:val="24"/>
          <w:szCs w:val="24"/>
        </w:rPr>
        <w:t>Литература для подготовки</w:t>
      </w:r>
    </w:p>
    <w:p w14:paraId="02C7E042" w14:textId="77777777" w:rsidR="00D2295F" w:rsidRPr="008D2FC7" w:rsidRDefault="00D2295F" w:rsidP="00D44342">
      <w:pPr>
        <w:pStyle w:val="a3"/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8F2F581" w14:textId="77777777" w:rsidR="002443BF" w:rsidRPr="008D2FC7" w:rsidRDefault="002443BF" w:rsidP="00D44342">
      <w:pPr>
        <w:pStyle w:val="Metod1"/>
        <w:numPr>
          <w:ilvl w:val="0"/>
          <w:numId w:val="4"/>
        </w:numPr>
        <w:spacing w:line="23" w:lineRule="atLeast"/>
        <w:ind w:left="426" w:hanging="426"/>
        <w:jc w:val="both"/>
        <w:rPr>
          <w:b w:val="0"/>
          <w:bCs/>
          <w:sz w:val="24"/>
          <w:szCs w:val="24"/>
        </w:rPr>
      </w:pPr>
      <w:r w:rsidRPr="008D2FC7">
        <w:rPr>
          <w:b w:val="0"/>
          <w:bCs/>
          <w:sz w:val="24"/>
          <w:szCs w:val="24"/>
        </w:rPr>
        <w:t xml:space="preserve">Горшков А.Г., Трошин В.Н., </w:t>
      </w:r>
      <w:proofErr w:type="spellStart"/>
      <w:r w:rsidRPr="008D2FC7">
        <w:rPr>
          <w:b w:val="0"/>
          <w:bCs/>
          <w:sz w:val="24"/>
          <w:szCs w:val="24"/>
        </w:rPr>
        <w:t>Шалашилин</w:t>
      </w:r>
      <w:proofErr w:type="spellEnd"/>
      <w:r w:rsidRPr="008D2FC7">
        <w:rPr>
          <w:b w:val="0"/>
          <w:bCs/>
          <w:sz w:val="24"/>
          <w:szCs w:val="24"/>
        </w:rPr>
        <w:t xml:space="preserve"> В.И. Сопротивление материалов: Учеб. пособие. – 2-е изд., </w:t>
      </w:r>
      <w:proofErr w:type="spellStart"/>
      <w:r w:rsidRPr="008D2FC7">
        <w:rPr>
          <w:b w:val="0"/>
          <w:bCs/>
          <w:sz w:val="24"/>
          <w:szCs w:val="24"/>
        </w:rPr>
        <w:t>испр</w:t>
      </w:r>
      <w:proofErr w:type="spellEnd"/>
      <w:r w:rsidRPr="008D2FC7">
        <w:rPr>
          <w:b w:val="0"/>
          <w:bCs/>
          <w:sz w:val="24"/>
          <w:szCs w:val="24"/>
        </w:rPr>
        <w:t>. – М.: ФИЗМАТЛИТ, 2008. – 544 с.</w:t>
      </w:r>
    </w:p>
    <w:p w14:paraId="2BC1322E" w14:textId="77777777" w:rsidR="002443BF" w:rsidRPr="008D2FC7" w:rsidRDefault="002443BF" w:rsidP="00D44342">
      <w:pPr>
        <w:pStyle w:val="Metod1"/>
        <w:numPr>
          <w:ilvl w:val="0"/>
          <w:numId w:val="4"/>
        </w:numPr>
        <w:spacing w:line="23" w:lineRule="atLeast"/>
        <w:ind w:left="426" w:hanging="426"/>
        <w:jc w:val="both"/>
        <w:rPr>
          <w:b w:val="0"/>
          <w:bCs/>
          <w:sz w:val="24"/>
          <w:szCs w:val="24"/>
        </w:rPr>
      </w:pPr>
      <w:r w:rsidRPr="008D2FC7">
        <w:rPr>
          <w:b w:val="0"/>
          <w:bCs/>
          <w:sz w:val="24"/>
          <w:szCs w:val="24"/>
        </w:rPr>
        <w:t>Феодосьев В.И. Сопротивление материалов. – М.: Изд. МГТУ, 1999. – 591 с.</w:t>
      </w:r>
    </w:p>
    <w:p w14:paraId="2DAED0CD" w14:textId="77777777" w:rsidR="00F83AA5" w:rsidRPr="008D2FC7" w:rsidRDefault="002443BF" w:rsidP="00D44342">
      <w:pPr>
        <w:pStyle w:val="Metod1"/>
        <w:numPr>
          <w:ilvl w:val="0"/>
          <w:numId w:val="4"/>
        </w:numPr>
        <w:spacing w:line="23" w:lineRule="atLeast"/>
        <w:ind w:left="426" w:hanging="426"/>
        <w:jc w:val="both"/>
        <w:rPr>
          <w:b w:val="0"/>
          <w:bCs/>
          <w:sz w:val="24"/>
          <w:szCs w:val="24"/>
        </w:rPr>
      </w:pPr>
      <w:r w:rsidRPr="008D2FC7">
        <w:rPr>
          <w:b w:val="0"/>
          <w:bCs/>
          <w:sz w:val="24"/>
          <w:szCs w:val="24"/>
        </w:rPr>
        <w:t xml:space="preserve">Александров А.В., Потапов В.Д. Сопротивление материалов. Основы теории упругости и пластичности. Учеб. для строит. спец. вузов – 2-е изд., </w:t>
      </w:r>
      <w:proofErr w:type="spellStart"/>
      <w:r w:rsidRPr="008D2FC7">
        <w:rPr>
          <w:b w:val="0"/>
          <w:bCs/>
          <w:sz w:val="24"/>
          <w:szCs w:val="24"/>
        </w:rPr>
        <w:t>испр</w:t>
      </w:r>
      <w:proofErr w:type="spellEnd"/>
      <w:r w:rsidRPr="008D2FC7">
        <w:rPr>
          <w:b w:val="0"/>
          <w:bCs/>
          <w:sz w:val="24"/>
          <w:szCs w:val="24"/>
        </w:rPr>
        <w:t>. – М.: Высшая школа, 2002. – 400 с.</w:t>
      </w:r>
    </w:p>
    <w:p w14:paraId="268D03E5" w14:textId="77777777" w:rsidR="00F83AA5" w:rsidRPr="008D2FC7" w:rsidRDefault="00F83AA5" w:rsidP="00D44342">
      <w:pPr>
        <w:pStyle w:val="Metod1"/>
        <w:numPr>
          <w:ilvl w:val="0"/>
          <w:numId w:val="4"/>
        </w:numPr>
        <w:spacing w:line="23" w:lineRule="atLeast"/>
        <w:ind w:left="426" w:hanging="426"/>
        <w:jc w:val="both"/>
        <w:rPr>
          <w:b w:val="0"/>
          <w:bCs/>
          <w:sz w:val="24"/>
          <w:szCs w:val="24"/>
        </w:rPr>
      </w:pPr>
      <w:r w:rsidRPr="008D2FC7">
        <w:rPr>
          <w:b w:val="0"/>
          <w:bCs/>
          <w:sz w:val="24"/>
          <w:szCs w:val="24"/>
        </w:rPr>
        <w:t xml:space="preserve">Тимошенко С.П., Дж. </w:t>
      </w:r>
      <w:proofErr w:type="spellStart"/>
      <w:r w:rsidRPr="008D2FC7">
        <w:rPr>
          <w:b w:val="0"/>
          <w:bCs/>
          <w:sz w:val="24"/>
          <w:szCs w:val="24"/>
        </w:rPr>
        <w:t>Гудьер</w:t>
      </w:r>
      <w:proofErr w:type="spellEnd"/>
      <w:r w:rsidRPr="008D2FC7">
        <w:rPr>
          <w:b w:val="0"/>
          <w:bCs/>
          <w:sz w:val="24"/>
          <w:szCs w:val="24"/>
        </w:rPr>
        <w:t>. Теория упругости. – М.: Наука, 1979. – 560 с.</w:t>
      </w:r>
    </w:p>
    <w:p w14:paraId="0ADB1D3F" w14:textId="77777777" w:rsidR="002443BF" w:rsidRPr="008D2FC7" w:rsidRDefault="002443BF" w:rsidP="00D44342">
      <w:pPr>
        <w:pStyle w:val="Metod1"/>
        <w:numPr>
          <w:ilvl w:val="0"/>
          <w:numId w:val="4"/>
        </w:numPr>
        <w:spacing w:line="23" w:lineRule="atLeast"/>
        <w:ind w:left="426" w:hanging="426"/>
        <w:jc w:val="both"/>
        <w:rPr>
          <w:b w:val="0"/>
          <w:bCs/>
          <w:sz w:val="24"/>
          <w:szCs w:val="24"/>
        </w:rPr>
      </w:pPr>
      <w:proofErr w:type="spellStart"/>
      <w:r w:rsidRPr="008D2FC7">
        <w:rPr>
          <w:b w:val="0"/>
          <w:bCs/>
          <w:sz w:val="24"/>
          <w:szCs w:val="24"/>
        </w:rPr>
        <w:t>Галлагер</w:t>
      </w:r>
      <w:proofErr w:type="spellEnd"/>
      <w:r w:rsidRPr="008D2FC7">
        <w:rPr>
          <w:b w:val="0"/>
          <w:bCs/>
          <w:sz w:val="24"/>
          <w:szCs w:val="24"/>
        </w:rPr>
        <w:t xml:space="preserve"> Р. Метод конечных элементов. Основы: Пер. с англ. – М.: Мир, 1984. – 428 с. </w:t>
      </w:r>
    </w:p>
    <w:p w14:paraId="12FD9E15" w14:textId="77777777" w:rsidR="002443BF" w:rsidRPr="008D2FC7" w:rsidRDefault="002443BF" w:rsidP="00D44342">
      <w:pPr>
        <w:pStyle w:val="Metod1"/>
        <w:numPr>
          <w:ilvl w:val="0"/>
          <w:numId w:val="4"/>
        </w:numPr>
        <w:spacing w:line="23" w:lineRule="atLeast"/>
        <w:ind w:left="426" w:hanging="426"/>
        <w:jc w:val="both"/>
        <w:rPr>
          <w:b w:val="0"/>
          <w:bCs/>
          <w:sz w:val="24"/>
          <w:szCs w:val="24"/>
        </w:rPr>
      </w:pPr>
      <w:r w:rsidRPr="008D2FC7">
        <w:rPr>
          <w:b w:val="0"/>
          <w:bCs/>
          <w:sz w:val="24"/>
          <w:szCs w:val="24"/>
        </w:rPr>
        <w:t>Зенкевич О., Морган К. Конечные элементы и аппроксимация. – М.: Мир, 1986. – 318с.</w:t>
      </w:r>
    </w:p>
    <w:p w14:paraId="26A634D7" w14:textId="77777777" w:rsidR="002443BF" w:rsidRPr="008D2FC7" w:rsidRDefault="002443BF" w:rsidP="00D44342">
      <w:pPr>
        <w:pStyle w:val="Metod1"/>
        <w:numPr>
          <w:ilvl w:val="0"/>
          <w:numId w:val="4"/>
        </w:numPr>
        <w:spacing w:line="23" w:lineRule="atLeast"/>
        <w:ind w:left="426" w:hanging="426"/>
        <w:jc w:val="both"/>
        <w:rPr>
          <w:b w:val="0"/>
          <w:bCs/>
          <w:sz w:val="24"/>
          <w:szCs w:val="24"/>
        </w:rPr>
      </w:pPr>
      <w:r w:rsidRPr="008D2FC7">
        <w:rPr>
          <w:b w:val="0"/>
          <w:bCs/>
          <w:sz w:val="24"/>
          <w:szCs w:val="24"/>
        </w:rPr>
        <w:t xml:space="preserve">Каплун А.Б., Морозов Е.М., Олферьева М.А. ANSYS в руках инженера: Практическое руководство. – М.: </w:t>
      </w:r>
      <w:proofErr w:type="spellStart"/>
      <w:r w:rsidRPr="008D2FC7">
        <w:rPr>
          <w:b w:val="0"/>
          <w:bCs/>
          <w:sz w:val="24"/>
          <w:szCs w:val="24"/>
        </w:rPr>
        <w:t>Едиториал</w:t>
      </w:r>
      <w:proofErr w:type="spellEnd"/>
      <w:r w:rsidRPr="008D2FC7">
        <w:rPr>
          <w:b w:val="0"/>
          <w:bCs/>
          <w:sz w:val="24"/>
          <w:szCs w:val="24"/>
        </w:rPr>
        <w:t xml:space="preserve"> УРСС, 2003. – 272 с.</w:t>
      </w:r>
    </w:p>
    <w:p w14:paraId="5145F233" w14:textId="77777777" w:rsidR="000D699B" w:rsidRPr="008D2FC7" w:rsidRDefault="002443BF" w:rsidP="00D44342">
      <w:pPr>
        <w:pStyle w:val="Metod1"/>
        <w:numPr>
          <w:ilvl w:val="0"/>
          <w:numId w:val="4"/>
        </w:numPr>
        <w:spacing w:line="23" w:lineRule="atLeast"/>
        <w:ind w:left="426" w:hanging="426"/>
        <w:jc w:val="both"/>
        <w:rPr>
          <w:b w:val="0"/>
          <w:bCs/>
          <w:sz w:val="24"/>
          <w:szCs w:val="24"/>
        </w:rPr>
      </w:pPr>
      <w:r w:rsidRPr="008D2FC7">
        <w:rPr>
          <w:b w:val="0"/>
          <w:bCs/>
          <w:sz w:val="24"/>
          <w:szCs w:val="24"/>
        </w:rPr>
        <w:t>Трушин С.И. Метод конечных элементов. Теория и задачи. – М.: Изд-во АСВ, 2008. – 256 с.</w:t>
      </w:r>
    </w:p>
    <w:sectPr w:rsidR="000D699B" w:rsidRPr="008D2F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16A5D"/>
    <w:multiLevelType w:val="hybridMultilevel"/>
    <w:tmpl w:val="8048B1D4"/>
    <w:lvl w:ilvl="0" w:tplc="0512C15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" w15:restartNumberingAfterBreak="0">
    <w:nsid w:val="364E1568"/>
    <w:multiLevelType w:val="hybridMultilevel"/>
    <w:tmpl w:val="E55ED0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4E3831"/>
    <w:multiLevelType w:val="hybridMultilevel"/>
    <w:tmpl w:val="8CE495B2"/>
    <w:lvl w:ilvl="0" w:tplc="9CE81560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B647DFB"/>
    <w:multiLevelType w:val="hybridMultilevel"/>
    <w:tmpl w:val="DB32A6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312C88"/>
    <w:multiLevelType w:val="hybridMultilevel"/>
    <w:tmpl w:val="E51878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E9F2383"/>
    <w:multiLevelType w:val="hybridMultilevel"/>
    <w:tmpl w:val="484617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9BE"/>
    <w:rsid w:val="00002BD6"/>
    <w:rsid w:val="00007395"/>
    <w:rsid w:val="00007C1F"/>
    <w:rsid w:val="00011E68"/>
    <w:rsid w:val="0001514F"/>
    <w:rsid w:val="00020B2B"/>
    <w:rsid w:val="00021D3F"/>
    <w:rsid w:val="0002216A"/>
    <w:rsid w:val="000244B8"/>
    <w:rsid w:val="00024B59"/>
    <w:rsid w:val="00024B82"/>
    <w:rsid w:val="0002665C"/>
    <w:rsid w:val="000274CD"/>
    <w:rsid w:val="00034C2B"/>
    <w:rsid w:val="00037A9B"/>
    <w:rsid w:val="000440FD"/>
    <w:rsid w:val="000442FF"/>
    <w:rsid w:val="00054E1F"/>
    <w:rsid w:val="00054E3F"/>
    <w:rsid w:val="000569CA"/>
    <w:rsid w:val="00060845"/>
    <w:rsid w:val="00063379"/>
    <w:rsid w:val="000743AE"/>
    <w:rsid w:val="00081883"/>
    <w:rsid w:val="0008200A"/>
    <w:rsid w:val="0008354F"/>
    <w:rsid w:val="00091B9F"/>
    <w:rsid w:val="000958EC"/>
    <w:rsid w:val="00096FA6"/>
    <w:rsid w:val="000A1A85"/>
    <w:rsid w:val="000A3357"/>
    <w:rsid w:val="000A33A1"/>
    <w:rsid w:val="000A6D67"/>
    <w:rsid w:val="000A7474"/>
    <w:rsid w:val="000B0375"/>
    <w:rsid w:val="000C0057"/>
    <w:rsid w:val="000C79B1"/>
    <w:rsid w:val="000D1954"/>
    <w:rsid w:val="000D6844"/>
    <w:rsid w:val="000D699B"/>
    <w:rsid w:val="000E19AB"/>
    <w:rsid w:val="000E58CD"/>
    <w:rsid w:val="000F4D31"/>
    <w:rsid w:val="000F73C7"/>
    <w:rsid w:val="000F7C66"/>
    <w:rsid w:val="00102479"/>
    <w:rsid w:val="0011005C"/>
    <w:rsid w:val="00113A21"/>
    <w:rsid w:val="00120C0E"/>
    <w:rsid w:val="001231C8"/>
    <w:rsid w:val="001327BC"/>
    <w:rsid w:val="001336F4"/>
    <w:rsid w:val="00133E98"/>
    <w:rsid w:val="00133F71"/>
    <w:rsid w:val="00134530"/>
    <w:rsid w:val="00135D01"/>
    <w:rsid w:val="00136172"/>
    <w:rsid w:val="0013667B"/>
    <w:rsid w:val="001427DE"/>
    <w:rsid w:val="00142DFD"/>
    <w:rsid w:val="00145F79"/>
    <w:rsid w:val="00155D0D"/>
    <w:rsid w:val="00161AC7"/>
    <w:rsid w:val="0016423A"/>
    <w:rsid w:val="001649BE"/>
    <w:rsid w:val="00172EF4"/>
    <w:rsid w:val="001744FD"/>
    <w:rsid w:val="00174573"/>
    <w:rsid w:val="001808C9"/>
    <w:rsid w:val="00181B69"/>
    <w:rsid w:val="00185234"/>
    <w:rsid w:val="00192E27"/>
    <w:rsid w:val="00193B00"/>
    <w:rsid w:val="00194E0E"/>
    <w:rsid w:val="001A0754"/>
    <w:rsid w:val="001A13CC"/>
    <w:rsid w:val="001A1929"/>
    <w:rsid w:val="001C1C85"/>
    <w:rsid w:val="001C507A"/>
    <w:rsid w:val="001D418D"/>
    <w:rsid w:val="001D60ED"/>
    <w:rsid w:val="001E74F8"/>
    <w:rsid w:val="001F49A2"/>
    <w:rsid w:val="001F7723"/>
    <w:rsid w:val="00200BB2"/>
    <w:rsid w:val="00210D33"/>
    <w:rsid w:val="00211062"/>
    <w:rsid w:val="00211711"/>
    <w:rsid w:val="0021366B"/>
    <w:rsid w:val="002140C5"/>
    <w:rsid w:val="0022529E"/>
    <w:rsid w:val="00226CB5"/>
    <w:rsid w:val="00226D94"/>
    <w:rsid w:val="002278EF"/>
    <w:rsid w:val="002422C7"/>
    <w:rsid w:val="002443BF"/>
    <w:rsid w:val="00250F29"/>
    <w:rsid w:val="00252821"/>
    <w:rsid w:val="002535D6"/>
    <w:rsid w:val="00262119"/>
    <w:rsid w:val="00266A28"/>
    <w:rsid w:val="00266C89"/>
    <w:rsid w:val="00274714"/>
    <w:rsid w:val="00280D42"/>
    <w:rsid w:val="002845FB"/>
    <w:rsid w:val="00286598"/>
    <w:rsid w:val="002871C9"/>
    <w:rsid w:val="002877CB"/>
    <w:rsid w:val="00292780"/>
    <w:rsid w:val="00294015"/>
    <w:rsid w:val="002A56A1"/>
    <w:rsid w:val="002B4BFC"/>
    <w:rsid w:val="002B75EB"/>
    <w:rsid w:val="002C79F8"/>
    <w:rsid w:val="002D52A0"/>
    <w:rsid w:val="002E7BD5"/>
    <w:rsid w:val="002F4A20"/>
    <w:rsid w:val="002F568A"/>
    <w:rsid w:val="002F5EA7"/>
    <w:rsid w:val="0030396B"/>
    <w:rsid w:val="00314F4C"/>
    <w:rsid w:val="00315523"/>
    <w:rsid w:val="00315ECE"/>
    <w:rsid w:val="0031647C"/>
    <w:rsid w:val="003167DD"/>
    <w:rsid w:val="00316CB3"/>
    <w:rsid w:val="0032062F"/>
    <w:rsid w:val="00330882"/>
    <w:rsid w:val="00334F8E"/>
    <w:rsid w:val="003403A0"/>
    <w:rsid w:val="003417DC"/>
    <w:rsid w:val="00344360"/>
    <w:rsid w:val="00357788"/>
    <w:rsid w:val="003609A3"/>
    <w:rsid w:val="00364E30"/>
    <w:rsid w:val="00365211"/>
    <w:rsid w:val="00371149"/>
    <w:rsid w:val="0037197D"/>
    <w:rsid w:val="00373358"/>
    <w:rsid w:val="00374104"/>
    <w:rsid w:val="00374E39"/>
    <w:rsid w:val="003816CC"/>
    <w:rsid w:val="00382351"/>
    <w:rsid w:val="00386467"/>
    <w:rsid w:val="00391BDF"/>
    <w:rsid w:val="003958DC"/>
    <w:rsid w:val="003B73DD"/>
    <w:rsid w:val="003C0400"/>
    <w:rsid w:val="003C1C2A"/>
    <w:rsid w:val="003C3320"/>
    <w:rsid w:val="003C7DF8"/>
    <w:rsid w:val="003D150F"/>
    <w:rsid w:val="003D2B12"/>
    <w:rsid w:val="003D5629"/>
    <w:rsid w:val="003D5F23"/>
    <w:rsid w:val="003E3A56"/>
    <w:rsid w:val="003E3F5D"/>
    <w:rsid w:val="003E4A31"/>
    <w:rsid w:val="003E5B6E"/>
    <w:rsid w:val="003E68F3"/>
    <w:rsid w:val="003E7A85"/>
    <w:rsid w:val="003F09A8"/>
    <w:rsid w:val="003F2219"/>
    <w:rsid w:val="003F26DF"/>
    <w:rsid w:val="003F6038"/>
    <w:rsid w:val="00407500"/>
    <w:rsid w:val="00410473"/>
    <w:rsid w:val="00412801"/>
    <w:rsid w:val="004133A2"/>
    <w:rsid w:val="00417BD8"/>
    <w:rsid w:val="00422529"/>
    <w:rsid w:val="00422921"/>
    <w:rsid w:val="00426BC3"/>
    <w:rsid w:val="004303F9"/>
    <w:rsid w:val="004332ED"/>
    <w:rsid w:val="0043586D"/>
    <w:rsid w:val="00444EC4"/>
    <w:rsid w:val="00445D60"/>
    <w:rsid w:val="00446E02"/>
    <w:rsid w:val="0044742C"/>
    <w:rsid w:val="00450891"/>
    <w:rsid w:val="00452340"/>
    <w:rsid w:val="00453345"/>
    <w:rsid w:val="00454945"/>
    <w:rsid w:val="00455A63"/>
    <w:rsid w:val="00456DB3"/>
    <w:rsid w:val="004601AB"/>
    <w:rsid w:val="004646AB"/>
    <w:rsid w:val="00464E83"/>
    <w:rsid w:val="00464FF8"/>
    <w:rsid w:val="00471363"/>
    <w:rsid w:val="00471832"/>
    <w:rsid w:val="004754C0"/>
    <w:rsid w:val="004767DF"/>
    <w:rsid w:val="004858B2"/>
    <w:rsid w:val="00491414"/>
    <w:rsid w:val="0049457F"/>
    <w:rsid w:val="00495E53"/>
    <w:rsid w:val="004A3558"/>
    <w:rsid w:val="004A71F7"/>
    <w:rsid w:val="004C1EDA"/>
    <w:rsid w:val="004C6251"/>
    <w:rsid w:val="004D4830"/>
    <w:rsid w:val="004D498A"/>
    <w:rsid w:val="004D4EDA"/>
    <w:rsid w:val="004D56E8"/>
    <w:rsid w:val="004D5A89"/>
    <w:rsid w:val="004D5FB8"/>
    <w:rsid w:val="004E374C"/>
    <w:rsid w:val="004E6942"/>
    <w:rsid w:val="004E7F79"/>
    <w:rsid w:val="004F167E"/>
    <w:rsid w:val="004F53D4"/>
    <w:rsid w:val="004F604A"/>
    <w:rsid w:val="00501433"/>
    <w:rsid w:val="00503046"/>
    <w:rsid w:val="00506B4E"/>
    <w:rsid w:val="005106D4"/>
    <w:rsid w:val="0051506B"/>
    <w:rsid w:val="00516A6C"/>
    <w:rsid w:val="00527946"/>
    <w:rsid w:val="00535F2A"/>
    <w:rsid w:val="00536114"/>
    <w:rsid w:val="00550BF1"/>
    <w:rsid w:val="00562CAE"/>
    <w:rsid w:val="00571CAB"/>
    <w:rsid w:val="0057426D"/>
    <w:rsid w:val="005745FA"/>
    <w:rsid w:val="00575335"/>
    <w:rsid w:val="005771CE"/>
    <w:rsid w:val="00577D94"/>
    <w:rsid w:val="00580A41"/>
    <w:rsid w:val="00586127"/>
    <w:rsid w:val="00586CD3"/>
    <w:rsid w:val="00593D04"/>
    <w:rsid w:val="00593E6D"/>
    <w:rsid w:val="005A4A96"/>
    <w:rsid w:val="005B1097"/>
    <w:rsid w:val="005B4208"/>
    <w:rsid w:val="005B44F2"/>
    <w:rsid w:val="005C7E8B"/>
    <w:rsid w:val="005D1176"/>
    <w:rsid w:val="005E1657"/>
    <w:rsid w:val="005E7FFC"/>
    <w:rsid w:val="005F4671"/>
    <w:rsid w:val="005F582F"/>
    <w:rsid w:val="005F7667"/>
    <w:rsid w:val="005F7BFE"/>
    <w:rsid w:val="00602628"/>
    <w:rsid w:val="006038EA"/>
    <w:rsid w:val="00605D30"/>
    <w:rsid w:val="006076BD"/>
    <w:rsid w:val="00607988"/>
    <w:rsid w:val="00611343"/>
    <w:rsid w:val="00613F2F"/>
    <w:rsid w:val="00613F6A"/>
    <w:rsid w:val="006159DA"/>
    <w:rsid w:val="00622625"/>
    <w:rsid w:val="006228F6"/>
    <w:rsid w:val="00622D3C"/>
    <w:rsid w:val="006316C8"/>
    <w:rsid w:val="0063211E"/>
    <w:rsid w:val="00634AD9"/>
    <w:rsid w:val="00634FAC"/>
    <w:rsid w:val="00635B2A"/>
    <w:rsid w:val="0063664C"/>
    <w:rsid w:val="006418F9"/>
    <w:rsid w:val="00645E37"/>
    <w:rsid w:val="006460E0"/>
    <w:rsid w:val="006477F6"/>
    <w:rsid w:val="00650D48"/>
    <w:rsid w:val="00652DE0"/>
    <w:rsid w:val="00654FC9"/>
    <w:rsid w:val="0065510F"/>
    <w:rsid w:val="00663C70"/>
    <w:rsid w:val="0067694B"/>
    <w:rsid w:val="00677F7C"/>
    <w:rsid w:val="006802BA"/>
    <w:rsid w:val="00683A29"/>
    <w:rsid w:val="00684A36"/>
    <w:rsid w:val="006A5F9F"/>
    <w:rsid w:val="006A6197"/>
    <w:rsid w:val="006B07E3"/>
    <w:rsid w:val="006B09C3"/>
    <w:rsid w:val="006B0E1C"/>
    <w:rsid w:val="006B2D10"/>
    <w:rsid w:val="006B6D40"/>
    <w:rsid w:val="006C214F"/>
    <w:rsid w:val="006C5901"/>
    <w:rsid w:val="006E0D46"/>
    <w:rsid w:val="006E229F"/>
    <w:rsid w:val="006E298E"/>
    <w:rsid w:val="006E6C88"/>
    <w:rsid w:val="006F13FB"/>
    <w:rsid w:val="006F5B55"/>
    <w:rsid w:val="006F6538"/>
    <w:rsid w:val="00700D73"/>
    <w:rsid w:val="00701674"/>
    <w:rsid w:val="007016F6"/>
    <w:rsid w:val="0070574F"/>
    <w:rsid w:val="00706C63"/>
    <w:rsid w:val="007127E3"/>
    <w:rsid w:val="00715308"/>
    <w:rsid w:val="00717621"/>
    <w:rsid w:val="00721DB8"/>
    <w:rsid w:val="00725479"/>
    <w:rsid w:val="00730248"/>
    <w:rsid w:val="00731A55"/>
    <w:rsid w:val="00735C57"/>
    <w:rsid w:val="0075032A"/>
    <w:rsid w:val="00751B81"/>
    <w:rsid w:val="00754477"/>
    <w:rsid w:val="0075653A"/>
    <w:rsid w:val="007620BE"/>
    <w:rsid w:val="00762389"/>
    <w:rsid w:val="007629AD"/>
    <w:rsid w:val="007750A3"/>
    <w:rsid w:val="0078661B"/>
    <w:rsid w:val="007A2FD1"/>
    <w:rsid w:val="007A6E69"/>
    <w:rsid w:val="007A6EA3"/>
    <w:rsid w:val="007B2AF0"/>
    <w:rsid w:val="007B2D7B"/>
    <w:rsid w:val="007D0B12"/>
    <w:rsid w:val="007D23E0"/>
    <w:rsid w:val="007E080E"/>
    <w:rsid w:val="007E0B43"/>
    <w:rsid w:val="007E0CA2"/>
    <w:rsid w:val="007E1247"/>
    <w:rsid w:val="007E67A9"/>
    <w:rsid w:val="007F08C9"/>
    <w:rsid w:val="007F1826"/>
    <w:rsid w:val="007F4625"/>
    <w:rsid w:val="007F790A"/>
    <w:rsid w:val="008058E2"/>
    <w:rsid w:val="00811354"/>
    <w:rsid w:val="00811828"/>
    <w:rsid w:val="00811895"/>
    <w:rsid w:val="00813B71"/>
    <w:rsid w:val="00817F02"/>
    <w:rsid w:val="0082733C"/>
    <w:rsid w:val="00833C29"/>
    <w:rsid w:val="00834DDD"/>
    <w:rsid w:val="00835F34"/>
    <w:rsid w:val="00846EED"/>
    <w:rsid w:val="008533E6"/>
    <w:rsid w:val="0085455C"/>
    <w:rsid w:val="008652E1"/>
    <w:rsid w:val="00870138"/>
    <w:rsid w:val="008701C1"/>
    <w:rsid w:val="00872DB4"/>
    <w:rsid w:val="00877B69"/>
    <w:rsid w:val="008811A8"/>
    <w:rsid w:val="00881F13"/>
    <w:rsid w:val="008824DD"/>
    <w:rsid w:val="0088668E"/>
    <w:rsid w:val="00890338"/>
    <w:rsid w:val="00897D9F"/>
    <w:rsid w:val="008A4889"/>
    <w:rsid w:val="008A7108"/>
    <w:rsid w:val="008B21F6"/>
    <w:rsid w:val="008B39F3"/>
    <w:rsid w:val="008C15F8"/>
    <w:rsid w:val="008C1FC5"/>
    <w:rsid w:val="008C3739"/>
    <w:rsid w:val="008D1B5F"/>
    <w:rsid w:val="008D2FC7"/>
    <w:rsid w:val="008D4820"/>
    <w:rsid w:val="008D74F8"/>
    <w:rsid w:val="008E0743"/>
    <w:rsid w:val="008E6DEA"/>
    <w:rsid w:val="008F1B28"/>
    <w:rsid w:val="008F28DB"/>
    <w:rsid w:val="008F4931"/>
    <w:rsid w:val="008F6636"/>
    <w:rsid w:val="008F7756"/>
    <w:rsid w:val="00901BBD"/>
    <w:rsid w:val="00902561"/>
    <w:rsid w:val="00907129"/>
    <w:rsid w:val="00907D64"/>
    <w:rsid w:val="00921AEB"/>
    <w:rsid w:val="0092439F"/>
    <w:rsid w:val="00927A0A"/>
    <w:rsid w:val="00927EDB"/>
    <w:rsid w:val="009321D6"/>
    <w:rsid w:val="00935552"/>
    <w:rsid w:val="009411E3"/>
    <w:rsid w:val="009464FE"/>
    <w:rsid w:val="00953127"/>
    <w:rsid w:val="009547A8"/>
    <w:rsid w:val="00955679"/>
    <w:rsid w:val="009661D7"/>
    <w:rsid w:val="009712B8"/>
    <w:rsid w:val="009728AA"/>
    <w:rsid w:val="00972DCE"/>
    <w:rsid w:val="00974F97"/>
    <w:rsid w:val="009778B9"/>
    <w:rsid w:val="00980476"/>
    <w:rsid w:val="009812D6"/>
    <w:rsid w:val="009852E4"/>
    <w:rsid w:val="00992415"/>
    <w:rsid w:val="0099778E"/>
    <w:rsid w:val="009A2FEE"/>
    <w:rsid w:val="009B3652"/>
    <w:rsid w:val="009C0650"/>
    <w:rsid w:val="009C4A6D"/>
    <w:rsid w:val="009C4DD8"/>
    <w:rsid w:val="009D096B"/>
    <w:rsid w:val="009D68D3"/>
    <w:rsid w:val="009D6A90"/>
    <w:rsid w:val="009D7435"/>
    <w:rsid w:val="009D7DFE"/>
    <w:rsid w:val="009E1619"/>
    <w:rsid w:val="009E42D1"/>
    <w:rsid w:val="009E5819"/>
    <w:rsid w:val="009E78E2"/>
    <w:rsid w:val="009F76C5"/>
    <w:rsid w:val="009F7C1C"/>
    <w:rsid w:val="00A02947"/>
    <w:rsid w:val="00A050C8"/>
    <w:rsid w:val="00A053F4"/>
    <w:rsid w:val="00A07323"/>
    <w:rsid w:val="00A0735D"/>
    <w:rsid w:val="00A140F4"/>
    <w:rsid w:val="00A14C7E"/>
    <w:rsid w:val="00A20B1E"/>
    <w:rsid w:val="00A20D0B"/>
    <w:rsid w:val="00A23914"/>
    <w:rsid w:val="00A25086"/>
    <w:rsid w:val="00A265A8"/>
    <w:rsid w:val="00A30E12"/>
    <w:rsid w:val="00A32620"/>
    <w:rsid w:val="00A32848"/>
    <w:rsid w:val="00A32E9F"/>
    <w:rsid w:val="00A33A6F"/>
    <w:rsid w:val="00A33D93"/>
    <w:rsid w:val="00A352DF"/>
    <w:rsid w:val="00A354C4"/>
    <w:rsid w:val="00A35DBE"/>
    <w:rsid w:val="00A438E0"/>
    <w:rsid w:val="00A46193"/>
    <w:rsid w:val="00A63610"/>
    <w:rsid w:val="00A651CB"/>
    <w:rsid w:val="00A6544B"/>
    <w:rsid w:val="00A71B60"/>
    <w:rsid w:val="00A736A1"/>
    <w:rsid w:val="00A846B8"/>
    <w:rsid w:val="00A90457"/>
    <w:rsid w:val="00A936B3"/>
    <w:rsid w:val="00A9558B"/>
    <w:rsid w:val="00AA019A"/>
    <w:rsid w:val="00AA0D46"/>
    <w:rsid w:val="00AC3ECE"/>
    <w:rsid w:val="00AC7024"/>
    <w:rsid w:val="00AC7ED2"/>
    <w:rsid w:val="00AC7F50"/>
    <w:rsid w:val="00AD2061"/>
    <w:rsid w:val="00AD3885"/>
    <w:rsid w:val="00AD7919"/>
    <w:rsid w:val="00AE351D"/>
    <w:rsid w:val="00AE5D0E"/>
    <w:rsid w:val="00AE647A"/>
    <w:rsid w:val="00AE7531"/>
    <w:rsid w:val="00AE7A22"/>
    <w:rsid w:val="00AF3925"/>
    <w:rsid w:val="00AF4930"/>
    <w:rsid w:val="00AF7FCD"/>
    <w:rsid w:val="00B004C1"/>
    <w:rsid w:val="00B02FC8"/>
    <w:rsid w:val="00B07419"/>
    <w:rsid w:val="00B10CC2"/>
    <w:rsid w:val="00B2291C"/>
    <w:rsid w:val="00B2388B"/>
    <w:rsid w:val="00B243EC"/>
    <w:rsid w:val="00B25B91"/>
    <w:rsid w:val="00B27A77"/>
    <w:rsid w:val="00B33E94"/>
    <w:rsid w:val="00B3537A"/>
    <w:rsid w:val="00B43F1A"/>
    <w:rsid w:val="00B462E2"/>
    <w:rsid w:val="00B47E5E"/>
    <w:rsid w:val="00B52BA8"/>
    <w:rsid w:val="00B56473"/>
    <w:rsid w:val="00B56C89"/>
    <w:rsid w:val="00B57563"/>
    <w:rsid w:val="00B6016A"/>
    <w:rsid w:val="00B65C95"/>
    <w:rsid w:val="00B6604E"/>
    <w:rsid w:val="00B6653B"/>
    <w:rsid w:val="00B67951"/>
    <w:rsid w:val="00B71E93"/>
    <w:rsid w:val="00B806E8"/>
    <w:rsid w:val="00B81FA0"/>
    <w:rsid w:val="00B833B4"/>
    <w:rsid w:val="00B84C4B"/>
    <w:rsid w:val="00B86061"/>
    <w:rsid w:val="00B90EA2"/>
    <w:rsid w:val="00B93D15"/>
    <w:rsid w:val="00B97A87"/>
    <w:rsid w:val="00BA02AB"/>
    <w:rsid w:val="00BA0376"/>
    <w:rsid w:val="00BA25FE"/>
    <w:rsid w:val="00BB759E"/>
    <w:rsid w:val="00BC07EF"/>
    <w:rsid w:val="00BC103C"/>
    <w:rsid w:val="00BC3140"/>
    <w:rsid w:val="00BC6CA2"/>
    <w:rsid w:val="00BD4C75"/>
    <w:rsid w:val="00BD6337"/>
    <w:rsid w:val="00BE1FBD"/>
    <w:rsid w:val="00BE2C8D"/>
    <w:rsid w:val="00BE2F0C"/>
    <w:rsid w:val="00BE3E26"/>
    <w:rsid w:val="00BF3BCF"/>
    <w:rsid w:val="00BF44FC"/>
    <w:rsid w:val="00C006B8"/>
    <w:rsid w:val="00C00B91"/>
    <w:rsid w:val="00C0487E"/>
    <w:rsid w:val="00C12E10"/>
    <w:rsid w:val="00C24C3B"/>
    <w:rsid w:val="00C251EA"/>
    <w:rsid w:val="00C35317"/>
    <w:rsid w:val="00C3605F"/>
    <w:rsid w:val="00C42F37"/>
    <w:rsid w:val="00C448D4"/>
    <w:rsid w:val="00C45071"/>
    <w:rsid w:val="00C51568"/>
    <w:rsid w:val="00C64A55"/>
    <w:rsid w:val="00C65AC7"/>
    <w:rsid w:val="00C72FD1"/>
    <w:rsid w:val="00C73229"/>
    <w:rsid w:val="00C737E7"/>
    <w:rsid w:val="00C75BE2"/>
    <w:rsid w:val="00C90C26"/>
    <w:rsid w:val="00C95388"/>
    <w:rsid w:val="00C97559"/>
    <w:rsid w:val="00CA4083"/>
    <w:rsid w:val="00CB03A9"/>
    <w:rsid w:val="00CB15D7"/>
    <w:rsid w:val="00CC1776"/>
    <w:rsid w:val="00CC254A"/>
    <w:rsid w:val="00CC369E"/>
    <w:rsid w:val="00CC4885"/>
    <w:rsid w:val="00CC7CA4"/>
    <w:rsid w:val="00CE261E"/>
    <w:rsid w:val="00CE4140"/>
    <w:rsid w:val="00CE6B20"/>
    <w:rsid w:val="00CF05ED"/>
    <w:rsid w:val="00CF272D"/>
    <w:rsid w:val="00CF65DB"/>
    <w:rsid w:val="00D0052B"/>
    <w:rsid w:val="00D008D8"/>
    <w:rsid w:val="00D011E8"/>
    <w:rsid w:val="00D03D12"/>
    <w:rsid w:val="00D0524F"/>
    <w:rsid w:val="00D05706"/>
    <w:rsid w:val="00D11116"/>
    <w:rsid w:val="00D114EC"/>
    <w:rsid w:val="00D1343D"/>
    <w:rsid w:val="00D16E0F"/>
    <w:rsid w:val="00D17AB7"/>
    <w:rsid w:val="00D2295F"/>
    <w:rsid w:val="00D22FF1"/>
    <w:rsid w:val="00D26BAA"/>
    <w:rsid w:val="00D26EE8"/>
    <w:rsid w:val="00D325CC"/>
    <w:rsid w:val="00D34289"/>
    <w:rsid w:val="00D40FA0"/>
    <w:rsid w:val="00D4120B"/>
    <w:rsid w:val="00D4284A"/>
    <w:rsid w:val="00D44342"/>
    <w:rsid w:val="00D50BE3"/>
    <w:rsid w:val="00D51341"/>
    <w:rsid w:val="00D55E41"/>
    <w:rsid w:val="00D64A9F"/>
    <w:rsid w:val="00D6617B"/>
    <w:rsid w:val="00D73B62"/>
    <w:rsid w:val="00D74121"/>
    <w:rsid w:val="00D830CB"/>
    <w:rsid w:val="00D85D7B"/>
    <w:rsid w:val="00D91EBB"/>
    <w:rsid w:val="00D97D18"/>
    <w:rsid w:val="00DA0889"/>
    <w:rsid w:val="00DA6F69"/>
    <w:rsid w:val="00DA74AB"/>
    <w:rsid w:val="00DB1687"/>
    <w:rsid w:val="00DB2ED3"/>
    <w:rsid w:val="00DB65F6"/>
    <w:rsid w:val="00DC2177"/>
    <w:rsid w:val="00DC272B"/>
    <w:rsid w:val="00DE09D1"/>
    <w:rsid w:val="00DE68EE"/>
    <w:rsid w:val="00DE6D3A"/>
    <w:rsid w:val="00E064E9"/>
    <w:rsid w:val="00E11B10"/>
    <w:rsid w:val="00E138D6"/>
    <w:rsid w:val="00E171DA"/>
    <w:rsid w:val="00E22E41"/>
    <w:rsid w:val="00E23A02"/>
    <w:rsid w:val="00E27E1B"/>
    <w:rsid w:val="00E30313"/>
    <w:rsid w:val="00E36E8E"/>
    <w:rsid w:val="00E41DEB"/>
    <w:rsid w:val="00E41F2F"/>
    <w:rsid w:val="00E43D33"/>
    <w:rsid w:val="00E61334"/>
    <w:rsid w:val="00E64ACB"/>
    <w:rsid w:val="00E708A1"/>
    <w:rsid w:val="00E71380"/>
    <w:rsid w:val="00E72BC4"/>
    <w:rsid w:val="00E74951"/>
    <w:rsid w:val="00E773B8"/>
    <w:rsid w:val="00E81B6E"/>
    <w:rsid w:val="00E833F0"/>
    <w:rsid w:val="00E837BB"/>
    <w:rsid w:val="00E84E91"/>
    <w:rsid w:val="00E85705"/>
    <w:rsid w:val="00E902DA"/>
    <w:rsid w:val="00E90F85"/>
    <w:rsid w:val="00EA19C7"/>
    <w:rsid w:val="00EB2DA5"/>
    <w:rsid w:val="00EB5685"/>
    <w:rsid w:val="00EC1813"/>
    <w:rsid w:val="00EC4E30"/>
    <w:rsid w:val="00EC7598"/>
    <w:rsid w:val="00ED5617"/>
    <w:rsid w:val="00ED6E17"/>
    <w:rsid w:val="00ED7F18"/>
    <w:rsid w:val="00EE2565"/>
    <w:rsid w:val="00EE4EB8"/>
    <w:rsid w:val="00EE6456"/>
    <w:rsid w:val="00EE718B"/>
    <w:rsid w:val="00EE799B"/>
    <w:rsid w:val="00EF2BEA"/>
    <w:rsid w:val="00EF339B"/>
    <w:rsid w:val="00EF7D6C"/>
    <w:rsid w:val="00F029A5"/>
    <w:rsid w:val="00F02A94"/>
    <w:rsid w:val="00F05716"/>
    <w:rsid w:val="00F07E50"/>
    <w:rsid w:val="00F10523"/>
    <w:rsid w:val="00F12437"/>
    <w:rsid w:val="00F12E89"/>
    <w:rsid w:val="00F1315B"/>
    <w:rsid w:val="00F16567"/>
    <w:rsid w:val="00F26D45"/>
    <w:rsid w:val="00F27146"/>
    <w:rsid w:val="00F30F36"/>
    <w:rsid w:val="00F32B73"/>
    <w:rsid w:val="00F4396E"/>
    <w:rsid w:val="00F44A92"/>
    <w:rsid w:val="00F47A94"/>
    <w:rsid w:val="00F50259"/>
    <w:rsid w:val="00F51697"/>
    <w:rsid w:val="00F6190A"/>
    <w:rsid w:val="00F67FDC"/>
    <w:rsid w:val="00F83AA5"/>
    <w:rsid w:val="00F84F70"/>
    <w:rsid w:val="00F8656F"/>
    <w:rsid w:val="00F879ED"/>
    <w:rsid w:val="00F94A62"/>
    <w:rsid w:val="00F94CC7"/>
    <w:rsid w:val="00F95176"/>
    <w:rsid w:val="00FA1024"/>
    <w:rsid w:val="00FA1808"/>
    <w:rsid w:val="00FA3E6B"/>
    <w:rsid w:val="00FA7F55"/>
    <w:rsid w:val="00FB0976"/>
    <w:rsid w:val="00FB23E1"/>
    <w:rsid w:val="00FB50C6"/>
    <w:rsid w:val="00FB5E98"/>
    <w:rsid w:val="00FC11D2"/>
    <w:rsid w:val="00FD37AF"/>
    <w:rsid w:val="00FE0F19"/>
    <w:rsid w:val="00FE3490"/>
    <w:rsid w:val="00FE3975"/>
    <w:rsid w:val="00FE537B"/>
    <w:rsid w:val="00FE5D8E"/>
    <w:rsid w:val="00FE74E6"/>
    <w:rsid w:val="00FF2245"/>
    <w:rsid w:val="00FF5865"/>
    <w:rsid w:val="00FF5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3A358"/>
  <w15:chartTrackingRefBased/>
  <w15:docId w15:val="{2A4B0EF0-355A-43D1-833C-013E63439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49BE"/>
    <w:pPr>
      <w:ind w:left="720"/>
      <w:contextualSpacing/>
    </w:pPr>
  </w:style>
  <w:style w:type="paragraph" w:customStyle="1" w:styleId="a4">
    <w:name w:val="Знак Знак Знак Знак"/>
    <w:basedOn w:val="a"/>
    <w:rsid w:val="002443BF"/>
    <w:pPr>
      <w:tabs>
        <w:tab w:val="num" w:pos="643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Metod1">
    <w:name w:val="Metod_1"/>
    <w:basedOn w:val="a"/>
    <w:rsid w:val="002443BF"/>
    <w:pPr>
      <w:keepNext/>
      <w:widowControl w:val="0"/>
      <w:spacing w:after="0" w:line="300" w:lineRule="exact"/>
      <w:jc w:val="center"/>
      <w:outlineLvl w:val="0"/>
    </w:pPr>
    <w:rPr>
      <w:rFonts w:ascii="Times New Roman" w:eastAsia="Times New Roman" w:hAnsi="Times New Roman" w:cs="Times New Roman"/>
      <w:b/>
      <w:snapToGrid w:val="0"/>
      <w:sz w:val="3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3</Pages>
  <Words>905</Words>
  <Characters>5160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Дмитрий Субботин</cp:lastModifiedBy>
  <cp:revision>29</cp:revision>
  <dcterms:created xsi:type="dcterms:W3CDTF">2019-06-21T16:35:00Z</dcterms:created>
  <dcterms:modified xsi:type="dcterms:W3CDTF">2026-06-26T21:16:00Z</dcterms:modified>
</cp:coreProperties>
</file>