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745D1E" w14:textId="49B1744A" w:rsidR="008469C1" w:rsidRPr="008469C1" w:rsidRDefault="008469C1" w:rsidP="008469C1">
      <w:r w:rsidRPr="008469C1">
        <w:rPr>
          <w:b/>
          <w:bCs/>
        </w:rPr>
        <w:t>13. Частотная автоматическая подстройка частоты</w:t>
      </w:r>
      <w:r w:rsidR="0047124D">
        <w:rPr>
          <w:b/>
          <w:bCs/>
        </w:rPr>
        <w:t>.</w:t>
      </w:r>
    </w:p>
    <w:p w14:paraId="35251646" w14:textId="27A4F641" w:rsidR="008469C1" w:rsidRPr="008469C1" w:rsidRDefault="008469C1" w:rsidP="008469C1">
      <w:pPr>
        <w:jc w:val="both"/>
      </w:pPr>
      <w:r w:rsidRPr="008469C1">
        <w:t>Изменение параметров окружающей среды, особенно температуры, ведет к изменению параметров резонансных цепей (емкости конденсаторов, величины индуктивности, емкости электронных приборов и т.д.). В результате изменяется частота контура, происходит сдвиг частотных характеристик усилителя</w:t>
      </w:r>
      <w:r>
        <w:t xml:space="preserve"> </w:t>
      </w:r>
      <w:r w:rsidRPr="008469C1">
        <w:t xml:space="preserve">(рисунок). Это – так называемая нестабильность частоты сигнала. В результате возникают искажения сигнала или нарушение приема сигнала. Ухудшается селективность, в рабочую полосу (сдвинутую) может попасть помеха.  </w:t>
      </w:r>
    </w:p>
    <w:p w14:paraId="6B3AFA6E" w14:textId="068EFFA1" w:rsidR="008805F9" w:rsidRDefault="008469C1" w:rsidP="008469C1">
      <w:pPr>
        <w:jc w:val="center"/>
      </w:pPr>
      <w:r w:rsidRPr="008469C1">
        <w:rPr>
          <w:noProof/>
          <w:lang w:eastAsia="ru-RU"/>
        </w:rPr>
        <w:drawing>
          <wp:inline distT="0" distB="0" distL="0" distR="0" wp14:anchorId="36F17E28" wp14:editId="2AB920EC">
            <wp:extent cx="2781300" cy="1857375"/>
            <wp:effectExtent l="0" t="0" r="0" b="9525"/>
            <wp:docPr id="6" name="Рисунок 5" descr="Изображение выглядит как диаграмма, рисунок, зарисовка, линия&#10;&#10;Контент, сгенерированный ИИ, может содержать ошибки.">
              <a:extLst xmlns:a="http://schemas.openxmlformats.org/drawingml/2006/main">
                <a:ext uri="{FF2B5EF4-FFF2-40B4-BE49-F238E27FC236}">
                  <a16:creationId xmlns:a16="http://schemas.microsoft.com/office/drawing/2014/main" id="{01C02195-7468-2440-A143-9AEEBA6BB8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 descr="Изображение выглядит как диаграмма, рисунок, зарисовка, линия&#10;&#10;Контент, сгенерированный ИИ, может содержать ошибки.">
                      <a:extLst>
                        <a:ext uri="{FF2B5EF4-FFF2-40B4-BE49-F238E27FC236}">
                          <a16:creationId xmlns:a16="http://schemas.microsoft.com/office/drawing/2014/main" id="{01C02195-7468-2440-A143-9AEEBA6BB8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349A" w14:textId="77777777" w:rsidR="008469C1" w:rsidRPr="008469C1" w:rsidRDefault="008469C1" w:rsidP="008469C1">
      <w:pPr>
        <w:jc w:val="center"/>
      </w:pPr>
      <w:r w:rsidRPr="008469C1">
        <w:t>Сдвиг частотных характеристик из-за</w:t>
      </w:r>
      <w:r w:rsidRPr="008469C1">
        <w:br/>
        <w:t>изменения параметров окружающей среды</w:t>
      </w:r>
    </w:p>
    <w:p w14:paraId="7A004429" w14:textId="77777777" w:rsidR="008469C1" w:rsidRDefault="008469C1" w:rsidP="008469C1">
      <w:pPr>
        <w:jc w:val="both"/>
      </w:pPr>
      <w:r w:rsidRPr="008469C1">
        <w:t xml:space="preserve">Дестабилизирующие факторы приводят к изменению частоты гетеродина: при этом сдвигается спектр сигнала относительно промежуточной частоты fпром. (получится то же самое, что и рисунок выше). Т.к. fпром &lt;&lt; fc, то нестабильность гетеродина сильно сказывается на общей нестабильности РПУ. </w:t>
      </w:r>
    </w:p>
    <w:p w14:paraId="69D0DE5A" w14:textId="77777777" w:rsidR="008469C1" w:rsidRDefault="008469C1" w:rsidP="008469C1">
      <w:pPr>
        <w:jc w:val="both"/>
      </w:pPr>
      <w:r w:rsidRPr="008469C1">
        <w:t>Обычно нестабильность частоты составляет</w:t>
      </w:r>
    </w:p>
    <w:p w14:paraId="48C2D98C" w14:textId="42A90926" w:rsidR="008469C1" w:rsidRDefault="008469C1" w:rsidP="008469C1">
      <w:pPr>
        <w:jc w:val="center"/>
      </w:pPr>
      <w:r>
        <w:rPr>
          <w:noProof/>
          <w:lang w:eastAsia="ru-RU"/>
        </w:rPr>
        <w:drawing>
          <wp:inline distT="0" distB="0" distL="0" distR="0" wp14:anchorId="023670FF" wp14:editId="5BCE654D">
            <wp:extent cx="704850" cy="445168"/>
            <wp:effectExtent l="0" t="0" r="0" b="0"/>
            <wp:docPr id="222740831" name="Рисунок 1" descr="Изображение выглядит как Шрифт, текст, зарисовка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40831" name="Рисунок 1" descr="Изображение выглядит как Шрифт, текст, зарисовка, типография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7339" cy="4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DE74" w14:textId="77777777" w:rsidR="008469C1" w:rsidRDefault="008469C1" w:rsidP="008469C1">
      <w:pPr>
        <w:jc w:val="both"/>
      </w:pPr>
      <w:r w:rsidRPr="008469C1">
        <w:t>и менее, а изменение полосы пропускания при этом составляет</w:t>
      </w:r>
      <w:r>
        <w:t xml:space="preserve"> </w:t>
      </w:r>
      <w:r w:rsidRPr="008469C1">
        <w:t xml:space="preserve">∆ </w:t>
      </w:r>
      <w:r w:rsidRPr="008469C1">
        <w:rPr>
          <w:i/>
          <w:iCs/>
        </w:rPr>
        <w:t xml:space="preserve">П </w:t>
      </w:r>
      <w:r w:rsidRPr="008469C1">
        <w:sym w:font="Symbol" w:char="F0BB"/>
      </w:r>
      <w:r w:rsidRPr="008469C1">
        <w:t>10</w:t>
      </w:r>
      <w:r w:rsidRPr="000E7756">
        <w:rPr>
          <w:vertAlign w:val="superscript"/>
        </w:rPr>
        <w:sym w:font="Symbol" w:char="F02D"/>
      </w:r>
      <w:r w:rsidRPr="000E7756">
        <w:rPr>
          <w:vertAlign w:val="superscript"/>
        </w:rPr>
        <w:t>2</w:t>
      </w:r>
      <w:r w:rsidRPr="008469C1">
        <w:t xml:space="preserve">, т.е. изменением частоты сигнала </w:t>
      </w:r>
      <w:r w:rsidRPr="008469C1">
        <w:sym w:font="Symbol" w:char="F044"/>
      </w:r>
      <w:r w:rsidRPr="008469C1">
        <w:rPr>
          <w:i/>
          <w:iCs/>
        </w:rPr>
        <w:t xml:space="preserve">f </w:t>
      </w:r>
      <w:r w:rsidRPr="008469C1">
        <w:t>можно пренебречь, особенно, если применить кварцевые фильтры с высокой</w:t>
      </w:r>
      <w:r>
        <w:t xml:space="preserve"> </w:t>
      </w:r>
      <w:r w:rsidRPr="008469C1">
        <w:t>стабильностью.</w:t>
      </w:r>
    </w:p>
    <w:p w14:paraId="1CF96CD4" w14:textId="4D1A8788" w:rsidR="008469C1" w:rsidRDefault="008469C1" w:rsidP="008469C1">
      <w:pPr>
        <w:jc w:val="both"/>
      </w:pPr>
      <w:r w:rsidRPr="008469C1">
        <w:t xml:space="preserve">Для компенсации дестабилизирующих факторов частоты гетеродина применяют </w:t>
      </w:r>
      <w:r w:rsidRPr="008469C1">
        <w:rPr>
          <w:i/>
          <w:iCs/>
        </w:rPr>
        <w:t xml:space="preserve">стабилизаторы частоты с кварцевой стабилизацией </w:t>
      </w:r>
      <w:r w:rsidRPr="008469C1">
        <w:t xml:space="preserve">(с </w:t>
      </w:r>
      <w:r>
        <w:t xml:space="preserve">заданным </w:t>
      </w:r>
      <w:r w:rsidRPr="008469C1">
        <w:t xml:space="preserve">шагом сетки </w:t>
      </w:r>
      <w:r>
        <w:t xml:space="preserve">частот </w:t>
      </w:r>
      <w:r w:rsidRPr="008469C1">
        <w:t>для РПУ с дискретной настройкой).</w:t>
      </w:r>
    </w:p>
    <w:p w14:paraId="6691279C" w14:textId="27D0D41D" w:rsidR="008469C1" w:rsidRPr="008469C1" w:rsidRDefault="008469C1" w:rsidP="008469C1">
      <w:pPr>
        <w:jc w:val="both"/>
      </w:pPr>
      <w:r w:rsidRPr="008469C1">
        <w:t xml:space="preserve">Для РПУ с плавной настройкой для стабилизации частоты гетеродина применяют специальные </w:t>
      </w:r>
      <w:r w:rsidRPr="008469C1">
        <w:rPr>
          <w:i/>
          <w:iCs/>
        </w:rPr>
        <w:t>схемы автоматической подстройки частоты (АПЧ).</w:t>
      </w:r>
    </w:p>
    <w:p w14:paraId="01316E8A" w14:textId="77777777" w:rsidR="000E7756" w:rsidRDefault="001C6E90" w:rsidP="008469C1">
      <w:pPr>
        <w:jc w:val="both"/>
        <w:rPr>
          <w:b/>
          <w:bCs/>
        </w:rPr>
      </w:pPr>
      <w:r>
        <w:rPr>
          <w:b/>
          <w:bCs/>
        </w:rPr>
        <w:lastRenderedPageBreak/>
        <w:t>13</w:t>
      </w:r>
      <w:r w:rsidR="008469C1" w:rsidRPr="008469C1">
        <w:rPr>
          <w:b/>
          <w:bCs/>
        </w:rPr>
        <w:t>.1. Классификация устройства автоматической</w:t>
      </w:r>
      <w:r w:rsidR="008469C1">
        <w:rPr>
          <w:b/>
          <w:bCs/>
        </w:rPr>
        <w:t xml:space="preserve"> </w:t>
      </w:r>
      <w:r w:rsidR="008469C1" w:rsidRPr="008469C1">
        <w:rPr>
          <w:b/>
          <w:bCs/>
        </w:rPr>
        <w:t>подстройки частоты</w:t>
      </w:r>
    </w:p>
    <w:p w14:paraId="01E6B236" w14:textId="691D5F73" w:rsidR="008469C1" w:rsidRDefault="008469C1" w:rsidP="008469C1">
      <w:pPr>
        <w:jc w:val="both"/>
      </w:pPr>
      <w:r w:rsidRPr="008469C1">
        <w:t>Устройства АПЧ различают по признакам:</w:t>
      </w:r>
    </w:p>
    <w:p w14:paraId="31154BA9" w14:textId="77777777" w:rsidR="008469C1" w:rsidRDefault="008469C1" w:rsidP="008469C1">
      <w:pPr>
        <w:jc w:val="both"/>
      </w:pPr>
      <w:r w:rsidRPr="008469C1">
        <w:t>Признак 1: по типу узла в приемнике, формирующего опорную</w:t>
      </w:r>
      <w:r>
        <w:t xml:space="preserve"> </w:t>
      </w:r>
      <w:r w:rsidRPr="008469C1">
        <w:t>частоту, с которой сравнивают частоту гетеродина. По этому</w:t>
      </w:r>
      <w:r>
        <w:t xml:space="preserve"> </w:t>
      </w:r>
      <w:r w:rsidRPr="008469C1">
        <w:t>признаку различают:</w:t>
      </w:r>
    </w:p>
    <w:p w14:paraId="5AFDED19" w14:textId="77777777" w:rsidR="008469C1" w:rsidRDefault="008469C1" w:rsidP="008469C1">
      <w:pPr>
        <w:jc w:val="both"/>
      </w:pPr>
      <w:r w:rsidRPr="008469C1">
        <w:t xml:space="preserve">- </w:t>
      </w:r>
      <w:r w:rsidRPr="008469C1">
        <w:rPr>
          <w:i/>
          <w:iCs/>
        </w:rPr>
        <w:t>АПЧ по промежуточной частоте</w:t>
      </w:r>
      <w:r w:rsidRPr="008469C1">
        <w:t>.</w:t>
      </w:r>
    </w:p>
    <w:p w14:paraId="3A6963FB" w14:textId="5A7DCEEB" w:rsidR="008469C1" w:rsidRDefault="008469C1" w:rsidP="008469C1">
      <w:pPr>
        <w:jc w:val="both"/>
      </w:pPr>
      <w:r w:rsidRPr="008469C1">
        <w:t>Промежуточная частота f</w:t>
      </w:r>
      <w:r w:rsidRPr="00410EDF">
        <w:rPr>
          <w:vertAlign w:val="subscript"/>
        </w:rPr>
        <w:t>пром</w:t>
      </w:r>
      <w:r w:rsidRPr="008469C1">
        <w:t>. сравнивается с частотой, при</w:t>
      </w:r>
      <w:r>
        <w:t xml:space="preserve"> </w:t>
      </w:r>
      <w:r w:rsidRPr="008469C1">
        <w:t>которой электрическая цепь приобретает характерные свойства:</w:t>
      </w:r>
      <w:r>
        <w:t xml:space="preserve"> </w:t>
      </w:r>
      <w:r w:rsidRPr="008469C1">
        <w:t>частота резонанса; частота баланса мостовой цепи; и т. д.</w:t>
      </w:r>
      <w:r>
        <w:t xml:space="preserve"> </w:t>
      </w:r>
      <w:r w:rsidRPr="008469C1">
        <w:t>(рис</w:t>
      </w:r>
      <w:r>
        <w:t>унок</w:t>
      </w:r>
      <w:r w:rsidRPr="008469C1">
        <w:t>):</w:t>
      </w:r>
    </w:p>
    <w:p w14:paraId="574BB136" w14:textId="6142B87F" w:rsidR="008469C1" w:rsidRDefault="008469C1" w:rsidP="008469C1">
      <w:pPr>
        <w:jc w:val="center"/>
      </w:pPr>
      <w:r>
        <w:rPr>
          <w:noProof/>
          <w:lang w:eastAsia="ru-RU"/>
        </w:rPr>
        <w:drawing>
          <wp:inline distT="0" distB="0" distL="0" distR="0" wp14:anchorId="57ACB794" wp14:editId="30E3F11F">
            <wp:extent cx="4314825" cy="1885950"/>
            <wp:effectExtent l="0" t="0" r="9525" b="0"/>
            <wp:docPr id="2107785337" name="Рисунок 1" descr="Изображение выглядит как текст, диаграмма, План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85337" name="Рисунок 1" descr="Изображение выглядит как текст, диаграмма, План, снимок экрана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A00E" w14:textId="52544D9B" w:rsidR="008469C1" w:rsidRDefault="008469C1" w:rsidP="008469C1">
      <w:pPr>
        <w:jc w:val="center"/>
      </w:pPr>
      <w:r w:rsidRPr="008469C1">
        <w:t>Структурная схема АПЧ по промежуточной</w:t>
      </w:r>
      <w:r>
        <w:t xml:space="preserve"> </w:t>
      </w:r>
      <w:r w:rsidRPr="008469C1">
        <w:t>частоте</w:t>
      </w:r>
    </w:p>
    <w:p w14:paraId="3E668EDC" w14:textId="023857C4" w:rsidR="008469C1" w:rsidRDefault="008469C1" w:rsidP="008469C1">
      <w:pPr>
        <w:jc w:val="both"/>
      </w:pPr>
      <w:r w:rsidRPr="008469C1">
        <w:t>За опорную частоту принимают частоту, при которой выходное напряжение частотного детектора (дискриминатора) равно</w:t>
      </w:r>
      <w:r>
        <w:t xml:space="preserve"> </w:t>
      </w:r>
      <w:r w:rsidRPr="008469C1">
        <w:t>нулю и которая соответствует f</w:t>
      </w:r>
      <w:r w:rsidRPr="00410EDF">
        <w:rPr>
          <w:vertAlign w:val="subscript"/>
        </w:rPr>
        <w:t>пром</w:t>
      </w:r>
      <w:r w:rsidRPr="008469C1">
        <w:t>.</w:t>
      </w:r>
    </w:p>
    <w:p w14:paraId="19438BAC" w14:textId="77777777" w:rsidR="008469C1" w:rsidRDefault="008469C1" w:rsidP="008469C1">
      <w:pPr>
        <w:jc w:val="both"/>
      </w:pPr>
      <w:r w:rsidRPr="008469C1">
        <w:t xml:space="preserve">- </w:t>
      </w:r>
      <w:r w:rsidRPr="008469C1">
        <w:rPr>
          <w:i/>
          <w:iCs/>
        </w:rPr>
        <w:t>АПЧ по частоте гетеродина</w:t>
      </w:r>
      <w:r w:rsidRPr="008469C1">
        <w:t>.</w:t>
      </w:r>
    </w:p>
    <w:p w14:paraId="758A754A" w14:textId="56521BB1" w:rsidR="008469C1" w:rsidRDefault="008469C1" w:rsidP="008469C1">
      <w:pPr>
        <w:jc w:val="both"/>
      </w:pPr>
      <w:r w:rsidRPr="008469C1">
        <w:t>Частота гетеродина f</w:t>
      </w:r>
      <w:r w:rsidRPr="000E7756">
        <w:rPr>
          <w:vertAlign w:val="subscript"/>
        </w:rPr>
        <w:t>г</w:t>
      </w:r>
      <w:r w:rsidRPr="008469C1">
        <w:t xml:space="preserve"> сравнивается с частотой стабильного</w:t>
      </w:r>
      <w:r w:rsidR="000E7756" w:rsidRPr="000E7756">
        <w:t xml:space="preserve"> </w:t>
      </w:r>
      <w:r w:rsidRPr="008469C1">
        <w:t>опорного генератора f</w:t>
      </w:r>
      <w:r w:rsidRPr="000E7756">
        <w:rPr>
          <w:vertAlign w:val="subscript"/>
        </w:rPr>
        <w:t>ог</w:t>
      </w:r>
      <w:r w:rsidRPr="008469C1">
        <w:t xml:space="preserve"> – рис</w:t>
      </w:r>
      <w:r>
        <w:t>унок</w:t>
      </w:r>
      <w:r w:rsidRPr="008469C1">
        <w:t>:</w:t>
      </w:r>
    </w:p>
    <w:p w14:paraId="7A25CD2D" w14:textId="567ADAC4" w:rsidR="008469C1" w:rsidRDefault="008469C1" w:rsidP="008469C1">
      <w:pPr>
        <w:jc w:val="both"/>
      </w:pPr>
      <w:r>
        <w:rPr>
          <w:noProof/>
          <w:lang w:eastAsia="ru-RU"/>
        </w:rPr>
        <w:drawing>
          <wp:inline distT="0" distB="0" distL="0" distR="0" wp14:anchorId="422767BF" wp14:editId="60CD6E36">
            <wp:extent cx="3867150" cy="2038350"/>
            <wp:effectExtent l="0" t="0" r="0" b="0"/>
            <wp:docPr id="1856089593" name="Рисунок 1" descr="Изображение выглядит как текст, диаграмма, План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89593" name="Рисунок 1" descr="Изображение выглядит как текст, диаграмма, План, линия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8DD3" w14:textId="7C6E4CE0" w:rsidR="008469C1" w:rsidRDefault="008469C1" w:rsidP="008469C1">
      <w:pPr>
        <w:jc w:val="both"/>
      </w:pPr>
      <w:r>
        <w:t>С</w:t>
      </w:r>
      <w:r w:rsidRPr="008469C1">
        <w:t>труктурная схема АПЧ по частоте гетеродина</w:t>
      </w:r>
    </w:p>
    <w:p w14:paraId="3AE46618" w14:textId="5F9474CA" w:rsidR="008469C1" w:rsidRDefault="008469C1" w:rsidP="008469C1">
      <w:pPr>
        <w:jc w:val="both"/>
      </w:pPr>
      <w:r w:rsidRPr="008469C1">
        <w:rPr>
          <w:i/>
          <w:iCs/>
        </w:rPr>
        <w:t xml:space="preserve">смешанная система АПЧ </w:t>
      </w:r>
      <w:r w:rsidRPr="008469C1">
        <w:t>(рис</w:t>
      </w:r>
      <w:r>
        <w:t>унок</w:t>
      </w:r>
      <w:r w:rsidRPr="008469C1">
        <w:t>):</w:t>
      </w:r>
    </w:p>
    <w:p w14:paraId="167D7A7A" w14:textId="1FB070B1" w:rsidR="008469C1" w:rsidRDefault="008469C1" w:rsidP="008469C1">
      <w:pPr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4EDFF2EB" wp14:editId="6E52C4BC">
            <wp:extent cx="3171825" cy="2324100"/>
            <wp:effectExtent l="0" t="0" r="9525" b="0"/>
            <wp:docPr id="1410957774" name="Рисунок 1" descr="Изображение выглядит как текст, диаграмма, План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57774" name="Рисунок 1" descr="Изображение выглядит как текст, диаграмма, План, линия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3960" w14:textId="30ECE333" w:rsidR="008469C1" w:rsidRDefault="008469C1" w:rsidP="00DB12DC">
      <w:r w:rsidRPr="008469C1">
        <w:t>Структурная схема смешанной АПЧ</w:t>
      </w:r>
    </w:p>
    <w:p w14:paraId="3DBD1931" w14:textId="77777777" w:rsidR="008469C1" w:rsidRDefault="008469C1" w:rsidP="00410EDF">
      <w:pPr>
        <w:jc w:val="both"/>
      </w:pPr>
      <w:r>
        <w:t xml:space="preserve">В </w:t>
      </w:r>
      <w:r w:rsidRPr="008469C1">
        <w:t>этой схеме сравнивающее устройство и частотный детектор</w:t>
      </w:r>
      <w:r>
        <w:t xml:space="preserve"> </w:t>
      </w:r>
      <w:r w:rsidRPr="008469C1">
        <w:t>настроены на промежуточную частоту.</w:t>
      </w:r>
    </w:p>
    <w:p w14:paraId="75D97BF4" w14:textId="79BDCB69" w:rsidR="008469C1" w:rsidRDefault="008469C1" w:rsidP="00410EDF">
      <w:pPr>
        <w:jc w:val="both"/>
      </w:pPr>
      <w:r w:rsidRPr="008469C1">
        <w:t>Признак 2</w:t>
      </w:r>
      <w:r w:rsidR="000E7756" w:rsidRPr="000E7756">
        <w:t>:</w:t>
      </w:r>
      <w:r w:rsidRPr="008469C1">
        <w:t xml:space="preserve"> устройств АПЧ: по параметрам опорного и регулируемого колебаний, сравнение которых лежит в основе АПЧ. По</w:t>
      </w:r>
      <w:r>
        <w:t xml:space="preserve"> </w:t>
      </w:r>
      <w:r w:rsidRPr="008469C1">
        <w:t>этому признаку строятся системы АПЧ, где происходит:</w:t>
      </w:r>
    </w:p>
    <w:p w14:paraId="1AE55544" w14:textId="77777777" w:rsidR="008469C1" w:rsidRDefault="008469C1" w:rsidP="00410EDF">
      <w:pPr>
        <w:jc w:val="both"/>
      </w:pPr>
      <w:r w:rsidRPr="008469C1">
        <w:t>- сравнение частот – частотная АПЧ (схемы 10.17 и 10.19),</w:t>
      </w:r>
    </w:p>
    <w:p w14:paraId="31C25F3D" w14:textId="77777777" w:rsidR="008469C1" w:rsidRDefault="008469C1" w:rsidP="00410EDF">
      <w:pPr>
        <w:jc w:val="both"/>
      </w:pPr>
      <w:r w:rsidRPr="008469C1">
        <w:t>-сравнение фаз - фазовая АПЧ (схема 10.18).</w:t>
      </w:r>
    </w:p>
    <w:p w14:paraId="4C565C58" w14:textId="77777777" w:rsidR="00410EDF" w:rsidRDefault="008469C1" w:rsidP="00410EDF">
      <w:pPr>
        <w:jc w:val="both"/>
      </w:pPr>
      <w:r w:rsidRPr="008469C1">
        <w:t>Для схем с частотной автоподстройкой сравнение</w:t>
      </w:r>
      <w:r w:rsidR="00410EDF">
        <w:t xml:space="preserve"> </w:t>
      </w:r>
      <w:r w:rsidRPr="008469C1">
        <w:t>частот производится в частотном дискриминаторе.</w:t>
      </w:r>
    </w:p>
    <w:p w14:paraId="5E9381B8" w14:textId="37A48283" w:rsidR="008469C1" w:rsidRDefault="008469C1" w:rsidP="00410EDF">
      <w:pPr>
        <w:jc w:val="both"/>
      </w:pPr>
      <w:r w:rsidRPr="008469C1">
        <w:t>Для схем</w:t>
      </w:r>
      <w:r w:rsidR="00410EDF">
        <w:t>ы</w:t>
      </w:r>
      <w:r w:rsidRPr="008469C1">
        <w:t xml:space="preserve"> с фазовой автоподстройкой сравнение частот</w:t>
      </w:r>
      <w:r w:rsidR="00410EDF">
        <w:t xml:space="preserve"> </w:t>
      </w:r>
      <w:r w:rsidRPr="008469C1">
        <w:t>производится в фазовом детекторе.</w:t>
      </w:r>
    </w:p>
    <w:p w14:paraId="342C64C2" w14:textId="77777777" w:rsidR="00410EDF" w:rsidRDefault="00410EDF" w:rsidP="00410EDF">
      <w:pPr>
        <w:jc w:val="both"/>
      </w:pPr>
      <w:r w:rsidRPr="00410EDF">
        <w:rPr>
          <w:i/>
          <w:iCs/>
        </w:rPr>
        <w:t>Автоматическая подстройка частоты (АПЧ) предназначена</w:t>
      </w:r>
      <w:r>
        <w:rPr>
          <w:i/>
          <w:iCs/>
        </w:rPr>
        <w:t xml:space="preserve"> </w:t>
      </w:r>
      <w:r w:rsidRPr="00410EDF">
        <w:rPr>
          <w:i/>
          <w:iCs/>
        </w:rPr>
        <w:t>для предотвращения ухода частоты сигнала за пределы полосы</w:t>
      </w:r>
      <w:r>
        <w:rPr>
          <w:i/>
          <w:iCs/>
        </w:rPr>
        <w:t xml:space="preserve"> </w:t>
      </w:r>
      <w:r w:rsidRPr="00410EDF">
        <w:rPr>
          <w:i/>
          <w:iCs/>
        </w:rPr>
        <w:t>пропускания селективного тракта приемника</w:t>
      </w:r>
      <w:r w:rsidRPr="00410EDF">
        <w:t>.</w:t>
      </w:r>
    </w:p>
    <w:p w14:paraId="6AC8C933" w14:textId="354453A5" w:rsidR="00410EDF" w:rsidRDefault="00410EDF" w:rsidP="00410EDF">
      <w:pPr>
        <w:jc w:val="both"/>
      </w:pPr>
      <w:r w:rsidRPr="00410EDF">
        <w:t>Пусть промежуточная частота равна f</w:t>
      </w:r>
      <w:r w:rsidRPr="00410EDF">
        <w:rPr>
          <w:vertAlign w:val="subscript"/>
        </w:rPr>
        <w:sym w:font="Symbol" w:char="F050"/>
      </w:r>
      <w:r w:rsidRPr="00410EDF">
        <w:rPr>
          <w:vertAlign w:val="subscript"/>
        </w:rPr>
        <w:t>P</w:t>
      </w:r>
      <w:r w:rsidRPr="00410EDF">
        <w:t xml:space="preserve"> </w:t>
      </w:r>
      <w:r w:rsidRPr="00410EDF">
        <w:sym w:font="Symbol" w:char="F03D"/>
      </w:r>
      <w:r w:rsidRPr="00410EDF">
        <w:t xml:space="preserve"> f</w:t>
      </w:r>
      <w:r w:rsidRPr="00410EDF">
        <w:rPr>
          <w:vertAlign w:val="subscript"/>
        </w:rPr>
        <w:sym w:font="Symbol" w:char="F047"/>
      </w:r>
      <w:r w:rsidRPr="00410EDF">
        <w:t xml:space="preserve"> </w:t>
      </w:r>
      <w:r w:rsidRPr="00410EDF">
        <w:sym w:font="Symbol" w:char="F02D"/>
      </w:r>
      <w:r w:rsidRPr="00410EDF">
        <w:t xml:space="preserve"> f</w:t>
      </w:r>
      <w:r w:rsidRPr="00410EDF">
        <w:rPr>
          <w:vertAlign w:val="subscript"/>
        </w:rPr>
        <w:t>C</w:t>
      </w:r>
      <w:r w:rsidRPr="00410EDF">
        <w:t xml:space="preserve"> и имеются</w:t>
      </w:r>
      <w:r>
        <w:t xml:space="preserve"> </w:t>
      </w:r>
      <w:r w:rsidRPr="00410EDF">
        <w:t>нестабильности частот сигнала и гетеродина:</w:t>
      </w:r>
    </w:p>
    <w:p w14:paraId="3CC8D9BE" w14:textId="58B4C92A" w:rsidR="00410EDF" w:rsidRDefault="00410EDF" w:rsidP="00410EDF">
      <w:pPr>
        <w:jc w:val="both"/>
      </w:pPr>
      <w:r w:rsidRPr="00410EDF">
        <w:t>f</w:t>
      </w:r>
      <w:r w:rsidRPr="00410EDF">
        <w:rPr>
          <w:vertAlign w:val="subscript"/>
        </w:rPr>
        <w:sym w:font="Symbol" w:char="F047"/>
      </w:r>
      <w:r w:rsidRPr="00410EDF">
        <w:t xml:space="preserve"> </w:t>
      </w:r>
      <w:r w:rsidRPr="00410EDF">
        <w:sym w:font="Symbol" w:char="F03D"/>
      </w:r>
      <w:r w:rsidRPr="00410EDF">
        <w:t xml:space="preserve">f </w:t>
      </w:r>
      <w:r w:rsidRPr="00410EDF">
        <w:rPr>
          <w:vertAlign w:val="subscript"/>
        </w:rPr>
        <w:sym w:font="Symbol" w:char="F047"/>
      </w:r>
      <w:r w:rsidRPr="00410EDF">
        <w:rPr>
          <w:vertAlign w:val="subscript"/>
        </w:rPr>
        <w:t>0</w:t>
      </w:r>
      <w:r w:rsidRPr="00410EDF">
        <w:t xml:space="preserve"> </w:t>
      </w:r>
      <w:r w:rsidRPr="00410EDF">
        <w:sym w:font="Symbol" w:char="F02B"/>
      </w:r>
      <w:r w:rsidRPr="00410EDF">
        <w:t xml:space="preserve"> </w:t>
      </w:r>
      <w:r w:rsidRPr="00410EDF">
        <w:sym w:font="Symbol" w:char="F044"/>
      </w:r>
      <w:r w:rsidRPr="00410EDF">
        <w:t>f</w:t>
      </w:r>
      <w:r w:rsidRPr="00410EDF">
        <w:rPr>
          <w:vertAlign w:val="subscript"/>
        </w:rPr>
        <w:t xml:space="preserve"> </w:t>
      </w:r>
      <w:r w:rsidRPr="00410EDF">
        <w:rPr>
          <w:vertAlign w:val="subscript"/>
        </w:rPr>
        <w:sym w:font="Symbol" w:char="F047"/>
      </w:r>
      <w:r w:rsidRPr="00410EDF">
        <w:t xml:space="preserve"> </w:t>
      </w:r>
      <w:r w:rsidRPr="00410EDF">
        <w:rPr>
          <w:b/>
          <w:bCs/>
        </w:rPr>
        <w:t xml:space="preserve">, </w:t>
      </w:r>
      <w:r w:rsidRPr="00410EDF">
        <w:t>f</w:t>
      </w:r>
      <w:r w:rsidRPr="00410EDF">
        <w:rPr>
          <w:vertAlign w:val="subscript"/>
        </w:rPr>
        <w:t>C</w:t>
      </w:r>
      <w:r w:rsidRPr="00410EDF">
        <w:t xml:space="preserve"> </w:t>
      </w:r>
      <w:r w:rsidRPr="00410EDF">
        <w:sym w:font="Symbol" w:char="F03D"/>
      </w:r>
      <w:r w:rsidRPr="00410EDF">
        <w:t xml:space="preserve"> f</w:t>
      </w:r>
      <w:r w:rsidRPr="00410EDF">
        <w:rPr>
          <w:vertAlign w:val="subscript"/>
        </w:rPr>
        <w:t>C0</w:t>
      </w:r>
      <w:r w:rsidRPr="00410EDF">
        <w:t xml:space="preserve"> </w:t>
      </w:r>
      <w:r w:rsidRPr="00410EDF">
        <w:sym w:font="Symbol" w:char="F02B"/>
      </w:r>
      <w:r w:rsidRPr="00410EDF">
        <w:t xml:space="preserve"> </w:t>
      </w:r>
      <w:r w:rsidRPr="00410EDF">
        <w:sym w:font="Symbol" w:char="F044"/>
      </w:r>
      <w:r w:rsidRPr="00410EDF">
        <w:t>f</w:t>
      </w:r>
      <w:r w:rsidRPr="00410EDF">
        <w:rPr>
          <w:vertAlign w:val="subscript"/>
        </w:rPr>
        <w:t>C</w:t>
      </w:r>
      <w:r>
        <w:t>.</w:t>
      </w:r>
    </w:p>
    <w:p w14:paraId="51C85AB6" w14:textId="54B3EF90" w:rsidR="00410EDF" w:rsidRDefault="00410EDF" w:rsidP="00410EDF">
      <w:pPr>
        <w:jc w:val="both"/>
      </w:pPr>
      <w:r>
        <w:t xml:space="preserve">Тогда </w:t>
      </w:r>
      <w:r w:rsidRPr="00410EDF">
        <w:t>f</w:t>
      </w:r>
      <w:r>
        <w:rPr>
          <w:vertAlign w:val="subscript"/>
        </w:rPr>
        <w:t>ПР</w:t>
      </w:r>
      <w:r w:rsidRPr="00410EDF">
        <w:t xml:space="preserve"> </w:t>
      </w:r>
      <w:r w:rsidRPr="00410EDF">
        <w:sym w:font="Symbol" w:char="F03D"/>
      </w:r>
      <w:r w:rsidRPr="00410EDF">
        <w:t>f</w:t>
      </w:r>
      <w:r>
        <w:rPr>
          <w:vertAlign w:val="subscript"/>
        </w:rPr>
        <w:t>ПР</w:t>
      </w:r>
      <w:r w:rsidRPr="00410EDF">
        <w:rPr>
          <w:vertAlign w:val="subscript"/>
        </w:rPr>
        <w:t>0</w:t>
      </w:r>
      <w:r w:rsidRPr="00410EDF">
        <w:t xml:space="preserve"> </w:t>
      </w:r>
      <w:r w:rsidRPr="00410EDF">
        <w:sym w:font="Symbol" w:char="F02B"/>
      </w:r>
      <w:r w:rsidRPr="00410EDF">
        <w:t xml:space="preserve"> </w:t>
      </w:r>
      <w:r w:rsidRPr="00410EDF">
        <w:sym w:font="Symbol" w:char="F044"/>
      </w:r>
      <w:r w:rsidRPr="00410EDF">
        <w:t>f</w:t>
      </w:r>
      <w:r w:rsidRPr="00410EDF">
        <w:rPr>
          <w:vertAlign w:val="subscript"/>
        </w:rPr>
        <w:sym w:font="Symbol" w:char="F047"/>
      </w:r>
      <w:r w:rsidRPr="00410EDF">
        <w:t xml:space="preserve"> </w:t>
      </w:r>
      <w:r>
        <w:t xml:space="preserve">– </w:t>
      </w:r>
      <w:r w:rsidRPr="00410EDF">
        <w:sym w:font="Symbol" w:char="F044"/>
      </w:r>
      <w:r w:rsidRPr="00410EDF">
        <w:t>f</w:t>
      </w:r>
      <w:r w:rsidRPr="00410EDF">
        <w:rPr>
          <w:vertAlign w:val="subscript"/>
        </w:rPr>
        <w:t>C</w:t>
      </w:r>
      <w:r>
        <w:t>,</w:t>
      </w:r>
    </w:p>
    <w:p w14:paraId="2D7BC67F" w14:textId="15FA4CC5" w:rsidR="00410EDF" w:rsidRDefault="00410EDF" w:rsidP="00410EDF">
      <w:pPr>
        <w:jc w:val="both"/>
      </w:pPr>
      <w:r>
        <w:t xml:space="preserve">где </w:t>
      </w:r>
      <w:r w:rsidRPr="00410EDF">
        <w:t>f</w:t>
      </w:r>
      <w:r>
        <w:rPr>
          <w:vertAlign w:val="subscript"/>
        </w:rPr>
        <w:t>ПР0</w:t>
      </w:r>
      <w:r w:rsidRPr="00410EDF">
        <w:t xml:space="preserve"> </w:t>
      </w:r>
      <w:r w:rsidRPr="00410EDF">
        <w:sym w:font="Symbol" w:char="F03D"/>
      </w:r>
      <w:r w:rsidRPr="00410EDF">
        <w:t>f</w:t>
      </w:r>
      <w:r>
        <w:rPr>
          <w:vertAlign w:val="subscript"/>
        </w:rPr>
        <w:t>Г0</w:t>
      </w:r>
      <w:r w:rsidRPr="00410EDF">
        <w:t xml:space="preserve"> </w:t>
      </w:r>
      <w:r>
        <w:t xml:space="preserve">– </w:t>
      </w:r>
      <w:r w:rsidRPr="00410EDF">
        <w:t>f</w:t>
      </w:r>
      <w:r w:rsidRPr="00410EDF">
        <w:rPr>
          <w:vertAlign w:val="subscript"/>
        </w:rPr>
        <w:t>C</w:t>
      </w:r>
      <w:r>
        <w:rPr>
          <w:vertAlign w:val="subscript"/>
        </w:rPr>
        <w:t>0</w:t>
      </w:r>
      <w:r>
        <w:t>,</w:t>
      </w:r>
      <w:r w:rsidRPr="00410EDF">
        <w:t xml:space="preserve"> </w:t>
      </w:r>
      <w:r w:rsidRPr="00410EDF">
        <w:sym w:font="Symbol" w:char="F044"/>
      </w:r>
      <w:r w:rsidRPr="00410EDF">
        <w:t>f</w:t>
      </w:r>
      <w:r>
        <w:rPr>
          <w:vertAlign w:val="subscript"/>
        </w:rPr>
        <w:t>ПР</w:t>
      </w:r>
      <w:r w:rsidRPr="00410EDF">
        <w:t xml:space="preserve"> </w:t>
      </w:r>
      <w:r w:rsidRPr="00410EDF">
        <w:sym w:font="Symbol" w:char="F03D"/>
      </w:r>
      <w:r w:rsidRPr="00410EDF">
        <w:sym w:font="Symbol" w:char="F044"/>
      </w:r>
      <w:r w:rsidRPr="00410EDF">
        <w:t>f</w:t>
      </w:r>
      <w:r>
        <w:rPr>
          <w:vertAlign w:val="subscript"/>
        </w:rPr>
        <w:t>Г</w:t>
      </w:r>
      <w:r w:rsidRPr="00410EDF">
        <w:t xml:space="preserve"> </w:t>
      </w:r>
      <w:r>
        <w:t xml:space="preserve">– </w:t>
      </w:r>
      <w:r w:rsidRPr="00410EDF">
        <w:sym w:font="Symbol" w:char="F044"/>
      </w:r>
      <w:r w:rsidRPr="00410EDF">
        <w:t>f</w:t>
      </w:r>
      <w:r w:rsidRPr="00410EDF">
        <w:rPr>
          <w:vertAlign w:val="subscript"/>
        </w:rPr>
        <w:t>C</w:t>
      </w:r>
      <w:r>
        <w:t>.</w:t>
      </w:r>
    </w:p>
    <w:p w14:paraId="7D331F39" w14:textId="77777777" w:rsidR="00410EDF" w:rsidRDefault="00410EDF" w:rsidP="00410EDF">
      <w:pPr>
        <w:jc w:val="both"/>
      </w:pPr>
      <w:r w:rsidRPr="00410EDF">
        <w:t>Отклонение промежуточной частоты (преобразованной частоты</w:t>
      </w:r>
      <w:r>
        <w:t xml:space="preserve"> </w:t>
      </w:r>
      <w:r w:rsidRPr="00410EDF">
        <w:t>сигнала) от ее номинального значения, а значит, от центральной</w:t>
      </w:r>
      <w:r>
        <w:t xml:space="preserve"> </w:t>
      </w:r>
      <w:r w:rsidRPr="00410EDF">
        <w:t xml:space="preserve">частоты полосы пропускания тракта ПЧ снижает чувствительность, селективность приемника и вызывает нелинейные искажения сигнала. Поскольку </w:t>
      </w:r>
      <w:r w:rsidRPr="00410EDF">
        <w:sym w:font="Symbol" w:char="F044"/>
      </w:r>
      <w:r w:rsidRPr="00410EDF">
        <w:t>f</w:t>
      </w:r>
      <w:r w:rsidRPr="00410EDF">
        <w:rPr>
          <w:vertAlign w:val="subscript"/>
        </w:rPr>
        <w:sym w:font="Symbol" w:char="F050"/>
      </w:r>
      <w:r w:rsidRPr="00410EDF">
        <w:rPr>
          <w:vertAlign w:val="subscript"/>
        </w:rPr>
        <w:t>P</w:t>
      </w:r>
      <w:r w:rsidRPr="00410EDF">
        <w:t xml:space="preserve"> зависит от </w:t>
      </w:r>
      <w:r w:rsidRPr="00410EDF">
        <w:lastRenderedPageBreak/>
        <w:t>частоты гетеродина,</w:t>
      </w:r>
      <w:r>
        <w:t xml:space="preserve"> </w:t>
      </w:r>
      <w:r w:rsidRPr="00410EDF">
        <w:t>то, изменяя частоту гетеродина, можно уменьшить отклонение</w:t>
      </w:r>
      <w:r>
        <w:t xml:space="preserve"> </w:t>
      </w:r>
      <w:r w:rsidRPr="00410EDF">
        <w:t>промежуточной частоты от номинального значения.</w:t>
      </w:r>
    </w:p>
    <w:p w14:paraId="2E160D73" w14:textId="77777777" w:rsidR="00410EDF" w:rsidRDefault="00410EDF" w:rsidP="00410EDF">
      <w:pPr>
        <w:jc w:val="both"/>
      </w:pPr>
      <w:r>
        <w:t xml:space="preserve">Обозначим </w:t>
      </w:r>
      <w:r w:rsidRPr="00410EDF">
        <w:t>∆f</w:t>
      </w:r>
      <w:r w:rsidRPr="00410EDF">
        <w:rPr>
          <w:vertAlign w:val="subscript"/>
        </w:rPr>
        <w:t>гу</w:t>
      </w:r>
      <w:r w:rsidRPr="00410EDF">
        <w:t xml:space="preserve"> – отклонение частоты гетеродина, создаваемое управителем частоты гетеродина - см. ниже рис</w:t>
      </w:r>
      <w:r>
        <w:t>унок</w:t>
      </w:r>
    </w:p>
    <w:p w14:paraId="5DF420E4" w14:textId="69B073DE" w:rsidR="00943FB2" w:rsidRDefault="00943FB2" w:rsidP="00943FB2">
      <w:pPr>
        <w:jc w:val="both"/>
      </w:pPr>
      <w:r>
        <w:t xml:space="preserve">Пусть </w:t>
      </w:r>
      <w:r w:rsidRPr="00410EDF">
        <w:sym w:font="Symbol" w:char="F044"/>
      </w:r>
      <w:r w:rsidRPr="00410EDF">
        <w:t>f</w:t>
      </w:r>
      <w:r>
        <w:rPr>
          <w:vertAlign w:val="subscript"/>
        </w:rPr>
        <w:t>Г</w:t>
      </w:r>
      <w:r w:rsidRPr="00410EDF">
        <w:t xml:space="preserve"> </w:t>
      </w:r>
      <w:r w:rsidRPr="00410EDF">
        <w:sym w:font="Symbol" w:char="F03D"/>
      </w:r>
      <w:r w:rsidRPr="00410EDF">
        <w:sym w:font="Symbol" w:char="F044"/>
      </w:r>
      <w:r w:rsidRPr="00410EDF">
        <w:t xml:space="preserve">f </w:t>
      </w:r>
      <w:r>
        <w:rPr>
          <w:vertAlign w:val="subscript"/>
        </w:rPr>
        <w:t>Гнач</w:t>
      </w:r>
      <w:r w:rsidRPr="00410EDF">
        <w:t xml:space="preserve"> </w:t>
      </w:r>
      <w:r>
        <w:t xml:space="preserve">+ </w:t>
      </w:r>
      <w:r w:rsidRPr="00410EDF">
        <w:sym w:font="Symbol" w:char="F044"/>
      </w:r>
      <w:r w:rsidRPr="00410EDF">
        <w:t>f</w:t>
      </w:r>
      <w:r>
        <w:rPr>
          <w:vertAlign w:val="subscript"/>
        </w:rPr>
        <w:t>ГУ</w:t>
      </w:r>
      <w:r>
        <w:t xml:space="preserve">, тогда </w:t>
      </w:r>
      <w:r w:rsidRPr="00410EDF">
        <w:sym w:font="Symbol" w:char="F044"/>
      </w:r>
      <w:r w:rsidRPr="00410EDF">
        <w:t>f</w:t>
      </w:r>
      <w:r>
        <w:rPr>
          <w:vertAlign w:val="subscript"/>
        </w:rPr>
        <w:t>ПР</w:t>
      </w:r>
      <w:r w:rsidRPr="00410EDF">
        <w:t xml:space="preserve"> </w:t>
      </w:r>
      <w:r w:rsidRPr="00410EDF">
        <w:sym w:font="Symbol" w:char="F03D"/>
      </w:r>
      <w:r w:rsidRPr="00410EDF">
        <w:sym w:font="Symbol" w:char="F044"/>
      </w:r>
      <w:r w:rsidRPr="00410EDF">
        <w:t xml:space="preserve">f </w:t>
      </w:r>
      <w:r>
        <w:rPr>
          <w:vertAlign w:val="subscript"/>
        </w:rPr>
        <w:t>Гнач</w:t>
      </w:r>
      <w:r w:rsidRPr="00410EDF">
        <w:t xml:space="preserve"> </w:t>
      </w:r>
      <w:r>
        <w:t xml:space="preserve">– </w:t>
      </w:r>
      <w:r w:rsidRPr="00410EDF">
        <w:sym w:font="Symbol" w:char="F044"/>
      </w:r>
      <w:r w:rsidRPr="00410EDF">
        <w:t>f</w:t>
      </w:r>
      <w:r>
        <w:rPr>
          <w:vertAlign w:val="subscript"/>
        </w:rPr>
        <w:t>С</w:t>
      </w:r>
      <w:r w:rsidRPr="00943FB2">
        <w:t xml:space="preserve"> </w:t>
      </w:r>
      <w:r>
        <w:t xml:space="preserve">+ </w:t>
      </w:r>
      <w:r w:rsidRPr="00410EDF">
        <w:sym w:font="Symbol" w:char="F044"/>
      </w:r>
      <w:r w:rsidRPr="00410EDF">
        <w:t>f</w:t>
      </w:r>
      <w:r>
        <w:rPr>
          <w:vertAlign w:val="subscript"/>
        </w:rPr>
        <w:t>ГУ</w:t>
      </w:r>
      <w:r>
        <w:t>.</w:t>
      </w:r>
    </w:p>
    <w:p w14:paraId="419C2BB4" w14:textId="78B2F0FE" w:rsidR="00943FB2" w:rsidRDefault="00943FB2" w:rsidP="00943FB2">
      <w:pPr>
        <w:jc w:val="both"/>
      </w:pPr>
      <w:r w:rsidRPr="00943FB2">
        <w:t>Обозначим</w:t>
      </w:r>
      <w:r>
        <w:t xml:space="preserve"> </w:t>
      </w:r>
      <w:r w:rsidRPr="00410EDF">
        <w:sym w:font="Symbol" w:char="F044"/>
      </w:r>
      <w:r w:rsidRPr="00410EDF">
        <w:t>f</w:t>
      </w:r>
      <w:r>
        <w:rPr>
          <w:vertAlign w:val="subscript"/>
        </w:rPr>
        <w:t>ПРнач</w:t>
      </w:r>
      <w:r w:rsidRPr="00410EDF">
        <w:t xml:space="preserve"> </w:t>
      </w:r>
      <w:r w:rsidRPr="00410EDF">
        <w:sym w:font="Symbol" w:char="F03D"/>
      </w:r>
      <w:r w:rsidRPr="00410EDF">
        <w:sym w:font="Symbol" w:char="F044"/>
      </w:r>
      <w:r w:rsidRPr="00410EDF">
        <w:t xml:space="preserve">f </w:t>
      </w:r>
      <w:r>
        <w:rPr>
          <w:vertAlign w:val="subscript"/>
        </w:rPr>
        <w:t>Гнач</w:t>
      </w:r>
      <w:r w:rsidRPr="00410EDF">
        <w:t xml:space="preserve"> </w:t>
      </w:r>
      <w:r>
        <w:t xml:space="preserve">– </w:t>
      </w:r>
      <w:r w:rsidRPr="00410EDF">
        <w:sym w:font="Symbol" w:char="F044"/>
      </w:r>
      <w:r w:rsidRPr="00410EDF">
        <w:t>f</w:t>
      </w:r>
      <w:r>
        <w:rPr>
          <w:vertAlign w:val="subscript"/>
        </w:rPr>
        <w:t>С</w:t>
      </w:r>
      <w:r w:rsidRPr="00943FB2">
        <w:t xml:space="preserve"> </w:t>
      </w:r>
      <w:r>
        <w:t>–</w:t>
      </w:r>
      <w:r w:rsidRPr="00943FB2">
        <w:t xml:space="preserve"> начальное</w:t>
      </w:r>
      <w:r>
        <w:t xml:space="preserve"> </w:t>
      </w:r>
      <w:r w:rsidRPr="00943FB2">
        <w:t>отклонение</w:t>
      </w:r>
      <w:r>
        <w:t xml:space="preserve"> </w:t>
      </w:r>
      <w:r w:rsidRPr="00943FB2">
        <w:t>промежуточной частоты.</w:t>
      </w:r>
    </w:p>
    <w:p w14:paraId="66A7FA50" w14:textId="1F456D49" w:rsidR="00943FB2" w:rsidRDefault="00943FB2" w:rsidP="00943FB2">
      <w:pPr>
        <w:jc w:val="both"/>
      </w:pPr>
      <w:r w:rsidRPr="00943FB2">
        <w:t xml:space="preserve">Тогда </w:t>
      </w:r>
      <w:r w:rsidRPr="00943FB2">
        <w:rPr>
          <w:i/>
          <w:iCs/>
        </w:rPr>
        <w:t xml:space="preserve">основное уравнение системы АПЧ </w:t>
      </w:r>
      <w:r w:rsidRPr="00943FB2">
        <w:t>можно записать в следующем виде</w:t>
      </w:r>
    </w:p>
    <w:p w14:paraId="1B8E7F6B" w14:textId="005833A2" w:rsidR="00943FB2" w:rsidRDefault="00943FB2" w:rsidP="00943FB2">
      <w:pPr>
        <w:jc w:val="both"/>
      </w:pPr>
      <w:r>
        <w:rPr>
          <w:noProof/>
          <w:lang w:eastAsia="ru-RU"/>
        </w:rPr>
        <w:drawing>
          <wp:inline distT="0" distB="0" distL="0" distR="0" wp14:anchorId="52C18FF0" wp14:editId="2CF61C93">
            <wp:extent cx="1666875" cy="242321"/>
            <wp:effectExtent l="0" t="0" r="0" b="5715"/>
            <wp:docPr id="1523886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86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3638" cy="24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A7F3" w14:textId="77777777" w:rsidR="00943FB2" w:rsidRDefault="00943FB2" w:rsidP="00943FB2">
      <w:pPr>
        <w:jc w:val="both"/>
      </w:pPr>
      <w:r w:rsidRPr="00943FB2">
        <w:t>остаточное отклонение промежуточной частоты.</w:t>
      </w:r>
    </w:p>
    <w:p w14:paraId="2F8A7FCC" w14:textId="3E5FD2CB" w:rsidR="00943FB2" w:rsidRDefault="00943FB2" w:rsidP="00943FB2">
      <w:pPr>
        <w:jc w:val="both"/>
      </w:pPr>
      <w:r w:rsidRPr="00943FB2">
        <w:t xml:space="preserve">Можно показать, что если </w:t>
      </w:r>
      <w:r w:rsidRPr="00410EDF">
        <w:t>f</w:t>
      </w:r>
      <w:r>
        <w:rPr>
          <w:vertAlign w:val="subscript"/>
        </w:rPr>
        <w:t>ПР</w:t>
      </w:r>
      <w:r w:rsidRPr="00410EDF">
        <w:t xml:space="preserve"> </w:t>
      </w:r>
      <w:r w:rsidRPr="00410EDF">
        <w:sym w:font="Symbol" w:char="F03D"/>
      </w:r>
      <w:r w:rsidRPr="00410EDF">
        <w:t>f</w:t>
      </w:r>
      <w:r>
        <w:rPr>
          <w:vertAlign w:val="subscript"/>
        </w:rPr>
        <w:t>Г</w:t>
      </w:r>
      <w:r w:rsidRPr="00410EDF">
        <w:t xml:space="preserve"> </w:t>
      </w:r>
      <w:r>
        <w:t xml:space="preserve">– </w:t>
      </w:r>
      <w:r w:rsidRPr="00410EDF">
        <w:t>f</w:t>
      </w:r>
      <w:r w:rsidRPr="00410EDF">
        <w:rPr>
          <w:vertAlign w:val="subscript"/>
        </w:rPr>
        <w:t>C</w:t>
      </w:r>
      <w:r w:rsidRPr="00943FB2">
        <w:t>, то уравнение системы</w:t>
      </w:r>
      <w:r>
        <w:t xml:space="preserve"> </w:t>
      </w:r>
      <w:r w:rsidRPr="00943FB2">
        <w:t>АПЧ запишется следующим образом</w:t>
      </w:r>
    </w:p>
    <w:p w14:paraId="3CBF1B77" w14:textId="34D69E81" w:rsidR="00943FB2" w:rsidRDefault="00943FB2" w:rsidP="00943FB2">
      <w:pPr>
        <w:jc w:val="both"/>
      </w:pPr>
      <w:r>
        <w:rPr>
          <w:noProof/>
          <w:lang w:eastAsia="ru-RU"/>
        </w:rPr>
        <w:drawing>
          <wp:inline distT="0" distB="0" distL="0" distR="0" wp14:anchorId="288B8904" wp14:editId="164E1FFB">
            <wp:extent cx="1847850" cy="251980"/>
            <wp:effectExtent l="0" t="0" r="0" b="0"/>
            <wp:docPr id="832211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11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4879" cy="25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3666" w14:textId="39A6D092" w:rsidR="00943FB2" w:rsidRDefault="00943FB2" w:rsidP="00943FB2">
      <w:pPr>
        <w:jc w:val="both"/>
      </w:pPr>
      <w:r w:rsidRPr="00943FB2">
        <w:t>На рис</w:t>
      </w:r>
      <w:r>
        <w:t>унке</w:t>
      </w:r>
      <w:r w:rsidRPr="00943FB2">
        <w:t xml:space="preserve"> показана структурная схема тракта радиоприемника, охваченного частотной автоматической</w:t>
      </w:r>
      <w:r>
        <w:t xml:space="preserve"> </w:t>
      </w:r>
      <w:r w:rsidRPr="00943FB2">
        <w:t>подстройкой частоты (ЧАПЧ)</w:t>
      </w:r>
    </w:p>
    <w:p w14:paraId="01948FBF" w14:textId="4CF8CD94" w:rsidR="00943FB2" w:rsidRDefault="00943FB2" w:rsidP="00943FB2">
      <w:pPr>
        <w:jc w:val="center"/>
      </w:pPr>
      <w:r>
        <w:rPr>
          <w:noProof/>
          <w:lang w:eastAsia="ru-RU"/>
        </w:rPr>
        <w:drawing>
          <wp:inline distT="0" distB="0" distL="0" distR="0" wp14:anchorId="7FF37357" wp14:editId="786E4BD7">
            <wp:extent cx="4314825" cy="2181225"/>
            <wp:effectExtent l="0" t="0" r="9525" b="9525"/>
            <wp:docPr id="384107239" name="Рисунок 1" descr="Изображение выглядит как текст, диаграмма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07239" name="Рисунок 1" descr="Изображение выглядит как текст, диаграмма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92AA" w14:textId="66789E06" w:rsidR="00943FB2" w:rsidRDefault="00943FB2" w:rsidP="00943FB2">
      <w:pPr>
        <w:jc w:val="center"/>
      </w:pPr>
      <w:r w:rsidRPr="00943FB2">
        <w:t>Структурная схема тракта</w:t>
      </w:r>
      <w:r>
        <w:t xml:space="preserve"> </w:t>
      </w:r>
      <w:r w:rsidRPr="00943FB2">
        <w:t>радиоприемника до</w:t>
      </w:r>
      <w:r>
        <w:t xml:space="preserve"> </w:t>
      </w:r>
      <w:r w:rsidRPr="00943FB2">
        <w:t>детектор</w:t>
      </w:r>
      <w:r>
        <w:t>а</w:t>
      </w:r>
      <w:r w:rsidRPr="00943FB2">
        <w:t>, охваченного частотной автоматической</w:t>
      </w:r>
      <w:r>
        <w:t xml:space="preserve"> </w:t>
      </w:r>
      <w:r w:rsidRPr="00943FB2">
        <w:t>подстройкой частоты (ЧАПЧ)</w:t>
      </w:r>
    </w:p>
    <w:p w14:paraId="5DC97545" w14:textId="50F8FFD4" w:rsidR="00943FB2" w:rsidRDefault="00943FB2" w:rsidP="00943FB2">
      <w:pPr>
        <w:jc w:val="both"/>
      </w:pPr>
      <w:r w:rsidRPr="00943FB2">
        <w:t>В кольцо ЧАПЧ входят частотный дискриминатор (детектор),</w:t>
      </w:r>
      <w:r>
        <w:t xml:space="preserve"> </w:t>
      </w:r>
      <w:r w:rsidRPr="00943FB2">
        <w:t>ФНЧ и управитель частотой гетеродина.</w:t>
      </w:r>
    </w:p>
    <w:p w14:paraId="451E2343" w14:textId="73D74741" w:rsidR="00943FB2" w:rsidRDefault="001C6E90" w:rsidP="00943FB2">
      <w:pPr>
        <w:jc w:val="both"/>
      </w:pPr>
      <w:r w:rsidRPr="001C6E90">
        <w:t>На рис</w:t>
      </w:r>
      <w:r>
        <w:t>унке</w:t>
      </w:r>
      <w:r w:rsidRPr="001C6E90">
        <w:t xml:space="preserve"> приведена детекторная характеристика частотного</w:t>
      </w:r>
      <w:r>
        <w:t xml:space="preserve"> </w:t>
      </w:r>
      <w:r w:rsidRPr="001C6E90">
        <w:t>дискриминатора.</w:t>
      </w:r>
    </w:p>
    <w:p w14:paraId="2D1A00AE" w14:textId="6196C8BF" w:rsidR="001C6E90" w:rsidRDefault="001C6E90" w:rsidP="001C6E90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0A041BE" wp14:editId="3F702E4F">
            <wp:extent cx="2809875" cy="1657350"/>
            <wp:effectExtent l="0" t="0" r="9525" b="0"/>
            <wp:docPr id="1354691348" name="Рисунок 1" descr="Изображение выглядит как линия, диаграмма, График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91348" name="Рисунок 1" descr="Изображение выглядит как линия, диаграмма, График, белый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B213" w14:textId="57CDEF3B" w:rsidR="001C6E90" w:rsidRDefault="001C6E90" w:rsidP="001C6E90">
      <w:pPr>
        <w:jc w:val="center"/>
      </w:pPr>
      <w:r w:rsidRPr="001C6E90">
        <w:t>Детекторная характеристика частотного</w:t>
      </w:r>
      <w:r>
        <w:t xml:space="preserve"> </w:t>
      </w:r>
      <w:r w:rsidRPr="001C6E90">
        <w:t>дискриминатора</w:t>
      </w:r>
    </w:p>
    <w:p w14:paraId="76FD509B" w14:textId="2620821D" w:rsidR="001C6E90" w:rsidRDefault="001C6E90" w:rsidP="00943FB2">
      <w:pPr>
        <w:jc w:val="both"/>
      </w:pPr>
      <w:r w:rsidRPr="001C6E90">
        <w:t>В качестве управителя в системах автоподстройки, как правило,</w:t>
      </w:r>
      <w:r>
        <w:t xml:space="preserve"> </w:t>
      </w:r>
      <w:r w:rsidRPr="001C6E90">
        <w:t xml:space="preserve">используются варикапы. На рисунке 2 приведена зависимость емкости варикапа от запирающего напряжения </w:t>
      </w:r>
      <w:r w:rsidRPr="001C6E90">
        <w:rPr>
          <w:b/>
          <w:bCs/>
        </w:rPr>
        <w:t>u</w:t>
      </w:r>
      <w:r w:rsidRPr="001C6E90">
        <w:t xml:space="preserve">. К варикапу приложены напряжение начального смещения </w:t>
      </w:r>
      <w:r w:rsidRPr="001C6E90">
        <w:rPr>
          <w:b/>
          <w:bCs/>
        </w:rPr>
        <w:t xml:space="preserve">Е </w:t>
      </w:r>
      <w:r w:rsidRPr="001C6E90">
        <w:t>и регулирующее напряжение u</w:t>
      </w:r>
      <w:r w:rsidRPr="001C6E90">
        <w:rPr>
          <w:vertAlign w:val="subscript"/>
        </w:rPr>
        <w:t>р</w:t>
      </w:r>
      <w:r w:rsidRPr="001C6E90">
        <w:t>.</w:t>
      </w:r>
    </w:p>
    <w:p w14:paraId="6949A76F" w14:textId="4929AAFD" w:rsidR="001C6E90" w:rsidRDefault="001C6E90" w:rsidP="001C6E90">
      <w:pPr>
        <w:jc w:val="center"/>
      </w:pPr>
      <w:r>
        <w:rPr>
          <w:noProof/>
          <w:lang w:eastAsia="ru-RU"/>
        </w:rPr>
        <w:drawing>
          <wp:inline distT="0" distB="0" distL="0" distR="0" wp14:anchorId="5E918E24" wp14:editId="1C9ACAED">
            <wp:extent cx="5314950" cy="1752600"/>
            <wp:effectExtent l="0" t="0" r="0" b="0"/>
            <wp:docPr id="523780963" name="Рисунок 1" descr="Изображение выглядит как диаграмм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80963" name="Рисунок 1" descr="Изображение выглядит как диаграмм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8D3A" w14:textId="234D91C5" w:rsidR="001C6E90" w:rsidRDefault="001C6E90" w:rsidP="001C6E90">
      <w:pPr>
        <w:jc w:val="center"/>
      </w:pPr>
      <w:r w:rsidRPr="001C6E90">
        <w:t>Зависимость емкости варикапа от запирающего</w:t>
      </w:r>
      <w:r>
        <w:t xml:space="preserve"> </w:t>
      </w:r>
      <w:r w:rsidRPr="001C6E90">
        <w:t>напряжения и характеристика управителя</w:t>
      </w:r>
    </w:p>
    <w:p w14:paraId="6C4A1D93" w14:textId="70D95254" w:rsidR="001C6E90" w:rsidRDefault="001C6E90" w:rsidP="00943FB2">
      <w:pPr>
        <w:jc w:val="both"/>
      </w:pPr>
      <w:r w:rsidRPr="001C6E90">
        <w:t>При увеличении положительного регулирующего напряжения</w:t>
      </w:r>
      <w:r>
        <w:t xml:space="preserve"> </w:t>
      </w:r>
      <w:r w:rsidRPr="001C6E90">
        <w:t>относительно напряжения начального смещения увеличивается</w:t>
      </w:r>
      <w:r>
        <w:t xml:space="preserve"> </w:t>
      </w:r>
      <w:r w:rsidRPr="001C6E90">
        <w:t>емкость варикапа. Следствием этого является уменьшение частоты, а значит, отрицательное приращение частоты. При увеличении абсолютного значения отрицательного регулирующего</w:t>
      </w:r>
      <w:r>
        <w:t xml:space="preserve"> </w:t>
      </w:r>
      <w:r w:rsidRPr="001C6E90">
        <w:t>напряжения относительно напряжения смещения уменьшается</w:t>
      </w:r>
      <w:r>
        <w:t xml:space="preserve"> </w:t>
      </w:r>
      <w:r w:rsidRPr="001C6E90">
        <w:t>емкость варикапа, увеличивается частота гетеродина и увеличивается положительное приращение частоты гетеродина, вызванное действием управителя. Зависимость отклонения частоты</w:t>
      </w:r>
      <w:r>
        <w:t xml:space="preserve"> </w:t>
      </w:r>
      <w:r w:rsidRPr="001C6E90">
        <w:t xml:space="preserve">гетеродина из-за работы управителя </w:t>
      </w:r>
      <w:r w:rsidRPr="001C6E90">
        <w:sym w:font="Symbol" w:char="F044"/>
      </w:r>
      <w:r w:rsidRPr="001C6E90">
        <w:t>fу от регулирующего напряжения также приведена на рисунке</w:t>
      </w:r>
      <w:r>
        <w:t>.</w:t>
      </w:r>
    </w:p>
    <w:p w14:paraId="78560C6B" w14:textId="77777777" w:rsidR="001C6E90" w:rsidRPr="00943FB2" w:rsidRDefault="001C6E90" w:rsidP="00943FB2">
      <w:pPr>
        <w:jc w:val="both"/>
      </w:pPr>
    </w:p>
    <w:p w14:paraId="09D7C1AD" w14:textId="77777777" w:rsidR="001C6E90" w:rsidRDefault="001C6E90" w:rsidP="00410EDF">
      <w:pPr>
        <w:jc w:val="both"/>
        <w:rPr>
          <w:b/>
          <w:bCs/>
        </w:rPr>
      </w:pPr>
      <w:r>
        <w:rPr>
          <w:b/>
          <w:bCs/>
        </w:rPr>
        <w:t>13</w:t>
      </w:r>
      <w:r w:rsidRPr="001C6E90">
        <w:rPr>
          <w:b/>
          <w:bCs/>
        </w:rPr>
        <w:t>.2. Характеристика регулирования системы</w:t>
      </w:r>
      <w:r>
        <w:rPr>
          <w:b/>
          <w:bCs/>
        </w:rPr>
        <w:t xml:space="preserve"> </w:t>
      </w:r>
      <w:r w:rsidRPr="001C6E90">
        <w:rPr>
          <w:b/>
          <w:bCs/>
        </w:rPr>
        <w:t>АПЧ</w:t>
      </w:r>
    </w:p>
    <w:p w14:paraId="55731855" w14:textId="77777777" w:rsidR="001C6E90" w:rsidRDefault="001C6E90" w:rsidP="00410EDF">
      <w:pPr>
        <w:jc w:val="both"/>
      </w:pPr>
      <w:r w:rsidRPr="001C6E90">
        <w:rPr>
          <w:i/>
          <w:iCs/>
        </w:rPr>
        <w:t xml:space="preserve">Характеристикой регулирования системы АПЧ </w:t>
      </w:r>
      <w:r w:rsidRPr="001C6E90">
        <w:t>называется зависимость остаточного отклонения частоты при замкнутом</w:t>
      </w:r>
      <w:r>
        <w:t xml:space="preserve"> </w:t>
      </w:r>
      <w:r w:rsidRPr="001C6E90">
        <w:t xml:space="preserve">кольце АПЧ после </w:t>
      </w:r>
      <w:r w:rsidRPr="001C6E90">
        <w:lastRenderedPageBreak/>
        <w:t>завершения переходных процессов от начального отклонения частоты при разомкнутом кольце АПЧ.</w:t>
      </w:r>
    </w:p>
    <w:p w14:paraId="63A982FB" w14:textId="77777777" w:rsidR="001C6E90" w:rsidRDefault="001C6E90" w:rsidP="00410EDF">
      <w:pPr>
        <w:jc w:val="both"/>
      </w:pPr>
      <w:r w:rsidRPr="001C6E90">
        <w:t>Сначала найдем характеристику регулирования системы</w:t>
      </w:r>
      <w:r>
        <w:t xml:space="preserve"> </w:t>
      </w:r>
      <w:r w:rsidRPr="001C6E90">
        <w:t>ЧАПЧ при малых начальных отклонениях частоты.</w:t>
      </w:r>
    </w:p>
    <w:p w14:paraId="72417061" w14:textId="7912C0AE" w:rsidR="00410EDF" w:rsidRDefault="001C6E90" w:rsidP="00410EDF">
      <w:pPr>
        <w:jc w:val="both"/>
      </w:pPr>
      <w:r w:rsidRPr="001C6E90">
        <w:t>В пределах линейных участков характеристик частотного дискриминатора и управителя частотой гетеродина в установившемся режиме можно записать</w:t>
      </w:r>
    </w:p>
    <w:p w14:paraId="6B296BCE" w14:textId="3D6A76B4" w:rsidR="001C6E90" w:rsidRDefault="001C6E90" w:rsidP="00410EDF">
      <w:pPr>
        <w:jc w:val="both"/>
      </w:pPr>
      <w:r>
        <w:rPr>
          <w:noProof/>
          <w:lang w:eastAsia="ru-RU"/>
        </w:rPr>
        <w:drawing>
          <wp:inline distT="0" distB="0" distL="0" distR="0" wp14:anchorId="3858A8B0" wp14:editId="0D2358F9">
            <wp:extent cx="2228850" cy="260304"/>
            <wp:effectExtent l="0" t="0" r="0" b="6985"/>
            <wp:docPr id="1138465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65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5349" cy="26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2E4B" w14:textId="5BA71A36" w:rsidR="001C6E90" w:rsidRDefault="00A47FE4" w:rsidP="00410EDF">
      <w:pPr>
        <w:jc w:val="both"/>
      </w:pPr>
      <w:r>
        <w:t>г</w:t>
      </w:r>
      <w:r w:rsidR="001C6E90" w:rsidRPr="001C6E90">
        <w:t>де</w:t>
      </w:r>
      <w:r w:rsidR="001C6E90">
        <w:t xml:space="preserve"> </w:t>
      </w:r>
      <w:r w:rsidR="001C6E90" w:rsidRPr="001C6E90">
        <w:t>S</w:t>
      </w:r>
      <w:r w:rsidR="001C6E90" w:rsidRPr="001C6E90">
        <w:rPr>
          <w:vertAlign w:val="subscript"/>
        </w:rPr>
        <w:t>у</w:t>
      </w:r>
      <w:r w:rsidR="001C6E90" w:rsidRPr="001C6E90">
        <w:t xml:space="preserve"> и S</w:t>
      </w:r>
      <w:r w:rsidR="001C6E90" w:rsidRPr="001C6E90">
        <w:rPr>
          <w:vertAlign w:val="subscript"/>
        </w:rPr>
        <w:t>чд</w:t>
      </w:r>
      <w:r w:rsidR="001C6E90" w:rsidRPr="001C6E90">
        <w:t xml:space="preserve"> - крутизна характеристики управителя и крутизна</w:t>
      </w:r>
      <w:r w:rsidR="001C6E90">
        <w:t xml:space="preserve"> </w:t>
      </w:r>
      <w:r w:rsidR="001C6E90" w:rsidRPr="001C6E90">
        <w:t>характеристики частотного дискриминатора, соответственно.</w:t>
      </w:r>
    </w:p>
    <w:p w14:paraId="24FD729C" w14:textId="77777777" w:rsidR="001C6E90" w:rsidRDefault="001C6E90" w:rsidP="00410EDF">
      <w:pPr>
        <w:jc w:val="both"/>
      </w:pPr>
      <w:r w:rsidRPr="001C6E90">
        <w:t>Подставляя последнее соотношение в</w:t>
      </w:r>
      <w:r>
        <w:t xml:space="preserve"> выражение</w:t>
      </w:r>
    </w:p>
    <w:p w14:paraId="74376C31" w14:textId="77777777" w:rsidR="001C6E90" w:rsidRDefault="001C6E90" w:rsidP="00410EDF">
      <w:pPr>
        <w:jc w:val="both"/>
      </w:pPr>
      <w:r>
        <w:rPr>
          <w:noProof/>
          <w:lang w:eastAsia="ru-RU"/>
        </w:rPr>
        <w:drawing>
          <wp:inline distT="0" distB="0" distL="0" distR="0" wp14:anchorId="0A81B022" wp14:editId="568F9D23">
            <wp:extent cx="1900093" cy="276225"/>
            <wp:effectExtent l="0" t="0" r="5080" b="0"/>
            <wp:docPr id="1396698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86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5151" cy="27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D85E" w14:textId="2C96167A" w:rsidR="001C6E90" w:rsidRDefault="00A47FE4" w:rsidP="00410EDF">
      <w:pPr>
        <w:jc w:val="both"/>
      </w:pPr>
      <w:r w:rsidRPr="001C6E90">
        <w:t>П</w:t>
      </w:r>
      <w:r w:rsidR="001C6E90" w:rsidRPr="001C6E90">
        <w:t>олучим</w:t>
      </w:r>
    </w:p>
    <w:p w14:paraId="2230D92E" w14:textId="2DC13DC9" w:rsidR="00A47FE4" w:rsidRDefault="00A47FE4" w:rsidP="00410EDF">
      <w:pPr>
        <w:jc w:val="both"/>
      </w:pPr>
      <w:r>
        <w:rPr>
          <w:noProof/>
          <w:lang w:eastAsia="ru-RU"/>
        </w:rPr>
        <w:drawing>
          <wp:inline distT="0" distB="0" distL="0" distR="0" wp14:anchorId="696C0BC1" wp14:editId="4B17193B">
            <wp:extent cx="1476375" cy="525620"/>
            <wp:effectExtent l="0" t="0" r="0" b="8255"/>
            <wp:docPr id="1868034455" name="Рисунок 1" descr="Изображение выглядит как Шрифт, текст, белый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34455" name="Рисунок 1" descr="Изображение выглядит как Шрифт, текст, белый, диаграмма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2729" cy="52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9968" w14:textId="5878C020" w:rsidR="00A47FE4" w:rsidRDefault="00A47FE4" w:rsidP="00410EDF">
      <w:pPr>
        <w:jc w:val="both"/>
      </w:pPr>
      <w:r w:rsidRPr="00A47FE4">
        <w:t>Чтобы остаточное отклонение частоты было меньше начального,</w:t>
      </w:r>
      <w:r>
        <w:t xml:space="preserve"> </w:t>
      </w:r>
      <w:r w:rsidRPr="00A47FE4">
        <w:t>нужно потребовать выполнения условия</w:t>
      </w:r>
    </w:p>
    <w:p w14:paraId="22CED937" w14:textId="18913E12" w:rsidR="00A47FE4" w:rsidRDefault="00A47FE4" w:rsidP="00410EDF">
      <w:pPr>
        <w:jc w:val="both"/>
      </w:pPr>
      <w:r>
        <w:rPr>
          <w:noProof/>
          <w:lang w:eastAsia="ru-RU"/>
        </w:rPr>
        <w:drawing>
          <wp:inline distT="0" distB="0" distL="0" distR="0" wp14:anchorId="1706F0AA" wp14:editId="543E6C01">
            <wp:extent cx="809625" cy="235813"/>
            <wp:effectExtent l="0" t="0" r="0" b="0"/>
            <wp:docPr id="463521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215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4873" cy="2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6891" w14:textId="666898BC" w:rsidR="00A47FE4" w:rsidRDefault="00A47FE4" w:rsidP="00410EDF">
      <w:pPr>
        <w:jc w:val="both"/>
      </w:pPr>
      <w:r w:rsidRPr="00A47FE4">
        <w:t>Если частота гетеродина меньше частоты сигнала, то</w:t>
      </w:r>
    </w:p>
    <w:p w14:paraId="48BFC759" w14:textId="5801B089" w:rsidR="00A47FE4" w:rsidRDefault="00A47FE4" w:rsidP="00410EDF">
      <w:pPr>
        <w:jc w:val="both"/>
      </w:pPr>
      <w:r>
        <w:rPr>
          <w:noProof/>
          <w:lang w:eastAsia="ru-RU"/>
        </w:rPr>
        <w:drawing>
          <wp:inline distT="0" distB="0" distL="0" distR="0" wp14:anchorId="53DE5FEB" wp14:editId="12886C9C">
            <wp:extent cx="1352550" cy="464189"/>
            <wp:effectExtent l="0" t="0" r="0" b="0"/>
            <wp:docPr id="743919252" name="Рисунок 1" descr="Изображение выглядит как текст, Шрифт, белый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19252" name="Рисунок 1" descr="Изображение выглядит как текст, Шрифт, белый, число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2099" cy="46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7DC0" w14:textId="515D084C" w:rsidR="00A47FE4" w:rsidRDefault="00A47FE4" w:rsidP="00410EDF">
      <w:pPr>
        <w:jc w:val="both"/>
      </w:pPr>
      <w:r w:rsidRPr="00A47FE4">
        <w:t>В этом случае должно выполняться неравенство</w:t>
      </w:r>
    </w:p>
    <w:p w14:paraId="30797431" w14:textId="28332947" w:rsidR="00A47FE4" w:rsidRDefault="00A47FE4" w:rsidP="00410EDF">
      <w:pPr>
        <w:jc w:val="both"/>
      </w:pPr>
      <w:r>
        <w:rPr>
          <w:noProof/>
          <w:lang w:eastAsia="ru-RU"/>
        </w:rPr>
        <w:drawing>
          <wp:inline distT="0" distB="0" distL="0" distR="0" wp14:anchorId="4DC35FDC" wp14:editId="315D369E">
            <wp:extent cx="790575" cy="242013"/>
            <wp:effectExtent l="0" t="0" r="0" b="5715"/>
            <wp:docPr id="145716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60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6501" cy="24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2A4A" w14:textId="77777777" w:rsidR="00A47FE4" w:rsidRDefault="00A47FE4" w:rsidP="00410EDF">
      <w:pPr>
        <w:jc w:val="both"/>
      </w:pPr>
      <w:r w:rsidRPr="00A47FE4">
        <w:rPr>
          <w:i/>
          <w:iCs/>
        </w:rPr>
        <w:t xml:space="preserve">Коэффициент автоподстройки частоты </w:t>
      </w:r>
      <w:r w:rsidRPr="00A47FE4">
        <w:t>показывает, во</w:t>
      </w:r>
      <w:r>
        <w:t xml:space="preserve"> </w:t>
      </w:r>
      <w:r w:rsidRPr="00A47FE4">
        <w:t>сколько раз остаточное отклонение частоты меньше начального.</w:t>
      </w:r>
    </w:p>
    <w:p w14:paraId="3E280137" w14:textId="585A3FD5" w:rsidR="00A47FE4" w:rsidRDefault="00A47FE4" w:rsidP="00410EDF">
      <w:pPr>
        <w:jc w:val="both"/>
      </w:pPr>
      <w:r w:rsidRPr="00A47FE4">
        <w:t>Таким образом, коэффициент автоподстройки равен</w:t>
      </w:r>
    </w:p>
    <w:p w14:paraId="234257FF" w14:textId="0F4C11BA" w:rsidR="00A47FE4" w:rsidRDefault="00A47FE4" w:rsidP="00410EDF">
      <w:pPr>
        <w:jc w:val="both"/>
      </w:pPr>
      <w:r>
        <w:rPr>
          <w:noProof/>
          <w:lang w:eastAsia="ru-RU"/>
        </w:rPr>
        <w:drawing>
          <wp:inline distT="0" distB="0" distL="0" distR="0" wp14:anchorId="7450B4F4" wp14:editId="7E140D23">
            <wp:extent cx="1257300" cy="265829"/>
            <wp:effectExtent l="0" t="0" r="0" b="1270"/>
            <wp:docPr id="459742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428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8043" cy="27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FD33" w14:textId="77777777" w:rsidR="00A47FE4" w:rsidRDefault="00A47FE4" w:rsidP="00410EDF">
      <w:pPr>
        <w:jc w:val="both"/>
      </w:pPr>
      <w:r w:rsidRPr="00A47FE4">
        <w:t>Коэффициент автоподстройки характеризует эффективность</w:t>
      </w:r>
      <w:r>
        <w:t xml:space="preserve"> </w:t>
      </w:r>
      <w:r w:rsidRPr="00A47FE4">
        <w:t>АПЧ.</w:t>
      </w:r>
    </w:p>
    <w:p w14:paraId="76D4B793" w14:textId="599374D1" w:rsidR="00324662" w:rsidRDefault="00324662" w:rsidP="00410EDF">
      <w:pPr>
        <w:jc w:val="both"/>
      </w:pPr>
      <m:oMathPara>
        <m:oMath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ПРост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ПРнач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АПЧ</m:t>
                  </m:r>
                </m:sub>
              </m:sSub>
            </m:den>
          </m:f>
        </m:oMath>
      </m:oMathPara>
    </w:p>
    <w:p w14:paraId="21D417EC" w14:textId="7732E6FF" w:rsidR="00A47FE4" w:rsidRDefault="00A47FE4" w:rsidP="00410EDF">
      <w:pPr>
        <w:jc w:val="both"/>
      </w:pPr>
      <w:r w:rsidRPr="00A47FE4">
        <w:lastRenderedPageBreak/>
        <w:t>Особенностью системы ЧАПЧ является то, остаточное отклонение частоты равно нулю только при начальном отклонении равном нулю. Во всех остальных случаях остаточное отклонение</w:t>
      </w:r>
      <w:r>
        <w:t xml:space="preserve"> </w:t>
      </w:r>
      <w:r w:rsidRPr="00A47FE4">
        <w:t>частоты существует, но его можно сделать достаточно малым за</w:t>
      </w:r>
      <w:r>
        <w:t xml:space="preserve"> </w:t>
      </w:r>
      <w:r w:rsidRPr="00A47FE4">
        <w:t>счет увеличения коэффициента автоподстройки.</w:t>
      </w:r>
    </w:p>
    <w:p w14:paraId="419CE852" w14:textId="77777777" w:rsidR="00A47FE4" w:rsidRDefault="00A47FE4" w:rsidP="00410EDF">
      <w:pPr>
        <w:jc w:val="both"/>
      </w:pPr>
      <w:r w:rsidRPr="00A47FE4">
        <w:t>Ниже при обозначении начального и остаточного отклонения</w:t>
      </w:r>
      <w:r>
        <w:t xml:space="preserve"> </w:t>
      </w:r>
      <w:r w:rsidRPr="00A47FE4">
        <w:t>промежуточной частоты будем для простоты обозначений опускать индекс «ПР». Для нахождения характеристики регулирования системы ЧАПЧ при больших начальных отклонениях</w:t>
      </w:r>
      <w:r>
        <w:t xml:space="preserve"> </w:t>
      </w:r>
      <w:r w:rsidRPr="00A47FE4">
        <w:t>воспользуемся графическим методом.</w:t>
      </w:r>
    </w:p>
    <w:p w14:paraId="1FF3604F" w14:textId="4DCB3765" w:rsidR="00A47FE4" w:rsidRDefault="00A47FE4" w:rsidP="00410EDF">
      <w:pPr>
        <w:jc w:val="both"/>
      </w:pPr>
      <w:r w:rsidRPr="00A47FE4">
        <w:t>Сущность этого метода состоит в совмещении графиков детекторной характеристики и характеристики управителя (рис</w:t>
      </w:r>
      <w:r>
        <w:t>унок</w:t>
      </w:r>
      <w:r w:rsidRPr="00A47FE4">
        <w:t>).</w:t>
      </w:r>
    </w:p>
    <w:p w14:paraId="223C7CA3" w14:textId="16BA34F9" w:rsidR="00A47FE4" w:rsidRDefault="00A47FE4" w:rsidP="00A47FE4">
      <w:pPr>
        <w:jc w:val="center"/>
      </w:pPr>
      <w:r>
        <w:rPr>
          <w:noProof/>
          <w:lang w:eastAsia="ru-RU"/>
        </w:rPr>
        <w:drawing>
          <wp:inline distT="0" distB="0" distL="0" distR="0" wp14:anchorId="1074527F" wp14:editId="3D5EFC86">
            <wp:extent cx="986319" cy="685800"/>
            <wp:effectExtent l="0" t="0" r="4445" b="0"/>
            <wp:docPr id="580922889" name="Рисунок 1" descr="Изображение выглядит как линия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22889" name="Рисунок 1" descr="Изображение выглядит как линия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0120" cy="68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0BFC02B" wp14:editId="4602BE41">
            <wp:extent cx="2781300" cy="1943100"/>
            <wp:effectExtent l="0" t="0" r="0" b="0"/>
            <wp:docPr id="604139372" name="Рисунок 1" descr="Изображение выглядит как диаграмма, линия, График, оригам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39372" name="Рисунок 1" descr="Изображение выглядит как диаграмма, линия, График, оригами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08F02B0" wp14:editId="34C5F7F5">
            <wp:extent cx="1277471" cy="762000"/>
            <wp:effectExtent l="0" t="0" r="0" b="0"/>
            <wp:docPr id="2119720981" name="Рисунок 1" descr="Изображение выглядит как линия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20981" name="Рисунок 1" descr="Изображение выглядит как линия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84199" cy="76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6E89" w14:textId="07BFCD6F" w:rsidR="00A47FE4" w:rsidRDefault="00A47FE4" w:rsidP="00A47FE4">
      <w:pPr>
        <w:jc w:val="center"/>
      </w:pPr>
      <w:r w:rsidRPr="00A47FE4">
        <w:t>Графический метод определения остаточного отклонения частоты при заданном начальном при одной точке пересечения характеристик</w:t>
      </w:r>
    </w:p>
    <w:p w14:paraId="2498B76F" w14:textId="32FCBC6C" w:rsidR="00A47FE4" w:rsidRPr="00D864D1" w:rsidRDefault="00A47FE4" w:rsidP="00410EDF">
      <w:pPr>
        <w:jc w:val="both"/>
      </w:pPr>
      <w:r w:rsidRPr="00A47FE4">
        <w:t xml:space="preserve">При этом совпадают оси частотного отклонения </w:t>
      </w:r>
      <w:r w:rsidRPr="00A47FE4">
        <w:sym w:font="Symbol" w:char="F044"/>
      </w:r>
      <w:r w:rsidRPr="00A47FE4">
        <w:t xml:space="preserve">f этих характеристик, а начало координат характеристики управителя соответствует значению начального отклонения </w:t>
      </w:r>
      <w:r w:rsidRPr="00A47FE4">
        <w:sym w:font="Symbol" w:char="F044"/>
      </w:r>
      <w:r w:rsidRPr="00A47FE4">
        <w:t>f</w:t>
      </w:r>
      <w:r w:rsidRPr="00A47FE4">
        <w:rPr>
          <w:vertAlign w:val="subscript"/>
        </w:rPr>
        <w:t>нач</w:t>
      </w:r>
      <w:r w:rsidRPr="00A47FE4">
        <w:t>. В этом случае</w:t>
      </w:r>
      <w:r>
        <w:t xml:space="preserve"> </w:t>
      </w:r>
      <w:r w:rsidRPr="00A47FE4">
        <w:t>абсцисса точки пересечения двух характеристик дает значение</w:t>
      </w:r>
      <w:r>
        <w:t xml:space="preserve"> </w:t>
      </w:r>
      <w:r w:rsidRPr="00A47FE4">
        <w:t>остаточного отклонения</w:t>
      </w:r>
      <w:r>
        <w:t xml:space="preserve"> </w:t>
      </w:r>
      <w:r w:rsidRPr="00A47FE4">
        <w:sym w:font="Symbol" w:char="F044"/>
      </w:r>
      <w:r w:rsidRPr="00A47FE4">
        <w:t>f</w:t>
      </w:r>
      <w:r w:rsidRPr="00A47FE4">
        <w:rPr>
          <w:vertAlign w:val="subscript"/>
        </w:rPr>
        <w:t>ост</w:t>
      </w:r>
      <w:r w:rsidRPr="00A47FE4">
        <w:t>. Перемещение характеристики</w:t>
      </w:r>
      <w:r>
        <w:t xml:space="preserve"> </w:t>
      </w:r>
      <w:r w:rsidRPr="00A47FE4">
        <w:t>управителя вдоль оси частотного отклонения позволяет при</w:t>
      </w:r>
      <w:r>
        <w:t xml:space="preserve"> </w:t>
      </w:r>
      <w:r w:rsidRPr="00A47FE4">
        <w:t>другом значении начального отклонения определить остаточное</w:t>
      </w:r>
      <w:r>
        <w:t xml:space="preserve"> </w:t>
      </w:r>
      <w:r w:rsidRPr="00A47FE4">
        <w:t>отклонение. Решение является однозначным, пока существует</w:t>
      </w:r>
      <w:r>
        <w:t xml:space="preserve"> </w:t>
      </w:r>
      <w:r w:rsidRPr="00A47FE4">
        <w:t>только одна точка пересечения двух характеристик.</w:t>
      </w:r>
    </w:p>
    <w:p w14:paraId="71F1E5C5" w14:textId="77777777" w:rsidR="009A03DE" w:rsidRPr="00D864D1" w:rsidRDefault="009A03DE" w:rsidP="00410EDF">
      <w:pPr>
        <w:jc w:val="both"/>
      </w:pPr>
    </w:p>
    <w:p w14:paraId="37D668B2" w14:textId="218695FA" w:rsidR="00A47FE4" w:rsidRPr="00D864D1" w:rsidRDefault="00A47FE4" w:rsidP="00410EDF">
      <w:pPr>
        <w:jc w:val="both"/>
      </w:pPr>
      <w:r w:rsidRPr="00A47FE4">
        <w:t>Дальнейшее перемещение характеристики управителя приводит</w:t>
      </w:r>
      <w:r>
        <w:t xml:space="preserve"> </w:t>
      </w:r>
      <w:r w:rsidRPr="00A47FE4">
        <w:t xml:space="preserve">к ситуации, когда имеется одна точка пересечения двух характеристик (а) и одна точка касания (b). При перемещении характеристики управителя слева направо при увеличении начального отклонения для перехода из точки </w:t>
      </w:r>
      <w:r w:rsidRPr="00A47FE4">
        <w:rPr>
          <w:b/>
          <w:bCs/>
        </w:rPr>
        <w:t xml:space="preserve">а </w:t>
      </w:r>
      <w:r w:rsidRPr="00A47FE4">
        <w:t xml:space="preserve">в точку </w:t>
      </w:r>
      <w:r w:rsidRPr="00A47FE4">
        <w:rPr>
          <w:b/>
          <w:bCs/>
        </w:rPr>
        <w:t>b</w:t>
      </w:r>
      <w:r>
        <w:rPr>
          <w:b/>
          <w:bCs/>
        </w:rPr>
        <w:t xml:space="preserve"> </w:t>
      </w:r>
      <w:r w:rsidRPr="00A47FE4">
        <w:t xml:space="preserve">требуется скачок остаточного отклонения от значения остаточного отклонения в точке </w:t>
      </w:r>
      <w:r w:rsidRPr="00A47FE4">
        <w:rPr>
          <w:b/>
          <w:bCs/>
        </w:rPr>
        <w:t xml:space="preserve">а </w:t>
      </w:r>
      <w:r w:rsidRPr="00A47FE4">
        <w:t>к значению остаточного отклонения,</w:t>
      </w:r>
      <w:r w:rsidR="009A03DE" w:rsidRPr="009A03DE">
        <w:t xml:space="preserve"> </w:t>
      </w:r>
      <w:r w:rsidRPr="00A47FE4">
        <w:t xml:space="preserve">соответствующего точке </w:t>
      </w:r>
      <w:r w:rsidRPr="00A47FE4">
        <w:rPr>
          <w:b/>
          <w:bCs/>
        </w:rPr>
        <w:t>b</w:t>
      </w:r>
      <w:r w:rsidRPr="00A47FE4">
        <w:t>.</w:t>
      </w:r>
    </w:p>
    <w:p w14:paraId="2D7BA1CD" w14:textId="2383F008" w:rsidR="009A03DE" w:rsidRPr="009A03DE" w:rsidRDefault="009A03DE" w:rsidP="009A03DE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79C3328" wp14:editId="5E634D9C">
            <wp:extent cx="3343275" cy="1866900"/>
            <wp:effectExtent l="0" t="0" r="9525" b="0"/>
            <wp:docPr id="12179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4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91E3" w14:textId="46FE36BC" w:rsidR="00A47FE4" w:rsidRPr="009A03DE" w:rsidRDefault="009A03DE" w:rsidP="009A03DE">
      <w:pPr>
        <w:jc w:val="center"/>
        <w:rPr>
          <w:b/>
          <w:bCs/>
        </w:rPr>
      </w:pPr>
      <w:r w:rsidRPr="009A03DE">
        <w:t xml:space="preserve">Графический метод определения остаточного отклонения частоты при заданном начальном и одной точке пересечения </w:t>
      </w:r>
      <w:r w:rsidRPr="009A03DE">
        <w:rPr>
          <w:b/>
          <w:bCs/>
        </w:rPr>
        <w:t xml:space="preserve">а </w:t>
      </w:r>
      <w:r w:rsidRPr="009A03DE">
        <w:t xml:space="preserve">характеристик и одной точке касания </w:t>
      </w:r>
      <w:r w:rsidRPr="009A03DE">
        <w:rPr>
          <w:b/>
          <w:bCs/>
        </w:rPr>
        <w:t>b</w:t>
      </w:r>
    </w:p>
    <w:p w14:paraId="2407A13D" w14:textId="77777777" w:rsidR="009A03DE" w:rsidRDefault="009A03DE" w:rsidP="00410EDF">
      <w:pPr>
        <w:jc w:val="both"/>
      </w:pPr>
      <w:r w:rsidRPr="009A03DE">
        <w:t xml:space="preserve">Этот скачок мог бы произойти, если бы точка </w:t>
      </w:r>
      <w:r w:rsidRPr="009A03DE">
        <w:rPr>
          <w:b/>
          <w:bCs/>
        </w:rPr>
        <w:t xml:space="preserve">а </w:t>
      </w:r>
      <w:r w:rsidRPr="009A03DE">
        <w:t xml:space="preserve">оказалась точкой неустойчивого равновесия, а точка </w:t>
      </w:r>
      <w:r w:rsidRPr="009A03DE">
        <w:rPr>
          <w:b/>
          <w:bCs/>
        </w:rPr>
        <w:t xml:space="preserve">b </w:t>
      </w:r>
      <w:r w:rsidRPr="009A03DE">
        <w:t xml:space="preserve">точкой устойчивого равновесия. Однако из характеристик следует, что всякое увеличение остаточного отклонения по сравнению с значением в точке </w:t>
      </w:r>
      <w:r w:rsidRPr="009A03DE">
        <w:rPr>
          <w:b/>
          <w:bCs/>
        </w:rPr>
        <w:t xml:space="preserve">а </w:t>
      </w:r>
      <w:r w:rsidRPr="009A03DE">
        <w:t>вызывает такое изменение u</w:t>
      </w:r>
      <w:r w:rsidRPr="009A03DE">
        <w:rPr>
          <w:vertAlign w:val="subscript"/>
        </w:rPr>
        <w:t>р</w:t>
      </w:r>
      <w:r w:rsidRPr="009A03DE">
        <w:t xml:space="preserve">, при котором происходит возврат системы в состояние, соответствующее точке </w:t>
      </w:r>
      <w:r w:rsidRPr="009A03DE">
        <w:rPr>
          <w:b/>
          <w:bCs/>
        </w:rPr>
        <w:t>а</w:t>
      </w:r>
      <w:r w:rsidRPr="009A03DE">
        <w:t xml:space="preserve">. </w:t>
      </w:r>
    </w:p>
    <w:p w14:paraId="6C674F47" w14:textId="7CDC21BF" w:rsidR="009A03DE" w:rsidRDefault="009A03DE" w:rsidP="00410EDF">
      <w:pPr>
        <w:jc w:val="both"/>
      </w:pPr>
      <w:r w:rsidRPr="009A03DE">
        <w:t>Последующее перемещение характеристики управителя вправо приводит к ситуации, представленной на рис</w:t>
      </w:r>
      <w:r>
        <w:t>унке</w:t>
      </w:r>
      <w:r w:rsidRPr="009A03DE">
        <w:t xml:space="preserve">, когда появляется точка касания </w:t>
      </w:r>
      <w:r w:rsidRPr="009A03DE">
        <w:rPr>
          <w:b/>
          <w:bCs/>
        </w:rPr>
        <w:t xml:space="preserve">с </w:t>
      </w:r>
      <w:r w:rsidRPr="009A03DE">
        <w:t xml:space="preserve">и точка пересечения </w:t>
      </w:r>
      <w:r w:rsidRPr="009A03DE">
        <w:rPr>
          <w:b/>
          <w:bCs/>
        </w:rPr>
        <w:t>d</w:t>
      </w:r>
      <w:r w:rsidRPr="009A03DE">
        <w:t>.</w:t>
      </w:r>
    </w:p>
    <w:p w14:paraId="3B237F86" w14:textId="6A5934B3" w:rsidR="009A03DE" w:rsidRDefault="009A03DE" w:rsidP="009A03DE">
      <w:pPr>
        <w:jc w:val="center"/>
      </w:pPr>
      <w:r>
        <w:rPr>
          <w:noProof/>
          <w:lang w:eastAsia="ru-RU"/>
        </w:rPr>
        <w:drawing>
          <wp:inline distT="0" distB="0" distL="0" distR="0" wp14:anchorId="7B47A4B8" wp14:editId="4AB4D0C5">
            <wp:extent cx="3324225" cy="1733550"/>
            <wp:effectExtent l="0" t="0" r="9525" b="0"/>
            <wp:docPr id="1705701752" name="Рисунок 1" descr="Изображение выглядит как диаграмм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01752" name="Рисунок 1" descr="Изображение выглядит как диаграмм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4C1A" w14:textId="63D6D299" w:rsidR="009A03DE" w:rsidRDefault="009A03DE" w:rsidP="009A03DE">
      <w:pPr>
        <w:jc w:val="center"/>
        <w:rPr>
          <w:b/>
          <w:bCs/>
        </w:rPr>
      </w:pPr>
      <w:r w:rsidRPr="009A03DE">
        <w:t>Графический метод определения остаточного отклонения частоты при заданном начальном и одной точке</w:t>
      </w:r>
      <w:r>
        <w:t xml:space="preserve"> </w:t>
      </w:r>
      <w:r w:rsidRPr="009A03DE">
        <w:t xml:space="preserve">пересечения </w:t>
      </w:r>
      <w:r w:rsidRPr="009A03DE">
        <w:rPr>
          <w:b/>
          <w:bCs/>
        </w:rPr>
        <w:t xml:space="preserve">d </w:t>
      </w:r>
      <w:r w:rsidRPr="009A03DE">
        <w:t xml:space="preserve">характеристик и одной точке касания </w:t>
      </w:r>
      <w:r w:rsidRPr="009A03DE">
        <w:rPr>
          <w:b/>
          <w:bCs/>
        </w:rPr>
        <w:t>c</w:t>
      </w:r>
    </w:p>
    <w:p w14:paraId="3820E30D" w14:textId="77777777" w:rsidR="009A03DE" w:rsidRDefault="009A03DE" w:rsidP="00410EDF">
      <w:pPr>
        <w:jc w:val="both"/>
      </w:pPr>
      <w:r w:rsidRPr="009A03DE">
        <w:t xml:space="preserve">Точка </w:t>
      </w:r>
      <w:r w:rsidRPr="009A03DE">
        <w:rPr>
          <w:b/>
          <w:bCs/>
        </w:rPr>
        <w:t xml:space="preserve">с </w:t>
      </w:r>
      <w:r w:rsidRPr="009A03DE">
        <w:t xml:space="preserve">является точкой неустойчивого равновесия, так как всякое случайное увеличение остаточного отклонения по сравнению с значением в точке </w:t>
      </w:r>
      <w:r w:rsidRPr="009A03DE">
        <w:rPr>
          <w:b/>
          <w:bCs/>
        </w:rPr>
        <w:t xml:space="preserve">c </w:t>
      </w:r>
      <w:r w:rsidRPr="009A03DE">
        <w:t>приводит к такому изменению регулирующего напряжения, при котором происходит дальнейшее</w:t>
      </w:r>
      <w:r>
        <w:t xml:space="preserve"> </w:t>
      </w:r>
      <w:r w:rsidRPr="009A03DE">
        <w:t xml:space="preserve">увеличение остаточного отклонения, т.е. перескок в точку </w:t>
      </w:r>
      <w:r w:rsidRPr="009A03DE">
        <w:rPr>
          <w:b/>
          <w:bCs/>
        </w:rPr>
        <w:t>d</w:t>
      </w:r>
      <w:r w:rsidRPr="009A03DE">
        <w:t>.</w:t>
      </w:r>
    </w:p>
    <w:p w14:paraId="6A7C9E5A" w14:textId="102B4FB2" w:rsidR="009F65D1" w:rsidRDefault="009A03DE" w:rsidP="00410EDF">
      <w:pPr>
        <w:jc w:val="both"/>
      </w:pPr>
      <w:r w:rsidRPr="009A03DE">
        <w:t xml:space="preserve">Из рисунка видно, что остаточное отклонение в точке </w:t>
      </w:r>
      <w:r w:rsidRPr="009A03DE">
        <w:rPr>
          <w:b/>
          <w:bCs/>
        </w:rPr>
        <w:t xml:space="preserve">d </w:t>
      </w:r>
      <w:r w:rsidRPr="009A03DE">
        <w:t xml:space="preserve">примерно равно начальному отклонению. Следовательно, система выходит из состояния </w:t>
      </w:r>
      <w:r w:rsidRPr="009A03DE">
        <w:lastRenderedPageBreak/>
        <w:t>автоподстройки. Этот скачок остаточного</w:t>
      </w:r>
      <w:r>
        <w:t xml:space="preserve"> </w:t>
      </w:r>
      <w:r w:rsidRPr="009A03DE">
        <w:t>отклонения показан на характеристике регулирования.</w:t>
      </w:r>
    </w:p>
    <w:p w14:paraId="6B2272B3" w14:textId="77777777" w:rsidR="009F65D1" w:rsidRDefault="009A03DE" w:rsidP="00410EDF">
      <w:pPr>
        <w:jc w:val="both"/>
        <w:rPr>
          <w:b/>
          <w:bCs/>
        </w:rPr>
      </w:pPr>
      <w:r w:rsidRPr="009A03DE">
        <w:br/>
        <w:t xml:space="preserve">Удвоенное значение начального отклонения частоты, при котором система </w:t>
      </w:r>
      <w:r w:rsidRPr="009A03DE">
        <w:rPr>
          <w:i/>
          <w:iCs/>
        </w:rPr>
        <w:t xml:space="preserve">выходит </w:t>
      </w:r>
      <w:r w:rsidRPr="009A03DE">
        <w:t xml:space="preserve">из состояния автоподстройки </w:t>
      </w:r>
      <w:r w:rsidRPr="009A03DE">
        <w:sym w:font="Symbol" w:char="F044"/>
      </w:r>
      <w:r w:rsidRPr="009A03DE">
        <w:t>f</w:t>
      </w:r>
      <w:r w:rsidRPr="009F65D1">
        <w:rPr>
          <w:vertAlign w:val="subscript"/>
        </w:rPr>
        <w:t>уд</w:t>
      </w:r>
      <w:r w:rsidRPr="009A03DE">
        <w:t xml:space="preserve"> называется </w:t>
      </w:r>
      <w:r w:rsidRPr="009A03DE">
        <w:rPr>
          <w:i/>
          <w:iCs/>
        </w:rPr>
        <w:t>полосой удержания</w:t>
      </w:r>
      <w:r w:rsidRPr="009A03DE">
        <w:rPr>
          <w:b/>
          <w:bCs/>
        </w:rPr>
        <w:t>.</w:t>
      </w:r>
    </w:p>
    <w:p w14:paraId="7637E44B" w14:textId="5FFF012E" w:rsidR="009A03DE" w:rsidRDefault="009A03DE" w:rsidP="00410EDF">
      <w:pPr>
        <w:jc w:val="both"/>
      </w:pPr>
      <w:r w:rsidRPr="009A03DE">
        <w:t>Если определение остаточного отклонения графическим методом начать с больших начальных отклонений, то можно убедиться в том, остаточное отклонение будет оставаться примерно</w:t>
      </w:r>
      <w:r w:rsidR="009F65D1">
        <w:t xml:space="preserve"> </w:t>
      </w:r>
      <w:r w:rsidRPr="009A03DE">
        <w:t xml:space="preserve">равным начальному до появления точки касания </w:t>
      </w:r>
      <w:r w:rsidRPr="009A03DE">
        <w:rPr>
          <w:b/>
          <w:bCs/>
        </w:rPr>
        <w:t xml:space="preserve">b </w:t>
      </w:r>
      <w:r w:rsidRPr="009A03DE">
        <w:t xml:space="preserve">и точки пересечения </w:t>
      </w:r>
      <w:r w:rsidRPr="009A03DE">
        <w:rPr>
          <w:b/>
          <w:bCs/>
        </w:rPr>
        <w:t>а</w:t>
      </w:r>
      <w:r w:rsidRPr="009A03DE">
        <w:t>.</w:t>
      </w:r>
    </w:p>
    <w:p w14:paraId="449B9DAF" w14:textId="12C9F1A3" w:rsidR="009F65D1" w:rsidRDefault="009F65D1" w:rsidP="00410EDF">
      <w:pPr>
        <w:jc w:val="both"/>
      </w:pPr>
      <w:r w:rsidRPr="009F65D1">
        <w:t xml:space="preserve">Следуя описанной методике, можно показать, что из точки пересечения </w:t>
      </w:r>
      <w:r w:rsidRPr="009F65D1">
        <w:rPr>
          <w:b/>
          <w:bCs/>
        </w:rPr>
        <w:t xml:space="preserve">b </w:t>
      </w:r>
      <w:r w:rsidRPr="009F65D1">
        <w:t xml:space="preserve">осуществляется переход в точку устойчивого равновесия </w:t>
      </w:r>
      <w:r w:rsidRPr="009F65D1">
        <w:rPr>
          <w:b/>
          <w:bCs/>
        </w:rPr>
        <w:t>a</w:t>
      </w:r>
      <w:r w:rsidRPr="009F65D1">
        <w:t>, т.е. система входит в состояние равновесия</w:t>
      </w:r>
    </w:p>
    <w:p w14:paraId="3C900249" w14:textId="1DA45565" w:rsidR="009F65D1" w:rsidRDefault="009F65D1" w:rsidP="00410EDF">
      <w:pPr>
        <w:jc w:val="both"/>
      </w:pPr>
      <w:r>
        <w:rPr>
          <w:noProof/>
          <w:lang w:eastAsia="ru-RU"/>
        </w:rPr>
        <w:drawing>
          <wp:inline distT="0" distB="0" distL="0" distR="0" wp14:anchorId="446CB66B" wp14:editId="11DAFE96">
            <wp:extent cx="2886075" cy="1981200"/>
            <wp:effectExtent l="0" t="0" r="9525" b="0"/>
            <wp:docPr id="1669681578" name="Рисунок 1" descr="Изображение выглядит как линия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81578" name="Рисунок 1" descr="Изображение выглядит как линия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BC8E" w14:textId="2ADA069A" w:rsidR="009F65D1" w:rsidRDefault="009F65D1" w:rsidP="00410EDF">
      <w:pPr>
        <w:jc w:val="both"/>
      </w:pPr>
      <w:r w:rsidRPr="009F65D1">
        <w:t>Характеристика регулирования системы</w:t>
      </w:r>
      <w:r>
        <w:t xml:space="preserve"> </w:t>
      </w:r>
      <w:r w:rsidRPr="009F65D1">
        <w:t>ЧАПЧ</w:t>
      </w:r>
    </w:p>
    <w:p w14:paraId="7F737021" w14:textId="77777777" w:rsidR="009F65D1" w:rsidRDefault="009F65D1" w:rsidP="00410EDF">
      <w:pPr>
        <w:jc w:val="both"/>
      </w:pPr>
      <w:r w:rsidRPr="009F65D1">
        <w:t xml:space="preserve">Удвоенное значение начального отклонения частоты, при котором система </w:t>
      </w:r>
      <w:r w:rsidRPr="009F65D1">
        <w:rPr>
          <w:i/>
          <w:iCs/>
        </w:rPr>
        <w:t xml:space="preserve">входит </w:t>
      </w:r>
      <w:r w:rsidRPr="009F65D1">
        <w:t xml:space="preserve">в состояние автоподстройки, </w:t>
      </w:r>
      <w:r w:rsidRPr="009F65D1">
        <w:sym w:font="Symbol" w:char="F044"/>
      </w:r>
      <w:r w:rsidRPr="009F65D1">
        <w:t xml:space="preserve">fз называется </w:t>
      </w:r>
      <w:r w:rsidRPr="009F65D1">
        <w:rPr>
          <w:i/>
          <w:iCs/>
        </w:rPr>
        <w:t>полосой захвата</w:t>
      </w:r>
      <w:r w:rsidRPr="009F65D1">
        <w:t>.</w:t>
      </w:r>
      <w:r>
        <w:t xml:space="preserve"> </w:t>
      </w:r>
      <w:r w:rsidRPr="009F65D1">
        <w:t>Аналогичные процессы происходят при</w:t>
      </w:r>
      <w:r>
        <w:t xml:space="preserve"> </w:t>
      </w:r>
      <w:r w:rsidRPr="009F65D1">
        <w:t>отрицательных значениях начального отклонения.</w:t>
      </w:r>
    </w:p>
    <w:p w14:paraId="188D3808" w14:textId="77777777" w:rsidR="009F65D1" w:rsidRDefault="009F65D1" w:rsidP="00410EDF">
      <w:pPr>
        <w:jc w:val="both"/>
      </w:pPr>
      <w:r w:rsidRPr="009F65D1">
        <w:t>Из характеристики регулирования следует:</w:t>
      </w:r>
    </w:p>
    <w:p w14:paraId="4DDC5F90" w14:textId="77777777" w:rsidR="009F65D1" w:rsidRDefault="009F65D1" w:rsidP="00410EDF">
      <w:pPr>
        <w:jc w:val="both"/>
      </w:pPr>
      <w:r w:rsidRPr="009F65D1">
        <w:t>- полоса</w:t>
      </w:r>
      <w:r>
        <w:t xml:space="preserve"> </w:t>
      </w:r>
      <w:r w:rsidRPr="009F65D1">
        <w:t>захвата системы ЧАПЧ меньше полосы удержания,</w:t>
      </w:r>
    </w:p>
    <w:p w14:paraId="54C5F431" w14:textId="77777777" w:rsidR="009F65D1" w:rsidRDefault="009F65D1" w:rsidP="00410EDF">
      <w:pPr>
        <w:jc w:val="both"/>
      </w:pPr>
      <w:r w:rsidRPr="009F65D1">
        <w:t>- остаточное отклонение частоты отлично от нуля при начальном отклонении, отличном от нуля.</w:t>
      </w:r>
    </w:p>
    <w:p w14:paraId="5EAFE5F8" w14:textId="4935D6B0" w:rsidR="009F65D1" w:rsidRDefault="009F65D1" w:rsidP="00410EDF">
      <w:pPr>
        <w:jc w:val="both"/>
      </w:pPr>
      <w:r w:rsidRPr="009F65D1">
        <w:t>Характеристика регулирования строится в следующей последовательности:</w:t>
      </w:r>
    </w:p>
    <w:p w14:paraId="5F947ED6" w14:textId="4A652C19" w:rsidR="00410EDF" w:rsidRDefault="009F65D1" w:rsidP="009F65D1">
      <w:pPr>
        <w:jc w:val="both"/>
      </w:pPr>
      <w:r>
        <w:t xml:space="preserve">1) </w:t>
      </w:r>
      <w:r w:rsidRPr="009F65D1">
        <w:t>Рассчитывается характеристика U</w:t>
      </w:r>
      <w:r w:rsidRPr="009F65D1">
        <w:rPr>
          <w:vertAlign w:val="subscript"/>
        </w:rPr>
        <w:t>рег</w:t>
      </w:r>
      <w:r w:rsidRPr="009F65D1">
        <w:t>=f(</w:t>
      </w:r>
      <w:r w:rsidRPr="009F65D1">
        <w:sym w:font="Symbol" w:char="F044"/>
      </w:r>
      <w:r w:rsidRPr="009F65D1">
        <w:t>f</w:t>
      </w:r>
      <w:r w:rsidRPr="009F65D1">
        <w:rPr>
          <w:vertAlign w:val="subscript"/>
        </w:rPr>
        <w:t>пром</w:t>
      </w:r>
      <w:r w:rsidRPr="009F65D1">
        <w:t>) для ЧД</w:t>
      </w:r>
    </w:p>
    <w:p w14:paraId="49BC9413" w14:textId="0B49BDE3" w:rsidR="009F65D1" w:rsidRDefault="009F65D1" w:rsidP="009F65D1">
      <w:pPr>
        <w:ind w:left="360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27066045" wp14:editId="7F2F3A74">
            <wp:extent cx="2047875" cy="1038225"/>
            <wp:effectExtent l="0" t="0" r="9525" b="9525"/>
            <wp:docPr id="35125490" name="Рисунок 1" descr="Изображение выглядит как линия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5490" name="Рисунок 1" descr="Изображение выглядит как линия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4D85" w14:textId="2442F222" w:rsidR="009F65D1" w:rsidRDefault="009F65D1" w:rsidP="009F65D1">
      <w:pPr>
        <w:jc w:val="both"/>
      </w:pPr>
      <w:r w:rsidRPr="009F65D1">
        <w:t>2) Рассчитывается или получается экспериментальная характеристика изменения частоты гетеродина от U</w:t>
      </w:r>
      <w:r w:rsidRPr="009F65D1">
        <w:rPr>
          <w:vertAlign w:val="subscript"/>
        </w:rPr>
        <w:t>рег</w:t>
      </w:r>
    </w:p>
    <w:p w14:paraId="7C7D1281" w14:textId="47885D4F" w:rsidR="009F65D1" w:rsidRDefault="009F65D1" w:rsidP="00410EDF">
      <w:pPr>
        <w:jc w:val="both"/>
      </w:pPr>
      <w:r>
        <w:rPr>
          <w:noProof/>
          <w:lang w:eastAsia="ru-RU"/>
        </w:rPr>
        <w:drawing>
          <wp:inline distT="0" distB="0" distL="0" distR="0" wp14:anchorId="5570787D" wp14:editId="7F78B6AB">
            <wp:extent cx="2038350" cy="1371600"/>
            <wp:effectExtent l="0" t="0" r="0" b="0"/>
            <wp:docPr id="995698112" name="Рисунок 1" descr="Изображение выглядит как линия, диаграмма, Шрифт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98112" name="Рисунок 1" descr="Изображение выглядит как линия, диаграмма, Шрифт, График&#10;&#10;Контент, сгенерированный ИИ, может содержать ошибки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C024" w14:textId="2E17F73F" w:rsidR="009F65D1" w:rsidRDefault="009F65D1" w:rsidP="009F65D1">
      <w:pPr>
        <w:jc w:val="both"/>
      </w:pPr>
      <w:r>
        <w:t>3)</w:t>
      </w:r>
      <w:r w:rsidRPr="009F65D1">
        <w:t xml:space="preserve"> По первым двум характеристикам рассчитывается и</w:t>
      </w:r>
      <w:r>
        <w:t xml:space="preserve"> </w:t>
      </w:r>
      <w:r w:rsidRPr="009F65D1">
        <w:t>строится характеристика</w:t>
      </w:r>
      <w:r>
        <w:t xml:space="preserve"> </w:t>
      </w:r>
      <w:r>
        <w:rPr>
          <w:noProof/>
          <w:lang w:eastAsia="ru-RU"/>
        </w:rPr>
        <w:drawing>
          <wp:inline distT="0" distB="0" distL="0" distR="0" wp14:anchorId="6874ED5F" wp14:editId="68C34C45">
            <wp:extent cx="1352550" cy="266700"/>
            <wp:effectExtent l="0" t="0" r="0" b="0"/>
            <wp:docPr id="1086742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426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45A0" w14:textId="27395882" w:rsidR="009F65D1" w:rsidRDefault="009F65D1" w:rsidP="009F65D1">
      <w:pPr>
        <w:jc w:val="both"/>
      </w:pPr>
      <w:r>
        <w:rPr>
          <w:noProof/>
          <w:lang w:eastAsia="ru-RU"/>
        </w:rPr>
        <w:drawing>
          <wp:inline distT="0" distB="0" distL="0" distR="0" wp14:anchorId="5E053D2E" wp14:editId="031DB918">
            <wp:extent cx="1914525" cy="1047750"/>
            <wp:effectExtent l="0" t="0" r="9525" b="0"/>
            <wp:docPr id="80157308" name="Рисунок 1" descr="Изображение выглядит как линия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7308" name="Рисунок 1" descr="Изображение выглядит как линия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5F41" w14:textId="77777777" w:rsidR="0009204C" w:rsidRDefault="0009204C" w:rsidP="009F65D1">
      <w:pPr>
        <w:jc w:val="both"/>
      </w:pPr>
      <w:r w:rsidRPr="0009204C">
        <w:t>4)</w:t>
      </w:r>
      <w:r>
        <w:t xml:space="preserve"> </w:t>
      </w:r>
      <w:r w:rsidRPr="0009204C">
        <w:sym w:font="Symbol" w:char="F044"/>
      </w:r>
      <w:r w:rsidRPr="0009204C">
        <w:rPr>
          <w:i/>
          <w:iCs/>
        </w:rPr>
        <w:t xml:space="preserve">f </w:t>
      </w:r>
      <w:r w:rsidRPr="0009204C">
        <w:rPr>
          <w:i/>
          <w:iCs/>
          <w:vertAlign w:val="subscript"/>
        </w:rPr>
        <w:t>ПР</w:t>
      </w:r>
      <w:r w:rsidRPr="0009204C">
        <w:rPr>
          <w:vertAlign w:val="subscript"/>
        </w:rPr>
        <w:t>.</w:t>
      </w:r>
      <w:r w:rsidRPr="0009204C">
        <w:rPr>
          <w:i/>
          <w:iCs/>
          <w:vertAlign w:val="subscript"/>
        </w:rPr>
        <w:t>нач</w:t>
      </w:r>
      <w:r w:rsidRPr="0009204C">
        <w:t xml:space="preserve">. </w:t>
      </w:r>
      <w:r w:rsidRPr="0009204C">
        <w:sym w:font="Symbol" w:char="F03D"/>
      </w:r>
      <w:r w:rsidRPr="0009204C">
        <w:sym w:font="Symbol" w:char="F044"/>
      </w:r>
      <w:r w:rsidRPr="0009204C">
        <w:rPr>
          <w:i/>
          <w:iCs/>
        </w:rPr>
        <w:t xml:space="preserve">f </w:t>
      </w:r>
      <w:r w:rsidRPr="0009204C">
        <w:rPr>
          <w:i/>
          <w:iCs/>
          <w:vertAlign w:val="subscript"/>
        </w:rPr>
        <w:t>Гнач</w:t>
      </w:r>
      <w:r w:rsidRPr="0009204C">
        <w:rPr>
          <w:vertAlign w:val="subscript"/>
        </w:rPr>
        <w:t>.</w:t>
      </w:r>
      <w:r w:rsidRPr="0009204C">
        <w:t xml:space="preserve"> </w:t>
      </w:r>
      <w:r w:rsidRPr="0009204C">
        <w:sym w:font="Symbol" w:char="F0B1"/>
      </w:r>
      <w:r w:rsidRPr="0009204C">
        <w:sym w:font="Symbol" w:char="F044"/>
      </w:r>
      <w:r w:rsidRPr="0009204C">
        <w:rPr>
          <w:i/>
          <w:iCs/>
        </w:rPr>
        <w:t>f</w:t>
      </w:r>
      <w:r w:rsidRPr="0009204C">
        <w:rPr>
          <w:i/>
          <w:iCs/>
          <w:vertAlign w:val="subscript"/>
        </w:rPr>
        <w:t>C</w:t>
      </w:r>
      <w:r w:rsidRPr="0009204C"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t xml:space="preserve">– </w:t>
      </w:r>
      <w:r w:rsidRPr="0009204C">
        <w:t>это изменение частоты гетеродина, которое (нужно) должна</w:t>
      </w:r>
      <w:r>
        <w:t xml:space="preserve"> </w:t>
      </w:r>
      <w:r w:rsidRPr="0009204C">
        <w:t>устранить АПЧ до величины</w:t>
      </w:r>
      <w:r>
        <w:t xml:space="preserve"> </w:t>
      </w:r>
      <w:r w:rsidRPr="0009204C">
        <w:sym w:font="Symbol" w:char="F044"/>
      </w:r>
      <w:r w:rsidRPr="0009204C">
        <w:rPr>
          <w:i/>
          <w:iCs/>
        </w:rPr>
        <w:t>f</w:t>
      </w:r>
      <w:r>
        <w:t xml:space="preserve"> </w:t>
      </w:r>
      <w:r w:rsidRPr="0009204C">
        <w:rPr>
          <w:i/>
          <w:iCs/>
          <w:vertAlign w:val="subscript"/>
        </w:rPr>
        <w:t>остаточ</w:t>
      </w:r>
      <w:r w:rsidRPr="0009204C">
        <w:t>.</w:t>
      </w:r>
    </w:p>
    <w:p w14:paraId="484F9486" w14:textId="7BB8815D" w:rsidR="009F65D1" w:rsidRDefault="0009204C" w:rsidP="009F65D1">
      <w:pPr>
        <w:jc w:val="both"/>
      </w:pPr>
      <w:r w:rsidRPr="0009204C">
        <w:t>Величину</w:t>
      </w:r>
      <w:r>
        <w:t xml:space="preserve"> </w:t>
      </w:r>
      <w:r w:rsidRPr="0009204C">
        <w:sym w:font="Symbol" w:char="F044"/>
      </w:r>
      <w:r w:rsidRPr="0009204C">
        <w:rPr>
          <w:i/>
          <w:iCs/>
        </w:rPr>
        <w:t>f</w:t>
      </w:r>
      <w:r w:rsidRPr="0009204C">
        <w:rPr>
          <w:i/>
          <w:iCs/>
          <w:vertAlign w:val="subscript"/>
        </w:rPr>
        <w:t>ПР</w:t>
      </w:r>
      <w:r w:rsidRPr="0009204C">
        <w:rPr>
          <w:vertAlign w:val="subscript"/>
        </w:rPr>
        <w:t>.</w:t>
      </w:r>
      <w:r w:rsidRPr="0009204C">
        <w:rPr>
          <w:i/>
          <w:iCs/>
          <w:vertAlign w:val="subscript"/>
        </w:rPr>
        <w:t>ост</w:t>
      </w:r>
      <w:r w:rsidRPr="0009204C">
        <w:rPr>
          <w:vertAlign w:val="subscript"/>
        </w:rPr>
        <w:t xml:space="preserve">. </w:t>
      </w:r>
      <w:r w:rsidRPr="0009204C">
        <w:sym w:font="Symbol" w:char="F03D"/>
      </w:r>
      <w:r w:rsidRPr="0009204C">
        <w:sym w:font="Symbol" w:char="F044"/>
      </w:r>
      <w:r w:rsidRPr="0009204C">
        <w:rPr>
          <w:i/>
          <w:iCs/>
        </w:rPr>
        <w:t xml:space="preserve">f </w:t>
      </w:r>
      <w:r w:rsidRPr="0009204C">
        <w:rPr>
          <w:i/>
          <w:iCs/>
          <w:vertAlign w:val="subscript"/>
        </w:rPr>
        <w:t>ПРнач</w:t>
      </w:r>
      <w:r w:rsidRPr="0009204C">
        <w:rPr>
          <w:vertAlign w:val="subscript"/>
        </w:rPr>
        <w:t>.</w:t>
      </w:r>
      <w:r w:rsidRPr="0009204C">
        <w:t xml:space="preserve"> </w:t>
      </w:r>
      <w:r w:rsidRPr="0009204C">
        <w:sym w:font="Symbol" w:char="F0B1"/>
      </w:r>
      <w:r w:rsidRPr="0009204C">
        <w:sym w:font="Symbol" w:char="F044"/>
      </w:r>
      <w:r w:rsidRPr="0009204C">
        <w:rPr>
          <w:i/>
          <w:iCs/>
        </w:rPr>
        <w:t>f</w:t>
      </w:r>
      <w:r w:rsidRPr="0009204C">
        <w:rPr>
          <w:i/>
          <w:iCs/>
          <w:vertAlign w:val="subscript"/>
        </w:rPr>
        <w:t>Гуправл</w:t>
      </w:r>
      <w:r>
        <w:t xml:space="preserve"> – </w:t>
      </w:r>
      <w:r w:rsidRPr="0009204C">
        <w:t>“добавляет”</w:t>
      </w:r>
      <w:r>
        <w:t xml:space="preserve"> </w:t>
      </w:r>
      <w:r w:rsidRPr="0009204C">
        <w:t xml:space="preserve"> цепь АПЧ.</w:t>
      </w:r>
    </w:p>
    <w:p w14:paraId="0E16F1A8" w14:textId="453D52D7" w:rsidR="0009204C" w:rsidRDefault="0009204C" w:rsidP="009F65D1">
      <w:pPr>
        <w:jc w:val="both"/>
      </w:pPr>
      <w:r w:rsidRPr="0009204C">
        <w:t>без АПЧ – это прямая, проходящая под углом 45</w:t>
      </w:r>
      <w:r w:rsidRPr="0009204C">
        <w:rPr>
          <w:vertAlign w:val="superscript"/>
        </w:rPr>
        <w:t>0</w:t>
      </w:r>
      <w:r w:rsidRPr="0009204C">
        <w:t xml:space="preserve"> (пунктир на</w:t>
      </w:r>
      <w:r>
        <w:t xml:space="preserve"> </w:t>
      </w:r>
      <w:r w:rsidRPr="0009204C">
        <w:t>рис</w:t>
      </w:r>
      <w:r>
        <w:t>унке</w:t>
      </w:r>
      <w:r w:rsidRPr="0009204C">
        <w:t>).</w:t>
      </w:r>
    </w:p>
    <w:p w14:paraId="19F53122" w14:textId="4969E55C" w:rsidR="009F65D1" w:rsidRDefault="0009204C" w:rsidP="009F65D1">
      <w:pPr>
        <w:jc w:val="both"/>
      </w:pPr>
      <w:r>
        <w:t>За</w:t>
      </w:r>
      <w:r w:rsidRPr="0009204C">
        <w:t>висимость</w:t>
      </w:r>
      <w:r>
        <w:t xml:space="preserve"> </w:t>
      </w:r>
      <w:r w:rsidRPr="0009204C">
        <w:sym w:font="Symbol" w:char="F044"/>
      </w:r>
      <w:r w:rsidRPr="0009204C">
        <w:rPr>
          <w:i/>
          <w:iCs/>
        </w:rPr>
        <w:t>f</w:t>
      </w:r>
      <w:r w:rsidRPr="0009204C">
        <w:rPr>
          <w:i/>
          <w:iCs/>
          <w:vertAlign w:val="subscript"/>
        </w:rPr>
        <w:t>ПР</w:t>
      </w:r>
      <w:r w:rsidRPr="0009204C">
        <w:rPr>
          <w:vertAlign w:val="subscript"/>
        </w:rPr>
        <w:t>.</w:t>
      </w:r>
      <w:r w:rsidRPr="0009204C">
        <w:rPr>
          <w:i/>
          <w:iCs/>
          <w:vertAlign w:val="subscript"/>
        </w:rPr>
        <w:t>нач</w:t>
      </w:r>
      <w:r w:rsidRPr="0009204C">
        <w:rPr>
          <w:vertAlign w:val="subscript"/>
        </w:rPr>
        <w:t>.</w:t>
      </w:r>
      <w:r w:rsidRPr="0009204C">
        <w:t xml:space="preserve"> </w:t>
      </w:r>
      <w:r w:rsidRPr="0009204C">
        <w:sym w:font="Symbol" w:char="F03D"/>
      </w:r>
      <w:r w:rsidRPr="0009204C">
        <w:t xml:space="preserve"> </w:t>
      </w:r>
      <w:r w:rsidRPr="0009204C">
        <w:sym w:font="Symbol" w:char="F044"/>
      </w:r>
      <w:r w:rsidRPr="0009204C">
        <w:rPr>
          <w:i/>
          <w:iCs/>
        </w:rPr>
        <w:t>f</w:t>
      </w:r>
      <w:r w:rsidRPr="0009204C">
        <w:rPr>
          <w:i/>
          <w:iCs/>
          <w:vertAlign w:val="subscript"/>
        </w:rPr>
        <w:t>ПРост</w:t>
      </w:r>
      <w:r w:rsidRPr="0009204C">
        <w:rPr>
          <w:vertAlign w:val="subscript"/>
        </w:rPr>
        <w:t>.</w:t>
      </w:r>
      <w:r w:rsidRPr="0009204C">
        <w:t xml:space="preserve"> </w:t>
      </w:r>
      <w:r w:rsidRPr="0009204C">
        <w:sym w:font="Symbol" w:char="F0B1"/>
      </w:r>
      <w:r w:rsidRPr="0009204C">
        <w:t xml:space="preserve"> </w:t>
      </w:r>
      <w:r w:rsidRPr="0009204C">
        <w:sym w:font="Symbol" w:char="F044"/>
      </w:r>
      <w:r w:rsidRPr="0009204C">
        <w:rPr>
          <w:i/>
          <w:iCs/>
        </w:rPr>
        <w:t xml:space="preserve">f </w:t>
      </w:r>
      <w:r w:rsidRPr="0009204C">
        <w:rPr>
          <w:i/>
          <w:iCs/>
          <w:vertAlign w:val="subscript"/>
        </w:rPr>
        <w:t>Гуправл</w:t>
      </w:r>
      <w:r w:rsidRPr="0009204C">
        <w:rPr>
          <w:vertAlign w:val="subscript"/>
        </w:rPr>
        <w:t>.</w:t>
      </w:r>
      <w:r w:rsidRPr="0009204C">
        <w:t xml:space="preserve"> </w:t>
      </w:r>
      <w:r>
        <w:t xml:space="preserve">– </w:t>
      </w:r>
      <w:r w:rsidRPr="0009204C">
        <w:t xml:space="preserve">с АПЧ - сплошная </w:t>
      </w:r>
      <w:r w:rsidR="001B42D0">
        <w:t>линия (рисунок</w:t>
      </w:r>
      <w:r w:rsidRPr="0009204C">
        <w:t>)</w:t>
      </w:r>
    </w:p>
    <w:p w14:paraId="4BC79864" w14:textId="64762879" w:rsidR="009F65D1" w:rsidRDefault="0009204C" w:rsidP="00410EDF">
      <w:pPr>
        <w:jc w:val="both"/>
      </w:pPr>
      <w:r>
        <w:rPr>
          <w:noProof/>
          <w:lang w:eastAsia="ru-RU"/>
        </w:rPr>
        <w:drawing>
          <wp:inline distT="0" distB="0" distL="0" distR="0" wp14:anchorId="23FB8C6A" wp14:editId="1560379A">
            <wp:extent cx="4400550" cy="1562100"/>
            <wp:effectExtent l="0" t="0" r="0" b="0"/>
            <wp:docPr id="374399065" name="Рисунок 1" descr="Изображение выглядит как линия, диаграмма, График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99065" name="Рисунок 1" descr="Изображение выглядит как линия, диаграмма, График, Параллельный&#10;&#10;Контент, сгенерированный ИИ, может содержать ошибки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20BA" w14:textId="3761DD28" w:rsidR="0009204C" w:rsidRDefault="0009204C" w:rsidP="00410EDF">
      <w:pPr>
        <w:jc w:val="both"/>
      </w:pPr>
      <w:r w:rsidRPr="0009204C">
        <w:t>Окончательно, правильно спроектированная система</w:t>
      </w:r>
      <w:r>
        <w:t xml:space="preserve"> </w:t>
      </w:r>
      <w:r w:rsidRPr="0009204C">
        <w:t>АПЧ в результате должна иметь вид (рис</w:t>
      </w:r>
      <w:r>
        <w:t>унок</w:t>
      </w:r>
      <w:r w:rsidRPr="0009204C">
        <w:t>):</w:t>
      </w:r>
    </w:p>
    <w:p w14:paraId="5CA9C3AE" w14:textId="55A2E173" w:rsidR="0009204C" w:rsidRDefault="0009204C" w:rsidP="00410EDF">
      <w:pPr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64AFD277" wp14:editId="7BF49505">
            <wp:extent cx="5876925" cy="3724275"/>
            <wp:effectExtent l="0" t="0" r="9525" b="9525"/>
            <wp:docPr id="772395696" name="Рисунок 1" descr="Изображение выглядит как текст, диаграмма, линия, карт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95696" name="Рисунок 1" descr="Изображение выглядит как текст, диаграмма, линия, карта&#10;&#10;Контент, сгенерированный ИИ, может содержать ошибки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A9AF" w14:textId="77777777" w:rsidR="00D321CC" w:rsidRDefault="00D321CC" w:rsidP="00410EDF">
      <w:pPr>
        <w:jc w:val="both"/>
        <w:rPr>
          <w:b/>
          <w:bCs/>
        </w:rPr>
      </w:pPr>
      <w:r w:rsidRPr="00D321CC">
        <w:rPr>
          <w:b/>
          <w:bCs/>
        </w:rPr>
        <w:t>Переходный процесс в системе АПЧ</w:t>
      </w:r>
    </w:p>
    <w:p w14:paraId="0A8D8372" w14:textId="38015D8F" w:rsidR="0009204C" w:rsidRDefault="00D321CC" w:rsidP="00410EDF">
      <w:pPr>
        <w:jc w:val="both"/>
      </w:pPr>
      <w:r w:rsidRPr="00D321CC">
        <w:t>Рассмотрим систему АПЧ с интегрирующим фильтром. Допустим, что соблюдаются условия, когда характеристики ЧД и РЧ могут</w:t>
      </w:r>
      <w:r>
        <w:t xml:space="preserve"> </w:t>
      </w:r>
      <w:r w:rsidRPr="00D321CC">
        <w:t>быть линеаризованы. Тогда в случае возникновения начальной расстройки по частоте величина мгновенной расстройки будет изменяться по закону</w:t>
      </w:r>
    </w:p>
    <w:p w14:paraId="6AE3E70D" w14:textId="4350D584" w:rsidR="00D321CC" w:rsidRDefault="00D321CC" w:rsidP="00410EDF">
      <w:pPr>
        <w:jc w:val="both"/>
      </w:pPr>
      <w:r>
        <w:rPr>
          <w:noProof/>
          <w:lang w:eastAsia="ru-RU"/>
        </w:rPr>
        <w:drawing>
          <wp:inline distT="0" distB="0" distL="0" distR="0" wp14:anchorId="0F1C0CD6" wp14:editId="109CA088">
            <wp:extent cx="2066925" cy="831183"/>
            <wp:effectExtent l="0" t="0" r="0" b="7620"/>
            <wp:docPr id="245322103" name="Рисунок 1" descr="Изображение выглядит как Шрифт, белый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22103" name="Рисунок 1" descr="Изображение выглядит как Шрифт, белый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75179" cy="83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2A05" w14:textId="77777777" w:rsidR="00D321CC" w:rsidRDefault="00D321CC" w:rsidP="00410EDF">
      <w:pPr>
        <w:jc w:val="both"/>
      </w:pPr>
      <w:r w:rsidRPr="00D321CC">
        <w:t>где Δ</w:t>
      </w:r>
      <w:r w:rsidRPr="00D321CC">
        <w:rPr>
          <w:i/>
          <w:iCs/>
        </w:rPr>
        <w:t>f</w:t>
      </w:r>
      <w:r w:rsidRPr="00D321CC">
        <w:rPr>
          <w:vertAlign w:val="subscript"/>
        </w:rPr>
        <w:t>НАЧ</w:t>
      </w:r>
      <w:r w:rsidRPr="00D321CC">
        <w:t xml:space="preserve"> – начальная расстройка;</w:t>
      </w:r>
    </w:p>
    <w:p w14:paraId="1E167975" w14:textId="35622F12" w:rsidR="00D321CC" w:rsidRDefault="00D321CC" w:rsidP="00410EDF">
      <w:pPr>
        <w:jc w:val="both"/>
      </w:pPr>
      <w:r w:rsidRPr="00D321CC">
        <w:rPr>
          <w:i/>
          <w:iCs/>
        </w:rPr>
        <w:t xml:space="preserve">D </w:t>
      </w:r>
      <w:r w:rsidRPr="00D321CC">
        <w:t xml:space="preserve">– петлевое усиление по постоянному току, </w:t>
      </w:r>
      <w:r w:rsidRPr="00D321CC">
        <w:rPr>
          <w:i/>
          <w:iCs/>
        </w:rPr>
        <w:t>D = S</w:t>
      </w:r>
      <w:r w:rsidRPr="00D321CC">
        <w:rPr>
          <w:vertAlign w:val="subscript"/>
        </w:rPr>
        <w:t xml:space="preserve">РЧ </w:t>
      </w:r>
      <w:r w:rsidRPr="00D321CC">
        <w:rPr>
          <w:i/>
          <w:iCs/>
        </w:rPr>
        <w:t>S</w:t>
      </w:r>
      <w:r w:rsidRPr="00D321CC">
        <w:rPr>
          <w:vertAlign w:val="subscript"/>
        </w:rPr>
        <w:t>ЧД</w:t>
      </w:r>
      <w:r w:rsidRPr="00D321CC">
        <w:t>;</w:t>
      </w:r>
    </w:p>
    <w:p w14:paraId="0981CD5F" w14:textId="77777777" w:rsidR="00D321CC" w:rsidRDefault="00D321CC" w:rsidP="00410EDF">
      <w:pPr>
        <w:jc w:val="both"/>
      </w:pPr>
      <w:r w:rsidRPr="00D321CC">
        <w:rPr>
          <w:i/>
          <w:iCs/>
        </w:rPr>
        <w:t xml:space="preserve">t </w:t>
      </w:r>
      <w:r w:rsidRPr="00D321CC">
        <w:t>– текущее время;</w:t>
      </w:r>
    </w:p>
    <w:p w14:paraId="6CF15F41" w14:textId="30287B33" w:rsidR="00D321CC" w:rsidRDefault="00D321CC" w:rsidP="00410EDF">
      <w:pPr>
        <w:jc w:val="both"/>
      </w:pPr>
      <w:r w:rsidRPr="00D321CC">
        <w:sym w:font="Symbol" w:char="F074"/>
      </w:r>
      <w:r w:rsidRPr="00D321CC">
        <w:t xml:space="preserve"> </w:t>
      </w:r>
      <w:r w:rsidRPr="00D321CC">
        <w:rPr>
          <w:i/>
          <w:iCs/>
          <w:vertAlign w:val="subscript"/>
        </w:rPr>
        <w:t>А</w:t>
      </w:r>
      <w:r w:rsidRPr="00D321CC">
        <w:rPr>
          <w:vertAlign w:val="subscript"/>
        </w:rPr>
        <w:t>ПЧ</w:t>
      </w:r>
      <w:r w:rsidRPr="00D321CC">
        <w:t xml:space="preserve"> – постоянная времени системы АПЧ,</w:t>
      </w:r>
      <w:r>
        <w:t xml:space="preserve"> </w:t>
      </w:r>
      <w:r>
        <w:rPr>
          <w:noProof/>
          <w:lang w:eastAsia="ru-RU"/>
        </w:rPr>
        <w:drawing>
          <wp:inline distT="0" distB="0" distL="0" distR="0" wp14:anchorId="1C0B1458" wp14:editId="71CCDB5B">
            <wp:extent cx="948018" cy="447675"/>
            <wp:effectExtent l="0" t="0" r="5080" b="0"/>
            <wp:docPr id="2037511966" name="Рисунок 1" descr="Изображение выглядит как текст, Шрифт, символ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11966" name="Рисунок 1" descr="Изображение выглядит как текст, Шрифт, символ, белый&#10;&#10;Контент, сгенерированный ИИ, может содержать ошибки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57128" cy="45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2F0C" w14:textId="77777777" w:rsidR="00D321CC" w:rsidRDefault="00D321CC" w:rsidP="00410EDF">
      <w:pPr>
        <w:jc w:val="both"/>
      </w:pPr>
      <w:r w:rsidRPr="00D321CC">
        <w:rPr>
          <w:i/>
          <w:iCs/>
        </w:rPr>
        <w:t xml:space="preserve">T </w:t>
      </w:r>
      <w:r w:rsidRPr="00D321CC">
        <w:t>– постоянная времени интегрирующего фильтра.</w:t>
      </w:r>
    </w:p>
    <w:p w14:paraId="2EF45F9F" w14:textId="70ACDB02" w:rsidR="00D321CC" w:rsidRDefault="00D321CC" w:rsidP="00410EDF">
      <w:pPr>
        <w:jc w:val="both"/>
      </w:pPr>
      <w:r w:rsidRPr="00D321CC">
        <w:t>Характер переходного процесса показан на рис</w:t>
      </w:r>
      <w:r>
        <w:t>унке</w:t>
      </w:r>
      <w:r w:rsidRPr="00D321CC">
        <w:t>, где</w:t>
      </w:r>
      <w:r w:rsidRPr="00D321CC">
        <w:br/>
      </w:r>
      <w:r w:rsidRPr="00D321CC">
        <w:rPr>
          <w:i/>
          <w:iCs/>
        </w:rPr>
        <w:t>t</w:t>
      </w:r>
      <w:r w:rsidRPr="00D321CC">
        <w:rPr>
          <w:vertAlign w:val="subscript"/>
        </w:rPr>
        <w:t>У</w:t>
      </w:r>
      <w:r>
        <w:t xml:space="preserve"> </w:t>
      </w:r>
      <w:r w:rsidRPr="00D321CC">
        <w:t>– время установления; Δ</w:t>
      </w:r>
      <w:r w:rsidRPr="00D321CC">
        <w:rPr>
          <w:i/>
          <w:iCs/>
        </w:rPr>
        <w:t>f</w:t>
      </w:r>
      <w:r w:rsidRPr="00D321CC">
        <w:rPr>
          <w:vertAlign w:val="subscript"/>
        </w:rPr>
        <w:t>НАЧ</w:t>
      </w:r>
      <w:r w:rsidRPr="00D321CC">
        <w:t xml:space="preserve"> – начальная расстройка; Δ</w:t>
      </w:r>
      <w:r w:rsidRPr="00D321CC">
        <w:rPr>
          <w:i/>
          <w:iCs/>
        </w:rPr>
        <w:t>f</w:t>
      </w:r>
      <w:r w:rsidRPr="00D321CC">
        <w:rPr>
          <w:vertAlign w:val="subscript"/>
        </w:rPr>
        <w:t>ОСТ</w:t>
      </w:r>
      <w:r w:rsidRPr="00D321CC">
        <w:t xml:space="preserve"> – установившееся значение остаточной расстройки.</w:t>
      </w:r>
    </w:p>
    <w:p w14:paraId="628EACF6" w14:textId="4AAF1DBB" w:rsidR="00D321CC" w:rsidRDefault="00D321CC" w:rsidP="00410EDF">
      <w:pPr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3B146660" wp14:editId="4E2A24C4">
            <wp:extent cx="3680877" cy="1924050"/>
            <wp:effectExtent l="0" t="0" r="0" b="0"/>
            <wp:docPr id="1934190991" name="Рисунок 1" descr="Изображение выглядит как линия, диаграмма, График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90991" name="Рисунок 1" descr="Изображение выглядит как линия, диаграмма, График, Параллельный&#10;&#10;Контент, сгенерированный ИИ, может содержать ошибки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86915" cy="192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11D1" w14:textId="016A1C7C" w:rsidR="00D321CC" w:rsidRDefault="00D321CC" w:rsidP="00410EDF">
      <w:pPr>
        <w:jc w:val="both"/>
      </w:pPr>
      <w:r w:rsidRPr="00D321CC">
        <w:t>Переходный процесс в системе АПЧ</w:t>
      </w:r>
    </w:p>
    <w:p w14:paraId="15771151" w14:textId="2864C18E" w:rsidR="00D321CC" w:rsidRDefault="00D321CC" w:rsidP="00410EDF">
      <w:pPr>
        <w:jc w:val="both"/>
      </w:pPr>
      <w:r w:rsidRPr="00D321CC">
        <w:t>В соответствии с формулой в установившемся режиме</w:t>
      </w:r>
      <w:r>
        <w:t xml:space="preserve"> </w:t>
      </w:r>
      <w:r w:rsidRPr="00D321CC">
        <w:t>остаточная расстройка</w:t>
      </w:r>
    </w:p>
    <w:p w14:paraId="1DCB66C0" w14:textId="68AEF526" w:rsidR="00D321CC" w:rsidRDefault="00D321CC" w:rsidP="00410EDF">
      <w:pPr>
        <w:jc w:val="both"/>
      </w:pPr>
      <w:r>
        <w:rPr>
          <w:noProof/>
          <w:lang w:eastAsia="ru-RU"/>
        </w:rPr>
        <w:drawing>
          <wp:inline distT="0" distB="0" distL="0" distR="0" wp14:anchorId="1AFFA2C0" wp14:editId="2301C89C">
            <wp:extent cx="1371600" cy="581025"/>
            <wp:effectExtent l="0" t="0" r="0" b="9525"/>
            <wp:docPr id="756134699" name="Рисунок 1" descr="Изображение выглядит как Шрифт, текст, белый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34699" name="Рисунок 1" descr="Изображение выглядит как Шрифт, текст, белый, дизайн&#10;&#10;Контент, сгенерированный ИИ, может содержать ошибки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3518" w14:textId="77777777" w:rsidR="00D321CC" w:rsidRPr="00D321CC" w:rsidRDefault="00D321CC" w:rsidP="00D321CC">
      <w:pPr>
        <w:spacing w:after="0" w:line="240" w:lineRule="auto"/>
        <w:jc w:val="both"/>
        <w:rPr>
          <w:rFonts w:eastAsia="Times New Roman"/>
          <w:color w:val="auto"/>
          <w:sz w:val="24"/>
          <w:lang w:eastAsia="ru-RU"/>
        </w:rPr>
      </w:pPr>
      <w:r w:rsidRPr="00D321CC">
        <w:rPr>
          <w:rFonts w:ascii="TimesNewRoman" w:eastAsia="Times New Roman" w:hAnsi="TimesNewRoman"/>
          <w:color w:val="000000"/>
          <w:sz w:val="32"/>
          <w:szCs w:val="32"/>
          <w:lang w:eastAsia="ru-RU"/>
        </w:rPr>
        <w:t>а коэффициент автоподстройки</w:t>
      </w:r>
    </w:p>
    <w:p w14:paraId="4AFAE3C9" w14:textId="5994C99C" w:rsidR="00D321CC" w:rsidRDefault="00D321CC" w:rsidP="00410EDF">
      <w:pPr>
        <w:jc w:val="both"/>
      </w:pPr>
      <w:r>
        <w:rPr>
          <w:noProof/>
          <w:lang w:eastAsia="ru-RU"/>
        </w:rPr>
        <w:drawing>
          <wp:inline distT="0" distB="0" distL="0" distR="0" wp14:anchorId="3C075BE9" wp14:editId="015DC540">
            <wp:extent cx="1362075" cy="257175"/>
            <wp:effectExtent l="0" t="0" r="9525" b="9525"/>
            <wp:docPr id="1729449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493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C2BD" w14:textId="078D7809" w:rsidR="00D321CC" w:rsidRDefault="00D321CC" w:rsidP="00410EDF">
      <w:pPr>
        <w:jc w:val="both"/>
      </w:pPr>
      <w:r w:rsidRPr="00D321CC">
        <w:t xml:space="preserve">Временем установления </w:t>
      </w:r>
      <w:r w:rsidRPr="00D321CC">
        <w:rPr>
          <w:i/>
          <w:iCs/>
        </w:rPr>
        <w:t>t</w:t>
      </w:r>
      <w:r w:rsidRPr="00D321CC">
        <w:rPr>
          <w:vertAlign w:val="subscript"/>
        </w:rPr>
        <w:t>У</w:t>
      </w:r>
      <w:r w:rsidRPr="00D321CC">
        <w:t xml:space="preserve"> называют промежуток времени, необходимый для уменьшения расстройки от Δ</w:t>
      </w:r>
      <w:r w:rsidRPr="00D321CC">
        <w:rPr>
          <w:i/>
          <w:iCs/>
        </w:rPr>
        <w:t>f</w:t>
      </w:r>
      <w:r w:rsidRPr="00D321CC">
        <w:rPr>
          <w:vertAlign w:val="subscript"/>
        </w:rPr>
        <w:t>НАЧ</w:t>
      </w:r>
      <w:r w:rsidRPr="00D321CC">
        <w:t xml:space="preserve"> до 1,1Δ</w:t>
      </w:r>
      <w:r w:rsidRPr="00D321CC">
        <w:rPr>
          <w:i/>
          <w:iCs/>
        </w:rPr>
        <w:t>f</w:t>
      </w:r>
      <w:r w:rsidRPr="00D321CC">
        <w:rPr>
          <w:vertAlign w:val="subscript"/>
        </w:rPr>
        <w:t>ОСТ</w:t>
      </w:r>
      <w:r w:rsidRPr="00D321CC">
        <w:t>. Благодаря</w:t>
      </w:r>
      <w:r>
        <w:t xml:space="preserve"> </w:t>
      </w:r>
      <w:r w:rsidRPr="00D321CC">
        <w:t>действию обратной связи, время установления процессов в системе</w:t>
      </w:r>
      <w:r>
        <w:t xml:space="preserve"> </w:t>
      </w:r>
      <w:r w:rsidRPr="00D321CC">
        <w:t>АПЧ значительно меньше, чем время установления процессов в интегрирующей RC-цепочке.</w:t>
      </w:r>
    </w:p>
    <w:p w14:paraId="1A87AD92" w14:textId="77777777" w:rsidR="00D321CC" w:rsidRDefault="00D321CC" w:rsidP="00410EDF">
      <w:pPr>
        <w:jc w:val="both"/>
        <w:rPr>
          <w:b/>
          <w:bCs/>
        </w:rPr>
      </w:pPr>
      <w:r>
        <w:rPr>
          <w:b/>
          <w:bCs/>
        </w:rPr>
        <w:t>И</w:t>
      </w:r>
      <w:r w:rsidRPr="00D321CC">
        <w:rPr>
          <w:b/>
          <w:bCs/>
        </w:rPr>
        <w:t>скажения ЧМ сигнала системой АПЧ</w:t>
      </w:r>
    </w:p>
    <w:p w14:paraId="61948781" w14:textId="4913177C" w:rsidR="00D321CC" w:rsidRDefault="00D321CC" w:rsidP="00410EDF">
      <w:pPr>
        <w:jc w:val="both"/>
      </w:pPr>
      <w:r w:rsidRPr="00D321CC">
        <w:t xml:space="preserve">При недостаточной инерционности системы АПЧ напряжение регулировки </w:t>
      </w:r>
      <w:r w:rsidRPr="00D321CC">
        <w:rPr>
          <w:i/>
          <w:iCs/>
        </w:rPr>
        <w:t>E</w:t>
      </w:r>
      <w:r w:rsidRPr="00D321CC">
        <w:rPr>
          <w:vertAlign w:val="subscript"/>
        </w:rPr>
        <w:t>Р</w:t>
      </w:r>
      <w:r w:rsidRPr="00D321CC">
        <w:t xml:space="preserve"> начинает изменяться с частотой модуляции входного</w:t>
      </w:r>
      <w:r>
        <w:t xml:space="preserve"> </w:t>
      </w:r>
      <w:r w:rsidRPr="00D321CC">
        <w:t>сигнала. Поскольку в системе реализуется отрицательная обратная</w:t>
      </w:r>
      <w:r>
        <w:t xml:space="preserve"> </w:t>
      </w:r>
      <w:r w:rsidRPr="00D321CC">
        <w:t xml:space="preserve">связь, изменение частоты гетеродина, вызванное изменением </w:t>
      </w:r>
      <w:r w:rsidRPr="00D321CC">
        <w:rPr>
          <w:i/>
          <w:iCs/>
        </w:rPr>
        <w:t>E</w:t>
      </w:r>
      <w:r w:rsidRPr="00D321CC">
        <w:rPr>
          <w:vertAlign w:val="subscript"/>
        </w:rPr>
        <w:t>Р</w:t>
      </w:r>
      <w:r w:rsidRPr="00D321CC">
        <w:t>,</w:t>
      </w:r>
      <w:r>
        <w:t xml:space="preserve"> </w:t>
      </w:r>
      <w:r w:rsidRPr="00D321CC">
        <w:t>снижает индекс частотной модуляции преобразованного сигнала по</w:t>
      </w:r>
      <w:r>
        <w:t xml:space="preserve"> </w:t>
      </w:r>
      <w:r w:rsidRPr="00D321CC">
        <w:t>сравнению с индексом частотной модуляции сигнала на входе смесителя. Это приводит к уменьшению выходного напряжения частотного</w:t>
      </w:r>
      <w:r>
        <w:t xml:space="preserve"> </w:t>
      </w:r>
      <w:r w:rsidRPr="00D321CC">
        <w:t>детектора в информационном канале приемника. Эффект проявляется</w:t>
      </w:r>
      <w:r>
        <w:t xml:space="preserve"> </w:t>
      </w:r>
      <w:r w:rsidRPr="00D321CC">
        <w:t>тем сильнее, чем ниже частота модуляции. В области верхних частот</w:t>
      </w:r>
      <w:r>
        <w:t xml:space="preserve"> </w:t>
      </w:r>
      <w:r w:rsidRPr="00D321CC">
        <w:t xml:space="preserve">модуляции инерционность АПЧ обычно достаточна, напряжение </w:t>
      </w:r>
      <w:r w:rsidRPr="00D321CC">
        <w:rPr>
          <w:i/>
          <w:iCs/>
        </w:rPr>
        <w:t>E</w:t>
      </w:r>
      <w:r w:rsidRPr="00D321CC">
        <w:rPr>
          <w:vertAlign w:val="subscript"/>
        </w:rPr>
        <w:t>Р</w:t>
      </w:r>
      <w:r>
        <w:t xml:space="preserve"> </w:t>
      </w:r>
      <w:r w:rsidRPr="00D321CC">
        <w:t>практически не изменяется во времени и уменьшения выходного</w:t>
      </w:r>
      <w:r>
        <w:t xml:space="preserve"> </w:t>
      </w:r>
      <w:r w:rsidRPr="00D321CC">
        <w:t>напряжения частотного детектора за счет действия АПЧ не происхо</w:t>
      </w:r>
      <w:r w:rsidR="00143582">
        <w:t>д</w:t>
      </w:r>
      <w:r w:rsidR="00143582" w:rsidRPr="00143582">
        <w:t>ит. Таким образом, действие АПЧ проявляется в «завале» нижних</w:t>
      </w:r>
      <w:r w:rsidR="001B42D0">
        <w:t xml:space="preserve"> </w:t>
      </w:r>
      <w:r w:rsidR="00143582" w:rsidRPr="00143582">
        <w:t>частот модуляции сигнала.</w:t>
      </w:r>
    </w:p>
    <w:p w14:paraId="5CA16991" w14:textId="77777777" w:rsidR="00143582" w:rsidRDefault="00143582" w:rsidP="00410EDF">
      <w:pPr>
        <w:jc w:val="both"/>
        <w:rPr>
          <w:b/>
          <w:bCs/>
        </w:rPr>
      </w:pPr>
      <w:r w:rsidRPr="00143582">
        <w:rPr>
          <w:b/>
          <w:bCs/>
        </w:rPr>
        <w:t>Самовозбуждение системы АПЧ</w:t>
      </w:r>
    </w:p>
    <w:p w14:paraId="584CB2AC" w14:textId="77777777" w:rsidR="00143582" w:rsidRDefault="00143582" w:rsidP="00410EDF">
      <w:pPr>
        <w:jc w:val="both"/>
      </w:pPr>
      <w:r w:rsidRPr="00143582">
        <w:t>Допустим, что на вход смесителя системы АПЧ подан немодулированный сигнал. Инерционные элементы в кольце АПЧ (ФНЧ, УПТ)</w:t>
      </w:r>
      <w:r>
        <w:t xml:space="preserve"> </w:t>
      </w:r>
      <w:r w:rsidRPr="00143582">
        <w:t xml:space="preserve">приводят к </w:t>
      </w:r>
      <w:r w:rsidRPr="00143582">
        <w:lastRenderedPageBreak/>
        <w:t>фазовым сдвигам сигнала. Если на некоторой частоте дополнительный фазовый сдвиг достигает 180º, а петлевое усиление на</w:t>
      </w:r>
      <w:r>
        <w:t xml:space="preserve"> </w:t>
      </w:r>
      <w:r w:rsidRPr="00143582">
        <w:t>этой частоте превышает единицу, то в системе АПЧ возникает самовозбуждение. Оно проявляется в возникновении и поддержке кольцом АПЧ паразитной частотной модуляции выходного напряжения</w:t>
      </w:r>
      <w:r>
        <w:t xml:space="preserve"> </w:t>
      </w:r>
      <w:r w:rsidRPr="00143582">
        <w:t>гетеродина приемника. Преобразованный сигнал также оказывается</w:t>
      </w:r>
      <w:r>
        <w:t xml:space="preserve"> </w:t>
      </w:r>
      <w:r w:rsidRPr="00143582">
        <w:t>промодулированным по частоте, и на выходе частотного детектора</w:t>
      </w:r>
      <w:r>
        <w:t xml:space="preserve"> </w:t>
      </w:r>
      <w:r w:rsidRPr="00143582">
        <w:t>появляется переменное напряжение.</w:t>
      </w:r>
    </w:p>
    <w:p w14:paraId="3DECF1BF" w14:textId="116F65C0" w:rsidR="00143582" w:rsidRDefault="00143582" w:rsidP="00410EDF">
      <w:pPr>
        <w:jc w:val="both"/>
      </w:pPr>
      <w:r w:rsidRPr="00143582">
        <w:t>Условие устойчивости системы АПЧ с интегрирующим фильтром записывается в виде</w:t>
      </w:r>
    </w:p>
    <w:p w14:paraId="6BAD9306" w14:textId="7D9D6316" w:rsidR="00143582" w:rsidRDefault="00143582" w:rsidP="00410EDF">
      <w:pPr>
        <w:jc w:val="both"/>
      </w:pPr>
      <w:r>
        <w:rPr>
          <w:noProof/>
          <w:lang w:eastAsia="ru-RU"/>
        </w:rPr>
        <w:drawing>
          <wp:inline distT="0" distB="0" distL="0" distR="0" wp14:anchorId="19EF32B7" wp14:editId="0EC1541B">
            <wp:extent cx="1162050" cy="600075"/>
            <wp:effectExtent l="0" t="0" r="0" b="9525"/>
            <wp:docPr id="1310368631" name="Рисунок 1" descr="Изображение выглядит как Шрифт, текст, число, часы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68631" name="Рисунок 1" descr="Изображение выглядит как Шрифт, текст, число, часы&#10;&#10;Контент, сгенерированный ИИ, может содержать ошибки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4439" w14:textId="77777777" w:rsidR="00143582" w:rsidRDefault="00143582" w:rsidP="00410EDF">
      <w:pPr>
        <w:jc w:val="both"/>
      </w:pPr>
      <w:r w:rsidRPr="00143582">
        <w:t xml:space="preserve">где </w:t>
      </w:r>
      <w:r w:rsidRPr="00143582">
        <w:rPr>
          <w:i/>
          <w:iCs/>
        </w:rPr>
        <w:t xml:space="preserve">T = RC </w:t>
      </w:r>
      <w:r w:rsidRPr="00143582">
        <w:t>– постоянная времени фильтра;</w:t>
      </w:r>
    </w:p>
    <w:p w14:paraId="53F34425" w14:textId="77777777" w:rsidR="00143582" w:rsidRDefault="00143582" w:rsidP="00410EDF">
      <w:pPr>
        <w:jc w:val="both"/>
      </w:pPr>
      <w:r w:rsidRPr="00143582">
        <w:t>τ</w:t>
      </w:r>
      <w:r w:rsidRPr="00143582">
        <w:rPr>
          <w:vertAlign w:val="subscript"/>
        </w:rPr>
        <w:t>З</w:t>
      </w:r>
      <w:r w:rsidRPr="00143582">
        <w:t xml:space="preserve"> – дополнительная задержка сигнала, обычно вызванная избирательными системами УПЧ, а также инерционными цепями ЧД и РЧ.</w:t>
      </w:r>
    </w:p>
    <w:p w14:paraId="58EE2A75" w14:textId="322F47F5" w:rsidR="00143582" w:rsidRDefault="00143582" w:rsidP="00410EDF">
      <w:pPr>
        <w:jc w:val="both"/>
      </w:pPr>
      <w:r w:rsidRPr="00143582">
        <w:t>Система АПЧ проектируется с запасом по устойчивости. Величина устойчивого коэффициента автоподстройки больше у инерционных систем и меньше у безынерционных. Введение в кольцо АПЧ</w:t>
      </w:r>
      <w:r>
        <w:t xml:space="preserve"> </w:t>
      </w:r>
      <w:r w:rsidRPr="00143582">
        <w:t xml:space="preserve">звеньев, увеличивающих запаздывание </w:t>
      </w:r>
      <w:r w:rsidRPr="00143582">
        <w:rPr>
          <w:i/>
          <w:iCs/>
        </w:rPr>
        <w:t>τ</w:t>
      </w:r>
      <w:r w:rsidRPr="00143582">
        <w:rPr>
          <w:vertAlign w:val="subscript"/>
        </w:rPr>
        <w:t>З</w:t>
      </w:r>
      <w:r w:rsidRPr="00143582">
        <w:t>, снижает устойчивость системы.</w:t>
      </w:r>
    </w:p>
    <w:p w14:paraId="2F2435CC" w14:textId="77777777" w:rsidR="00866EA8" w:rsidRDefault="00866EA8" w:rsidP="00410EDF">
      <w:pPr>
        <w:jc w:val="both"/>
        <w:rPr>
          <w:b/>
          <w:bCs/>
        </w:rPr>
      </w:pPr>
      <w:r w:rsidRPr="00866EA8">
        <w:rPr>
          <w:b/>
          <w:bCs/>
        </w:rPr>
        <w:t>Особенности систем ЧАПЧ приемников импульсных сигналов</w:t>
      </w:r>
    </w:p>
    <w:p w14:paraId="1293EF92" w14:textId="77777777" w:rsidR="00866EA8" w:rsidRDefault="00866EA8" w:rsidP="00410EDF">
      <w:pPr>
        <w:jc w:val="both"/>
      </w:pPr>
      <w:r w:rsidRPr="00866EA8">
        <w:t>Главные требования к системе ЧАПЧ импульсных сигналов заключаются в безинерционности и быстродействии.</w:t>
      </w:r>
    </w:p>
    <w:p w14:paraId="4A600DB0" w14:textId="77777777" w:rsidR="00866EA8" w:rsidRDefault="00866EA8" w:rsidP="00410EDF">
      <w:pPr>
        <w:jc w:val="both"/>
      </w:pPr>
      <w:r w:rsidRPr="00866EA8">
        <w:t>Структурная схема импульсной системы ЧАПЧ приведена на рис</w:t>
      </w:r>
      <w:r>
        <w:t>унке</w:t>
      </w:r>
      <w:r w:rsidRPr="00866EA8">
        <w:t>.</w:t>
      </w:r>
    </w:p>
    <w:p w14:paraId="5052EE50" w14:textId="77777777" w:rsidR="00866EA8" w:rsidRDefault="00866EA8" w:rsidP="00866EA8">
      <w:pPr>
        <w:jc w:val="center"/>
      </w:pPr>
      <w:r>
        <w:rPr>
          <w:noProof/>
          <w:lang w:eastAsia="ru-RU"/>
        </w:rPr>
        <w:drawing>
          <wp:inline distT="0" distB="0" distL="0" distR="0" wp14:anchorId="1D205F61" wp14:editId="29843787">
            <wp:extent cx="3168527" cy="1785620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81107" cy="179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CFD8" w14:textId="77777777" w:rsidR="00866EA8" w:rsidRDefault="00866EA8" w:rsidP="00866EA8">
      <w:pPr>
        <w:jc w:val="center"/>
      </w:pPr>
      <w:r w:rsidRPr="00866EA8">
        <w:t>Структурная схема импульсной ЧАПЧ</w:t>
      </w:r>
    </w:p>
    <w:p w14:paraId="7F1AFA41" w14:textId="79A28ED2" w:rsidR="00866EA8" w:rsidRDefault="00866EA8" w:rsidP="00410EDF">
      <w:pPr>
        <w:jc w:val="both"/>
        <w:rPr>
          <w:rFonts w:ascii="TimesNewRomanPSMT" w:hAnsi="TimesNewRomanPSMT"/>
          <w:color w:val="000000"/>
          <w:szCs w:val="28"/>
        </w:rPr>
      </w:pPr>
      <w:r w:rsidRPr="00866EA8">
        <w:br/>
        <w:t>На данной схеме ИЧД обозначают импульсный частотный детектор, ВУ –</w:t>
      </w:r>
      <w:r>
        <w:t xml:space="preserve"> </w:t>
      </w:r>
      <w:r w:rsidRPr="00866EA8">
        <w:rPr>
          <w:rFonts w:ascii="TimesNewRomanPSMT" w:hAnsi="TimesNewRomanPSMT"/>
          <w:color w:val="000000"/>
          <w:szCs w:val="28"/>
        </w:rPr>
        <w:t>видеоусилитель, ПДВИ – пиковый детектор видеоимпульсов (выполняет</w:t>
      </w:r>
      <w:r>
        <w:rPr>
          <w:rFonts w:ascii="TimesNewRomanPSMT" w:hAnsi="TimesNewRomanPSMT"/>
          <w:color w:val="000000"/>
          <w:szCs w:val="28"/>
        </w:rPr>
        <w:t xml:space="preserve"> </w:t>
      </w:r>
      <w:r w:rsidRPr="00866EA8">
        <w:rPr>
          <w:rFonts w:ascii="TimesNewRomanPSMT" w:hAnsi="TimesNewRomanPSMT"/>
          <w:color w:val="000000"/>
          <w:szCs w:val="28"/>
        </w:rPr>
        <w:t>роль пикового детектора амплитуды и фильтра).</w:t>
      </w:r>
    </w:p>
    <w:p w14:paraId="6C4E0A11" w14:textId="6BCE4B00" w:rsidR="00866EA8" w:rsidRDefault="00866EA8" w:rsidP="00410EDF">
      <w:pPr>
        <w:jc w:val="both"/>
      </w:pPr>
      <w:r w:rsidRPr="00866EA8">
        <w:rPr>
          <w:rFonts w:ascii="TimesNewRomanPSMT" w:hAnsi="TimesNewRomanPSMT"/>
          <w:color w:val="000000"/>
          <w:szCs w:val="28"/>
        </w:rPr>
        <w:lastRenderedPageBreak/>
        <w:t>В отличие от систем ЧАПЧ непрерывных сигналов при работе с импульсными входными сигналами сигнал рассогласования на выходе ЧД вырабатывается в течение действия каждого импульса, однако частота гетеродина подстраивается постепенно в течение нескольких периодов импульсного сигнала.</w:t>
      </w:r>
      <w:r w:rsidRPr="00866EA8">
        <w:rPr>
          <w:rFonts w:ascii="TimesNewRomanPSMT" w:hAnsi="TimesNewRomanPSMT"/>
          <w:color w:val="000000"/>
          <w:szCs w:val="28"/>
        </w:rPr>
        <w:br/>
        <w:t>При достаточном быстродействии отклонение подстраиваемой частоты в петле импульсной ЧАПЧ уменьшается уже в течение действия импульса</w:t>
      </w:r>
      <w:r>
        <w:rPr>
          <w:rFonts w:ascii="TimesNewRomanPSMT" w:hAnsi="TimesNewRomanPSMT"/>
          <w:color w:val="000000"/>
          <w:szCs w:val="28"/>
        </w:rPr>
        <w:t xml:space="preserve"> </w:t>
      </w:r>
      <w:r w:rsidRPr="00866EA8">
        <w:rPr>
          <w:rFonts w:ascii="TimesNewRomanPSMT" w:hAnsi="TimesNewRomanPSMT"/>
          <w:color w:val="000000"/>
          <w:szCs w:val="28"/>
        </w:rPr>
        <w:t>сигнала так, что к моменту его окончания переходные процессы затухают и</w:t>
      </w:r>
      <w:r>
        <w:rPr>
          <w:rFonts w:ascii="TimesNewRomanPSMT" w:hAnsi="TimesNewRomanPSMT"/>
          <w:color w:val="000000"/>
          <w:szCs w:val="28"/>
        </w:rPr>
        <w:t xml:space="preserve"> </w:t>
      </w:r>
      <w:r w:rsidRPr="00866EA8">
        <w:rPr>
          <w:rFonts w:ascii="TimesNewRomanPSMT" w:hAnsi="TimesNewRomanPSMT"/>
          <w:color w:val="000000"/>
          <w:szCs w:val="28"/>
        </w:rPr>
        <w:t>производится запоминание установившегося значения частоты гетеродина на</w:t>
      </w:r>
      <w:r>
        <w:rPr>
          <w:rFonts w:ascii="TimesNewRomanPSMT" w:hAnsi="TimesNewRomanPSMT"/>
          <w:color w:val="000000"/>
          <w:szCs w:val="28"/>
        </w:rPr>
        <w:t xml:space="preserve"> </w:t>
      </w:r>
      <w:r w:rsidRPr="00866EA8">
        <w:rPr>
          <w:rFonts w:ascii="TimesNewRomanPSMT" w:hAnsi="TimesNewRomanPSMT"/>
          <w:color w:val="000000"/>
          <w:szCs w:val="28"/>
        </w:rPr>
        <w:t>весь период действия импульсного сигнала.</w:t>
      </w:r>
    </w:p>
    <w:p w14:paraId="7B18C780" w14:textId="77777777" w:rsidR="00143582" w:rsidRDefault="00143582" w:rsidP="00410EDF">
      <w:pPr>
        <w:jc w:val="both"/>
      </w:pPr>
    </w:p>
    <w:p w14:paraId="2CD3627F" w14:textId="02907286" w:rsidR="00AF56D1" w:rsidRDefault="001C1ABD" w:rsidP="00410EDF">
      <w:pPr>
        <w:jc w:val="both"/>
        <w:rPr>
          <w:b/>
          <w:bCs/>
        </w:rPr>
      </w:pPr>
      <w:r w:rsidRPr="00143582">
        <w:rPr>
          <w:b/>
          <w:bCs/>
        </w:rPr>
        <w:t>14</w:t>
      </w:r>
      <w:r w:rsidR="00AF56D1" w:rsidRPr="00AF56D1">
        <w:rPr>
          <w:b/>
          <w:bCs/>
        </w:rPr>
        <w:t>. Фазовая автоматическая автоподстройка</w:t>
      </w:r>
      <w:r w:rsidR="00AF56D1">
        <w:rPr>
          <w:b/>
          <w:bCs/>
        </w:rPr>
        <w:t xml:space="preserve"> </w:t>
      </w:r>
      <w:r w:rsidR="00AF56D1" w:rsidRPr="00AF56D1">
        <w:rPr>
          <w:b/>
          <w:bCs/>
        </w:rPr>
        <w:t>частоты</w:t>
      </w:r>
    </w:p>
    <w:p w14:paraId="2A16E400" w14:textId="2A76BD6E" w:rsidR="00D864D1" w:rsidRDefault="00D864D1" w:rsidP="00410EDF">
      <w:pPr>
        <w:jc w:val="both"/>
        <w:rPr>
          <w:b/>
          <w:bCs/>
        </w:rPr>
      </w:pPr>
      <w:r w:rsidRPr="00D864D1">
        <w:rPr>
          <w:b/>
          <w:bCs/>
        </w:rPr>
        <w:t>Назначение системы</w:t>
      </w:r>
    </w:p>
    <w:p w14:paraId="5ACF9AA8" w14:textId="77777777" w:rsidR="00D864D1" w:rsidRDefault="00D864D1" w:rsidP="00D864D1">
      <w:pPr>
        <w:jc w:val="both"/>
      </w:pPr>
      <w:r w:rsidRPr="00D864D1">
        <w:t>Система фазовой автоподстройки ФАП является многофункциональной системой, которая находит широкое применение в радиоприемных устройствах. ФАП применяется для автоподстройки частоты гетеродинов как узкополосный перестраиваемый фильтр, как элемент синтезатора частот, как оптимальный частотный демодулятор.</w:t>
      </w:r>
    </w:p>
    <w:p w14:paraId="019D3223" w14:textId="77777777" w:rsidR="00D864D1" w:rsidRDefault="00D864D1" w:rsidP="00D864D1">
      <w:pPr>
        <w:jc w:val="both"/>
        <w:rPr>
          <w:b/>
          <w:bCs/>
        </w:rPr>
      </w:pPr>
      <w:r w:rsidRPr="00D864D1">
        <w:rPr>
          <w:b/>
          <w:bCs/>
        </w:rPr>
        <w:t>Астатизм системы ФАП</w:t>
      </w:r>
    </w:p>
    <w:p w14:paraId="26FED42F" w14:textId="77777777" w:rsidR="00D864D1" w:rsidRDefault="00D864D1" w:rsidP="00D864D1">
      <w:pPr>
        <w:jc w:val="both"/>
      </w:pPr>
      <w:r w:rsidRPr="00D864D1">
        <w:t xml:space="preserve">В принципе, система ФАП образуется из системы ЧАП путем замены частотного дискриминатора фазовым. В результате этой замены система ФАП в отличие от системы ЧАП становится </w:t>
      </w:r>
      <w:r w:rsidRPr="00D864D1">
        <w:rPr>
          <w:i/>
          <w:iCs/>
        </w:rPr>
        <w:t xml:space="preserve">астатической системой регулирования. </w:t>
      </w:r>
      <w:r w:rsidRPr="00D864D1">
        <w:t>Это означает, что при постоянной начальной расстройке по частоте остаточная расстройка равна нулю.</w:t>
      </w:r>
    </w:p>
    <w:p w14:paraId="18404A66" w14:textId="6F00B94B" w:rsidR="00D864D1" w:rsidRPr="00D864D1" w:rsidRDefault="00D864D1" w:rsidP="00D864D1">
      <w:pPr>
        <w:jc w:val="both"/>
      </w:pPr>
      <w:r w:rsidRPr="00D864D1">
        <w:t>Замена частотного дискриминатора на фазовый приводит к астатизму системы вследствие того, что фаза подстраиваемого генератора определяется как интеграл от частоты. Поэтому введение фазового дискриминатора эквивалентно введению в цепь регулирования идеального интегратора, что, как известно, повышает степень астатизма системы.</w:t>
      </w:r>
    </w:p>
    <w:p w14:paraId="32455D3E" w14:textId="77777777" w:rsidR="00D864D1" w:rsidRDefault="00D864D1" w:rsidP="00D864D1">
      <w:pPr>
        <w:jc w:val="both"/>
        <w:rPr>
          <w:b/>
          <w:bCs/>
        </w:rPr>
      </w:pPr>
      <w:r w:rsidRPr="00143582">
        <w:rPr>
          <w:b/>
          <w:bCs/>
        </w:rPr>
        <w:t>14</w:t>
      </w:r>
      <w:r w:rsidRPr="00AF56D1">
        <w:rPr>
          <w:b/>
          <w:bCs/>
        </w:rPr>
        <w:t>.1. Структурная схема тракта</w:t>
      </w:r>
      <w:r>
        <w:rPr>
          <w:b/>
          <w:bCs/>
        </w:rPr>
        <w:t xml:space="preserve"> </w:t>
      </w:r>
      <w:r w:rsidRPr="00AF56D1">
        <w:rPr>
          <w:b/>
          <w:bCs/>
        </w:rPr>
        <w:t>приемника до</w:t>
      </w:r>
      <w:r>
        <w:rPr>
          <w:b/>
          <w:bCs/>
        </w:rPr>
        <w:t xml:space="preserve"> </w:t>
      </w:r>
      <w:r w:rsidRPr="00AF56D1">
        <w:rPr>
          <w:b/>
          <w:bCs/>
        </w:rPr>
        <w:t>детектор</w:t>
      </w:r>
      <w:r>
        <w:rPr>
          <w:b/>
          <w:bCs/>
        </w:rPr>
        <w:t>а</w:t>
      </w:r>
      <w:r w:rsidRPr="00AF56D1">
        <w:rPr>
          <w:b/>
          <w:bCs/>
        </w:rPr>
        <w:t xml:space="preserve"> с фазовой автоподстройкой частоты</w:t>
      </w:r>
      <w:r>
        <w:rPr>
          <w:b/>
          <w:bCs/>
        </w:rPr>
        <w:t xml:space="preserve"> </w:t>
      </w:r>
      <w:r w:rsidRPr="00AF56D1">
        <w:rPr>
          <w:b/>
          <w:bCs/>
        </w:rPr>
        <w:t>(ФАПЧ). Фазовый портрет</w:t>
      </w:r>
    </w:p>
    <w:p w14:paraId="57EF5ED7" w14:textId="04EBDFC8" w:rsidR="00AF56D1" w:rsidRDefault="00AF56D1" w:rsidP="00410EDF">
      <w:pPr>
        <w:jc w:val="both"/>
      </w:pPr>
      <w:r w:rsidRPr="00AF56D1">
        <w:t>Структурная схема додетекторного тракта приемника с фазовой автоподстройкой частоты (ФАПЧ) приведена на рис. 10.32.</w:t>
      </w:r>
      <w:r>
        <w:t xml:space="preserve"> </w:t>
      </w:r>
      <w:r w:rsidRPr="00AF56D1">
        <w:rPr>
          <w:i/>
          <w:iCs/>
        </w:rPr>
        <w:t xml:space="preserve">Отличие построения системы </w:t>
      </w:r>
      <w:r w:rsidRPr="00AF56D1">
        <w:t>ФАПЧ от системы ЧАПЧ состоит в том, что вместо частотного дискриминатора в ней используется фазовый с опорным генератором, настроенным на номинальное значение промежуточной частоты.</w:t>
      </w:r>
    </w:p>
    <w:p w14:paraId="09D16856" w14:textId="77777777" w:rsidR="00D864D1" w:rsidRDefault="00D864D1" w:rsidP="00410EDF">
      <w:pPr>
        <w:jc w:val="both"/>
      </w:pPr>
    </w:p>
    <w:p w14:paraId="308241F0" w14:textId="5E8D6573" w:rsidR="00AF56D1" w:rsidRDefault="00AF56D1" w:rsidP="00AF56D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179DC58" wp14:editId="494EC9D8">
            <wp:extent cx="5276850" cy="2066925"/>
            <wp:effectExtent l="0" t="0" r="0" b="9525"/>
            <wp:docPr id="1809080615" name="Рисунок 1" descr="Изображение выглядит как диаграмма, текст, линия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80615" name="Рисунок 1" descr="Изображение выглядит как диаграмма, текст, линия, План&#10;&#10;Контент, сгенерированный ИИ, может содержать ошибки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499C" w14:textId="6ABDBBE0" w:rsidR="00AF56D1" w:rsidRDefault="00AF56D1" w:rsidP="00AF56D1">
      <w:pPr>
        <w:jc w:val="center"/>
      </w:pPr>
      <w:r w:rsidRPr="00AF56D1">
        <w:t>Додетекторный тракт приемника с ФАПЧ</w:t>
      </w:r>
    </w:p>
    <w:p w14:paraId="0062E769" w14:textId="68E1ABB6" w:rsidR="00AF56D1" w:rsidRDefault="00AF56D1" w:rsidP="00410EDF">
      <w:pPr>
        <w:jc w:val="both"/>
      </w:pPr>
      <w:r w:rsidRPr="00AF56D1">
        <w:rPr>
          <w:i/>
          <w:iCs/>
        </w:rPr>
        <w:t xml:space="preserve">Фазовый детектор </w:t>
      </w:r>
      <w:r w:rsidRPr="00AF56D1">
        <w:t>вырабатывает регулирующее напряжение,</w:t>
      </w:r>
      <w:r>
        <w:t xml:space="preserve"> </w:t>
      </w:r>
      <w:r w:rsidRPr="00AF56D1">
        <w:t>которое зависит от фазового сдвига выходного сигнала УПЧ</w:t>
      </w:r>
      <w:r>
        <w:t xml:space="preserve"> </w:t>
      </w:r>
      <w:r w:rsidRPr="00AF56D1">
        <w:t>относительно опорного сигнала, вырабатываемого опорным генератором</w:t>
      </w:r>
      <w:r>
        <w:t xml:space="preserve"> </w:t>
      </w:r>
      <w:r w:rsidRPr="00AF56D1">
        <w:t>u</w:t>
      </w:r>
      <w:r w:rsidRPr="00AF56D1">
        <w:rPr>
          <w:vertAlign w:val="subscript"/>
        </w:rPr>
        <w:t>р</w:t>
      </w:r>
      <w:r w:rsidRPr="00AF56D1">
        <w:t xml:space="preserve"> </w:t>
      </w:r>
      <w:r w:rsidRPr="00AF56D1">
        <w:sym w:font="Symbol" w:char="F03D"/>
      </w:r>
      <w:r w:rsidRPr="00AF56D1">
        <w:t xml:space="preserve"> U cos(</w:t>
      </w:r>
      <w:r w:rsidRPr="00AF56D1">
        <w:sym w:font="Symbol" w:char="F06A"/>
      </w:r>
      <w:r w:rsidRPr="00AF56D1">
        <w:t>) .</w:t>
      </w:r>
    </w:p>
    <w:p w14:paraId="117E1C61" w14:textId="50ED4A66" w:rsidR="00AF56D1" w:rsidRDefault="00AF56D1" w:rsidP="00410EDF">
      <w:pPr>
        <w:jc w:val="both"/>
      </w:pPr>
      <w:r w:rsidRPr="00AF56D1">
        <w:t>Фазовый сдвиг зависит от постоянного начального фазового</w:t>
      </w:r>
      <w:r>
        <w:t xml:space="preserve"> </w:t>
      </w:r>
      <w:r w:rsidRPr="00AF56D1">
        <w:t xml:space="preserve">сдвига </w:t>
      </w:r>
      <w:r w:rsidRPr="00AF56D1">
        <w:sym w:font="Symbol" w:char="F06A"/>
      </w:r>
      <w:r w:rsidRPr="00AF56D1">
        <w:rPr>
          <w:vertAlign w:val="subscript"/>
        </w:rPr>
        <w:t>0</w:t>
      </w:r>
      <w:r w:rsidRPr="00AF56D1">
        <w:t xml:space="preserve"> и фазового сдвига, обусловленного остаточным</w:t>
      </w:r>
      <w:r>
        <w:t xml:space="preserve"> </w:t>
      </w:r>
      <w:r w:rsidR="00D864D1">
        <w:t>о</w:t>
      </w:r>
      <w:r w:rsidRPr="00AF56D1">
        <w:t>тклонением частоты</w:t>
      </w:r>
    </w:p>
    <w:p w14:paraId="626F8449" w14:textId="5AA793B3" w:rsidR="00AF56D1" w:rsidRDefault="00AF56D1" w:rsidP="00410EDF">
      <w:pPr>
        <w:jc w:val="both"/>
      </w:pPr>
      <w:r>
        <w:rPr>
          <w:noProof/>
          <w:lang w:eastAsia="ru-RU"/>
        </w:rPr>
        <w:drawing>
          <wp:inline distT="0" distB="0" distL="0" distR="0" wp14:anchorId="69DA2E77" wp14:editId="37870A9C">
            <wp:extent cx="1895475" cy="723900"/>
            <wp:effectExtent l="0" t="0" r="9525" b="0"/>
            <wp:docPr id="1985600344" name="Рисунок 1" descr="Изображение выглядит как Шрифт, текст, типография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00344" name="Рисунок 1" descr="Изображение выглядит как Шрифт, текст, типография, белый&#10;&#10;Контент, сгенерированный ИИ, может содержать ошибки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6BAE" w14:textId="7491416C" w:rsidR="00AF56D1" w:rsidRDefault="00AF56D1" w:rsidP="00410EDF">
      <w:pPr>
        <w:jc w:val="both"/>
      </w:pPr>
      <w:r w:rsidRPr="00AF56D1">
        <w:t>В пределах линейного участка характеристики управителя отклонение частоты гетеродина, вызванное управителем, равно</w:t>
      </w:r>
    </w:p>
    <w:p w14:paraId="3738CEB2" w14:textId="2132B4FB" w:rsidR="00AF56D1" w:rsidRDefault="00AF56D1" w:rsidP="00410EDF">
      <w:pPr>
        <w:jc w:val="both"/>
      </w:pPr>
      <w:r>
        <w:rPr>
          <w:noProof/>
          <w:lang w:eastAsia="ru-RU"/>
        </w:rPr>
        <w:drawing>
          <wp:inline distT="0" distB="0" distL="0" distR="0" wp14:anchorId="3155BCE7" wp14:editId="413CBAD7">
            <wp:extent cx="3086100" cy="304800"/>
            <wp:effectExtent l="0" t="0" r="0" b="0"/>
            <wp:docPr id="1617225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256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37E4" w14:textId="700937D4" w:rsidR="00AF56D1" w:rsidRDefault="00AF56D1" w:rsidP="00410EDF">
      <w:pPr>
        <w:jc w:val="both"/>
      </w:pPr>
      <w:r w:rsidRPr="00AF56D1">
        <w:t>Воспользовавшись уравнением автоподстройки, получим</w:t>
      </w:r>
    </w:p>
    <w:p w14:paraId="36DEE759" w14:textId="4B487CBA" w:rsidR="00AF56D1" w:rsidRDefault="00AF56D1" w:rsidP="00410EDF">
      <w:pPr>
        <w:jc w:val="both"/>
      </w:pPr>
      <w:r>
        <w:rPr>
          <w:noProof/>
          <w:lang w:eastAsia="ru-RU"/>
        </w:rPr>
        <w:drawing>
          <wp:inline distT="0" distB="0" distL="0" distR="0" wp14:anchorId="36E5CBD1" wp14:editId="00D0C9C0">
            <wp:extent cx="3543300" cy="666750"/>
            <wp:effectExtent l="0" t="0" r="0" b="0"/>
            <wp:docPr id="361103453" name="Рисунок 1" descr="Изображение выглядит как Шрифт, текст, белый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03453" name="Рисунок 1" descr="Изображение выглядит как Шрифт, текст, белый, типография&#10;&#10;Контент, сгенерированный ИИ, может содержать ошибки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7C9A" w14:textId="05050A2F" w:rsidR="00AF56D1" w:rsidRDefault="00AF56D1" w:rsidP="00410EDF">
      <w:pPr>
        <w:jc w:val="both"/>
      </w:pPr>
      <w:r w:rsidRPr="00AF56D1">
        <w:t xml:space="preserve">Последнее соотношение позволяет построить </w:t>
      </w:r>
      <w:r w:rsidRPr="00AF56D1">
        <w:rPr>
          <w:i/>
          <w:iCs/>
        </w:rPr>
        <w:t>фазовый портрет</w:t>
      </w:r>
      <w:r w:rsidR="00E0626A">
        <w:rPr>
          <w:i/>
          <w:iCs/>
        </w:rPr>
        <w:t xml:space="preserve"> </w:t>
      </w:r>
      <w:r w:rsidRPr="00AF56D1">
        <w:t>системы ФАПЧ, т.е. зависимость первой производной мгновенной фазы</w:t>
      </w:r>
      <w:r w:rsidR="00E0626A">
        <w:t xml:space="preserve"> </w:t>
      </w:r>
      <w:r w:rsidRPr="00AF56D1">
        <w:rPr>
          <w:i/>
          <w:iCs/>
        </w:rPr>
        <w:t>d</w:t>
      </w:r>
      <w:r w:rsidRPr="00AF56D1">
        <w:rPr>
          <w:i/>
          <w:iCs/>
        </w:rPr>
        <w:sym w:font="Symbol" w:char="F06A"/>
      </w:r>
      <w:r>
        <w:t>/</w:t>
      </w:r>
      <w:r w:rsidRPr="00AF56D1">
        <w:rPr>
          <w:i/>
          <w:iCs/>
        </w:rPr>
        <w:t>dt</w:t>
      </w:r>
      <w:r>
        <w:t xml:space="preserve"> </w:t>
      </w:r>
      <w:r w:rsidRPr="00AF56D1">
        <w:t xml:space="preserve">от ее значения </w:t>
      </w:r>
      <w:r w:rsidRPr="00AF56D1">
        <w:sym w:font="Symbol" w:char="F06A"/>
      </w:r>
      <w:r w:rsidRPr="00AF56D1">
        <w:t xml:space="preserve"> (рис</w:t>
      </w:r>
      <w:r>
        <w:t>унок</w:t>
      </w:r>
      <w:r w:rsidRPr="00AF56D1">
        <w:t>).Фазовый портрет и</w:t>
      </w:r>
      <w:r>
        <w:t xml:space="preserve"> </w:t>
      </w:r>
      <w:r w:rsidRPr="00AF56D1">
        <w:t>процесс изменения фазы подстраиваемого генератора:</w:t>
      </w:r>
    </w:p>
    <w:p w14:paraId="503068BD" w14:textId="4BEE7D3F" w:rsidR="00AF56D1" w:rsidRDefault="00AF56D1" w:rsidP="00AF56D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747AB69" wp14:editId="6D411FBA">
            <wp:extent cx="3476625" cy="1876425"/>
            <wp:effectExtent l="0" t="0" r="9525" b="9525"/>
            <wp:docPr id="1164934377" name="Рисунок 1" descr="Изображение выглядит как диаграмма, зарисовка, рисунок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34377" name="Рисунок 1" descr="Изображение выглядит как диаграмма, зарисовка, рисунок, линия&#10;&#10;Контент, сгенерированный ИИ, может содержать ошибки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2F9A" w14:textId="6727482E" w:rsidR="00AF56D1" w:rsidRDefault="00AF56D1" w:rsidP="00AF56D1">
      <w:pPr>
        <w:jc w:val="center"/>
      </w:pPr>
      <w:r w:rsidRPr="00AF56D1">
        <w:t>Фазовый портрет и процесс изменения фазы</w:t>
      </w:r>
      <w:r>
        <w:t xml:space="preserve"> </w:t>
      </w:r>
      <w:r w:rsidRPr="00AF56D1">
        <w:t>подстраиваемого генератора</w:t>
      </w:r>
    </w:p>
    <w:p w14:paraId="1B2A3FB8" w14:textId="0FB6AB5D" w:rsidR="00AF56D1" w:rsidRDefault="00AF56D1" w:rsidP="00410EDF">
      <w:pPr>
        <w:jc w:val="both"/>
      </w:pPr>
      <w:r w:rsidRPr="00AF56D1">
        <w:t>Стрелки на рисунке показывают, что при</w:t>
      </w:r>
      <w:r>
        <w:t xml:space="preserve"> </w:t>
      </w:r>
      <w:r w:rsidRPr="00AF56D1">
        <w:rPr>
          <w:i/>
          <w:iCs/>
        </w:rPr>
        <w:t>d</w:t>
      </w:r>
      <w:r w:rsidRPr="00AF56D1">
        <w:rPr>
          <w:i/>
          <w:iCs/>
        </w:rPr>
        <w:sym w:font="Symbol" w:char="F06A"/>
      </w:r>
      <w:r>
        <w:t>/</w:t>
      </w:r>
      <w:r w:rsidRPr="00AF56D1">
        <w:rPr>
          <w:i/>
          <w:iCs/>
        </w:rPr>
        <w:t>dt</w:t>
      </w:r>
      <w:r w:rsidRPr="00AF56D1">
        <w:sym w:font="Symbol" w:char="F03E"/>
      </w:r>
      <w:r w:rsidRPr="00AF56D1">
        <w:t>0</w:t>
      </w:r>
      <w:r>
        <w:t xml:space="preserve"> </w:t>
      </w:r>
      <w:r w:rsidRPr="00AF56D1">
        <w:t>фазовый</w:t>
      </w:r>
      <w:r>
        <w:t xml:space="preserve"> </w:t>
      </w:r>
      <w:r w:rsidRPr="00AF56D1">
        <w:t>угол изменяется в положительном направлении (вправо);</w:t>
      </w:r>
    </w:p>
    <w:p w14:paraId="27E1774F" w14:textId="77777777" w:rsidR="00AF56D1" w:rsidRDefault="00AF56D1" w:rsidP="00410EDF">
      <w:pPr>
        <w:jc w:val="both"/>
      </w:pPr>
      <w:r w:rsidRPr="00AF56D1">
        <w:t>При</w:t>
      </w:r>
      <w:r>
        <w:t xml:space="preserve"> </w:t>
      </w:r>
      <w:r w:rsidRPr="00AF56D1">
        <w:t xml:space="preserve"> </w:t>
      </w:r>
      <w:r w:rsidRPr="00AF56D1">
        <w:rPr>
          <w:i/>
          <w:iCs/>
        </w:rPr>
        <w:t>d</w:t>
      </w:r>
      <w:r w:rsidRPr="00AF56D1">
        <w:rPr>
          <w:i/>
          <w:iCs/>
        </w:rPr>
        <w:sym w:font="Symbol" w:char="F06A"/>
      </w:r>
      <w:r>
        <w:t>/</w:t>
      </w:r>
      <w:r w:rsidRPr="00AF56D1">
        <w:rPr>
          <w:i/>
          <w:iCs/>
        </w:rPr>
        <w:t>dt</w:t>
      </w:r>
      <w:r w:rsidRPr="00AF56D1">
        <w:sym w:font="Symbol" w:char="F03C"/>
      </w:r>
      <w:r w:rsidRPr="00AF56D1">
        <w:t>0</w:t>
      </w:r>
      <w:r>
        <w:t xml:space="preserve"> </w:t>
      </w:r>
      <w:r w:rsidRPr="00AF56D1">
        <w:t>фазовый угол изменяется в противоположном направлении.</w:t>
      </w:r>
    </w:p>
    <w:p w14:paraId="7C51653D" w14:textId="7E7B03E3" w:rsidR="00AF56D1" w:rsidRDefault="00AF56D1" w:rsidP="00410EDF">
      <w:pPr>
        <w:jc w:val="both"/>
      </w:pPr>
      <w:r w:rsidRPr="00AF56D1">
        <w:t>Стрелкам, направленным встречно друг к другу в</w:t>
      </w:r>
      <w:r>
        <w:t xml:space="preserve"> </w:t>
      </w:r>
      <w:r w:rsidRPr="00AF56D1">
        <w:t xml:space="preserve">точках по оси </w:t>
      </w:r>
      <w:r w:rsidRPr="00AF56D1">
        <w:rPr>
          <w:i/>
          <w:iCs/>
        </w:rPr>
        <w:sym w:font="Symbol" w:char="F06A"/>
      </w:r>
      <w:r w:rsidRPr="00AF56D1">
        <w:rPr>
          <w:i/>
          <w:iCs/>
        </w:rPr>
        <w:t xml:space="preserve"> </w:t>
      </w:r>
      <w:r w:rsidRPr="00AF56D1">
        <w:t>соответствует устойчивое состояние системы</w:t>
      </w:r>
      <w:r>
        <w:t xml:space="preserve"> </w:t>
      </w:r>
      <w:r w:rsidRPr="00AF56D1">
        <w:t xml:space="preserve">автоподстройки; для </w:t>
      </w:r>
      <w:r>
        <w:t>противоположно</w:t>
      </w:r>
      <w:r w:rsidRPr="00AF56D1">
        <w:t xml:space="preserve"> направленных стрелок – состояние неустойчивое.</w:t>
      </w:r>
    </w:p>
    <w:p w14:paraId="06E1743F" w14:textId="77777777" w:rsidR="00AF56D1" w:rsidRDefault="00AF56D1" w:rsidP="00410EDF">
      <w:pPr>
        <w:jc w:val="both"/>
      </w:pPr>
      <w:r w:rsidRPr="00AF56D1">
        <w:t xml:space="preserve">Линия а) - начальная расстройка </w:t>
      </w:r>
      <w:r w:rsidRPr="00AF56D1">
        <w:sym w:font="Symbol" w:char="F044"/>
      </w:r>
      <w:r w:rsidRPr="00AF56D1">
        <w:sym w:font="Symbol" w:char="F077"/>
      </w:r>
      <w:r w:rsidRPr="00AF56D1">
        <w:t xml:space="preserve">=0; фазовый сдвиг стремится к </w:t>
      </w:r>
      <w:r w:rsidRPr="00AF56D1">
        <w:sym w:font="Symbol" w:char="F06A"/>
      </w:r>
      <w:r w:rsidRPr="00AF56D1">
        <w:t>=0 , т.е. соответствует устойчивому значению (или</w:t>
      </w:r>
      <w:r>
        <w:t xml:space="preserve"> </w:t>
      </w:r>
      <w:r w:rsidRPr="00AF56D1">
        <w:sym w:font="Symbol" w:char="F06A"/>
      </w:r>
      <w:r w:rsidRPr="00AF56D1">
        <w:t>=2</w:t>
      </w:r>
      <w:r w:rsidRPr="00AF56D1">
        <w:sym w:font="Symbol" w:char="F070"/>
      </w:r>
      <w:r w:rsidRPr="00AF56D1">
        <w:t xml:space="preserve">). Состояние (точка) при </w:t>
      </w:r>
      <w:r w:rsidRPr="00AF56D1">
        <w:sym w:font="Symbol" w:char="F06A"/>
      </w:r>
      <w:r w:rsidRPr="00AF56D1">
        <w:t xml:space="preserve"> = </w:t>
      </w:r>
      <w:r w:rsidRPr="00AF56D1">
        <w:sym w:font="Symbol" w:char="F070"/>
      </w:r>
      <w:r w:rsidRPr="00AF56D1">
        <w:t xml:space="preserve"> является неустойчивым.</w:t>
      </w:r>
    </w:p>
    <w:p w14:paraId="1795CD28" w14:textId="64C0A889" w:rsidR="00735133" w:rsidRDefault="00AF56D1" w:rsidP="00410EDF">
      <w:pPr>
        <w:jc w:val="both"/>
      </w:pPr>
      <w:r w:rsidRPr="00AF56D1">
        <w:t xml:space="preserve">Линия б) - имеется начальная расстройка </w:t>
      </w:r>
      <w:r w:rsidRPr="00AF56D1">
        <w:sym w:font="Symbol" w:char="F044"/>
      </w:r>
      <w:r w:rsidRPr="00AF56D1">
        <w:sym w:font="Symbol" w:char="F077"/>
      </w:r>
      <w:r w:rsidRPr="00AF56D1">
        <w:t xml:space="preserve">; фаза </w:t>
      </w:r>
      <w:r w:rsidRPr="00AF56D1">
        <w:sym w:font="Symbol" w:char="F06A"/>
      </w:r>
      <w:r w:rsidRPr="00AF56D1">
        <w:t xml:space="preserve"> стремится к устойчивому значению </w:t>
      </w:r>
      <w:r w:rsidRPr="00AF56D1">
        <w:rPr>
          <w:i/>
          <w:iCs/>
        </w:rPr>
        <w:sym w:font="Symbol" w:char="F06A"/>
      </w:r>
      <w:r w:rsidRPr="00AF56D1">
        <w:sym w:font="Symbol" w:char="F0B9"/>
      </w:r>
      <w:r w:rsidRPr="00AF56D1">
        <w:t>0, где частоты</w:t>
      </w:r>
      <w:r w:rsidR="00735133">
        <w:t xml:space="preserve"> </w:t>
      </w:r>
      <w:r w:rsidR="00735133" w:rsidRPr="00AF56D1">
        <w:rPr>
          <w:i/>
          <w:iCs/>
        </w:rPr>
        <w:sym w:font="Symbol" w:char="F077"/>
      </w:r>
      <w:r w:rsidRPr="00735133">
        <w:rPr>
          <w:i/>
          <w:iCs/>
          <w:vertAlign w:val="subscript"/>
        </w:rPr>
        <w:t>г</w:t>
      </w:r>
      <w:r w:rsidR="00735133" w:rsidRPr="00AF56D1">
        <w:sym w:font="Symbol" w:char="F03D"/>
      </w:r>
      <w:r w:rsidR="00735133" w:rsidRPr="00AF56D1">
        <w:rPr>
          <w:i/>
          <w:iCs/>
        </w:rPr>
        <w:sym w:font="Symbol" w:char="F077"/>
      </w:r>
      <w:r w:rsidRPr="00735133">
        <w:rPr>
          <w:i/>
          <w:iCs/>
          <w:vertAlign w:val="subscript"/>
        </w:rPr>
        <w:t>оп</w:t>
      </w:r>
      <w:r w:rsidRPr="00AF56D1">
        <w:t>.</w:t>
      </w:r>
      <w:r w:rsidR="00735133">
        <w:t xml:space="preserve"> </w:t>
      </w:r>
      <w:r w:rsidR="00735133" w:rsidRPr="00AF56D1">
        <w:rPr>
          <w:i/>
          <w:iCs/>
        </w:rPr>
        <w:sym w:font="Symbol" w:char="F06A"/>
      </w:r>
      <w:r w:rsidRPr="00735133">
        <w:rPr>
          <w:i/>
          <w:iCs/>
          <w:vertAlign w:val="subscript"/>
        </w:rPr>
        <w:t>ост</w:t>
      </w:r>
      <w:r w:rsidR="00735133" w:rsidRPr="00735133">
        <w:t xml:space="preserve"> </w:t>
      </w:r>
      <w:r w:rsidRPr="00AF56D1">
        <w:t xml:space="preserve">тем больше, чем больше </w:t>
      </w:r>
      <w:r w:rsidR="00735133" w:rsidRPr="00AF56D1">
        <w:sym w:font="Symbol" w:char="F044"/>
      </w:r>
      <w:r w:rsidR="00735133" w:rsidRPr="00AF56D1">
        <w:rPr>
          <w:i/>
          <w:iCs/>
        </w:rPr>
        <w:sym w:font="Symbol" w:char="F077"/>
      </w:r>
      <w:r w:rsidR="00735133" w:rsidRPr="00735133">
        <w:rPr>
          <w:i/>
          <w:iCs/>
          <w:vertAlign w:val="subscript"/>
        </w:rPr>
        <w:t>нач</w:t>
      </w:r>
      <w:r w:rsidR="00735133" w:rsidRPr="00AF56D1">
        <w:t>.</w:t>
      </w:r>
    </w:p>
    <w:p w14:paraId="5E09FA46" w14:textId="3515F636" w:rsidR="00735133" w:rsidRDefault="00AF56D1" w:rsidP="00410EDF">
      <w:pPr>
        <w:jc w:val="both"/>
      </w:pPr>
      <w:r w:rsidRPr="00AF56D1">
        <w:t>Линия в) - соответствует состоянию, когда начальная расстройка</w:t>
      </w:r>
      <w:r w:rsidR="00CB6527">
        <w:t xml:space="preserve"> </w:t>
      </w:r>
      <w:r w:rsidR="00735133" w:rsidRPr="00AF56D1">
        <w:sym w:font="Symbol" w:char="F044"/>
      </w:r>
      <w:r w:rsidR="00735133" w:rsidRPr="00AF56D1">
        <w:rPr>
          <w:i/>
          <w:iCs/>
        </w:rPr>
        <w:sym w:font="Symbol" w:char="F077"/>
      </w:r>
      <w:r w:rsidRPr="00735133">
        <w:rPr>
          <w:vertAlign w:val="subscript"/>
        </w:rPr>
        <w:t>max</w:t>
      </w:r>
      <w:r w:rsidRPr="00AF56D1">
        <w:sym w:font="Symbol" w:char="F03E"/>
      </w:r>
      <w:r w:rsidRPr="00AF56D1">
        <w:sym w:font="Symbol" w:char="F044"/>
      </w:r>
      <w:r w:rsidRPr="00AF56D1">
        <w:rPr>
          <w:i/>
          <w:iCs/>
        </w:rPr>
        <w:sym w:font="Symbol" w:char="F077"/>
      </w:r>
      <w:r w:rsidRPr="00735133">
        <w:rPr>
          <w:i/>
          <w:iCs/>
          <w:vertAlign w:val="subscript"/>
        </w:rPr>
        <w:t>нач</w:t>
      </w:r>
      <w:r w:rsidRPr="00AF56D1">
        <w:t>, которую может обеспечить ФД при максимальном регулирующем напряжении U</w:t>
      </w:r>
      <w:r w:rsidRPr="00735133">
        <w:rPr>
          <w:vertAlign w:val="subscript"/>
        </w:rPr>
        <w:t>рег max</w:t>
      </w:r>
      <w:r w:rsidRPr="00AF56D1">
        <w:t>. При этом траектория не пересекает ось абсцисс, т.е. подстройка не действует,</w:t>
      </w:r>
      <w:r w:rsidR="00735133">
        <w:t xml:space="preserve"> </w:t>
      </w:r>
      <w:r w:rsidRPr="00AF56D1">
        <w:t>знак</w:t>
      </w:r>
      <w:r w:rsidR="00735133">
        <w:t xml:space="preserve"> </w:t>
      </w:r>
      <w:r w:rsidR="00735133" w:rsidRPr="00AF56D1">
        <w:rPr>
          <w:i/>
          <w:iCs/>
        </w:rPr>
        <w:t>d</w:t>
      </w:r>
      <w:r w:rsidR="00735133" w:rsidRPr="00AF56D1">
        <w:rPr>
          <w:i/>
          <w:iCs/>
        </w:rPr>
        <w:sym w:font="Symbol" w:char="F06A"/>
      </w:r>
      <w:r w:rsidR="00735133">
        <w:t>/</w:t>
      </w:r>
      <w:r w:rsidR="00735133" w:rsidRPr="00AF56D1">
        <w:rPr>
          <w:i/>
          <w:iCs/>
        </w:rPr>
        <w:t>dt</w:t>
      </w:r>
      <w:r w:rsidR="00735133" w:rsidRPr="00AF56D1">
        <w:t xml:space="preserve"> </w:t>
      </w:r>
      <w:r w:rsidRPr="00AF56D1">
        <w:t>не изменяется.</w:t>
      </w:r>
    </w:p>
    <w:p w14:paraId="66D2C004" w14:textId="02C9A477" w:rsidR="00735133" w:rsidRDefault="00AF56D1" w:rsidP="00410EDF">
      <w:pPr>
        <w:jc w:val="both"/>
      </w:pPr>
      <w:r w:rsidRPr="00AF56D1">
        <w:t xml:space="preserve">Линия г) - соответствует расстройке </w:t>
      </w:r>
      <w:r w:rsidRPr="00AF56D1">
        <w:sym w:font="Symbol" w:char="F044"/>
      </w:r>
      <w:r w:rsidRPr="00AF56D1">
        <w:sym w:font="Symbol" w:char="F077"/>
      </w:r>
      <w:r w:rsidRPr="00AF56D1">
        <w:t xml:space="preserve"> в другую сторону по</w:t>
      </w:r>
      <w:r w:rsidR="00735133">
        <w:t xml:space="preserve"> </w:t>
      </w:r>
      <w:r w:rsidRPr="00AF56D1">
        <w:t>сравнению с линией б); процесс точно такой же, но устойчивое</w:t>
      </w:r>
      <w:r w:rsidR="00735133">
        <w:t xml:space="preserve"> </w:t>
      </w:r>
      <w:r w:rsidRPr="00AF56D1">
        <w:t>положение смещается относительно 0 (или 2</w:t>
      </w:r>
      <w:r w:rsidRPr="00AF56D1">
        <w:sym w:font="Symbol" w:char="F070"/>
      </w:r>
      <w:r w:rsidRPr="00AF56D1">
        <w:t>,4</w:t>
      </w:r>
      <w:r w:rsidRPr="00AF56D1">
        <w:sym w:font="Symbol" w:char="F070"/>
      </w:r>
      <w:r w:rsidRPr="00AF56D1">
        <w:t xml:space="preserve"> и т.д.).</w:t>
      </w:r>
    </w:p>
    <w:p w14:paraId="3A6004AE" w14:textId="73259849" w:rsidR="00735133" w:rsidRDefault="00735133" w:rsidP="00735133">
      <w:pPr>
        <w:jc w:val="center"/>
      </w:pPr>
      <w:r>
        <w:rPr>
          <w:noProof/>
          <w:lang w:eastAsia="ru-RU"/>
        </w:rPr>
        <w:drawing>
          <wp:inline distT="0" distB="0" distL="0" distR="0" wp14:anchorId="04500EF3" wp14:editId="2DF6619D">
            <wp:extent cx="4019550" cy="1819275"/>
            <wp:effectExtent l="0" t="0" r="0" b="9525"/>
            <wp:docPr id="1292709326" name="Рисунок 1" descr="Изображение выглядит как линия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09326" name="Рисунок 1" descr="Изображение выглядит как линия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1F70" w14:textId="12842F37" w:rsidR="00735133" w:rsidRDefault="00735133" w:rsidP="00735133">
      <w:pPr>
        <w:jc w:val="center"/>
      </w:pPr>
      <w:r w:rsidRPr="00735133">
        <w:lastRenderedPageBreak/>
        <w:t>Фазовый портрет системы ФАПЧ</w:t>
      </w:r>
    </w:p>
    <w:p w14:paraId="2EAB8B96" w14:textId="12EAE3EE" w:rsidR="00735133" w:rsidRDefault="00AF56D1" w:rsidP="00410EDF">
      <w:pPr>
        <w:jc w:val="both"/>
      </w:pPr>
      <w:r w:rsidRPr="00AF56D1">
        <w:t>Из рисунка видно, что косинусоида с амплитудой</w:t>
      </w:r>
      <w:r w:rsidR="00735133">
        <w:t xml:space="preserve"> </w:t>
      </w:r>
      <w:r w:rsidRPr="00AF56D1">
        <w:t>2</w:t>
      </w:r>
      <w:r w:rsidR="00735133" w:rsidRPr="00AF56D1">
        <w:sym w:font="Symbol" w:char="F070"/>
      </w:r>
      <w:r w:rsidRPr="00AF56D1">
        <w:t>S</w:t>
      </w:r>
      <w:r w:rsidRPr="00735133">
        <w:rPr>
          <w:vertAlign w:val="subscript"/>
        </w:rPr>
        <w:t>у</w:t>
      </w:r>
      <w:r w:rsidR="00735133" w:rsidRPr="00735133">
        <w:t>U</w:t>
      </w:r>
      <w:r w:rsidRPr="00AF56D1">
        <w:t xml:space="preserve">, приподнятая над осью абсцисс на расстояние </w:t>
      </w:r>
      <w:r w:rsidRPr="00AF56D1">
        <w:sym w:font="Symbol" w:char="F044"/>
      </w:r>
      <w:r w:rsidRPr="00AF56D1">
        <w:t xml:space="preserve"> </w:t>
      </w:r>
      <w:r w:rsidRPr="00AF56D1">
        <w:sym w:font="Symbol" w:char="F077"/>
      </w:r>
      <w:r w:rsidRPr="001C1ABD">
        <w:rPr>
          <w:vertAlign w:val="subscript"/>
        </w:rPr>
        <w:t>нач</w:t>
      </w:r>
      <w:r w:rsidRPr="00AF56D1">
        <w:t xml:space="preserve"> ,</w:t>
      </w:r>
      <w:r w:rsidR="00735133">
        <w:t xml:space="preserve"> </w:t>
      </w:r>
      <w:r w:rsidRPr="00AF56D1">
        <w:t>пересекает эту ось (рис</w:t>
      </w:r>
      <w:r w:rsidR="00735133">
        <w:t>унок</w:t>
      </w:r>
      <w:r w:rsidRPr="00AF56D1">
        <w:t>).</w:t>
      </w:r>
    </w:p>
    <w:p w14:paraId="3034CA32" w14:textId="77777777" w:rsidR="001C1ABD" w:rsidRDefault="00AF56D1" w:rsidP="00410EDF">
      <w:pPr>
        <w:jc w:val="both"/>
      </w:pPr>
      <w:r w:rsidRPr="00AF56D1">
        <w:t>Белые точки пересечения на рис</w:t>
      </w:r>
      <w:r w:rsidR="00735133">
        <w:t>унке</w:t>
      </w:r>
      <w:r w:rsidRPr="00AF56D1">
        <w:t xml:space="preserve"> являются точками</w:t>
      </w:r>
      <w:r w:rsidR="00735133">
        <w:t xml:space="preserve"> </w:t>
      </w:r>
      <w:r w:rsidRPr="00AF56D1">
        <w:t xml:space="preserve">устойчивого равновесия, т.к. увеличение фазы </w:t>
      </w:r>
      <w:r w:rsidRPr="00AF56D1">
        <w:sym w:font="Symbol" w:char="F06A"/>
      </w:r>
      <w:r w:rsidRPr="00AF56D1">
        <w:t xml:space="preserve"> в этой точке</w:t>
      </w:r>
      <w:r w:rsidR="00735133">
        <w:t xml:space="preserve"> </w:t>
      </w:r>
      <w:r w:rsidRPr="00AF56D1">
        <w:t xml:space="preserve">приводит к росту отрицательного значения </w:t>
      </w:r>
      <w:r w:rsidR="00735133" w:rsidRPr="00AF56D1">
        <w:rPr>
          <w:i/>
          <w:iCs/>
        </w:rPr>
        <w:t>d</w:t>
      </w:r>
      <w:r w:rsidR="00735133" w:rsidRPr="00AF56D1">
        <w:rPr>
          <w:i/>
          <w:iCs/>
        </w:rPr>
        <w:sym w:font="Symbol" w:char="F06A"/>
      </w:r>
      <w:r w:rsidR="00735133">
        <w:t>/</w:t>
      </w:r>
      <w:r w:rsidR="00735133" w:rsidRPr="00AF56D1">
        <w:rPr>
          <w:i/>
          <w:iCs/>
        </w:rPr>
        <w:t>dt</w:t>
      </w:r>
      <w:r w:rsidR="00735133">
        <w:t xml:space="preserve">, </w:t>
      </w:r>
      <w:r w:rsidR="001C1ABD" w:rsidRPr="001C1ABD">
        <w:t>т.е. к росту скорости изменения фазы. В результате система возвращается в прежнее состояние. Случайному уменьшению фазы</w:t>
      </w:r>
      <w:r w:rsidR="001C1ABD">
        <w:t xml:space="preserve"> </w:t>
      </w:r>
      <w:r w:rsidR="001C1ABD" w:rsidRPr="001C1ABD">
        <w:t>соответствует положительное приращение значения производной. И в этом случае система возвращается в состояние, соответствующее данной точке. Аналогичным образом можно показать, что черные точки являются точками неустойчивого равновесия.</w:t>
      </w:r>
    </w:p>
    <w:p w14:paraId="24790132" w14:textId="54147ECC" w:rsidR="00AF56D1" w:rsidRDefault="001C1ABD" w:rsidP="00410EDF">
      <w:pPr>
        <w:jc w:val="both"/>
      </w:pPr>
      <w:r w:rsidRPr="001C1ABD">
        <w:t>Наличие хотя бы одной точки устойчивого равновесия означает,</w:t>
      </w:r>
      <w:r>
        <w:t xml:space="preserve"> </w:t>
      </w:r>
      <w:r w:rsidRPr="001C1ABD">
        <w:t>что в установившемся режиме</w:t>
      </w:r>
      <w:r>
        <w:t xml:space="preserve"> </w:t>
      </w:r>
      <w:r w:rsidRPr="00AF56D1">
        <w:rPr>
          <w:i/>
          <w:iCs/>
        </w:rPr>
        <w:t>d</w:t>
      </w:r>
      <w:r w:rsidRPr="00AF56D1">
        <w:rPr>
          <w:i/>
          <w:iCs/>
        </w:rPr>
        <w:sym w:font="Symbol" w:char="F06A"/>
      </w:r>
      <w:r>
        <w:t>/</w:t>
      </w:r>
      <w:r w:rsidRPr="00AF56D1">
        <w:rPr>
          <w:i/>
          <w:iCs/>
        </w:rPr>
        <w:t>dt</w:t>
      </w:r>
      <w:r>
        <w:rPr>
          <w:i/>
          <w:iCs/>
        </w:rPr>
        <w:t>=</w:t>
      </w:r>
      <w:r w:rsidRPr="00AF56D1">
        <w:sym w:font="Symbol" w:char="F044"/>
      </w:r>
      <w:r w:rsidRPr="00AF56D1">
        <w:t xml:space="preserve"> </w:t>
      </w:r>
      <w:r w:rsidRPr="00AF56D1">
        <w:sym w:font="Symbol" w:char="F077"/>
      </w:r>
      <w:r w:rsidRPr="001C1ABD">
        <w:rPr>
          <w:vertAlign w:val="subscript"/>
        </w:rPr>
        <w:t>нач</w:t>
      </w:r>
      <w:r>
        <w:t>=0.</w:t>
      </w:r>
    </w:p>
    <w:p w14:paraId="11F35497" w14:textId="66DBAFCD" w:rsidR="001C1ABD" w:rsidRDefault="001C1ABD" w:rsidP="00410EDF">
      <w:pPr>
        <w:jc w:val="both"/>
      </w:pPr>
      <w:r w:rsidRPr="001C1ABD">
        <w:t>Следовательно, пока имеет место пересечение кривой оси абсцисс, остаточное отклонение равно нулю при заданном начальном отклонении. Условием наличия точек пересечения является</w:t>
      </w:r>
    </w:p>
    <w:p w14:paraId="471A195D" w14:textId="596313AB" w:rsidR="001C1ABD" w:rsidRDefault="001C1ABD" w:rsidP="00410EDF">
      <w:pPr>
        <w:jc w:val="both"/>
      </w:pPr>
      <w:r w:rsidRPr="00AF56D1">
        <w:sym w:font="Symbol" w:char="F044"/>
      </w:r>
      <w:r w:rsidRPr="00AF56D1">
        <w:t xml:space="preserve"> </w:t>
      </w:r>
      <w:r w:rsidRPr="00AF56D1">
        <w:sym w:font="Symbol" w:char="F077"/>
      </w:r>
      <w:r w:rsidRPr="001C1ABD">
        <w:rPr>
          <w:vertAlign w:val="subscript"/>
        </w:rPr>
        <w:t>нач</w:t>
      </w:r>
      <w:r w:rsidRPr="00D864D1">
        <w:t>&lt;</w:t>
      </w:r>
      <w:r w:rsidRPr="00AF56D1">
        <w:t>2</w:t>
      </w:r>
      <w:r w:rsidRPr="00AF56D1">
        <w:sym w:font="Symbol" w:char="F070"/>
      </w:r>
      <w:r w:rsidRPr="00AF56D1">
        <w:t>S</w:t>
      </w:r>
      <w:r w:rsidRPr="00735133">
        <w:rPr>
          <w:vertAlign w:val="subscript"/>
        </w:rPr>
        <w:t>у</w:t>
      </w:r>
      <w:r w:rsidRPr="00735133">
        <w:t>U</w:t>
      </w:r>
      <w:r w:rsidRPr="00D864D1">
        <w:t>.</w:t>
      </w:r>
    </w:p>
    <w:p w14:paraId="2CAFC264" w14:textId="77777777" w:rsidR="00D864D1" w:rsidRDefault="00D864D1" w:rsidP="00410EDF">
      <w:pPr>
        <w:jc w:val="both"/>
      </w:pPr>
    </w:p>
    <w:p w14:paraId="2EE6D86D" w14:textId="77777777" w:rsidR="00D864D1" w:rsidRDefault="00D864D1" w:rsidP="00410EDF">
      <w:pPr>
        <w:jc w:val="both"/>
        <w:rPr>
          <w:b/>
          <w:bCs/>
        </w:rPr>
      </w:pPr>
      <w:r w:rsidRPr="00D864D1">
        <w:rPr>
          <w:b/>
          <w:bCs/>
        </w:rPr>
        <w:t>Функциональная схема ФАП</w:t>
      </w:r>
    </w:p>
    <w:p w14:paraId="32984197" w14:textId="778B32BE" w:rsidR="00D864D1" w:rsidRDefault="00D864D1" w:rsidP="00410EDF">
      <w:pPr>
        <w:jc w:val="both"/>
      </w:pPr>
      <w:r w:rsidRPr="00D864D1">
        <w:t>Функциональная схема ФАП приведена на рис</w:t>
      </w:r>
      <w:r>
        <w:t>унке</w:t>
      </w:r>
      <w:r w:rsidRPr="00D864D1">
        <w:t>. Смеситель,</w:t>
      </w:r>
      <w:r w:rsidR="00E0626A">
        <w:t xml:space="preserve"> </w:t>
      </w:r>
      <w:r w:rsidRPr="00D864D1">
        <w:t>усилитель промежуточной частоты и генератор, управляемый напряжением, могут рассматриваться как сложный генератор напряжения</w:t>
      </w:r>
      <w:r>
        <w:t xml:space="preserve"> </w:t>
      </w:r>
      <w:r w:rsidRPr="00D864D1">
        <w:t>промежуточной частоты.</w:t>
      </w:r>
    </w:p>
    <w:p w14:paraId="2A6F9643" w14:textId="3396BC42" w:rsidR="00D864D1" w:rsidRDefault="00D864D1" w:rsidP="00D864D1">
      <w:pPr>
        <w:jc w:val="center"/>
      </w:pPr>
      <w:r>
        <w:rPr>
          <w:noProof/>
          <w:lang w:eastAsia="ru-RU"/>
        </w:rPr>
        <w:drawing>
          <wp:inline distT="0" distB="0" distL="0" distR="0" wp14:anchorId="38C0EE78" wp14:editId="3AD29D21">
            <wp:extent cx="3915486" cy="19240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19522" cy="192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D49A" w14:textId="157492A9" w:rsidR="00D864D1" w:rsidRDefault="00D864D1" w:rsidP="00D864D1">
      <w:pPr>
        <w:jc w:val="center"/>
      </w:pPr>
      <w:r w:rsidRPr="00D864D1">
        <w:t>Функциональная схема ФАП</w:t>
      </w:r>
    </w:p>
    <w:p w14:paraId="73EDE446" w14:textId="77777777" w:rsidR="00D864D1" w:rsidRDefault="00D864D1" w:rsidP="00410EDF">
      <w:pPr>
        <w:jc w:val="both"/>
      </w:pPr>
    </w:p>
    <w:p w14:paraId="0A06B30D" w14:textId="77777777" w:rsidR="00045C86" w:rsidRDefault="00D864D1" w:rsidP="00410EDF">
      <w:pPr>
        <w:jc w:val="both"/>
      </w:pPr>
      <w:r w:rsidRPr="00D864D1">
        <w:t>На рис</w:t>
      </w:r>
      <w:r>
        <w:t>унке</w:t>
      </w:r>
      <w:r w:rsidRPr="00D864D1">
        <w:t xml:space="preserve"> приведена структурная схема ФАП для линейного</w:t>
      </w:r>
      <w:r>
        <w:t xml:space="preserve"> </w:t>
      </w:r>
      <w:r w:rsidRPr="00D864D1">
        <w:t>режима работы.</w:t>
      </w:r>
    </w:p>
    <w:p w14:paraId="68D4DA60" w14:textId="77777777" w:rsidR="00045C86" w:rsidRDefault="00045C86" w:rsidP="00410EDF">
      <w:pPr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278180B9" wp14:editId="4F14B79D">
            <wp:extent cx="3171825" cy="982232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81925" cy="9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4D1">
        <w:t xml:space="preserve"> </w:t>
      </w:r>
    </w:p>
    <w:p w14:paraId="6DC15243" w14:textId="48CA74A2" w:rsidR="00D864D1" w:rsidRDefault="00D864D1" w:rsidP="00410EDF">
      <w:pPr>
        <w:jc w:val="both"/>
      </w:pPr>
      <w:r w:rsidRPr="00D864D1">
        <w:t>Процессы в схеме ФАП описываются уравнением</w:t>
      </w:r>
    </w:p>
    <w:p w14:paraId="0F1C24B4" w14:textId="0AF3A8DA" w:rsidR="00D864D1" w:rsidRDefault="00D864D1" w:rsidP="00410EDF">
      <w:pPr>
        <w:jc w:val="both"/>
      </w:pPr>
      <w:r>
        <w:rPr>
          <w:noProof/>
          <w:lang w:eastAsia="ru-RU"/>
        </w:rPr>
        <w:drawing>
          <wp:inline distT="0" distB="0" distL="0" distR="0" wp14:anchorId="40A17CDA" wp14:editId="12CDF5FC">
            <wp:extent cx="2857500" cy="3876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69351" cy="4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14F2" w14:textId="77777777" w:rsidR="00045C86" w:rsidRDefault="00045C86" w:rsidP="00410EDF">
      <w:pPr>
        <w:jc w:val="both"/>
      </w:pPr>
      <w:r w:rsidRPr="00045C86">
        <w:t xml:space="preserve">где </w:t>
      </w:r>
      <w:r w:rsidRPr="00045C86">
        <w:rPr>
          <w:i/>
          <w:iCs/>
        </w:rPr>
        <w:t>p</w:t>
      </w:r>
      <w:r w:rsidRPr="00045C86">
        <w:t xml:space="preserve">φ – мгновенное рассогласование по частоте, </w:t>
      </w:r>
      <w:r w:rsidRPr="00045C86">
        <w:sym w:font="Symbol" w:char="F057"/>
      </w:r>
      <w:r w:rsidRPr="00045C86">
        <w:rPr>
          <w:vertAlign w:val="subscript"/>
        </w:rPr>
        <w:t>у</w:t>
      </w:r>
      <w:r w:rsidRPr="00045C86">
        <w:rPr>
          <w:i/>
          <w:iCs/>
        </w:rPr>
        <w:t>K</w:t>
      </w:r>
      <w:r w:rsidRPr="00045C86">
        <w:rPr>
          <w:vertAlign w:val="subscript"/>
        </w:rPr>
        <w:t>ф</w:t>
      </w:r>
      <w:r w:rsidRPr="00045C86">
        <w:t>(</w:t>
      </w:r>
      <w:r w:rsidRPr="00045C86">
        <w:rPr>
          <w:i/>
          <w:iCs/>
        </w:rPr>
        <w:t>p</w:t>
      </w:r>
      <w:r w:rsidRPr="00045C86">
        <w:t>)</w:t>
      </w:r>
      <w:r w:rsidRPr="00045C86">
        <w:rPr>
          <w:i/>
          <w:iCs/>
        </w:rPr>
        <w:t>F</w:t>
      </w:r>
      <w:r w:rsidRPr="00045C86">
        <w:t>(</w:t>
      </w:r>
      <w:r w:rsidRPr="00045C86">
        <w:sym w:font="Symbol" w:char="F06A"/>
      </w:r>
      <w:r w:rsidRPr="00045C86">
        <w:t xml:space="preserve">) – изменение частоты, вносимое системой регулировки, </w:t>
      </w:r>
      <w:r w:rsidRPr="00045C86">
        <w:sym w:font="Symbol" w:char="F044"/>
      </w:r>
      <w:r>
        <w:t>ω</w:t>
      </w:r>
      <w:r w:rsidRPr="00045C86">
        <w:rPr>
          <w:vertAlign w:val="subscript"/>
        </w:rPr>
        <w:t>н</w:t>
      </w:r>
      <w:r w:rsidRPr="00045C86">
        <w:t xml:space="preserve"> – начальная</w:t>
      </w:r>
      <w:r>
        <w:t xml:space="preserve"> </w:t>
      </w:r>
      <w:r w:rsidRPr="00045C86">
        <w:t>расстройка.</w:t>
      </w:r>
    </w:p>
    <w:p w14:paraId="026276E7" w14:textId="6DEBCC3A" w:rsidR="00D864D1" w:rsidRDefault="00045C86" w:rsidP="00410EDF">
      <w:pPr>
        <w:jc w:val="both"/>
        <w:rPr>
          <w:iCs/>
        </w:rPr>
      </w:pPr>
      <w:r w:rsidRPr="00045C86">
        <w:rPr>
          <w:i/>
          <w:iCs/>
        </w:rPr>
        <w:t>В любой момент времени алгебраическая сумма мгновенной разности частот и изменения частоты, вносимого управляющим элементом, равна начальной расстройке.</w:t>
      </w:r>
    </w:p>
    <w:p w14:paraId="1018BA8D" w14:textId="77777777" w:rsidR="00045C86" w:rsidRDefault="00045C86" w:rsidP="00410EDF">
      <w:pPr>
        <w:jc w:val="both"/>
        <w:rPr>
          <w:b/>
          <w:bCs/>
        </w:rPr>
      </w:pPr>
      <w:r w:rsidRPr="00045C86">
        <w:rPr>
          <w:b/>
          <w:bCs/>
        </w:rPr>
        <w:t>Режимы работы</w:t>
      </w:r>
    </w:p>
    <w:p w14:paraId="2431F5D7" w14:textId="77777777" w:rsidR="00045C86" w:rsidRDefault="00045C86" w:rsidP="00410EDF">
      <w:pPr>
        <w:jc w:val="both"/>
      </w:pPr>
      <w:r w:rsidRPr="00045C86">
        <w:t>В системе возможны следующие режимы работы:</w:t>
      </w:r>
    </w:p>
    <w:p w14:paraId="5F8B0F16" w14:textId="77777777" w:rsidR="00045C86" w:rsidRDefault="00045C86" w:rsidP="00410EDF">
      <w:pPr>
        <w:jc w:val="both"/>
      </w:pPr>
      <w:r w:rsidRPr="00045C86">
        <w:sym w:font="Symbol" w:char="F0B7"/>
      </w:r>
      <w:r w:rsidRPr="00045C86">
        <w:t xml:space="preserve"> основной – </w:t>
      </w:r>
      <w:r w:rsidRPr="00045C86">
        <w:rPr>
          <w:i/>
          <w:iCs/>
        </w:rPr>
        <w:t>режим синхронизма</w:t>
      </w:r>
      <w:r w:rsidRPr="00045C86">
        <w:t>, в котором устанавливается</w:t>
      </w:r>
      <w:r>
        <w:t xml:space="preserve"> </w:t>
      </w:r>
      <w:r w:rsidRPr="00045C86">
        <w:t>постоянная промежуточная частота, равная номинальному значению;</w:t>
      </w:r>
    </w:p>
    <w:p w14:paraId="2C1CF624" w14:textId="77777777" w:rsidR="00045C86" w:rsidRDefault="00045C86" w:rsidP="00410EDF">
      <w:pPr>
        <w:jc w:val="both"/>
      </w:pPr>
      <w:r w:rsidRPr="00045C86">
        <w:sym w:font="Symbol" w:char="F0B7"/>
      </w:r>
      <w:r w:rsidRPr="00045C86">
        <w:t xml:space="preserve"> </w:t>
      </w:r>
      <w:r w:rsidRPr="00045C86">
        <w:rPr>
          <w:i/>
          <w:iCs/>
        </w:rPr>
        <w:t>режим биений</w:t>
      </w:r>
      <w:r w:rsidRPr="00045C86">
        <w:t>, в котором система находится либо во время переходного процесса, либо при начальной расстройке, превышающей</w:t>
      </w:r>
      <w:r>
        <w:t xml:space="preserve"> </w:t>
      </w:r>
      <w:r w:rsidRPr="00045C86">
        <w:t>полосу захвата, либо при самовозбуждении.</w:t>
      </w:r>
    </w:p>
    <w:p w14:paraId="021D5442" w14:textId="77777777" w:rsidR="00045C86" w:rsidRDefault="00045C86" w:rsidP="00410EDF">
      <w:pPr>
        <w:jc w:val="both"/>
        <w:rPr>
          <w:b/>
          <w:bCs/>
        </w:rPr>
      </w:pPr>
      <w:r w:rsidRPr="00045C86">
        <w:rPr>
          <w:b/>
          <w:bCs/>
        </w:rPr>
        <w:t>ФАП с интегрирующим ФНЧ</w:t>
      </w:r>
    </w:p>
    <w:p w14:paraId="19E949F0" w14:textId="4ADBCAE4" w:rsidR="00045C86" w:rsidRDefault="00045C86" w:rsidP="00410EDF">
      <w:pPr>
        <w:jc w:val="both"/>
      </w:pPr>
      <w:r w:rsidRPr="00045C86">
        <w:t>Рассмотрим основные характеристики схемы ФАП с интегрирующим фильтром</w:t>
      </w:r>
    </w:p>
    <w:p w14:paraId="04E5DF0C" w14:textId="6D5ADEA5" w:rsidR="00045C86" w:rsidRDefault="00045C86" w:rsidP="00410EDF">
      <w:pPr>
        <w:jc w:val="both"/>
      </w:pPr>
      <w:r>
        <w:rPr>
          <w:noProof/>
          <w:lang w:eastAsia="ru-RU"/>
        </w:rPr>
        <w:drawing>
          <wp:inline distT="0" distB="0" distL="0" distR="0" wp14:anchorId="521C59ED" wp14:editId="4661D47D">
            <wp:extent cx="1182520" cy="4857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20948" cy="50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5BBA" w14:textId="07C7E694" w:rsidR="00045C86" w:rsidRDefault="00045C86" w:rsidP="00410EDF">
      <w:pPr>
        <w:jc w:val="both"/>
      </w:pPr>
      <w:r w:rsidRPr="00045C86">
        <w:t>Характер переходного процесса определяется коэффициентом затухания</w:t>
      </w:r>
    </w:p>
    <w:p w14:paraId="6FD52497" w14:textId="4E547FA5" w:rsidR="00045C86" w:rsidRDefault="00045C86" w:rsidP="00410EDF">
      <w:pPr>
        <w:jc w:val="both"/>
      </w:pPr>
      <w:r>
        <w:rPr>
          <w:noProof/>
          <w:lang w:eastAsia="ru-RU"/>
        </w:rPr>
        <w:drawing>
          <wp:inline distT="0" distB="0" distL="0" distR="0" wp14:anchorId="1AB1C89E" wp14:editId="0C1E63C3">
            <wp:extent cx="951973" cy="58102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75038" cy="59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7B1E" w14:textId="77777777" w:rsidR="00045C86" w:rsidRDefault="00045C86" w:rsidP="00410EDF">
      <w:pPr>
        <w:jc w:val="both"/>
      </w:pPr>
      <w:r w:rsidRPr="00045C86">
        <w:t>Если коэффициент затухания превышает единицу, процесс имеет</w:t>
      </w:r>
      <w:r>
        <w:t xml:space="preserve"> </w:t>
      </w:r>
      <w:r w:rsidRPr="00045C86">
        <w:t>апериодический характер, в противном случае – колебательный.</w:t>
      </w:r>
    </w:p>
    <w:p w14:paraId="5EE99596" w14:textId="76A78453" w:rsidR="00045C86" w:rsidRDefault="00045C86" w:rsidP="00410EDF">
      <w:pPr>
        <w:jc w:val="both"/>
      </w:pPr>
      <w:r w:rsidRPr="00045C86">
        <w:t>Полоса захвата уменьшается по сравнению с полосой удержания</w:t>
      </w:r>
      <w:r>
        <w:t xml:space="preserve"> </w:t>
      </w:r>
      <w:r w:rsidRPr="00045C86">
        <w:t>(рис</w:t>
      </w:r>
      <w:r>
        <w:t>унок</w:t>
      </w:r>
      <w:r w:rsidRPr="00045C86">
        <w:t>). Относительная полоса захвата определяется эмпирической формулой</w:t>
      </w:r>
    </w:p>
    <w:p w14:paraId="138C58BE" w14:textId="5134601B" w:rsidR="00045C86" w:rsidRDefault="00045C86" w:rsidP="00410EDF">
      <w:pPr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6157DB4D" wp14:editId="3B57EE1C">
            <wp:extent cx="2362701" cy="5346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90531" cy="54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3CC8" w14:textId="4D1FC420" w:rsidR="00045C86" w:rsidRDefault="00045C86" w:rsidP="00045C86">
      <w:pPr>
        <w:jc w:val="center"/>
      </w:pPr>
      <w:r>
        <w:rPr>
          <w:noProof/>
          <w:lang w:eastAsia="ru-RU"/>
        </w:rPr>
        <w:drawing>
          <wp:inline distT="0" distB="0" distL="0" distR="0" wp14:anchorId="56B3D5DE" wp14:editId="3FB551AC">
            <wp:extent cx="3380708" cy="15976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89086" cy="16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6A45" w14:textId="35A79292" w:rsidR="00045C86" w:rsidRDefault="00045C86" w:rsidP="00045C86">
      <w:pPr>
        <w:jc w:val="center"/>
      </w:pPr>
      <w:r w:rsidRPr="00045C86">
        <w:t>Зависимость относительной полосы захвата</w:t>
      </w:r>
      <w:r>
        <w:t xml:space="preserve"> </w:t>
      </w:r>
      <w:r>
        <w:br/>
      </w:r>
      <w:r w:rsidRPr="00045C86">
        <w:t>от постоянной времени фильтра</w:t>
      </w:r>
    </w:p>
    <w:p w14:paraId="10A8AF74" w14:textId="77777777" w:rsidR="00045C86" w:rsidRDefault="00045C86" w:rsidP="00410EDF">
      <w:pPr>
        <w:jc w:val="both"/>
      </w:pPr>
      <w:r w:rsidRPr="00045C86">
        <w:t>Статическая характеристика ФАП приведена на рис</w:t>
      </w:r>
      <w:r>
        <w:t>унке</w:t>
      </w:r>
      <w:r w:rsidRPr="00045C86">
        <w:t>.</w:t>
      </w:r>
    </w:p>
    <w:p w14:paraId="11374154" w14:textId="77777777" w:rsidR="00CB6527" w:rsidRPr="00045C86" w:rsidRDefault="00CB6527" w:rsidP="00410EDF">
      <w:pPr>
        <w:jc w:val="both"/>
      </w:pPr>
    </w:p>
    <w:p w14:paraId="1DB91518" w14:textId="77777777" w:rsidR="001C1ABD" w:rsidRPr="001C1ABD" w:rsidRDefault="001C1ABD" w:rsidP="00410EDF">
      <w:pPr>
        <w:jc w:val="both"/>
        <w:rPr>
          <w:b/>
          <w:bCs/>
        </w:rPr>
      </w:pPr>
      <w:r w:rsidRPr="001C1ABD">
        <w:rPr>
          <w:b/>
          <w:bCs/>
        </w:rPr>
        <w:t>2. Характеристика регулирования системы ФАПЧ</w:t>
      </w:r>
    </w:p>
    <w:p w14:paraId="7B016401" w14:textId="5109AC03" w:rsidR="001C1ABD" w:rsidRDefault="001C1ABD" w:rsidP="00410EDF">
      <w:pPr>
        <w:jc w:val="both"/>
      </w:pPr>
      <w:r w:rsidRPr="001C1ABD">
        <w:rPr>
          <w:i/>
          <w:iCs/>
        </w:rPr>
        <w:t xml:space="preserve">Характеристика регулирования системы </w:t>
      </w:r>
      <w:r w:rsidRPr="001C1ABD">
        <w:t>ФАПЧ представлена</w:t>
      </w:r>
      <w:r w:rsidR="00A67956">
        <w:t xml:space="preserve"> </w:t>
      </w:r>
      <w:r w:rsidRPr="001C1ABD">
        <w:t>на рис</w:t>
      </w:r>
      <w:r>
        <w:t>унке.</w:t>
      </w:r>
    </w:p>
    <w:p w14:paraId="6D4FA697" w14:textId="77777777" w:rsidR="001C1ABD" w:rsidRDefault="001C1ABD" w:rsidP="001C1ABD">
      <w:pPr>
        <w:jc w:val="both"/>
      </w:pPr>
      <w:r w:rsidRPr="001C1ABD">
        <w:rPr>
          <w:i/>
          <w:iCs/>
        </w:rPr>
        <w:t>Система выходит из состояния автоподстройки при</w:t>
      </w:r>
      <w:r>
        <w:t xml:space="preserve"> </w:t>
      </w:r>
      <w:r w:rsidRPr="00AF56D1">
        <w:sym w:font="Symbol" w:char="F044"/>
      </w:r>
      <w:r w:rsidRPr="00AF56D1">
        <w:sym w:font="Symbol" w:char="F077"/>
      </w:r>
      <w:r w:rsidRPr="001C1ABD">
        <w:rPr>
          <w:vertAlign w:val="subscript"/>
        </w:rPr>
        <w:t>нач</w:t>
      </w:r>
      <w:r>
        <w:t>=</w:t>
      </w:r>
      <w:r w:rsidRPr="00AF56D1">
        <w:t>2</w:t>
      </w:r>
      <w:r w:rsidRPr="00AF56D1">
        <w:sym w:font="Symbol" w:char="F070"/>
      </w:r>
      <w:r w:rsidRPr="00AF56D1">
        <w:t>S</w:t>
      </w:r>
      <w:r w:rsidRPr="00735133">
        <w:rPr>
          <w:vertAlign w:val="subscript"/>
        </w:rPr>
        <w:t>у</w:t>
      </w:r>
      <w:r w:rsidRPr="00735133">
        <w:t>U</w:t>
      </w:r>
      <w:r w:rsidRPr="001C1ABD">
        <w:t>.</w:t>
      </w:r>
    </w:p>
    <w:p w14:paraId="544A7202" w14:textId="187A5296" w:rsidR="001C1ABD" w:rsidRDefault="001C1ABD" w:rsidP="001C1ABD">
      <w:pPr>
        <w:jc w:val="both"/>
      </w:pPr>
      <w:r>
        <w:t>С</w:t>
      </w:r>
      <w:r w:rsidRPr="001C1ABD">
        <w:t>ледовательно,</w:t>
      </w:r>
      <w:r>
        <w:t xml:space="preserve"> </w:t>
      </w:r>
      <w:r w:rsidRPr="00AF56D1">
        <w:sym w:font="Symbol" w:char="F044"/>
      </w:r>
      <w:r w:rsidRPr="00AF56D1">
        <w:sym w:font="Symbol" w:char="F077"/>
      </w:r>
      <w:r>
        <w:rPr>
          <w:vertAlign w:val="subscript"/>
        </w:rPr>
        <w:t>уд</w:t>
      </w:r>
      <w:r>
        <w:t>=</w:t>
      </w:r>
      <w:r w:rsidRPr="00AF56D1">
        <w:t>2</w:t>
      </w:r>
      <w:r w:rsidRPr="00AF56D1">
        <w:sym w:font="Symbol" w:char="F070"/>
      </w:r>
      <w:r w:rsidRPr="00AF56D1">
        <w:t>S</w:t>
      </w:r>
      <w:r w:rsidRPr="00735133">
        <w:rPr>
          <w:vertAlign w:val="subscript"/>
        </w:rPr>
        <w:t>у</w:t>
      </w:r>
      <w:r w:rsidRPr="00735133">
        <w:t>U</w:t>
      </w:r>
      <w:r>
        <w:t>.</w:t>
      </w:r>
    </w:p>
    <w:p w14:paraId="6B5B1A3F" w14:textId="55511855" w:rsidR="001C1ABD" w:rsidRDefault="001C1ABD" w:rsidP="001C1ABD">
      <w:pPr>
        <w:jc w:val="center"/>
      </w:pPr>
      <w:r>
        <w:rPr>
          <w:noProof/>
          <w:lang w:eastAsia="ru-RU"/>
        </w:rPr>
        <w:drawing>
          <wp:inline distT="0" distB="0" distL="0" distR="0" wp14:anchorId="231F6772" wp14:editId="04ED3D09">
            <wp:extent cx="3248025" cy="2486025"/>
            <wp:effectExtent l="0" t="0" r="9525" b="9525"/>
            <wp:docPr id="1841747908" name="Рисунок 1" descr="Изображение выглядит как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47908" name="Рисунок 1" descr="Изображение выглядит как линия, диаграмма&#10;&#10;Контент, сгенерированный ИИ, может содержать ошибки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EF38" w14:textId="50D23FF4" w:rsidR="001C1ABD" w:rsidRDefault="001C1ABD" w:rsidP="001C1ABD">
      <w:pPr>
        <w:jc w:val="center"/>
      </w:pPr>
      <w:r w:rsidRPr="001C1ABD">
        <w:t>Характеристика регулирования системы</w:t>
      </w:r>
      <w:r>
        <w:t xml:space="preserve"> </w:t>
      </w:r>
      <w:r w:rsidRPr="001C1ABD">
        <w:t>ФАПЧ</w:t>
      </w:r>
    </w:p>
    <w:p w14:paraId="03FA301B" w14:textId="4BAE0016" w:rsidR="001C1ABD" w:rsidRDefault="001C1ABD" w:rsidP="001C1ABD">
      <w:pPr>
        <w:jc w:val="both"/>
      </w:pPr>
      <w:r w:rsidRPr="001C1ABD">
        <w:t>При наличии ФНЧ для вхождения системы в состояние автоподстройки необходимо, чтобы начальное отклонение было</w:t>
      </w:r>
      <w:r>
        <w:t xml:space="preserve"> </w:t>
      </w:r>
      <w:r w:rsidRPr="001C1ABD">
        <w:t>меньше граничной частоты полосы пропускания фильтра, поэтому полоса захвата системы меньше полосы удержания.</w:t>
      </w:r>
    </w:p>
    <w:p w14:paraId="4F2CC1DF" w14:textId="77777777" w:rsidR="00CB6527" w:rsidRDefault="00CB6527" w:rsidP="00CB6527">
      <w:pPr>
        <w:jc w:val="both"/>
      </w:pPr>
      <w:r w:rsidRPr="00045C86">
        <w:t>Шумовая полоса ФАП с интегрирующим фильтром не зависит от</w:t>
      </w:r>
      <w:r>
        <w:t xml:space="preserve"> </w:t>
      </w:r>
      <w:r w:rsidRPr="00045C86">
        <w:t>постоянной времени фильтра нижних частот</w:t>
      </w:r>
    </w:p>
    <w:p w14:paraId="03165C16" w14:textId="77777777" w:rsidR="00CB6527" w:rsidRDefault="00CB6527" w:rsidP="00CB6527">
      <w:pPr>
        <w:jc w:val="both"/>
      </w:pPr>
      <w:r>
        <w:lastRenderedPageBreak/>
        <w:t xml:space="preserve"> </w:t>
      </w:r>
      <w:r w:rsidRPr="00045C86">
        <w:t>П</w:t>
      </w:r>
      <w:r w:rsidRPr="00CB6527">
        <w:rPr>
          <w:vertAlign w:val="subscript"/>
        </w:rPr>
        <w:t>ш</w:t>
      </w:r>
      <w:r w:rsidRPr="00045C86">
        <w:t xml:space="preserve"> = </w:t>
      </w:r>
      <w:r w:rsidRPr="00045C86">
        <w:rPr>
          <w:i/>
          <w:iCs/>
        </w:rPr>
        <w:t>D</w:t>
      </w:r>
      <w:r>
        <w:t>/2.</w:t>
      </w:r>
    </w:p>
    <w:p w14:paraId="0BD763D4" w14:textId="77777777" w:rsidR="00CB6527" w:rsidRDefault="00CB6527" w:rsidP="00CB6527">
      <w:pPr>
        <w:jc w:val="both"/>
      </w:pPr>
      <w:r w:rsidRPr="00045C86">
        <w:t>Устойчивость системы понижается при увеличении постоянной</w:t>
      </w:r>
      <w:r>
        <w:t xml:space="preserve"> </w:t>
      </w:r>
      <w:r w:rsidRPr="00045C86">
        <w:t xml:space="preserve">времени фильтра, критическое петлевое усиление </w:t>
      </w:r>
      <w:r w:rsidRPr="00045C86">
        <w:rPr>
          <w:i/>
          <w:iCs/>
        </w:rPr>
        <w:t xml:space="preserve">D </w:t>
      </w:r>
      <w:r w:rsidRPr="00045C86">
        <w:t>меньше, чем</w:t>
      </w:r>
      <w:r>
        <w:t xml:space="preserve"> </w:t>
      </w:r>
      <w:r w:rsidRPr="00045C86">
        <w:t>в системе с идеализированным фильтром.</w:t>
      </w:r>
    </w:p>
    <w:p w14:paraId="611D7975" w14:textId="77777777" w:rsidR="00CB6527" w:rsidRPr="00CB6527" w:rsidRDefault="00CB6527" w:rsidP="00CB6527">
      <w:pPr>
        <w:jc w:val="both"/>
        <w:rPr>
          <w:szCs w:val="28"/>
        </w:rPr>
      </w:pPr>
      <w:r w:rsidRPr="00CB6527">
        <w:rPr>
          <w:szCs w:val="28"/>
        </w:rPr>
        <w:t>Для повышения устойчивости системы и для увеличения полосы захвата вместо интегрирующего фильтра применяют пропорционально- интегрирующий.</w:t>
      </w:r>
    </w:p>
    <w:p w14:paraId="31114521" w14:textId="77777777" w:rsidR="00CB6527" w:rsidRDefault="00CB6527" w:rsidP="001C1ABD">
      <w:pPr>
        <w:jc w:val="both"/>
        <w:rPr>
          <w:b/>
          <w:bCs/>
          <w:color w:val="000000"/>
          <w:szCs w:val="28"/>
        </w:rPr>
      </w:pPr>
      <w:r w:rsidRPr="00CB6527">
        <w:rPr>
          <w:b/>
          <w:bCs/>
          <w:color w:val="000000"/>
          <w:szCs w:val="28"/>
        </w:rPr>
        <w:t>Система ФАП с пропорционально-интегрирующим фильтром</w:t>
      </w:r>
    </w:p>
    <w:p w14:paraId="5A1E1587" w14:textId="55E0E736" w:rsidR="00CB6527" w:rsidRDefault="00CB6527" w:rsidP="001C1ABD">
      <w:pPr>
        <w:jc w:val="both"/>
        <w:rPr>
          <w:color w:val="000000"/>
          <w:szCs w:val="28"/>
        </w:rPr>
      </w:pPr>
      <w:r w:rsidRPr="00CB6527">
        <w:rPr>
          <w:color w:val="000000"/>
          <w:szCs w:val="28"/>
        </w:rPr>
        <w:t>Одна из возможных схемных реализаций фильтра имеет вид:</w:t>
      </w:r>
    </w:p>
    <w:p w14:paraId="3012F93B" w14:textId="01B3285E" w:rsidR="00CB6527" w:rsidRDefault="00CB6527" w:rsidP="001C1ABD">
      <w:pPr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51204855" wp14:editId="0425FC4C">
            <wp:extent cx="3121025" cy="1094944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33541" cy="10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A063" w14:textId="55B67006" w:rsidR="00CB6527" w:rsidRDefault="00CB6527" w:rsidP="001C1ABD">
      <w:pPr>
        <w:jc w:val="both"/>
        <w:rPr>
          <w:rFonts w:ascii="TimesNewRoman" w:hAnsi="TimesNewRoman"/>
          <w:color w:val="000000"/>
          <w:szCs w:val="28"/>
        </w:rPr>
      </w:pPr>
      <w:r w:rsidRPr="00CB6527">
        <w:rPr>
          <w:rFonts w:ascii="TimesNewRoman" w:hAnsi="TimesNewRoman"/>
          <w:color w:val="000000"/>
          <w:szCs w:val="28"/>
        </w:rPr>
        <w:t>Пропорционально-интегрирующий фильтр</w:t>
      </w:r>
    </w:p>
    <w:p w14:paraId="52F486DF" w14:textId="7CBB92AB" w:rsidR="00CB6527" w:rsidRDefault="00CB6527" w:rsidP="001C1ABD">
      <w:pPr>
        <w:jc w:val="both"/>
        <w:rPr>
          <w:szCs w:val="28"/>
        </w:rPr>
      </w:pPr>
      <w:r w:rsidRPr="00CB6527">
        <w:rPr>
          <w:szCs w:val="28"/>
        </w:rPr>
        <w:t>Передаточная функция фильтра:</w:t>
      </w:r>
    </w:p>
    <w:p w14:paraId="0BA08786" w14:textId="7A891E65" w:rsidR="00CB6527" w:rsidRDefault="00CB6527" w:rsidP="001C1ABD">
      <w:pPr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79600837" wp14:editId="2FED91BB">
            <wp:extent cx="1198844" cy="49530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25557" cy="50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D9FA" w14:textId="577AA978" w:rsidR="00CB6527" w:rsidRDefault="00CB6527" w:rsidP="001C1ABD">
      <w:pPr>
        <w:jc w:val="both"/>
        <w:rPr>
          <w:szCs w:val="28"/>
        </w:rPr>
      </w:pPr>
      <w:r w:rsidRPr="00CB6527">
        <w:rPr>
          <w:szCs w:val="28"/>
        </w:rPr>
        <w:t>Амплитудно-частотная и фазо-частотная характеристики фильтра</w:t>
      </w:r>
      <w:r>
        <w:rPr>
          <w:szCs w:val="28"/>
        </w:rPr>
        <w:t xml:space="preserve"> </w:t>
      </w:r>
      <w:r w:rsidRPr="00CB6527">
        <w:rPr>
          <w:szCs w:val="28"/>
        </w:rPr>
        <w:t>представлены на рис</w:t>
      </w:r>
      <w:r>
        <w:rPr>
          <w:szCs w:val="28"/>
        </w:rPr>
        <w:t>унке</w:t>
      </w:r>
    </w:p>
    <w:p w14:paraId="1F63ECA8" w14:textId="0DBF6CF3" w:rsidR="00CB6527" w:rsidRDefault="00CB6527" w:rsidP="00175859">
      <w:pPr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03C3624D" wp14:editId="1F4C7B72">
            <wp:extent cx="2839721" cy="13335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57460" cy="13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7C16" w14:textId="27BB9D26" w:rsidR="00CB6527" w:rsidRDefault="00CB6527" w:rsidP="00175859">
      <w:pPr>
        <w:jc w:val="center"/>
        <w:rPr>
          <w:szCs w:val="28"/>
        </w:rPr>
      </w:pPr>
      <w:r w:rsidRPr="00CB6527">
        <w:rPr>
          <w:szCs w:val="28"/>
        </w:rPr>
        <w:t>АЧХ и ФЧХ пропорционально-интегрирующего фильтра</w:t>
      </w:r>
    </w:p>
    <w:p w14:paraId="03CF7E5E" w14:textId="56C3473E" w:rsidR="00CB6527" w:rsidRDefault="00CB6527" w:rsidP="001C1ABD">
      <w:pPr>
        <w:jc w:val="both"/>
        <w:rPr>
          <w:szCs w:val="28"/>
        </w:rPr>
      </w:pPr>
      <w:r w:rsidRPr="00CB6527">
        <w:rPr>
          <w:szCs w:val="28"/>
        </w:rPr>
        <w:t>В низкочастотной области пропорционально-интегрирующий</w:t>
      </w:r>
      <w:r>
        <w:rPr>
          <w:szCs w:val="28"/>
        </w:rPr>
        <w:t xml:space="preserve"> </w:t>
      </w:r>
      <w:r w:rsidRPr="00CB6527">
        <w:rPr>
          <w:szCs w:val="28"/>
        </w:rPr>
        <w:t>фильтр ведет себя как интегрирующий, а в высокочастотной – как</w:t>
      </w:r>
      <w:r>
        <w:rPr>
          <w:szCs w:val="28"/>
        </w:rPr>
        <w:t xml:space="preserve"> </w:t>
      </w:r>
      <w:r w:rsidRPr="00CB6527">
        <w:rPr>
          <w:szCs w:val="28"/>
        </w:rPr>
        <w:t>пропорциональное звено с коэффициентом пропорциональности</w:t>
      </w:r>
      <w:r>
        <w:rPr>
          <w:szCs w:val="28"/>
        </w:rPr>
        <w:t xml:space="preserve"> </w:t>
      </w:r>
      <w:r w:rsidRPr="00CB6527">
        <w:rPr>
          <w:i/>
          <w:iCs/>
          <w:szCs w:val="28"/>
        </w:rPr>
        <w:t xml:space="preserve">m </w:t>
      </w:r>
      <w:r w:rsidRPr="00CB6527">
        <w:rPr>
          <w:szCs w:val="28"/>
        </w:rPr>
        <w:t xml:space="preserve">= </w:t>
      </w:r>
      <w:r w:rsidRPr="00CB6527">
        <w:rPr>
          <w:i/>
          <w:iCs/>
          <w:szCs w:val="28"/>
        </w:rPr>
        <w:t>T</w:t>
      </w:r>
      <w:r w:rsidRPr="00CB6527">
        <w:rPr>
          <w:szCs w:val="28"/>
          <w:vertAlign w:val="subscript"/>
        </w:rPr>
        <w:t>1</w:t>
      </w:r>
      <w:r w:rsidRPr="00CB6527">
        <w:rPr>
          <w:i/>
          <w:iCs/>
          <w:szCs w:val="28"/>
        </w:rPr>
        <w:t>/T</w:t>
      </w:r>
      <w:r w:rsidRPr="00CB6527">
        <w:rPr>
          <w:szCs w:val="28"/>
          <w:vertAlign w:val="subscript"/>
        </w:rPr>
        <w:t>2</w:t>
      </w:r>
      <w:r w:rsidRPr="00CB6527">
        <w:rPr>
          <w:szCs w:val="28"/>
        </w:rPr>
        <w:t>. Как следует из фазо-</w:t>
      </w:r>
      <w:r>
        <w:rPr>
          <w:szCs w:val="28"/>
        </w:rPr>
        <w:t xml:space="preserve"> </w:t>
      </w:r>
      <w:r w:rsidRPr="00CB6527">
        <w:rPr>
          <w:szCs w:val="28"/>
        </w:rPr>
        <w:t xml:space="preserve">частотной характеристики, в определенной области частот фильтр осуществляет </w:t>
      </w:r>
      <w:r w:rsidRPr="00CB6527">
        <w:rPr>
          <w:i/>
          <w:iCs/>
          <w:szCs w:val="28"/>
        </w:rPr>
        <w:t>отрицательное запаздывание</w:t>
      </w:r>
      <w:r w:rsidRPr="00CB6527">
        <w:rPr>
          <w:szCs w:val="28"/>
        </w:rPr>
        <w:t>. Полоса захвата в схеме ФАП с пропорционально-интегрирующим</w:t>
      </w:r>
      <w:r>
        <w:rPr>
          <w:szCs w:val="28"/>
        </w:rPr>
        <w:t xml:space="preserve"> </w:t>
      </w:r>
      <w:r w:rsidRPr="00CB6527">
        <w:rPr>
          <w:szCs w:val="28"/>
        </w:rPr>
        <w:t>фильтром шире, чем в схеме ФАП с интегрирующим (рис</w:t>
      </w:r>
      <w:r>
        <w:rPr>
          <w:szCs w:val="28"/>
        </w:rPr>
        <w:t>унок</w:t>
      </w:r>
      <w:r w:rsidRPr="00CB6527">
        <w:rPr>
          <w:szCs w:val="28"/>
        </w:rPr>
        <w:t>)</w:t>
      </w:r>
    </w:p>
    <w:p w14:paraId="1127D777" w14:textId="77777777" w:rsidR="00CB6527" w:rsidRDefault="00CB6527" w:rsidP="00175859">
      <w:pPr>
        <w:jc w:val="center"/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F13087A" wp14:editId="6501CD24">
            <wp:extent cx="2836500" cy="160972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43624" cy="161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092F" w14:textId="12657AEB" w:rsidR="00175859" w:rsidRDefault="00175859" w:rsidP="00175859">
      <w:pPr>
        <w:jc w:val="center"/>
        <w:rPr>
          <w:szCs w:val="28"/>
        </w:rPr>
      </w:pPr>
      <w:r w:rsidRPr="00175859">
        <w:rPr>
          <w:rFonts w:ascii="TimesNewRoman" w:hAnsi="TimesNewRoman"/>
          <w:color w:val="000000"/>
          <w:szCs w:val="28"/>
        </w:rPr>
        <w:t>Полоса захвата в схеме ФАП</w:t>
      </w:r>
      <w:r>
        <w:rPr>
          <w:rFonts w:ascii="TimesNewRoman" w:hAnsi="TimesNewRoman"/>
          <w:color w:val="000000"/>
          <w:szCs w:val="28"/>
        </w:rPr>
        <w:t xml:space="preserve"> </w:t>
      </w:r>
      <w:r w:rsidRPr="00175859">
        <w:rPr>
          <w:rFonts w:ascii="TimesNewRoman" w:hAnsi="TimesNewRoman"/>
          <w:color w:val="000000"/>
          <w:szCs w:val="28"/>
        </w:rPr>
        <w:t>с пропорционально-интегрирующим фильтром</w:t>
      </w:r>
    </w:p>
    <w:p w14:paraId="05CA5D03" w14:textId="1743EA42" w:rsidR="00CB6527" w:rsidRDefault="00CB6527" w:rsidP="001C1ABD">
      <w:pPr>
        <w:jc w:val="both"/>
        <w:rPr>
          <w:szCs w:val="28"/>
        </w:rPr>
      </w:pPr>
      <w:r w:rsidRPr="00CB6527">
        <w:rPr>
          <w:szCs w:val="28"/>
        </w:rPr>
        <w:br/>
        <w:t>Устойчивость ФАП с пропорционально-интегрирующим фильтром повышается благодаря тому, что в высокочастотной области</w:t>
      </w:r>
      <w:r w:rsidR="00175859">
        <w:rPr>
          <w:szCs w:val="28"/>
        </w:rPr>
        <w:t xml:space="preserve"> </w:t>
      </w:r>
      <w:r w:rsidRPr="00CB6527">
        <w:rPr>
          <w:szCs w:val="28"/>
        </w:rPr>
        <w:t>групповое запаздывание отрицательно и в определенной степени</w:t>
      </w:r>
      <w:r w:rsidR="00175859">
        <w:rPr>
          <w:szCs w:val="28"/>
        </w:rPr>
        <w:t xml:space="preserve"> </w:t>
      </w:r>
      <w:r w:rsidRPr="00CB6527">
        <w:rPr>
          <w:szCs w:val="28"/>
        </w:rPr>
        <w:t>компенсирует запаздывание сигнала в усилителе промежуточной частоты.</w:t>
      </w:r>
    </w:p>
    <w:p w14:paraId="237EA19F" w14:textId="1E77498E" w:rsidR="00175859" w:rsidRDefault="00175859" w:rsidP="001C1ABD">
      <w:pPr>
        <w:jc w:val="both"/>
        <w:rPr>
          <w:szCs w:val="28"/>
        </w:rPr>
      </w:pPr>
      <w:r w:rsidRPr="00175859">
        <w:rPr>
          <w:szCs w:val="28"/>
        </w:rPr>
        <w:t>Устойчивость обеспечивается при условиях</w:t>
      </w:r>
    </w:p>
    <w:p w14:paraId="7058DA45" w14:textId="41409DE3" w:rsidR="00175859" w:rsidRDefault="00175859" w:rsidP="001C1ABD">
      <w:pPr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66F5E74D" wp14:editId="54535AD3">
            <wp:extent cx="1876425" cy="361244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88679" cy="38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319D" w14:textId="4DD52564" w:rsidR="00175859" w:rsidRDefault="00175859" w:rsidP="001C1ABD">
      <w:pPr>
        <w:jc w:val="both"/>
        <w:rPr>
          <w:szCs w:val="28"/>
        </w:rPr>
      </w:pPr>
      <w:r w:rsidRPr="00175859">
        <w:rPr>
          <w:szCs w:val="28"/>
        </w:rPr>
        <w:t>Шумовая полоса системы ФАП может быть минимизирована путем</w:t>
      </w:r>
      <w:r>
        <w:rPr>
          <w:szCs w:val="28"/>
        </w:rPr>
        <w:t xml:space="preserve"> </w:t>
      </w:r>
      <w:r w:rsidRPr="00175859">
        <w:rPr>
          <w:szCs w:val="28"/>
        </w:rPr>
        <w:t>выбора оптимальных параметров пропорционально-интегрирующего</w:t>
      </w:r>
      <w:r>
        <w:rPr>
          <w:szCs w:val="28"/>
        </w:rPr>
        <w:t xml:space="preserve"> </w:t>
      </w:r>
      <w:r w:rsidRPr="00175859">
        <w:rPr>
          <w:szCs w:val="28"/>
        </w:rPr>
        <w:t>фильтра</w:t>
      </w:r>
    </w:p>
    <w:p w14:paraId="05083E2E" w14:textId="355DADCA" w:rsidR="00175859" w:rsidRDefault="00175859" w:rsidP="00175859">
      <w:pPr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65E0FCB7" wp14:editId="3EBB5D07">
            <wp:extent cx="3390900" cy="1763413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95917" cy="176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9E13" w14:textId="69667F31" w:rsidR="00175859" w:rsidRDefault="00175859" w:rsidP="00175859">
      <w:pPr>
        <w:jc w:val="center"/>
        <w:rPr>
          <w:szCs w:val="28"/>
        </w:rPr>
      </w:pPr>
      <w:r w:rsidRPr="00175859">
        <w:rPr>
          <w:szCs w:val="28"/>
        </w:rPr>
        <w:t>Оптимизация шумовой полосы</w:t>
      </w:r>
    </w:p>
    <w:p w14:paraId="01371380" w14:textId="77777777" w:rsidR="00175859" w:rsidRDefault="00175859" w:rsidP="001C1ABD">
      <w:pPr>
        <w:jc w:val="both"/>
        <w:rPr>
          <w:b/>
          <w:bCs/>
          <w:szCs w:val="28"/>
        </w:rPr>
      </w:pPr>
      <w:r w:rsidRPr="00175859">
        <w:rPr>
          <w:b/>
          <w:bCs/>
          <w:szCs w:val="28"/>
        </w:rPr>
        <w:t>ФАП – многофункциональная система</w:t>
      </w:r>
    </w:p>
    <w:p w14:paraId="7418563E" w14:textId="59382F99" w:rsidR="00175859" w:rsidRDefault="00175859" w:rsidP="001C1ABD">
      <w:pPr>
        <w:jc w:val="both"/>
        <w:rPr>
          <w:szCs w:val="28"/>
        </w:rPr>
      </w:pPr>
      <w:r w:rsidRPr="00175859">
        <w:rPr>
          <w:szCs w:val="28"/>
        </w:rPr>
        <w:t>Структурные схемы ФАП различного применения приведены на</w:t>
      </w:r>
      <w:r w:rsidR="004F07AE">
        <w:rPr>
          <w:szCs w:val="28"/>
        </w:rPr>
        <w:t xml:space="preserve"> </w:t>
      </w:r>
      <w:r>
        <w:rPr>
          <w:szCs w:val="28"/>
        </w:rPr>
        <w:t>рисунках</w:t>
      </w:r>
      <w:r w:rsidRPr="00175859">
        <w:rPr>
          <w:szCs w:val="28"/>
        </w:rPr>
        <w:t>.</w:t>
      </w:r>
      <w:r w:rsidRPr="00175859">
        <w:rPr>
          <w:szCs w:val="28"/>
        </w:rPr>
        <w:br/>
        <w:t>Ниже перечислены основные способы применения схемы ФАП.</w:t>
      </w:r>
    </w:p>
    <w:p w14:paraId="4895E37A" w14:textId="77777777" w:rsidR="00175859" w:rsidRDefault="00175859" w:rsidP="001C1ABD">
      <w:pPr>
        <w:jc w:val="both"/>
        <w:rPr>
          <w:szCs w:val="28"/>
        </w:rPr>
      </w:pPr>
      <w:r w:rsidRPr="00175859">
        <w:rPr>
          <w:szCs w:val="28"/>
        </w:rPr>
        <w:t>1.ФАП применяется для автоподстройки частоты гетеродинов</w:t>
      </w:r>
      <w:r>
        <w:rPr>
          <w:szCs w:val="28"/>
        </w:rPr>
        <w:t xml:space="preserve"> </w:t>
      </w:r>
      <w:r w:rsidRPr="00175859">
        <w:rPr>
          <w:szCs w:val="28"/>
        </w:rPr>
        <w:t>аналогично системе частотной автоподстройки, отличаясь от нее степенью астатизма.</w:t>
      </w:r>
    </w:p>
    <w:p w14:paraId="0FE3888F" w14:textId="77777777" w:rsidR="00175859" w:rsidRDefault="00175859" w:rsidP="001C1ABD">
      <w:pPr>
        <w:jc w:val="both"/>
        <w:rPr>
          <w:szCs w:val="28"/>
        </w:rPr>
      </w:pPr>
      <w:r w:rsidRPr="00175859">
        <w:rPr>
          <w:szCs w:val="28"/>
        </w:rPr>
        <w:t xml:space="preserve">2.ФАП применяется как элемент синтезатора частот (при косвенном синтезе). В цепь обратной связи включается делитель с переменным коэффициентом деления (ДПКД), изменяя который, можно получить набор стабильных частот с шагом </w:t>
      </w:r>
      <w:r w:rsidRPr="00175859">
        <w:rPr>
          <w:i/>
          <w:iCs/>
          <w:szCs w:val="28"/>
        </w:rPr>
        <w:t>f</w:t>
      </w:r>
      <w:r w:rsidRPr="00175859">
        <w:rPr>
          <w:szCs w:val="28"/>
          <w:vertAlign w:val="subscript"/>
        </w:rPr>
        <w:t>0</w:t>
      </w:r>
      <w:r w:rsidRPr="00175859">
        <w:rPr>
          <w:szCs w:val="28"/>
        </w:rPr>
        <w:t>.</w:t>
      </w:r>
    </w:p>
    <w:p w14:paraId="0B250B22" w14:textId="2F9AAEC2" w:rsidR="00175859" w:rsidRDefault="00175859" w:rsidP="001C1ABD">
      <w:pPr>
        <w:jc w:val="both"/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C2F0D09" wp14:editId="68A06C49">
            <wp:extent cx="3762375" cy="1141381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76101" cy="114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441B" w14:textId="77777777" w:rsidR="00175859" w:rsidRDefault="00175859" w:rsidP="001C1ABD">
      <w:pPr>
        <w:jc w:val="both"/>
        <w:rPr>
          <w:szCs w:val="28"/>
        </w:rPr>
      </w:pPr>
      <w:r w:rsidRPr="00175859">
        <w:rPr>
          <w:szCs w:val="28"/>
        </w:rPr>
        <w:t>3.ФАП применяется как узкополосный перестраиваемый фильтр</w:t>
      </w:r>
      <w:r>
        <w:rPr>
          <w:szCs w:val="28"/>
        </w:rPr>
        <w:t xml:space="preserve"> </w:t>
      </w:r>
      <w:r w:rsidRPr="00175859">
        <w:rPr>
          <w:szCs w:val="28"/>
        </w:rPr>
        <w:t>с полосой до долей герца и автоматическим слежением за изменением частоты выделяемого колебания.</w:t>
      </w:r>
    </w:p>
    <w:p w14:paraId="6D671890" w14:textId="13BC1A55" w:rsidR="00175859" w:rsidRDefault="00175859" w:rsidP="001C1ABD">
      <w:pPr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324AD924" wp14:editId="1709C214">
            <wp:extent cx="3648075" cy="75028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83289" cy="7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82FD" w14:textId="5C16D15E" w:rsidR="00175859" w:rsidRDefault="00175859" w:rsidP="001C1ABD">
      <w:pPr>
        <w:jc w:val="both"/>
        <w:rPr>
          <w:szCs w:val="28"/>
        </w:rPr>
      </w:pPr>
      <w:r w:rsidRPr="00175859">
        <w:rPr>
          <w:szCs w:val="28"/>
        </w:rPr>
        <w:t>4.ФАП применяется как оптимальный частотный демодулятор,</w:t>
      </w:r>
      <w:r>
        <w:rPr>
          <w:szCs w:val="28"/>
        </w:rPr>
        <w:t xml:space="preserve"> </w:t>
      </w:r>
      <w:r w:rsidRPr="00175859">
        <w:rPr>
          <w:szCs w:val="28"/>
        </w:rPr>
        <w:t>который сохраняет работоспособность при изменении несущей частоты и обладает высокой помехоустойчивостью: пороговое отношение сигнал/шум на 5–6 дБ ниже по сравнению с обычным частотным</w:t>
      </w:r>
      <w:r>
        <w:rPr>
          <w:szCs w:val="28"/>
        </w:rPr>
        <w:t xml:space="preserve"> </w:t>
      </w:r>
      <w:r w:rsidRPr="00175859">
        <w:rPr>
          <w:szCs w:val="28"/>
        </w:rPr>
        <w:t>детектором</w:t>
      </w:r>
      <w:r>
        <w:rPr>
          <w:szCs w:val="28"/>
        </w:rPr>
        <w:t>.</w:t>
      </w:r>
    </w:p>
    <w:p w14:paraId="7B023FBE" w14:textId="2472C832" w:rsidR="00175859" w:rsidRDefault="00175859" w:rsidP="001C1ABD">
      <w:pPr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6276E9F9" wp14:editId="3C0008D0">
            <wp:extent cx="3787775" cy="106122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171" cy="10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F844" w14:textId="77777777" w:rsidR="00175859" w:rsidRDefault="00175859" w:rsidP="001C1ABD">
      <w:pPr>
        <w:jc w:val="both"/>
        <w:rPr>
          <w:szCs w:val="28"/>
        </w:rPr>
      </w:pPr>
    </w:p>
    <w:p w14:paraId="726AED78" w14:textId="77777777" w:rsidR="00175859" w:rsidRPr="00CB6527" w:rsidRDefault="00175859" w:rsidP="001C1ABD">
      <w:pPr>
        <w:jc w:val="both"/>
        <w:rPr>
          <w:szCs w:val="28"/>
        </w:rPr>
      </w:pPr>
    </w:p>
    <w:p w14:paraId="6E10A80C" w14:textId="77777777" w:rsidR="001C1ABD" w:rsidRPr="00CB6527" w:rsidRDefault="001C1ABD" w:rsidP="001C1ABD">
      <w:pPr>
        <w:jc w:val="both"/>
        <w:rPr>
          <w:b/>
          <w:bCs/>
          <w:szCs w:val="28"/>
        </w:rPr>
      </w:pPr>
      <w:r w:rsidRPr="00CB6527">
        <w:rPr>
          <w:b/>
          <w:bCs/>
          <w:szCs w:val="28"/>
        </w:rPr>
        <w:t>Выводы по теме</w:t>
      </w:r>
    </w:p>
    <w:p w14:paraId="050D6863" w14:textId="15FB482C" w:rsidR="001C1ABD" w:rsidRPr="00CB6527" w:rsidRDefault="001C1ABD" w:rsidP="001C1ABD">
      <w:pPr>
        <w:jc w:val="both"/>
        <w:rPr>
          <w:szCs w:val="28"/>
        </w:rPr>
      </w:pPr>
      <w:r w:rsidRPr="00CB6527">
        <w:rPr>
          <w:szCs w:val="28"/>
        </w:rPr>
        <w:t>1.Система АРУ предназначена для обеспечения малых изменений уровня сигнала на выходе додетекторного тракта приемника при больших изменениях уровня сигнала на его входе.</w:t>
      </w:r>
    </w:p>
    <w:p w14:paraId="7ADEB5C0" w14:textId="59931FCC" w:rsidR="001C1ABD" w:rsidRDefault="001C1ABD" w:rsidP="001C1ABD">
      <w:pPr>
        <w:jc w:val="both"/>
      </w:pPr>
      <w:r w:rsidRPr="00CB6527">
        <w:rPr>
          <w:szCs w:val="28"/>
        </w:rPr>
        <w:t>2. При минимальном напряжении на входе Uвх min усиление должно</w:t>
      </w:r>
      <w:r w:rsidRPr="001C1ABD">
        <w:t xml:space="preserve"> соответствовать величине Кmax для обеспечения</w:t>
      </w:r>
      <w:r>
        <w:t xml:space="preserve"> </w:t>
      </w:r>
      <w:r w:rsidRPr="001C1ABD">
        <w:t>на выходе напряжения Uвых min, достаточного для нормального</w:t>
      </w:r>
      <w:r>
        <w:t xml:space="preserve"> </w:t>
      </w:r>
      <w:r w:rsidRPr="001C1ABD">
        <w:t>восприятия сообщений. Минимальное напряжение Uвых min</w:t>
      </w:r>
      <w:r>
        <w:t xml:space="preserve"> </w:t>
      </w:r>
      <w:r w:rsidRPr="001C1ABD">
        <w:t>соответствует чувствительности РПУ.</w:t>
      </w:r>
    </w:p>
    <w:p w14:paraId="2A843421" w14:textId="77777777" w:rsidR="001C1ABD" w:rsidRDefault="001C1ABD" w:rsidP="001C1ABD">
      <w:pPr>
        <w:jc w:val="both"/>
      </w:pPr>
      <w:r>
        <w:t xml:space="preserve">3. </w:t>
      </w:r>
      <w:r w:rsidRPr="001C1ABD">
        <w:t>По характеру изменения коэффициента усиления в процессе регулировки различают регулировки:</w:t>
      </w:r>
    </w:p>
    <w:p w14:paraId="58EDDDED" w14:textId="2CD09574" w:rsidR="001C1ABD" w:rsidRDefault="001C1ABD" w:rsidP="001C1ABD">
      <w:pPr>
        <w:jc w:val="both"/>
      </w:pPr>
      <w:r w:rsidRPr="001C1ABD">
        <w:t>- простая,</w:t>
      </w:r>
    </w:p>
    <w:p w14:paraId="652A6D34" w14:textId="77777777" w:rsidR="001C1ABD" w:rsidRDefault="001C1ABD" w:rsidP="001C1ABD">
      <w:pPr>
        <w:jc w:val="both"/>
      </w:pPr>
      <w:r w:rsidRPr="001C1ABD">
        <w:t>- задержанная,</w:t>
      </w:r>
    </w:p>
    <w:p w14:paraId="7E9C3FEA" w14:textId="77777777" w:rsidR="001C1ABD" w:rsidRDefault="001C1ABD" w:rsidP="001C1ABD">
      <w:pPr>
        <w:jc w:val="both"/>
      </w:pPr>
      <w:r w:rsidRPr="001C1ABD">
        <w:t>- бесшумная.</w:t>
      </w:r>
    </w:p>
    <w:p w14:paraId="7479A90D" w14:textId="77777777" w:rsidR="001C1ABD" w:rsidRDefault="001C1ABD" w:rsidP="001C1ABD">
      <w:pPr>
        <w:jc w:val="both"/>
      </w:pPr>
      <w:r w:rsidRPr="001C1ABD">
        <w:lastRenderedPageBreak/>
        <w:t>4. Наиболее постой способ получения регулирующего напряжения Uрег состоит в использовании выпрямленного напряжения сигнала Uc. Для этого может быть использован амплитудный детектор.</w:t>
      </w:r>
    </w:p>
    <w:p w14:paraId="299A71F3" w14:textId="77777777" w:rsidR="00B91EC9" w:rsidRDefault="001C1ABD" w:rsidP="001C1ABD">
      <w:pPr>
        <w:jc w:val="both"/>
      </w:pPr>
      <w:r w:rsidRPr="001C1ABD">
        <w:t>5. Чтобы не было подавления модуляции регулирующее напряжение Uрег не должно содержать переменной составляющей. Для этого применяются способы:</w:t>
      </w:r>
      <w:r w:rsidRPr="001C1ABD">
        <w:br/>
        <w:t>- постоянная времени на выходе амплитудного детектора увеличивается таким образом, чтобы напряжение на емкости Cн</w:t>
      </w:r>
      <w:r>
        <w:t xml:space="preserve"> </w:t>
      </w:r>
      <w:r w:rsidRPr="001C1ABD">
        <w:t>оставалось равным максимальной амплитуде и обеспечивалось</w:t>
      </w:r>
      <w:r>
        <w:t xml:space="preserve"> </w:t>
      </w:r>
      <w:r w:rsidRPr="001C1ABD">
        <w:t>большое время разряда</w:t>
      </w:r>
      <w:r>
        <w:t xml:space="preserve"> </w:t>
      </w:r>
      <w:r w:rsidR="00B91EC9" w:rsidRPr="001C1ABD">
        <w:rPr>
          <w:i/>
          <w:iCs/>
        </w:rPr>
        <w:sym w:font="Symbol" w:char="F074"/>
      </w:r>
      <w:r w:rsidRPr="00B91EC9">
        <w:rPr>
          <w:i/>
          <w:iCs/>
          <w:vertAlign w:val="subscript"/>
        </w:rPr>
        <w:t>раз</w:t>
      </w:r>
      <w:r w:rsidRPr="001C1ABD">
        <w:t>.;</w:t>
      </w:r>
    </w:p>
    <w:p w14:paraId="247333C1" w14:textId="77777777" w:rsidR="00B91EC9" w:rsidRDefault="001C1ABD" w:rsidP="001C1ABD">
      <w:pPr>
        <w:jc w:val="both"/>
      </w:pPr>
      <w:r w:rsidRPr="001C1ABD">
        <w:t>- выходное напряжение отслеживает максимумы напряжения (пики), не воспроизводя огибающей (такой режим обеспечивает пиковый детектор).</w:t>
      </w:r>
    </w:p>
    <w:p w14:paraId="5FFD3BD3" w14:textId="77777777" w:rsidR="00B91EC9" w:rsidRDefault="001C1ABD" w:rsidP="001C1ABD">
      <w:pPr>
        <w:jc w:val="both"/>
      </w:pPr>
      <w:r w:rsidRPr="001C1ABD">
        <w:t>- постоянная времени на выходе амплитудного детектора</w:t>
      </w:r>
      <w:r w:rsidR="00B91EC9">
        <w:t xml:space="preserve"> </w:t>
      </w:r>
      <w:r w:rsidRPr="001C1ABD">
        <w:t>остается как у детектора для огибающей. Напряжение на выходе детектора Ед проходит через разделительный конденсатор</w:t>
      </w:r>
      <w:r w:rsidR="00B91EC9">
        <w:t xml:space="preserve"> </w:t>
      </w:r>
      <w:r w:rsidRPr="001C1ABD">
        <w:t>для дальнейшего усиления, а для АРУ используют постоянную</w:t>
      </w:r>
      <w:r w:rsidR="00B91EC9">
        <w:t xml:space="preserve"> </w:t>
      </w:r>
      <w:r w:rsidRPr="001C1ABD">
        <w:t>составляющую сигнала с выхода детектора (среднее значение),</w:t>
      </w:r>
      <w:r w:rsidR="00B91EC9">
        <w:t xml:space="preserve"> </w:t>
      </w:r>
      <w:r w:rsidRPr="001C1ABD">
        <w:t>подаваемую в цепь АРУ через ФНЧ.</w:t>
      </w:r>
    </w:p>
    <w:p w14:paraId="0F648652" w14:textId="77777777" w:rsidR="00B91EC9" w:rsidRDefault="001C1ABD" w:rsidP="001C1ABD">
      <w:pPr>
        <w:jc w:val="both"/>
      </w:pPr>
      <w:r w:rsidRPr="001C1ABD">
        <w:t>6. В схеме обратной АРУ регулирующее напряжение получается</w:t>
      </w:r>
      <w:r w:rsidR="00B91EC9">
        <w:t xml:space="preserve"> </w:t>
      </w:r>
      <w:r w:rsidRPr="001C1ABD">
        <w:t>путем детектирования и последующей фильтрации выходного</w:t>
      </w:r>
      <w:r w:rsidR="00B91EC9">
        <w:t xml:space="preserve"> </w:t>
      </w:r>
      <w:r w:rsidRPr="001C1ABD">
        <w:t>напряжения регулируемого тракта. Достоинство обратной АРУ</w:t>
      </w:r>
      <w:r w:rsidR="00B91EC9">
        <w:t xml:space="preserve"> </w:t>
      </w:r>
      <w:r w:rsidRPr="001C1ABD">
        <w:t>– простота, недостаток – невозможность обеспечения постоянства выходного напряжения, так как регулировка осуществляется за счет этого изменения.</w:t>
      </w:r>
    </w:p>
    <w:p w14:paraId="09059FA6" w14:textId="77777777" w:rsidR="00B91EC9" w:rsidRDefault="001C1ABD" w:rsidP="001C1ABD">
      <w:pPr>
        <w:jc w:val="both"/>
      </w:pPr>
      <w:r w:rsidRPr="001C1ABD">
        <w:rPr>
          <w:b/>
          <w:bCs/>
        </w:rPr>
        <w:t xml:space="preserve">7. </w:t>
      </w:r>
      <w:r w:rsidRPr="001C1ABD">
        <w:t>В схеме прямой АРУ регулирующее напряжение пропорционально амплитуде несущей на входе регулируемого тракта.</w:t>
      </w:r>
    </w:p>
    <w:p w14:paraId="38717E96" w14:textId="77777777" w:rsidR="00B91EC9" w:rsidRDefault="001C1ABD" w:rsidP="001C1ABD">
      <w:pPr>
        <w:jc w:val="both"/>
      </w:pPr>
      <w:r w:rsidRPr="001C1ABD">
        <w:t>Достоинство – теоретическая возможность получения постоянного напряжения на выходе регулируемого тракта, недостаток –</w:t>
      </w:r>
      <w:r w:rsidR="00B91EC9">
        <w:t xml:space="preserve"> </w:t>
      </w:r>
      <w:r w:rsidRPr="001C1ABD">
        <w:t>возможность перегрузки нерегулируемого тракта и первого каскада регулируемого.</w:t>
      </w:r>
    </w:p>
    <w:p w14:paraId="7380A6C8" w14:textId="77777777" w:rsidR="00B91EC9" w:rsidRDefault="001C1ABD" w:rsidP="001C1ABD">
      <w:pPr>
        <w:jc w:val="both"/>
      </w:pPr>
      <w:r w:rsidRPr="001C1ABD">
        <w:t>8. В схеме смешанной АРУ первый регулятор осуществляет обратную регулировку для первого каскада усиления. Второй регулятор используют для прямой регулировки усиления другого</w:t>
      </w:r>
      <w:r w:rsidR="00B91EC9">
        <w:t xml:space="preserve"> </w:t>
      </w:r>
      <w:r w:rsidRPr="001C1ABD">
        <w:t>каскада. При этом обеспечивается высокое качество регулирования.</w:t>
      </w:r>
    </w:p>
    <w:p w14:paraId="17FA495D" w14:textId="77777777" w:rsidR="00B91EC9" w:rsidRDefault="001C1ABD" w:rsidP="001C1ABD">
      <w:pPr>
        <w:jc w:val="both"/>
      </w:pPr>
      <w:r w:rsidRPr="001C1ABD">
        <w:t>9. Усиление каскада (АРУ) можно изменять:</w:t>
      </w:r>
    </w:p>
    <w:p w14:paraId="7800AE83" w14:textId="77777777" w:rsidR="00B91EC9" w:rsidRDefault="001C1ABD" w:rsidP="001C1ABD">
      <w:pPr>
        <w:jc w:val="both"/>
      </w:pPr>
      <w:r w:rsidRPr="001C1ABD">
        <w:t>- за счет изменения режима работы каскада по постоянному току;</w:t>
      </w:r>
    </w:p>
    <w:p w14:paraId="60D5954B" w14:textId="77777777" w:rsidR="00B91EC9" w:rsidRDefault="001C1ABD" w:rsidP="001C1ABD">
      <w:pPr>
        <w:jc w:val="both"/>
      </w:pPr>
      <w:r w:rsidRPr="001C1ABD">
        <w:t>- изменением эквивалентного сопротивления нагрузки;</w:t>
      </w:r>
      <w:r w:rsidR="00B91EC9">
        <w:t xml:space="preserve"> </w:t>
      </w:r>
      <w:r w:rsidRPr="001C1ABD">
        <w:t>изменением коэффициентов включения p и q;</w:t>
      </w:r>
    </w:p>
    <w:p w14:paraId="7DCB1A0E" w14:textId="77777777" w:rsidR="00B91EC9" w:rsidRDefault="001C1ABD" w:rsidP="001C1ABD">
      <w:pPr>
        <w:jc w:val="both"/>
      </w:pPr>
      <w:r w:rsidRPr="001C1ABD">
        <w:t>- изменением глубины отрицательной обратной связи;</w:t>
      </w:r>
    </w:p>
    <w:p w14:paraId="37FA2324" w14:textId="77777777" w:rsidR="00B91EC9" w:rsidRDefault="001C1ABD" w:rsidP="001C1ABD">
      <w:pPr>
        <w:jc w:val="both"/>
        <w:rPr>
          <w:b/>
          <w:bCs/>
        </w:rPr>
      </w:pPr>
      <w:r w:rsidRPr="001C1ABD">
        <w:lastRenderedPageBreak/>
        <w:t>- изменением параметров цепей, специально включаемых</w:t>
      </w:r>
      <w:r w:rsidRPr="001C1ABD">
        <w:br/>
        <w:t>для целей регулировки</w:t>
      </w:r>
      <w:r w:rsidRPr="001C1ABD">
        <w:rPr>
          <w:b/>
          <w:bCs/>
        </w:rPr>
        <w:t>.</w:t>
      </w:r>
    </w:p>
    <w:p w14:paraId="0F892E26" w14:textId="77777777" w:rsidR="00B91EC9" w:rsidRDefault="001C1ABD" w:rsidP="001C1ABD">
      <w:pPr>
        <w:jc w:val="both"/>
      </w:pPr>
      <w:r w:rsidRPr="001C1ABD">
        <w:t>10. Характеристикой регулирования системы АРУ называется</w:t>
      </w:r>
      <w:r w:rsidR="00B91EC9">
        <w:t xml:space="preserve"> </w:t>
      </w:r>
      <w:r w:rsidRPr="001C1ABD">
        <w:t>зависимость амплитуды несущей выходного напряжения регулируемого тракта от амплитуды несущей входного напряжения.</w:t>
      </w:r>
    </w:p>
    <w:p w14:paraId="125437C1" w14:textId="77777777" w:rsidR="00B91EC9" w:rsidRDefault="001C1ABD" w:rsidP="001C1ABD">
      <w:pPr>
        <w:jc w:val="both"/>
      </w:pPr>
      <w:r w:rsidRPr="001C1ABD">
        <w:t>11. Для устранения нелинейных искажений при применении</w:t>
      </w:r>
      <w:r w:rsidR="00B91EC9">
        <w:t xml:space="preserve"> </w:t>
      </w:r>
      <w:r w:rsidRPr="001C1ABD">
        <w:t>АРУ:</w:t>
      </w:r>
    </w:p>
    <w:p w14:paraId="52847B00" w14:textId="77777777" w:rsidR="00B91EC9" w:rsidRDefault="001C1ABD" w:rsidP="001C1ABD">
      <w:pPr>
        <w:jc w:val="both"/>
      </w:pPr>
      <w:r w:rsidRPr="001C1ABD">
        <w:t>- АРУ применяют в каскадах, ближе к входным, где сигналы еще сравнительно мало усилены, но при этом уменьшается селективность;</w:t>
      </w:r>
    </w:p>
    <w:p w14:paraId="1378D9B9" w14:textId="77777777" w:rsidR="00B91EC9" w:rsidRDefault="001C1ABD" w:rsidP="001C1ABD">
      <w:pPr>
        <w:jc w:val="both"/>
      </w:pPr>
      <w:r w:rsidRPr="001C1ABD">
        <w:t>- для увеличения коэффициента связи по входу при ограниченных коэффициентах регулирования в отдельных каскадах</w:t>
      </w:r>
      <w:r w:rsidR="00B91EC9">
        <w:t xml:space="preserve"> </w:t>
      </w:r>
      <w:r w:rsidRPr="001C1ABD">
        <w:t>применяют АРУ в нескольких каскадах.</w:t>
      </w:r>
    </w:p>
    <w:p w14:paraId="19FB2CFA" w14:textId="77777777" w:rsidR="00B91EC9" w:rsidRDefault="001C1ABD" w:rsidP="001C1ABD">
      <w:pPr>
        <w:jc w:val="both"/>
      </w:pPr>
      <w:r w:rsidRPr="001C1ABD">
        <w:t>- применяют не один способ, а смешанные способы АРУ.</w:t>
      </w:r>
    </w:p>
    <w:p w14:paraId="2BCE5E89" w14:textId="77777777" w:rsidR="00B91EC9" w:rsidRDefault="001C1ABD" w:rsidP="001C1ABD">
      <w:pPr>
        <w:jc w:val="both"/>
      </w:pPr>
      <w:r w:rsidRPr="001C1ABD">
        <w:t>12. Для компенсации дестабилизирующих факторов частоты</w:t>
      </w:r>
      <w:r w:rsidR="00B91EC9">
        <w:t xml:space="preserve"> </w:t>
      </w:r>
      <w:r w:rsidRPr="001C1ABD">
        <w:t>гетеродина применяют стабилизаторы частоты с кварцевой стабилизацией (с шагом сетки 100 Гц для РПУ с дискретной настройкой). Для РПУ с плавной настройкой для стабилизации</w:t>
      </w:r>
      <w:r w:rsidR="00B91EC9">
        <w:t xml:space="preserve"> </w:t>
      </w:r>
      <w:r w:rsidRPr="001C1ABD">
        <w:t>частоты гетеродина применяют специальные схемы автоматической подстройки частоты (АПЧ).</w:t>
      </w:r>
    </w:p>
    <w:p w14:paraId="6B625327" w14:textId="77777777" w:rsidR="00B91EC9" w:rsidRDefault="001C1ABD" w:rsidP="001C1ABD">
      <w:pPr>
        <w:jc w:val="both"/>
      </w:pPr>
      <w:r w:rsidRPr="001C1ABD">
        <w:t>13. Устройства АПЧ различают по следующим признакам.</w:t>
      </w:r>
    </w:p>
    <w:p w14:paraId="0271B1A3" w14:textId="77777777" w:rsidR="00B91EC9" w:rsidRDefault="001C1ABD" w:rsidP="001C1ABD">
      <w:pPr>
        <w:jc w:val="both"/>
      </w:pPr>
      <w:r w:rsidRPr="001C1ABD">
        <w:t>Признак 1: по типу узла в приемнике, формирующего опорную</w:t>
      </w:r>
      <w:r w:rsidR="00B91EC9">
        <w:t xml:space="preserve"> </w:t>
      </w:r>
      <w:r w:rsidRPr="001C1ABD">
        <w:t>частоту, с которой сравнивают частоту гетеродина. По этому</w:t>
      </w:r>
      <w:r w:rsidR="00B91EC9">
        <w:t xml:space="preserve"> </w:t>
      </w:r>
      <w:r w:rsidRPr="001C1ABD">
        <w:t>признаку различают:</w:t>
      </w:r>
    </w:p>
    <w:p w14:paraId="1D8969D4" w14:textId="77777777" w:rsidR="00B91EC9" w:rsidRDefault="001C1ABD" w:rsidP="001C1ABD">
      <w:pPr>
        <w:jc w:val="both"/>
      </w:pPr>
      <w:r w:rsidRPr="001C1ABD">
        <w:t>- АПЧ по промежуточной частоте;</w:t>
      </w:r>
    </w:p>
    <w:p w14:paraId="27FB25D7" w14:textId="77777777" w:rsidR="00B91EC9" w:rsidRDefault="001C1ABD" w:rsidP="001C1ABD">
      <w:pPr>
        <w:jc w:val="both"/>
      </w:pPr>
      <w:r w:rsidRPr="001C1ABD">
        <w:t>- АПЧ по частоте гетеродина.</w:t>
      </w:r>
    </w:p>
    <w:p w14:paraId="4ACD5E70" w14:textId="77777777" w:rsidR="00B91EC9" w:rsidRDefault="001C1ABD" w:rsidP="001C1ABD">
      <w:pPr>
        <w:jc w:val="both"/>
      </w:pPr>
      <w:r w:rsidRPr="001C1ABD">
        <w:t>Признак 2 устройств АПЧ: по параметрам опорного и регулируемого колебаний, сравнение которых лежит в основе АПЧ. По</w:t>
      </w:r>
      <w:r w:rsidR="00B91EC9">
        <w:t xml:space="preserve"> </w:t>
      </w:r>
      <w:r w:rsidRPr="001C1ABD">
        <w:t>этому признаку строятся системы АПЧ, где происходит:</w:t>
      </w:r>
    </w:p>
    <w:p w14:paraId="469A0005" w14:textId="77777777" w:rsidR="00B91EC9" w:rsidRDefault="001C1ABD" w:rsidP="001C1ABD">
      <w:pPr>
        <w:jc w:val="both"/>
      </w:pPr>
      <w:r w:rsidRPr="001C1ABD">
        <w:t>- сравнение частот;</w:t>
      </w:r>
    </w:p>
    <w:p w14:paraId="08075B85" w14:textId="77777777" w:rsidR="00B91EC9" w:rsidRDefault="001C1ABD" w:rsidP="001C1ABD">
      <w:pPr>
        <w:jc w:val="both"/>
      </w:pPr>
      <w:r w:rsidRPr="001C1ABD">
        <w:t>-сравнение фаз.</w:t>
      </w:r>
    </w:p>
    <w:p w14:paraId="54289273" w14:textId="77777777" w:rsidR="00B91EC9" w:rsidRDefault="001C1ABD" w:rsidP="001C1ABD">
      <w:pPr>
        <w:jc w:val="both"/>
      </w:pPr>
      <w:r w:rsidRPr="001C1ABD">
        <w:t>14. Характеристикой регулирования системы АПЧ называется</w:t>
      </w:r>
      <w:r w:rsidR="00B91EC9">
        <w:t xml:space="preserve"> </w:t>
      </w:r>
      <w:r w:rsidRPr="001C1ABD">
        <w:t>зависимость остаточного отклонения частоты при замкнутом</w:t>
      </w:r>
      <w:r w:rsidR="00B91EC9">
        <w:t xml:space="preserve"> </w:t>
      </w:r>
      <w:r w:rsidRPr="001C1ABD">
        <w:t>кольце АПЧ после завершения переходных процессов от начального отклонения частоты при разомкнутом кольце АПЧ.</w:t>
      </w:r>
    </w:p>
    <w:p w14:paraId="74D57855" w14:textId="77777777" w:rsidR="00B91EC9" w:rsidRDefault="001C1ABD" w:rsidP="001C1ABD">
      <w:pPr>
        <w:jc w:val="both"/>
      </w:pPr>
      <w:r w:rsidRPr="001C1ABD">
        <w:t>15. Коэффициент автоподстройки частоты показывает, во</w:t>
      </w:r>
      <w:r w:rsidR="00B91EC9">
        <w:t xml:space="preserve"> </w:t>
      </w:r>
      <w:r w:rsidRPr="001C1ABD">
        <w:t>сколько раз остаточное отклонение частоты меньше начального.</w:t>
      </w:r>
      <w:r w:rsidR="00B91EC9">
        <w:t xml:space="preserve"> </w:t>
      </w:r>
      <w:r w:rsidRPr="001C1ABD">
        <w:t>Коэффициент автоподстройки характеризует эффективность</w:t>
      </w:r>
      <w:r w:rsidR="00B91EC9">
        <w:t xml:space="preserve"> </w:t>
      </w:r>
      <w:r w:rsidRPr="001C1ABD">
        <w:t>АПЧ.</w:t>
      </w:r>
    </w:p>
    <w:p w14:paraId="4126BCA5" w14:textId="77777777" w:rsidR="00B91EC9" w:rsidRDefault="001C1ABD" w:rsidP="001C1ABD">
      <w:pPr>
        <w:jc w:val="both"/>
      </w:pPr>
      <w:r w:rsidRPr="001C1ABD">
        <w:lastRenderedPageBreak/>
        <w:t>16. Особенностью системы ЧАПЧ является то, остаточное отклонение частоты равно нулю только при начальном отклонении равном нулю. Во всех остальных случаях остаточное отклонение частоты существует, но его можно сделать достаточно</w:t>
      </w:r>
      <w:r w:rsidR="00B91EC9">
        <w:t xml:space="preserve"> </w:t>
      </w:r>
      <w:r w:rsidRPr="001C1ABD">
        <w:t>малым за счет увеличения коэффициента автоподстройки.</w:t>
      </w:r>
    </w:p>
    <w:p w14:paraId="432ECAFE" w14:textId="77777777" w:rsidR="00B91EC9" w:rsidRDefault="001C1ABD" w:rsidP="001C1ABD">
      <w:pPr>
        <w:jc w:val="both"/>
      </w:pPr>
      <w:r w:rsidRPr="001C1ABD">
        <w:t>17. Удвоенное значение начального отклонения частоты, при</w:t>
      </w:r>
      <w:r w:rsidR="00B91EC9">
        <w:t xml:space="preserve"> </w:t>
      </w:r>
      <w:r w:rsidRPr="001C1ABD">
        <w:t>котором система выходит из состояния автоподстройки называется полосой удержания. Удвоенное значение начального отклонения частоты, при котором система входит в состояние автоподстройки, называется полосой захвата.</w:t>
      </w:r>
      <w:r w:rsidR="00B91EC9">
        <w:t xml:space="preserve"> </w:t>
      </w:r>
    </w:p>
    <w:p w14:paraId="100D39DC" w14:textId="77777777" w:rsidR="00B91EC9" w:rsidRDefault="001C1ABD" w:rsidP="001C1ABD">
      <w:pPr>
        <w:jc w:val="both"/>
      </w:pPr>
      <w:r w:rsidRPr="001C1ABD">
        <w:t>18. Отличие построения системы ФАПЧ от системы ЧАПЧ состоит в том, что</w:t>
      </w:r>
      <w:r w:rsidR="00B91EC9">
        <w:t xml:space="preserve"> </w:t>
      </w:r>
      <w:r w:rsidRPr="001C1ABD">
        <w:t>вместо частотного дискриминатора в ней используется фазовый с опорным генератором, настроенным на</w:t>
      </w:r>
      <w:r w:rsidR="00B91EC9">
        <w:t xml:space="preserve"> </w:t>
      </w:r>
      <w:r w:rsidRPr="001C1ABD">
        <w:t>номинальное значение промежуточной частоты.</w:t>
      </w:r>
    </w:p>
    <w:p w14:paraId="6158A1F0" w14:textId="77777777" w:rsidR="00B91EC9" w:rsidRDefault="001C1ABD" w:rsidP="001C1ABD">
      <w:pPr>
        <w:jc w:val="both"/>
      </w:pPr>
      <w:r w:rsidRPr="001C1ABD">
        <w:t>19. Фазовый детектор вырабатывает регулирующее напряжение,</w:t>
      </w:r>
      <w:r w:rsidR="00B91EC9">
        <w:t xml:space="preserve"> </w:t>
      </w:r>
      <w:r w:rsidRPr="001C1ABD">
        <w:t>которое зависит от фазового сдвига выходного сигнала УПЧ</w:t>
      </w:r>
      <w:r w:rsidR="00B91EC9">
        <w:t xml:space="preserve"> </w:t>
      </w:r>
      <w:r w:rsidRPr="001C1ABD">
        <w:t>относительно опорного сигнала, вырабатываемого опорным генератором.</w:t>
      </w:r>
    </w:p>
    <w:p w14:paraId="3984B2C4" w14:textId="7806B3BE" w:rsidR="001C1ABD" w:rsidRDefault="001C1ABD" w:rsidP="001C1ABD">
      <w:pPr>
        <w:jc w:val="both"/>
      </w:pPr>
      <w:r w:rsidRPr="001C1ABD">
        <w:t>20. При наличии ФНЧ для вхождения системы ФАПЧ в состояние автоподстройки необходимо, чтобы начальное отклонение</w:t>
      </w:r>
      <w:r w:rsidR="00B91EC9">
        <w:t xml:space="preserve"> </w:t>
      </w:r>
      <w:r w:rsidRPr="001C1ABD">
        <w:t>было меньше граничной частоты полосы пропускания фильтра,</w:t>
      </w:r>
      <w:r w:rsidR="00B91EC9">
        <w:t xml:space="preserve"> </w:t>
      </w:r>
      <w:r w:rsidRPr="001C1ABD">
        <w:t>поэтому полоса захвата системы меньше полосы удержания.</w:t>
      </w:r>
    </w:p>
    <w:p w14:paraId="61FE7967" w14:textId="77777777" w:rsidR="001C1ABD" w:rsidRDefault="001C1ABD" w:rsidP="001C1ABD">
      <w:pPr>
        <w:jc w:val="both"/>
      </w:pPr>
    </w:p>
    <w:p w14:paraId="7BEC65D2" w14:textId="77777777" w:rsidR="00B91EC9" w:rsidRDefault="001C1ABD" w:rsidP="001C1ABD">
      <w:pPr>
        <w:jc w:val="both"/>
        <w:rPr>
          <w:b/>
          <w:bCs/>
        </w:rPr>
      </w:pPr>
      <w:r w:rsidRPr="001C1ABD">
        <w:rPr>
          <w:b/>
          <w:bCs/>
        </w:rPr>
        <w:t>Контрольные вопросы по теме «Регулировки</w:t>
      </w:r>
      <w:r w:rsidR="00B91EC9">
        <w:rPr>
          <w:b/>
          <w:bCs/>
        </w:rPr>
        <w:t xml:space="preserve"> </w:t>
      </w:r>
      <w:r w:rsidRPr="001C1ABD">
        <w:rPr>
          <w:b/>
          <w:bCs/>
        </w:rPr>
        <w:t>в радиоприемниках»</w:t>
      </w:r>
    </w:p>
    <w:p w14:paraId="03567FBC" w14:textId="4AE93C8F" w:rsidR="00B91EC9" w:rsidRDefault="00B91EC9" w:rsidP="00B91EC9">
      <w:pPr>
        <w:jc w:val="both"/>
      </w:pPr>
      <w:r>
        <w:t xml:space="preserve">1. </w:t>
      </w:r>
      <w:r w:rsidR="001C1ABD" w:rsidRPr="001C1ABD">
        <w:t>Определите назначение и виды регулировок в РПУ.</w:t>
      </w:r>
    </w:p>
    <w:p w14:paraId="71940DF6" w14:textId="77777777" w:rsidR="00B91EC9" w:rsidRDefault="001C1ABD" w:rsidP="00B91EC9">
      <w:pPr>
        <w:jc w:val="both"/>
      </w:pPr>
      <w:r w:rsidRPr="001C1ABD">
        <w:t>2. Для чего предназначена система АРУ?</w:t>
      </w:r>
    </w:p>
    <w:p w14:paraId="3B00855E" w14:textId="77777777" w:rsidR="00B91EC9" w:rsidRDefault="001C1ABD" w:rsidP="00B91EC9">
      <w:pPr>
        <w:jc w:val="both"/>
      </w:pPr>
      <w:r w:rsidRPr="001C1ABD">
        <w:t>3. Приведите требуемые зависимости (графически) усиления</w:t>
      </w:r>
      <w:r w:rsidR="00B91EC9">
        <w:t xml:space="preserve"> </w:t>
      </w:r>
      <w:r w:rsidRPr="001C1ABD">
        <w:t>приемника от уровня входного сигнала.</w:t>
      </w:r>
    </w:p>
    <w:p w14:paraId="4EC9EEEC" w14:textId="77777777" w:rsidR="00B91EC9" w:rsidRDefault="001C1ABD" w:rsidP="00B91EC9">
      <w:pPr>
        <w:jc w:val="both"/>
      </w:pPr>
      <w:r w:rsidRPr="001C1ABD">
        <w:t>4. Какие регулировки различают по характеру изменения коэффициента усиления в процессе регулировки? Приведите их</w:t>
      </w:r>
      <w:r w:rsidR="00B91EC9">
        <w:t xml:space="preserve"> </w:t>
      </w:r>
      <w:r w:rsidRPr="001C1ABD">
        <w:t>особенности.</w:t>
      </w:r>
    </w:p>
    <w:p w14:paraId="5864EDC5" w14:textId="77777777" w:rsidR="00B91EC9" w:rsidRDefault="001C1ABD" w:rsidP="00B91EC9">
      <w:pPr>
        <w:jc w:val="both"/>
      </w:pPr>
      <w:r w:rsidRPr="001C1ABD">
        <w:t>5. Какие два способа применяют для получения регулирующего напряжения при использовании амплитудный детектора?</w:t>
      </w:r>
    </w:p>
    <w:p w14:paraId="2CEBDA8A" w14:textId="77777777" w:rsidR="00B91EC9" w:rsidRDefault="001C1ABD" w:rsidP="00B91EC9">
      <w:pPr>
        <w:jc w:val="both"/>
      </w:pPr>
      <w:r w:rsidRPr="001C1ABD">
        <w:t>6. Приведите структурную схему обратной АРУ и принцип ее</w:t>
      </w:r>
      <w:r w:rsidR="00B91EC9">
        <w:t xml:space="preserve"> </w:t>
      </w:r>
      <w:r w:rsidRPr="001C1ABD">
        <w:t>работы.</w:t>
      </w:r>
    </w:p>
    <w:p w14:paraId="1476781C" w14:textId="77777777" w:rsidR="00B91EC9" w:rsidRDefault="001C1ABD" w:rsidP="00B91EC9">
      <w:pPr>
        <w:jc w:val="both"/>
      </w:pPr>
      <w:r w:rsidRPr="001C1ABD">
        <w:t>7. Приведите структурную схему прямой АРУ и принцип ее</w:t>
      </w:r>
      <w:r w:rsidR="00B91EC9">
        <w:t xml:space="preserve"> </w:t>
      </w:r>
      <w:r w:rsidRPr="001C1ABD">
        <w:t>работы.</w:t>
      </w:r>
    </w:p>
    <w:p w14:paraId="7AF4E6F4" w14:textId="77777777" w:rsidR="00B91EC9" w:rsidRDefault="001C1ABD" w:rsidP="00B91EC9">
      <w:pPr>
        <w:jc w:val="both"/>
      </w:pPr>
      <w:r w:rsidRPr="001C1ABD">
        <w:t>8. Приведите структурную схему комбинированной АРУ и</w:t>
      </w:r>
      <w:r w:rsidR="00B91EC9">
        <w:t xml:space="preserve"> </w:t>
      </w:r>
      <w:r w:rsidRPr="001C1ABD">
        <w:t>принцип ее работы.</w:t>
      </w:r>
    </w:p>
    <w:p w14:paraId="402C4DFA" w14:textId="77777777" w:rsidR="00B91EC9" w:rsidRDefault="001C1ABD" w:rsidP="00B91EC9">
      <w:pPr>
        <w:jc w:val="both"/>
      </w:pPr>
      <w:r w:rsidRPr="001C1ABD">
        <w:t>9. Перечислите основные методы режимной АРУ и дайте им</w:t>
      </w:r>
      <w:r w:rsidR="00B91EC9">
        <w:t xml:space="preserve"> </w:t>
      </w:r>
      <w:r w:rsidRPr="001C1ABD">
        <w:t>краткие характеристики.</w:t>
      </w:r>
    </w:p>
    <w:p w14:paraId="46A10287" w14:textId="77777777" w:rsidR="00B91EC9" w:rsidRDefault="001C1ABD" w:rsidP="00B91EC9">
      <w:pPr>
        <w:jc w:val="both"/>
      </w:pPr>
      <w:r w:rsidRPr="001C1ABD">
        <w:lastRenderedPageBreak/>
        <w:t>10. Приведите схему резонансного усилителя с режимной</w:t>
      </w:r>
      <w:r w:rsidR="00B91EC9">
        <w:t xml:space="preserve"> </w:t>
      </w:r>
      <w:r w:rsidRPr="001C1ABD">
        <w:t>АРУ и принцип ее работы.</w:t>
      </w:r>
    </w:p>
    <w:p w14:paraId="1C8FF616" w14:textId="77777777" w:rsidR="00B91EC9" w:rsidRDefault="001C1ABD" w:rsidP="00B91EC9">
      <w:pPr>
        <w:jc w:val="both"/>
      </w:pPr>
      <w:r w:rsidRPr="001C1ABD">
        <w:t>11. Приведите схему резонансного усилителя с АРУ путем</w:t>
      </w:r>
      <w:r w:rsidR="00B91EC9">
        <w:t xml:space="preserve"> пе</w:t>
      </w:r>
      <w:r w:rsidRPr="001C1ABD">
        <w:t>рераспределения токов и принцип ее работы.</w:t>
      </w:r>
    </w:p>
    <w:p w14:paraId="6C738699" w14:textId="77777777" w:rsidR="00B91EC9" w:rsidRDefault="001C1ABD" w:rsidP="00B91EC9">
      <w:pPr>
        <w:jc w:val="both"/>
      </w:pPr>
      <w:r w:rsidRPr="001C1ABD">
        <w:t>12. Приведите схему резонансного усилителя с АРУ путем</w:t>
      </w:r>
      <w:r w:rsidR="00B91EC9">
        <w:t xml:space="preserve"> </w:t>
      </w:r>
      <w:r w:rsidRPr="001C1ABD">
        <w:t>изменения глубины отрицательной обратной связи и принцип</w:t>
      </w:r>
      <w:r w:rsidR="00B91EC9">
        <w:t xml:space="preserve"> </w:t>
      </w:r>
      <w:r w:rsidRPr="001C1ABD">
        <w:t>ее работы.</w:t>
      </w:r>
    </w:p>
    <w:p w14:paraId="02E8089A" w14:textId="77777777" w:rsidR="00B91EC9" w:rsidRDefault="001C1ABD" w:rsidP="00B91EC9">
      <w:pPr>
        <w:jc w:val="both"/>
      </w:pPr>
      <w:r w:rsidRPr="001C1ABD">
        <w:t>13. Приведите схему операционного усилителя с дискретной</w:t>
      </w:r>
      <w:r w:rsidR="00B91EC9">
        <w:t xml:space="preserve"> </w:t>
      </w:r>
      <w:r w:rsidRPr="001C1ABD">
        <w:t>АРУ путем изменения глубины отрицательной обратной связи и</w:t>
      </w:r>
      <w:r w:rsidR="00B91EC9">
        <w:t xml:space="preserve"> </w:t>
      </w:r>
      <w:r w:rsidRPr="001C1ABD">
        <w:t>принцип ее работы.</w:t>
      </w:r>
    </w:p>
    <w:p w14:paraId="2A4C2076" w14:textId="77777777" w:rsidR="00B91EC9" w:rsidRDefault="001C1ABD" w:rsidP="00B91EC9">
      <w:pPr>
        <w:jc w:val="both"/>
      </w:pPr>
      <w:r w:rsidRPr="001C1ABD">
        <w:t>14. Приведите схему делителя напряжения с регулируемым</w:t>
      </w:r>
      <w:r w:rsidR="00B91EC9">
        <w:t xml:space="preserve"> </w:t>
      </w:r>
      <w:r w:rsidRPr="001C1ABD">
        <w:t>коэффициентом усиления и принцип ее работы.</w:t>
      </w:r>
    </w:p>
    <w:p w14:paraId="446A753B" w14:textId="77777777" w:rsidR="00B91EC9" w:rsidRDefault="001C1ABD" w:rsidP="00B91EC9">
      <w:pPr>
        <w:jc w:val="both"/>
      </w:pPr>
      <w:r w:rsidRPr="001C1ABD">
        <w:t>15. Приведите характеристику (формулу) регулирования простой обратной АРУ. Что такое параметр (коэффициент) регулирования?</w:t>
      </w:r>
    </w:p>
    <w:p w14:paraId="7A9BB0B6" w14:textId="77777777" w:rsidR="00B91EC9" w:rsidRDefault="001C1ABD" w:rsidP="00B91EC9">
      <w:pPr>
        <w:jc w:val="both"/>
      </w:pPr>
      <w:r w:rsidRPr="001C1ABD">
        <w:t>16. Приведите схемы регулировки полосы пропускания РПУ</w:t>
      </w:r>
      <w:r w:rsidR="00B91EC9">
        <w:t xml:space="preserve"> </w:t>
      </w:r>
      <w:r w:rsidRPr="001C1ABD">
        <w:t>в последетекторном тракте - пассивного и активного регуляторов тембра (на ВЧ и НЧ) и принцип их работы.</w:t>
      </w:r>
    </w:p>
    <w:p w14:paraId="0F6A1981" w14:textId="77777777" w:rsidR="00B91EC9" w:rsidRDefault="001C1ABD" w:rsidP="00B91EC9">
      <w:pPr>
        <w:jc w:val="both"/>
      </w:pPr>
      <w:r w:rsidRPr="001C1ABD">
        <w:t>17. Приведите структурную схему АПЧ по промежуточной</w:t>
      </w:r>
      <w:r w:rsidR="00B91EC9">
        <w:t xml:space="preserve"> </w:t>
      </w:r>
      <w:r w:rsidRPr="001C1ABD">
        <w:t>частоте и принцип ее работы.</w:t>
      </w:r>
    </w:p>
    <w:p w14:paraId="541BA048" w14:textId="77777777" w:rsidR="00B91EC9" w:rsidRDefault="001C1ABD" w:rsidP="00B91EC9">
      <w:pPr>
        <w:jc w:val="both"/>
      </w:pPr>
      <w:r w:rsidRPr="001C1ABD">
        <w:t>18. Приведите структурную схему АПЧ по частоте гетеродина и принцип ее работы.</w:t>
      </w:r>
    </w:p>
    <w:p w14:paraId="5414D982" w14:textId="77777777" w:rsidR="00B91EC9" w:rsidRDefault="001C1ABD" w:rsidP="00B91EC9">
      <w:pPr>
        <w:jc w:val="both"/>
      </w:pPr>
      <w:r w:rsidRPr="001C1ABD">
        <w:t>19. Приведите структурную схему смешанной АПЧ и принцип ее работы.</w:t>
      </w:r>
    </w:p>
    <w:p w14:paraId="06F08C49" w14:textId="77777777" w:rsidR="00B91EC9" w:rsidRDefault="001C1ABD" w:rsidP="00B91EC9">
      <w:pPr>
        <w:jc w:val="both"/>
      </w:pPr>
      <w:r w:rsidRPr="001C1ABD">
        <w:t>20. Приведите основное уравнение системы АПЧ и дайте пояснения его составляющим.</w:t>
      </w:r>
    </w:p>
    <w:p w14:paraId="02DAB5B3" w14:textId="77777777" w:rsidR="00B91EC9" w:rsidRDefault="001C1ABD" w:rsidP="00B91EC9">
      <w:pPr>
        <w:jc w:val="both"/>
      </w:pPr>
      <w:r w:rsidRPr="001C1ABD">
        <w:t>21. Приведите структурную схему додетекторного тракта</w:t>
      </w:r>
      <w:r w:rsidR="00B91EC9">
        <w:t xml:space="preserve"> </w:t>
      </w:r>
      <w:r w:rsidRPr="001C1ABD">
        <w:t>радиоприемника, охваченного частотной автоматической подстройкой частоты (ЧАПЧ) и принцип ее работы.</w:t>
      </w:r>
    </w:p>
    <w:p w14:paraId="61EFB860" w14:textId="77777777" w:rsidR="00B91EC9" w:rsidRDefault="001C1ABD" w:rsidP="00B91EC9">
      <w:pPr>
        <w:jc w:val="both"/>
      </w:pPr>
      <w:r w:rsidRPr="001C1ABD">
        <w:t>22. Приведите зависимость емкости варикапа от запирающего напряжения и характеристику управителя частотой.</w:t>
      </w:r>
    </w:p>
    <w:p w14:paraId="6A0B8157" w14:textId="77777777" w:rsidR="00B91EC9" w:rsidRDefault="001C1ABD" w:rsidP="00B91EC9">
      <w:pPr>
        <w:jc w:val="both"/>
      </w:pPr>
      <w:r w:rsidRPr="001C1ABD">
        <w:t>23. Что называется характеристикой регулирования системы</w:t>
      </w:r>
      <w:r w:rsidR="00B91EC9">
        <w:t xml:space="preserve"> </w:t>
      </w:r>
      <w:r w:rsidRPr="001C1ABD">
        <w:t>АПЧ ?</w:t>
      </w:r>
    </w:p>
    <w:p w14:paraId="05859942" w14:textId="77777777" w:rsidR="00B91EC9" w:rsidRDefault="001C1ABD" w:rsidP="00B91EC9">
      <w:pPr>
        <w:jc w:val="both"/>
      </w:pPr>
      <w:r w:rsidRPr="001C1ABD">
        <w:t>24. Дайте определение коэффициенту автоподстройки частоты.</w:t>
      </w:r>
      <w:r w:rsidR="00B91EC9">
        <w:t xml:space="preserve"> </w:t>
      </w:r>
    </w:p>
    <w:p w14:paraId="34752EB6" w14:textId="77777777" w:rsidR="00B91EC9" w:rsidRDefault="001C1ABD" w:rsidP="00B91EC9">
      <w:pPr>
        <w:jc w:val="both"/>
      </w:pPr>
      <w:r w:rsidRPr="001C1ABD">
        <w:t>25. Приведите графический метод определения остаточного</w:t>
      </w:r>
      <w:r w:rsidR="00B91EC9">
        <w:t xml:space="preserve"> </w:t>
      </w:r>
      <w:r w:rsidRPr="001C1ABD">
        <w:t>отклонения частоты при заданном начальном при одной точке</w:t>
      </w:r>
      <w:r w:rsidR="00B91EC9">
        <w:t xml:space="preserve"> </w:t>
      </w:r>
      <w:r w:rsidRPr="001C1ABD">
        <w:t>пересечения характеристик.</w:t>
      </w:r>
    </w:p>
    <w:p w14:paraId="22C64E37" w14:textId="77777777" w:rsidR="00B91EC9" w:rsidRDefault="001C1ABD" w:rsidP="00B91EC9">
      <w:pPr>
        <w:jc w:val="both"/>
        <w:rPr>
          <w:b/>
          <w:bCs/>
        </w:rPr>
      </w:pPr>
      <w:r w:rsidRPr="001C1ABD">
        <w:t>26. Приведите графический метод определения остаточного</w:t>
      </w:r>
      <w:r w:rsidR="00B91EC9">
        <w:t xml:space="preserve"> </w:t>
      </w:r>
      <w:r w:rsidRPr="001C1ABD">
        <w:t xml:space="preserve">отклонения частоты при заданном начальном и одной точке пересечения </w:t>
      </w:r>
      <w:r w:rsidRPr="00B91EC9">
        <w:rPr>
          <w:b/>
          <w:bCs/>
        </w:rPr>
        <w:t xml:space="preserve">а </w:t>
      </w:r>
      <w:r w:rsidRPr="001C1ABD">
        <w:t xml:space="preserve">характеристик и одной точке касания </w:t>
      </w:r>
      <w:r w:rsidRPr="00B91EC9">
        <w:rPr>
          <w:b/>
          <w:bCs/>
        </w:rPr>
        <w:t>b.</w:t>
      </w:r>
    </w:p>
    <w:p w14:paraId="790C49DD" w14:textId="77777777" w:rsidR="00B91EC9" w:rsidRDefault="001C1ABD" w:rsidP="00B91EC9">
      <w:pPr>
        <w:jc w:val="both"/>
      </w:pPr>
      <w:r w:rsidRPr="001C1ABD">
        <w:lastRenderedPageBreak/>
        <w:t>27. Приведите результирующую характеристику регулирования системы ЧАПЧ.</w:t>
      </w:r>
    </w:p>
    <w:p w14:paraId="12F1DD5D" w14:textId="77777777" w:rsidR="00B91EC9" w:rsidRDefault="001C1ABD" w:rsidP="00B91EC9">
      <w:pPr>
        <w:jc w:val="both"/>
      </w:pPr>
      <w:r w:rsidRPr="001C1ABD">
        <w:t>28. Приведите последовательность построения характеристики регулирования системы ЧАПЧ.</w:t>
      </w:r>
    </w:p>
    <w:p w14:paraId="15B64C35" w14:textId="77777777" w:rsidR="00B91EC9" w:rsidRDefault="001C1ABD" w:rsidP="00B91EC9">
      <w:pPr>
        <w:jc w:val="both"/>
      </w:pPr>
      <w:r w:rsidRPr="001C1ABD">
        <w:t>29. Приведите структурную схему додетекторного тракта</w:t>
      </w:r>
      <w:r w:rsidR="00B91EC9">
        <w:t xml:space="preserve"> </w:t>
      </w:r>
      <w:r w:rsidRPr="001C1ABD">
        <w:t>приемника с ФАПЧ и принцип ее работы.</w:t>
      </w:r>
    </w:p>
    <w:p w14:paraId="18987E34" w14:textId="77777777" w:rsidR="00B91EC9" w:rsidRDefault="001C1ABD" w:rsidP="00B91EC9">
      <w:pPr>
        <w:jc w:val="both"/>
      </w:pPr>
      <w:r w:rsidRPr="001C1ABD">
        <w:t>30. В чем состоит основное отличие построения системы</w:t>
      </w:r>
      <w:r w:rsidR="00B91EC9">
        <w:t xml:space="preserve"> </w:t>
      </w:r>
      <w:r w:rsidRPr="001C1ABD">
        <w:t>ФАПЧ от системы ЧАПЧ?</w:t>
      </w:r>
    </w:p>
    <w:p w14:paraId="1B553FE9" w14:textId="77777777" w:rsidR="00B91EC9" w:rsidRDefault="001C1ABD" w:rsidP="00B91EC9">
      <w:pPr>
        <w:jc w:val="both"/>
      </w:pPr>
      <w:r w:rsidRPr="001C1ABD">
        <w:t>31. Покажите порядок построения фазового портрета системы ФАПЧ и процесс изменения фазы подстраиваемого генератора.</w:t>
      </w:r>
    </w:p>
    <w:p w14:paraId="5CF0774D" w14:textId="77777777" w:rsidR="00B91EC9" w:rsidRDefault="001C1ABD" w:rsidP="00B91EC9">
      <w:pPr>
        <w:jc w:val="both"/>
      </w:pPr>
      <w:r w:rsidRPr="001C1ABD">
        <w:t>32. Приведите результирующий фазовый портрет системы</w:t>
      </w:r>
      <w:r w:rsidR="00B91EC9">
        <w:t xml:space="preserve"> </w:t>
      </w:r>
      <w:r w:rsidRPr="001C1ABD">
        <w:t>ФАПЧ.</w:t>
      </w:r>
    </w:p>
    <w:p w14:paraId="6A8CF0A4" w14:textId="72467CB7" w:rsidR="001C1ABD" w:rsidRPr="001C1ABD" w:rsidRDefault="001C1ABD" w:rsidP="00B91EC9">
      <w:pPr>
        <w:jc w:val="both"/>
        <w:rPr>
          <w:b/>
          <w:bCs/>
        </w:rPr>
      </w:pPr>
      <w:r w:rsidRPr="001C1ABD">
        <w:t>33. Приведите результирующую характеристику регулирования системы ФАПЧ.</w:t>
      </w:r>
    </w:p>
    <w:p w14:paraId="31C6EE73" w14:textId="77777777" w:rsidR="001C1ABD" w:rsidRPr="001C1ABD" w:rsidRDefault="001C1ABD" w:rsidP="00B91EC9">
      <w:pPr>
        <w:jc w:val="both"/>
      </w:pPr>
    </w:p>
    <w:sectPr w:rsidR="001C1ABD" w:rsidRPr="001C1A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ozMinPro-Regular-Identity-H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EE7AA6"/>
    <w:multiLevelType w:val="hybridMultilevel"/>
    <w:tmpl w:val="BDD66A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849DD"/>
    <w:multiLevelType w:val="hybridMultilevel"/>
    <w:tmpl w:val="52CCC0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0135B"/>
    <w:multiLevelType w:val="hybridMultilevel"/>
    <w:tmpl w:val="27381A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641894"/>
    <w:multiLevelType w:val="hybridMultilevel"/>
    <w:tmpl w:val="C64259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6D08C8"/>
    <w:multiLevelType w:val="hybridMultilevel"/>
    <w:tmpl w:val="E7CAEF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EB640C"/>
    <w:multiLevelType w:val="hybridMultilevel"/>
    <w:tmpl w:val="2FBCB28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7D31A6"/>
    <w:multiLevelType w:val="hybridMultilevel"/>
    <w:tmpl w:val="5D22731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C97048"/>
    <w:multiLevelType w:val="hybridMultilevel"/>
    <w:tmpl w:val="9E66186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070726">
    <w:abstractNumId w:val="3"/>
  </w:num>
  <w:num w:numId="2" w16cid:durableId="465782799">
    <w:abstractNumId w:val="4"/>
  </w:num>
  <w:num w:numId="3" w16cid:durableId="1624459004">
    <w:abstractNumId w:val="0"/>
  </w:num>
  <w:num w:numId="4" w16cid:durableId="755203507">
    <w:abstractNumId w:val="2"/>
  </w:num>
  <w:num w:numId="5" w16cid:durableId="1177157796">
    <w:abstractNumId w:val="6"/>
  </w:num>
  <w:num w:numId="6" w16cid:durableId="554660402">
    <w:abstractNumId w:val="5"/>
  </w:num>
  <w:num w:numId="7" w16cid:durableId="975379909">
    <w:abstractNumId w:val="7"/>
  </w:num>
  <w:num w:numId="8" w16cid:durableId="121272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55B"/>
    <w:rsid w:val="00045C86"/>
    <w:rsid w:val="0009204C"/>
    <w:rsid w:val="000977F9"/>
    <w:rsid w:val="000C2E9F"/>
    <w:rsid w:val="000E7756"/>
    <w:rsid w:val="00143582"/>
    <w:rsid w:val="00145EB4"/>
    <w:rsid w:val="001756D6"/>
    <w:rsid w:val="00175859"/>
    <w:rsid w:val="001B42D0"/>
    <w:rsid w:val="001C1ABD"/>
    <w:rsid w:val="001C6E90"/>
    <w:rsid w:val="001F4255"/>
    <w:rsid w:val="002B201D"/>
    <w:rsid w:val="002C7FF5"/>
    <w:rsid w:val="002D3E03"/>
    <w:rsid w:val="0032272E"/>
    <w:rsid w:val="00324662"/>
    <w:rsid w:val="00327B9A"/>
    <w:rsid w:val="003B4CBA"/>
    <w:rsid w:val="00410EDF"/>
    <w:rsid w:val="00441751"/>
    <w:rsid w:val="0047124D"/>
    <w:rsid w:val="00484BDE"/>
    <w:rsid w:val="004F07AE"/>
    <w:rsid w:val="005005AD"/>
    <w:rsid w:val="00524D67"/>
    <w:rsid w:val="00575319"/>
    <w:rsid w:val="00595D92"/>
    <w:rsid w:val="005C483A"/>
    <w:rsid w:val="005F0D1B"/>
    <w:rsid w:val="006C7910"/>
    <w:rsid w:val="00735133"/>
    <w:rsid w:val="008469C1"/>
    <w:rsid w:val="008653A3"/>
    <w:rsid w:val="00866EA8"/>
    <w:rsid w:val="008805F9"/>
    <w:rsid w:val="00885FDD"/>
    <w:rsid w:val="008A61F3"/>
    <w:rsid w:val="008A6D53"/>
    <w:rsid w:val="008B4B11"/>
    <w:rsid w:val="009376F1"/>
    <w:rsid w:val="00943FB2"/>
    <w:rsid w:val="009520BD"/>
    <w:rsid w:val="009A03DE"/>
    <w:rsid w:val="009A1C85"/>
    <w:rsid w:val="009D6043"/>
    <w:rsid w:val="009E5E55"/>
    <w:rsid w:val="009F65D1"/>
    <w:rsid w:val="00A47FE4"/>
    <w:rsid w:val="00A67956"/>
    <w:rsid w:val="00A8355B"/>
    <w:rsid w:val="00A91D36"/>
    <w:rsid w:val="00AF56D1"/>
    <w:rsid w:val="00B6608C"/>
    <w:rsid w:val="00B91EC9"/>
    <w:rsid w:val="00C54438"/>
    <w:rsid w:val="00C868FA"/>
    <w:rsid w:val="00CB6527"/>
    <w:rsid w:val="00CC47B6"/>
    <w:rsid w:val="00D321CC"/>
    <w:rsid w:val="00D35868"/>
    <w:rsid w:val="00D864D1"/>
    <w:rsid w:val="00DA3C10"/>
    <w:rsid w:val="00DB12DC"/>
    <w:rsid w:val="00E0626A"/>
    <w:rsid w:val="00E2184D"/>
    <w:rsid w:val="00E707E6"/>
    <w:rsid w:val="00EA7B82"/>
    <w:rsid w:val="00F5781A"/>
    <w:rsid w:val="00FA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1E0E5"/>
  <w15:chartTrackingRefBased/>
  <w15:docId w15:val="{B86698A1-03F2-4F6A-8EB4-41C83E9C6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color w:val="00000A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3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35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5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5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5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5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5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5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3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3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355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355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355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35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35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35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355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355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355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5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355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A83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35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35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35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3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35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355B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a0"/>
    <w:rsid w:val="00DB12D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E2184D"/>
    <w:rPr>
      <w:rFonts w:ascii="KozMinPro-Regular-Identity-H" w:hAnsi="KozMinPro-Regular-Identity-H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0"/>
    <w:rsid w:val="00E2184D"/>
    <w:rPr>
      <w:rFonts w:ascii="SymbolMT" w:hAnsi="Symbol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a0"/>
    <w:rsid w:val="00B6608C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styleId="ac">
    <w:name w:val="Placeholder Text"/>
    <w:basedOn w:val="a0"/>
    <w:uiPriority w:val="99"/>
    <w:semiHidden/>
    <w:rsid w:val="0032466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1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27</Pages>
  <Words>4993</Words>
  <Characters>28464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Korolev</dc:creator>
  <cp:keywords/>
  <dc:description/>
  <cp:lastModifiedBy>Aleksey Korolev</cp:lastModifiedBy>
  <cp:revision>14</cp:revision>
  <dcterms:created xsi:type="dcterms:W3CDTF">2025-05-06T08:27:00Z</dcterms:created>
  <dcterms:modified xsi:type="dcterms:W3CDTF">2026-05-21T16:41:00Z</dcterms:modified>
</cp:coreProperties>
</file>